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288B" w14:paraId="2851BCA0" w14:textId="77777777">
      <w:pPr>
        <w:widowControl/>
        <w:jc w:val="left"/>
        <w:rPr>
          <w:rFonts w:ascii="仿宋" w:eastAsia="仿宋" w:hAnsi="仿宋"/>
          <w:b/>
          <w:sz w:val="40"/>
        </w:rPr>
      </w:pPr>
    </w:p>
    <w:p w:rsidR="000E288B" w14:paraId="30C0B0B8" w14:textId="77777777">
      <w:pPr>
        <w:widowControl/>
        <w:jc w:val="left"/>
        <w:rPr>
          <w:rFonts w:ascii="仿宋" w:eastAsia="仿宋" w:hAnsi="仿宋"/>
          <w:b/>
          <w:sz w:val="40"/>
        </w:rPr>
      </w:pPr>
    </w:p>
    <w:p w:rsidR="000E288B" w14:paraId="4D66ED4E" w14:textId="77777777">
      <w:pPr>
        <w:widowControl/>
        <w:jc w:val="left"/>
        <w:rPr>
          <w:rFonts w:ascii="仿宋" w:eastAsia="仿宋" w:hAnsi="仿宋"/>
          <w:b/>
          <w:sz w:val="40"/>
        </w:rPr>
      </w:pPr>
    </w:p>
    <w:p w:rsidR="000E288B" w:rsidRPr="000E288B" w14:paraId="02152342" w14:textId="5672BA5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288B">
        <w:rPr>
          <w:rFonts w:ascii="宋体" w:eastAsia="宋体" w:hAnsi="宋体" w:hint="eastAsia"/>
          <w:b/>
          <w:sz w:val="60"/>
        </w:rPr>
        <w:t>水位自记仪行业项目商业计划书</w:t>
      </w:r>
    </w:p>
    <w:p w:rsidR="000E288B" w:rsidP="000E288B" w14:paraId="055AA4BC" w14:textId="220A596B">
      <w:pPr>
        <w:widowControl/>
        <w:jc w:val="center"/>
        <w:rPr>
          <w:rFonts w:ascii="仿宋" w:eastAsia="仿宋" w:hAnsi="仿宋" w:hint="eastAsia"/>
          <w:b/>
          <w:sz w:val="40"/>
        </w:rPr>
      </w:pPr>
      <w:r w:rsidRPr="000E288B">
        <w:rPr>
          <w:rFonts w:ascii="仿宋" w:eastAsia="仿宋" w:hAnsi="仿宋" w:hint="eastAsia"/>
          <w:b/>
          <w:sz w:val="40"/>
        </w:rPr>
        <w:t>目录</w:t>
      </w:r>
    </w:p>
    <w:p w:rsidR="000E288B" w14:paraId="442C389F" w14:textId="1EFDC4F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_Toc156174935 \h </w:instrText>
      </w:r>
      <w:r>
        <w:rPr>
          <w:noProof/>
        </w:rPr>
        <w:fldChar w:fldCharType="separate"/>
      </w:r>
      <w:r>
        <w:rPr>
          <w:noProof/>
        </w:rPr>
        <w:t>3</w:t>
      </w:r>
      <w:r>
        <w:rPr>
          <w:noProof/>
        </w:rPr>
        <w:fldChar w:fldCharType="end"/>
      </w:r>
    </w:p>
    <w:p w:rsidR="000E288B" w14:paraId="6F8514F5" w14:textId="459C7264">
      <w:pPr>
        <w:pStyle w:val="TOC1"/>
        <w:tabs>
          <w:tab w:val="right" w:leader="dot" w:pos="8296"/>
        </w:tabs>
        <w:rPr>
          <w:noProof/>
        </w:rPr>
      </w:pPr>
      <w:r>
        <w:rPr>
          <w:noProof/>
        </w:rPr>
        <w:t>一、申报单位及水位自记仪项目概论</w:t>
      </w:r>
      <w:r>
        <w:rPr>
          <w:noProof/>
        </w:rPr>
        <w:tab/>
      </w:r>
      <w:r>
        <w:rPr>
          <w:noProof/>
        </w:rPr>
        <w:fldChar w:fldCharType="begin"/>
      </w:r>
      <w:r>
        <w:rPr>
          <w:noProof/>
        </w:rPr>
        <w:instrText xml:space="preserve"> PAGEREF _Toc156174936 \h </w:instrText>
      </w:r>
      <w:r>
        <w:rPr>
          <w:noProof/>
        </w:rPr>
        <w:fldChar w:fldCharType="separate"/>
      </w:r>
      <w:r>
        <w:rPr>
          <w:noProof/>
        </w:rPr>
        <w:t>3</w:t>
      </w:r>
      <w:r>
        <w:rPr>
          <w:noProof/>
        </w:rPr>
        <w:fldChar w:fldCharType="end"/>
      </w:r>
    </w:p>
    <w:p w:rsidR="000E288B" w14:paraId="5F81FC1B" w14:textId="135E9096">
      <w:pPr>
        <w:pStyle w:val="TOC2"/>
        <w:tabs>
          <w:tab w:val="right" w:leader="dot" w:pos="8296"/>
        </w:tabs>
        <w:rPr>
          <w:noProof/>
        </w:rPr>
      </w:pPr>
      <w:r>
        <w:rPr>
          <w:noProof/>
        </w:rPr>
        <w:t>(一)、水位自记仪项目概况</w:t>
      </w:r>
      <w:r>
        <w:rPr>
          <w:noProof/>
        </w:rPr>
        <w:tab/>
      </w:r>
      <w:r>
        <w:rPr>
          <w:noProof/>
        </w:rPr>
        <w:fldChar w:fldCharType="begin"/>
      </w:r>
      <w:r>
        <w:rPr>
          <w:noProof/>
        </w:rPr>
        <w:instrText xml:space="preserve"> PAGEREF _Toc156174937 \h </w:instrText>
      </w:r>
      <w:r>
        <w:rPr>
          <w:noProof/>
        </w:rPr>
        <w:fldChar w:fldCharType="separate"/>
      </w:r>
      <w:r>
        <w:rPr>
          <w:noProof/>
        </w:rPr>
        <w:t>3</w:t>
      </w:r>
      <w:r>
        <w:rPr>
          <w:noProof/>
        </w:rPr>
        <w:fldChar w:fldCharType="end"/>
      </w:r>
    </w:p>
    <w:p w:rsidR="000E288B" w14:paraId="18B17074" w14:textId="309F6E51">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_Toc156174938 \h </w:instrText>
      </w:r>
      <w:r>
        <w:rPr>
          <w:noProof/>
        </w:rPr>
        <w:fldChar w:fldCharType="separate"/>
      </w:r>
      <w:r>
        <w:rPr>
          <w:noProof/>
        </w:rPr>
        <w:t>4</w:t>
      </w:r>
      <w:r>
        <w:rPr>
          <w:noProof/>
        </w:rPr>
        <w:fldChar w:fldCharType="end"/>
      </w:r>
    </w:p>
    <w:p w:rsidR="000E288B" w14:paraId="6A33C10B" w14:textId="280844E1">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_Toc156174939 \h </w:instrText>
      </w:r>
      <w:r>
        <w:rPr>
          <w:noProof/>
        </w:rPr>
        <w:fldChar w:fldCharType="separate"/>
      </w:r>
      <w:r>
        <w:rPr>
          <w:noProof/>
        </w:rPr>
        <w:t>5</w:t>
      </w:r>
      <w:r>
        <w:rPr>
          <w:noProof/>
        </w:rPr>
        <w:fldChar w:fldCharType="end"/>
      </w:r>
    </w:p>
    <w:p w:rsidR="000E288B" w14:paraId="5E81B7F5" w14:textId="7140EE9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_Toc156174940 \h </w:instrText>
      </w:r>
      <w:r>
        <w:rPr>
          <w:noProof/>
        </w:rPr>
        <w:fldChar w:fldCharType="separate"/>
      </w:r>
      <w:r>
        <w:rPr>
          <w:noProof/>
        </w:rPr>
        <w:t>5</w:t>
      </w:r>
      <w:r>
        <w:rPr>
          <w:noProof/>
        </w:rPr>
        <w:fldChar w:fldCharType="end"/>
      </w:r>
    </w:p>
    <w:p w:rsidR="000E288B" w14:paraId="317B2099" w14:textId="33DAEC0B">
      <w:pPr>
        <w:pStyle w:val="TOC1"/>
        <w:tabs>
          <w:tab w:val="right" w:leader="dot" w:pos="8296"/>
        </w:tabs>
        <w:rPr>
          <w:noProof/>
        </w:rPr>
      </w:pPr>
      <w:r>
        <w:rPr>
          <w:noProof/>
        </w:rPr>
        <w:t>二、节能方案分析</w:t>
      </w:r>
      <w:r>
        <w:rPr>
          <w:noProof/>
        </w:rPr>
        <w:tab/>
      </w:r>
      <w:r>
        <w:rPr>
          <w:noProof/>
        </w:rPr>
        <w:fldChar w:fldCharType="begin"/>
      </w:r>
      <w:r>
        <w:rPr>
          <w:noProof/>
        </w:rPr>
        <w:instrText xml:space="preserve"> PAGEREF _Toc156174941 \h </w:instrText>
      </w:r>
      <w:r>
        <w:rPr>
          <w:noProof/>
        </w:rPr>
        <w:fldChar w:fldCharType="separate"/>
      </w:r>
      <w:r>
        <w:rPr>
          <w:noProof/>
        </w:rPr>
        <w:t>6</w:t>
      </w:r>
      <w:r>
        <w:rPr>
          <w:noProof/>
        </w:rPr>
        <w:fldChar w:fldCharType="end"/>
      </w:r>
    </w:p>
    <w:p w:rsidR="000E288B" w14:paraId="5B9E6B51" w14:textId="104E98AD">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_Toc156174942 \h </w:instrText>
      </w:r>
      <w:r>
        <w:rPr>
          <w:noProof/>
        </w:rPr>
        <w:fldChar w:fldCharType="separate"/>
      </w:r>
      <w:r>
        <w:rPr>
          <w:noProof/>
        </w:rPr>
        <w:t>6</w:t>
      </w:r>
      <w:r>
        <w:rPr>
          <w:noProof/>
        </w:rPr>
        <w:fldChar w:fldCharType="end"/>
      </w:r>
    </w:p>
    <w:p w:rsidR="000E288B" w14:paraId="6787E52E" w14:textId="13FA18E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_Toc156174943 \h </w:instrText>
      </w:r>
      <w:r>
        <w:rPr>
          <w:noProof/>
        </w:rPr>
        <w:fldChar w:fldCharType="separate"/>
      </w:r>
      <w:r>
        <w:rPr>
          <w:noProof/>
        </w:rPr>
        <w:t>7</w:t>
      </w:r>
      <w:r>
        <w:rPr>
          <w:noProof/>
        </w:rPr>
        <w:fldChar w:fldCharType="end"/>
      </w:r>
    </w:p>
    <w:p w:rsidR="000E288B" w14:paraId="636FFEFC" w14:textId="5979434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_Toc156174944 \h </w:instrText>
      </w:r>
      <w:r>
        <w:rPr>
          <w:noProof/>
        </w:rPr>
        <w:fldChar w:fldCharType="separate"/>
      </w:r>
      <w:r>
        <w:rPr>
          <w:noProof/>
        </w:rPr>
        <w:t>7</w:t>
      </w:r>
      <w:r>
        <w:rPr>
          <w:noProof/>
        </w:rPr>
        <w:fldChar w:fldCharType="end"/>
      </w:r>
    </w:p>
    <w:p w:rsidR="000E288B" w14:paraId="5A95EB41" w14:textId="78E445C3">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_Toc156174945 \h </w:instrText>
      </w:r>
      <w:r>
        <w:rPr>
          <w:noProof/>
        </w:rPr>
        <w:fldChar w:fldCharType="separate"/>
      </w:r>
      <w:r>
        <w:rPr>
          <w:noProof/>
        </w:rPr>
        <w:t>9</w:t>
      </w:r>
      <w:r>
        <w:rPr>
          <w:noProof/>
        </w:rPr>
        <w:fldChar w:fldCharType="end"/>
      </w:r>
    </w:p>
    <w:p w:rsidR="000E288B" w14:paraId="446EF10F" w14:textId="4EFBBC52">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_Toc156174946 \h </w:instrText>
      </w:r>
      <w:r>
        <w:rPr>
          <w:noProof/>
        </w:rPr>
        <w:fldChar w:fldCharType="separate"/>
      </w:r>
      <w:r>
        <w:rPr>
          <w:noProof/>
        </w:rPr>
        <w:t>9</w:t>
      </w:r>
      <w:r>
        <w:rPr>
          <w:noProof/>
        </w:rPr>
        <w:fldChar w:fldCharType="end"/>
      </w:r>
    </w:p>
    <w:p w:rsidR="000E288B" w14:paraId="6F229B1F" w14:textId="408C77F3">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_Toc156174947 \h </w:instrText>
      </w:r>
      <w:r>
        <w:rPr>
          <w:noProof/>
        </w:rPr>
        <w:fldChar w:fldCharType="separate"/>
      </w:r>
      <w:r>
        <w:rPr>
          <w:noProof/>
        </w:rPr>
        <w:t>10</w:t>
      </w:r>
      <w:r>
        <w:rPr>
          <w:noProof/>
        </w:rPr>
        <w:fldChar w:fldCharType="end"/>
      </w:r>
    </w:p>
    <w:p w:rsidR="000E288B" w14:paraId="1DA5E9D4" w14:textId="216CDFAB">
      <w:pPr>
        <w:pStyle w:val="TOC1"/>
        <w:tabs>
          <w:tab w:val="right" w:leader="dot" w:pos="8296"/>
        </w:tabs>
        <w:rPr>
          <w:noProof/>
        </w:rPr>
      </w:pPr>
      <w:r>
        <w:rPr>
          <w:noProof/>
        </w:rPr>
        <w:t>四、环境和生态影响分析</w:t>
      </w:r>
      <w:r>
        <w:rPr>
          <w:noProof/>
        </w:rPr>
        <w:tab/>
      </w:r>
      <w:r>
        <w:rPr>
          <w:noProof/>
        </w:rPr>
        <w:fldChar w:fldCharType="begin"/>
      </w:r>
      <w:r>
        <w:rPr>
          <w:noProof/>
        </w:rPr>
        <w:instrText xml:space="preserve"> PAGEREF _Toc156174948 \h </w:instrText>
      </w:r>
      <w:r>
        <w:rPr>
          <w:noProof/>
        </w:rPr>
        <w:fldChar w:fldCharType="separate"/>
      </w:r>
      <w:r>
        <w:rPr>
          <w:noProof/>
        </w:rPr>
        <w:t>10</w:t>
      </w:r>
      <w:r>
        <w:rPr>
          <w:noProof/>
        </w:rPr>
        <w:fldChar w:fldCharType="end"/>
      </w:r>
    </w:p>
    <w:p w:rsidR="000E288B" w14:paraId="01081D58" w14:textId="78263A2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_Toc156174949 \h </w:instrText>
      </w:r>
      <w:r>
        <w:rPr>
          <w:noProof/>
        </w:rPr>
        <w:fldChar w:fldCharType="separate"/>
      </w:r>
      <w:r>
        <w:rPr>
          <w:noProof/>
        </w:rPr>
        <w:t>10</w:t>
      </w:r>
      <w:r>
        <w:rPr>
          <w:noProof/>
        </w:rPr>
        <w:fldChar w:fldCharType="end"/>
      </w:r>
    </w:p>
    <w:p w:rsidR="000E288B" w14:paraId="2F5A7CB5" w14:textId="73EFC20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_Toc156174950 \h </w:instrText>
      </w:r>
      <w:r>
        <w:rPr>
          <w:noProof/>
        </w:rPr>
        <w:fldChar w:fldCharType="separate"/>
      </w:r>
      <w:r>
        <w:rPr>
          <w:noProof/>
        </w:rPr>
        <w:t>10</w:t>
      </w:r>
      <w:r>
        <w:rPr>
          <w:noProof/>
        </w:rPr>
        <w:fldChar w:fldCharType="end"/>
      </w:r>
    </w:p>
    <w:p w:rsidR="000E288B" w14:paraId="3D6EE706" w14:textId="3499742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_Toc156174951 \h </w:instrText>
      </w:r>
      <w:r>
        <w:rPr>
          <w:noProof/>
        </w:rPr>
        <w:fldChar w:fldCharType="separate"/>
      </w:r>
      <w:r>
        <w:rPr>
          <w:noProof/>
        </w:rPr>
        <w:t>12</w:t>
      </w:r>
      <w:r>
        <w:rPr>
          <w:noProof/>
        </w:rPr>
        <w:fldChar w:fldCharType="end"/>
      </w:r>
    </w:p>
    <w:p w:rsidR="000E288B" w14:paraId="62A1AA28" w14:textId="10C3845A">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_Toc156174952 \h </w:instrText>
      </w:r>
      <w:r>
        <w:rPr>
          <w:noProof/>
        </w:rPr>
        <w:fldChar w:fldCharType="separate"/>
      </w:r>
      <w:r>
        <w:rPr>
          <w:noProof/>
        </w:rPr>
        <w:t>15</w:t>
      </w:r>
      <w:r>
        <w:rPr>
          <w:noProof/>
        </w:rPr>
        <w:fldChar w:fldCharType="end"/>
      </w:r>
    </w:p>
    <w:p w:rsidR="000E288B" w14:paraId="6F09A1EF" w14:textId="3A53D12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_Toc156174953 \h </w:instrText>
      </w:r>
      <w:r>
        <w:rPr>
          <w:noProof/>
        </w:rPr>
        <w:fldChar w:fldCharType="separate"/>
      </w:r>
      <w:r>
        <w:rPr>
          <w:noProof/>
        </w:rPr>
        <w:t>15</w:t>
      </w:r>
      <w:r>
        <w:rPr>
          <w:noProof/>
        </w:rPr>
        <w:fldChar w:fldCharType="end"/>
      </w:r>
    </w:p>
    <w:p w:rsidR="000E288B" w14:paraId="5F96531F" w14:textId="25D6933D">
      <w:pPr>
        <w:pStyle w:val="TOC1"/>
        <w:tabs>
          <w:tab w:val="right" w:leader="dot" w:pos="8296"/>
        </w:tabs>
        <w:rPr>
          <w:noProof/>
        </w:rPr>
      </w:pPr>
      <w:r>
        <w:rPr>
          <w:noProof/>
        </w:rPr>
        <w:t>五、建设用地、征地拆迁及移民安置分析</w:t>
      </w:r>
      <w:r>
        <w:rPr>
          <w:noProof/>
        </w:rPr>
        <w:tab/>
      </w:r>
      <w:r>
        <w:rPr>
          <w:noProof/>
        </w:rPr>
        <w:fldChar w:fldCharType="begin"/>
      </w:r>
      <w:r>
        <w:rPr>
          <w:noProof/>
        </w:rPr>
        <w:instrText xml:space="preserve"> PAGEREF _Toc156174954 \h </w:instrText>
      </w:r>
      <w:r>
        <w:rPr>
          <w:noProof/>
        </w:rPr>
        <w:fldChar w:fldCharType="separate"/>
      </w:r>
      <w:r>
        <w:rPr>
          <w:noProof/>
        </w:rPr>
        <w:t>16</w:t>
      </w:r>
      <w:r>
        <w:rPr>
          <w:noProof/>
        </w:rPr>
        <w:fldChar w:fldCharType="end"/>
      </w:r>
    </w:p>
    <w:p w:rsidR="000E288B" w14:paraId="24FFAB7F" w14:textId="6E0A1B1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(一)、水位自记仪项目选址及用地方案</w:t>
      </w:r>
      <w:r>
        <w:rPr>
          <w:noProof/>
        </w:rPr>
        <w:tab/>
      </w:r>
      <w:r>
        <w:rPr>
          <w:noProof/>
        </w:rPr>
        <w:fldChar w:fldCharType="begin"/>
      </w:r>
      <w:r>
        <w:rPr>
          <w:noProof/>
        </w:rPr>
        <w:instrText xml:space="preserve"> PAGEREF _Toc156174955 \h </w:instrText>
      </w:r>
      <w:r>
        <w:rPr>
          <w:noProof/>
        </w:rPr>
        <w:fldChar w:fldCharType="separate"/>
      </w:r>
      <w:r>
        <w:rPr>
          <w:noProof/>
        </w:rPr>
        <w:t>16</w:t>
      </w:r>
      <w:r>
        <w:rPr>
          <w:noProof/>
        </w:rPr>
        <w:fldChar w:fldCharType="end"/>
      </w:r>
    </w:p>
    <w:p w:rsidR="000E288B" w14:paraId="7F62FBCD" w14:textId="187E4C36">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_Toc156174956 \h </w:instrText>
      </w:r>
      <w:r>
        <w:rPr>
          <w:noProof/>
        </w:rPr>
        <w:fldChar w:fldCharType="separate"/>
      </w:r>
      <w:r>
        <w:rPr>
          <w:noProof/>
        </w:rPr>
        <w:t>20</w:t>
      </w:r>
      <w:r>
        <w:rPr>
          <w:noProof/>
        </w:rPr>
        <w:fldChar w:fldCharType="end"/>
      </w:r>
    </w:p>
    <w:p w:rsidR="000E288B" w14:paraId="1362F16B" w14:textId="25F38129">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_Toc156174957 \h </w:instrText>
      </w:r>
      <w:r>
        <w:rPr>
          <w:noProof/>
        </w:rPr>
        <w:fldChar w:fldCharType="separate"/>
      </w:r>
      <w:r>
        <w:rPr>
          <w:noProof/>
        </w:rPr>
        <w:t>21</w:t>
      </w:r>
      <w:r>
        <w:rPr>
          <w:noProof/>
        </w:rPr>
        <w:fldChar w:fldCharType="end"/>
      </w:r>
    </w:p>
    <w:p w:rsidR="000E288B" w14:paraId="55D458C8" w14:textId="66AF6E9F">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_Toc156174958 \h </w:instrText>
      </w:r>
      <w:r>
        <w:rPr>
          <w:noProof/>
        </w:rPr>
        <w:fldChar w:fldCharType="separate"/>
      </w:r>
      <w:r>
        <w:rPr>
          <w:noProof/>
        </w:rPr>
        <w:t>22</w:t>
      </w:r>
      <w:r>
        <w:rPr>
          <w:noProof/>
        </w:rPr>
        <w:fldChar w:fldCharType="end"/>
      </w:r>
    </w:p>
    <w:p w:rsidR="000E288B" w14:paraId="4E5ED25D" w14:textId="089D2974">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_Toc156174959 \h </w:instrText>
      </w:r>
      <w:r>
        <w:rPr>
          <w:noProof/>
        </w:rPr>
        <w:fldChar w:fldCharType="separate"/>
      </w:r>
      <w:r>
        <w:rPr>
          <w:noProof/>
        </w:rPr>
        <w:t>22</w:t>
      </w:r>
      <w:r>
        <w:rPr>
          <w:noProof/>
        </w:rPr>
        <w:fldChar w:fldCharType="end"/>
      </w:r>
    </w:p>
    <w:p w:rsidR="000E288B" w14:paraId="26B90E3B" w14:textId="3DB76529">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_Toc156174960 \h </w:instrText>
      </w:r>
      <w:r>
        <w:rPr>
          <w:noProof/>
        </w:rPr>
        <w:fldChar w:fldCharType="separate"/>
      </w:r>
      <w:r>
        <w:rPr>
          <w:noProof/>
        </w:rPr>
        <w:t>24</w:t>
      </w:r>
      <w:r>
        <w:rPr>
          <w:noProof/>
        </w:rPr>
        <w:fldChar w:fldCharType="end"/>
      </w:r>
    </w:p>
    <w:p w:rsidR="000E288B" w14:paraId="2463BC1C" w14:textId="165E1B9D">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_Toc156174961 \h </w:instrText>
      </w:r>
      <w:r>
        <w:rPr>
          <w:noProof/>
        </w:rPr>
        <w:fldChar w:fldCharType="separate"/>
      </w:r>
      <w:r>
        <w:rPr>
          <w:noProof/>
        </w:rPr>
        <w:t>25</w:t>
      </w:r>
      <w:r>
        <w:rPr>
          <w:noProof/>
        </w:rPr>
        <w:fldChar w:fldCharType="end"/>
      </w:r>
    </w:p>
    <w:p w:rsidR="000E288B" w14:paraId="21344D60" w14:textId="0DCDF136">
      <w:pPr>
        <w:pStyle w:val="TOC1"/>
        <w:tabs>
          <w:tab w:val="right" w:leader="dot" w:pos="8296"/>
        </w:tabs>
        <w:rPr>
          <w:noProof/>
        </w:rPr>
      </w:pPr>
      <w:r>
        <w:rPr>
          <w:noProof/>
        </w:rPr>
        <w:t>七、市场分析</w:t>
      </w:r>
      <w:r>
        <w:rPr>
          <w:noProof/>
        </w:rPr>
        <w:tab/>
      </w:r>
      <w:r>
        <w:rPr>
          <w:noProof/>
        </w:rPr>
        <w:fldChar w:fldCharType="begin"/>
      </w:r>
      <w:r>
        <w:rPr>
          <w:noProof/>
        </w:rPr>
        <w:instrText xml:space="preserve"> PAGEREF _Toc156174962 \h </w:instrText>
      </w:r>
      <w:r>
        <w:rPr>
          <w:noProof/>
        </w:rPr>
        <w:fldChar w:fldCharType="separate"/>
      </w:r>
      <w:r>
        <w:rPr>
          <w:noProof/>
        </w:rPr>
        <w:t>27</w:t>
      </w:r>
      <w:r>
        <w:rPr>
          <w:noProof/>
        </w:rPr>
        <w:fldChar w:fldCharType="end"/>
      </w:r>
    </w:p>
    <w:p w:rsidR="000E288B" w14:paraId="6E890F20" w14:textId="0F52CE03">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_Toc156174963 \h </w:instrText>
      </w:r>
      <w:r>
        <w:rPr>
          <w:noProof/>
        </w:rPr>
        <w:fldChar w:fldCharType="separate"/>
      </w:r>
      <w:r>
        <w:rPr>
          <w:noProof/>
        </w:rPr>
        <w:t>27</w:t>
      </w:r>
      <w:r>
        <w:rPr>
          <w:noProof/>
        </w:rPr>
        <w:fldChar w:fldCharType="end"/>
      </w:r>
    </w:p>
    <w:p w:rsidR="000E288B" w14:paraId="1B1621C2" w14:textId="15793251">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_Toc156174964 \h </w:instrText>
      </w:r>
      <w:r>
        <w:rPr>
          <w:noProof/>
        </w:rPr>
        <w:fldChar w:fldCharType="separate"/>
      </w:r>
      <w:r>
        <w:rPr>
          <w:noProof/>
        </w:rPr>
        <w:t>28</w:t>
      </w:r>
      <w:r>
        <w:rPr>
          <w:noProof/>
        </w:rPr>
        <w:fldChar w:fldCharType="end"/>
      </w:r>
    </w:p>
    <w:p w:rsidR="000E288B" w14:paraId="3B19CEF1" w14:textId="7D004C0B">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_Toc156174965 \h </w:instrText>
      </w:r>
      <w:r>
        <w:rPr>
          <w:noProof/>
        </w:rPr>
        <w:fldChar w:fldCharType="separate"/>
      </w:r>
      <w:r>
        <w:rPr>
          <w:noProof/>
        </w:rPr>
        <w:t>29</w:t>
      </w:r>
      <w:r>
        <w:rPr>
          <w:noProof/>
        </w:rPr>
        <w:fldChar w:fldCharType="end"/>
      </w:r>
    </w:p>
    <w:p w:rsidR="000E288B" w14:paraId="6824C79E" w14:textId="442DA2BA">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_Toc156174966 \h </w:instrText>
      </w:r>
      <w:r>
        <w:rPr>
          <w:noProof/>
        </w:rPr>
        <w:fldChar w:fldCharType="separate"/>
      </w:r>
      <w:r>
        <w:rPr>
          <w:noProof/>
        </w:rPr>
        <w:t>31</w:t>
      </w:r>
      <w:r>
        <w:rPr>
          <w:noProof/>
        </w:rPr>
        <w:fldChar w:fldCharType="end"/>
      </w:r>
    </w:p>
    <w:p w:rsidR="000E288B" w14:paraId="660AF0F5" w14:textId="763ADAF7">
      <w:pPr>
        <w:pStyle w:val="TOC1"/>
        <w:tabs>
          <w:tab w:val="right" w:leader="dot" w:pos="8296"/>
        </w:tabs>
        <w:rPr>
          <w:noProof/>
        </w:rPr>
      </w:pPr>
      <w:r>
        <w:rPr>
          <w:noProof/>
        </w:rPr>
        <w:t>八、实施策略</w:t>
      </w:r>
      <w:r>
        <w:rPr>
          <w:noProof/>
        </w:rPr>
        <w:tab/>
      </w:r>
      <w:r>
        <w:rPr>
          <w:noProof/>
        </w:rPr>
        <w:fldChar w:fldCharType="begin"/>
      </w:r>
      <w:r>
        <w:rPr>
          <w:noProof/>
        </w:rPr>
        <w:instrText xml:space="preserve"> PAGEREF _Toc156174967 \h </w:instrText>
      </w:r>
      <w:r>
        <w:rPr>
          <w:noProof/>
        </w:rPr>
        <w:fldChar w:fldCharType="separate"/>
      </w:r>
      <w:r>
        <w:rPr>
          <w:noProof/>
        </w:rPr>
        <w:t>33</w:t>
      </w:r>
      <w:r>
        <w:rPr>
          <w:noProof/>
        </w:rPr>
        <w:fldChar w:fldCharType="end"/>
      </w:r>
    </w:p>
    <w:p w:rsidR="000E288B" w14:paraId="4CCACACF" w14:textId="32BAFD81">
      <w:pPr>
        <w:pStyle w:val="TOC2"/>
        <w:tabs>
          <w:tab w:val="right" w:leader="dot" w:pos="8296"/>
        </w:tabs>
        <w:rPr>
          <w:noProof/>
        </w:rPr>
      </w:pPr>
      <w:r>
        <w:rPr>
          <w:noProof/>
        </w:rPr>
        <w:t>(一)、水位自记仪项目管理计划</w:t>
      </w:r>
      <w:r>
        <w:rPr>
          <w:noProof/>
        </w:rPr>
        <w:tab/>
      </w:r>
      <w:r>
        <w:rPr>
          <w:noProof/>
        </w:rPr>
        <w:fldChar w:fldCharType="begin"/>
      </w:r>
      <w:r>
        <w:rPr>
          <w:noProof/>
        </w:rPr>
        <w:instrText xml:space="preserve"> PAGEREF _Toc156174968 \h </w:instrText>
      </w:r>
      <w:r>
        <w:rPr>
          <w:noProof/>
        </w:rPr>
        <w:fldChar w:fldCharType="separate"/>
      </w:r>
      <w:r>
        <w:rPr>
          <w:noProof/>
        </w:rPr>
        <w:t>33</w:t>
      </w:r>
      <w:r>
        <w:rPr>
          <w:noProof/>
        </w:rPr>
        <w:fldChar w:fldCharType="end"/>
      </w:r>
    </w:p>
    <w:p w:rsidR="000E288B" w14:paraId="1AD33EF1" w14:textId="47EBEA59">
      <w:pPr>
        <w:pStyle w:val="TOC2"/>
        <w:tabs>
          <w:tab w:val="right" w:leader="dot" w:pos="8296"/>
        </w:tabs>
        <w:rPr>
          <w:noProof/>
        </w:rPr>
      </w:pPr>
      <w:r>
        <w:rPr>
          <w:noProof/>
        </w:rPr>
        <w:t>(二)、水位自记仪项目资源分配</w:t>
      </w:r>
      <w:r>
        <w:rPr>
          <w:noProof/>
        </w:rPr>
        <w:tab/>
      </w:r>
      <w:r>
        <w:rPr>
          <w:noProof/>
        </w:rPr>
        <w:fldChar w:fldCharType="begin"/>
      </w:r>
      <w:r>
        <w:rPr>
          <w:noProof/>
        </w:rPr>
        <w:instrText xml:space="preserve"> PAGEREF _Toc156174969 \h </w:instrText>
      </w:r>
      <w:r>
        <w:rPr>
          <w:noProof/>
        </w:rPr>
        <w:fldChar w:fldCharType="separate"/>
      </w:r>
      <w:r>
        <w:rPr>
          <w:noProof/>
        </w:rPr>
        <w:t>36</w:t>
      </w:r>
      <w:r>
        <w:rPr>
          <w:noProof/>
        </w:rPr>
        <w:fldChar w:fldCharType="end"/>
      </w:r>
    </w:p>
    <w:p w:rsidR="000E288B" w14:paraId="352271ED" w14:textId="55BDFA2A">
      <w:pPr>
        <w:pStyle w:val="TOC2"/>
        <w:tabs>
          <w:tab w:val="right" w:leader="dot" w:pos="8296"/>
        </w:tabs>
        <w:rPr>
          <w:noProof/>
        </w:rPr>
      </w:pPr>
      <w:r>
        <w:rPr>
          <w:noProof/>
        </w:rPr>
        <w:t>(三)、水位自记仪项目风险管理</w:t>
      </w:r>
      <w:r>
        <w:rPr>
          <w:noProof/>
        </w:rPr>
        <w:tab/>
      </w:r>
      <w:r>
        <w:rPr>
          <w:noProof/>
        </w:rPr>
        <w:fldChar w:fldCharType="begin"/>
      </w:r>
      <w:r>
        <w:rPr>
          <w:noProof/>
        </w:rPr>
        <w:instrText xml:space="preserve"> PAGEREF _Toc156174970 \h </w:instrText>
      </w:r>
      <w:r>
        <w:rPr>
          <w:noProof/>
        </w:rPr>
        <w:fldChar w:fldCharType="separate"/>
      </w:r>
      <w:r>
        <w:rPr>
          <w:noProof/>
        </w:rPr>
        <w:t>38</w:t>
      </w:r>
      <w:r>
        <w:rPr>
          <w:noProof/>
        </w:rPr>
        <w:fldChar w:fldCharType="end"/>
      </w:r>
    </w:p>
    <w:p w:rsidR="000E288B" w14:paraId="05796ACA" w14:textId="34531747">
      <w:pPr>
        <w:pStyle w:val="TOC2"/>
        <w:tabs>
          <w:tab w:val="right" w:leader="dot" w:pos="8296"/>
        </w:tabs>
        <w:rPr>
          <w:noProof/>
        </w:rPr>
      </w:pPr>
      <w:r>
        <w:rPr>
          <w:noProof/>
        </w:rPr>
        <w:t>(四)、水位自记仪项目进度控制</w:t>
      </w:r>
      <w:r>
        <w:rPr>
          <w:noProof/>
        </w:rPr>
        <w:tab/>
      </w:r>
      <w:r>
        <w:rPr>
          <w:noProof/>
        </w:rPr>
        <w:fldChar w:fldCharType="begin"/>
      </w:r>
      <w:r>
        <w:rPr>
          <w:noProof/>
        </w:rPr>
        <w:instrText xml:space="preserve"> PAGEREF _Toc156174971 \h </w:instrText>
      </w:r>
      <w:r>
        <w:rPr>
          <w:noProof/>
        </w:rPr>
        <w:fldChar w:fldCharType="separate"/>
      </w:r>
      <w:r>
        <w:rPr>
          <w:noProof/>
        </w:rPr>
        <w:t>41</w:t>
      </w:r>
      <w:r>
        <w:rPr>
          <w:noProof/>
        </w:rPr>
        <w:fldChar w:fldCharType="end"/>
      </w:r>
    </w:p>
    <w:p w:rsidR="000E288B" w14:paraId="1E028B1F" w14:textId="67016DDF">
      <w:pPr>
        <w:pStyle w:val="TOC2"/>
        <w:tabs>
          <w:tab w:val="right" w:leader="dot" w:pos="8296"/>
        </w:tabs>
        <w:rPr>
          <w:noProof/>
        </w:rPr>
      </w:pPr>
      <w:r>
        <w:rPr>
          <w:noProof/>
        </w:rPr>
        <w:t>(五)、水位自记仪项目质量管理</w:t>
      </w:r>
      <w:r>
        <w:rPr>
          <w:noProof/>
        </w:rPr>
        <w:tab/>
      </w:r>
      <w:r>
        <w:rPr>
          <w:noProof/>
        </w:rPr>
        <w:fldChar w:fldCharType="begin"/>
      </w:r>
      <w:r>
        <w:rPr>
          <w:noProof/>
        </w:rPr>
        <w:instrText xml:space="preserve"> PAGEREF _Toc156174972 \h </w:instrText>
      </w:r>
      <w:r>
        <w:rPr>
          <w:noProof/>
        </w:rPr>
        <w:fldChar w:fldCharType="separate"/>
      </w:r>
      <w:r>
        <w:rPr>
          <w:noProof/>
        </w:rPr>
        <w:t>45</w:t>
      </w:r>
      <w:r>
        <w:rPr>
          <w:noProof/>
        </w:rPr>
        <w:fldChar w:fldCharType="end"/>
      </w:r>
    </w:p>
    <w:p w:rsidR="000E288B" w14:paraId="629FDF87" w14:textId="22068883">
      <w:pPr>
        <w:pStyle w:val="TOC2"/>
        <w:tabs>
          <w:tab w:val="right" w:leader="dot" w:pos="8296"/>
        </w:tabs>
        <w:rPr>
          <w:noProof/>
        </w:rPr>
      </w:pPr>
      <w:r>
        <w:rPr>
          <w:noProof/>
        </w:rPr>
        <w:t>(六)、水位自记仪项目沟通管理</w:t>
      </w:r>
      <w:r>
        <w:rPr>
          <w:noProof/>
        </w:rPr>
        <w:tab/>
      </w:r>
      <w:r>
        <w:rPr>
          <w:noProof/>
        </w:rPr>
        <w:fldChar w:fldCharType="begin"/>
      </w:r>
      <w:r>
        <w:rPr>
          <w:noProof/>
        </w:rPr>
        <w:instrText xml:space="preserve"> PAGEREF _Toc156174973 \h </w:instrText>
      </w:r>
      <w:r>
        <w:rPr>
          <w:noProof/>
        </w:rPr>
        <w:fldChar w:fldCharType="separate"/>
      </w:r>
      <w:r>
        <w:rPr>
          <w:noProof/>
        </w:rPr>
        <w:t>48</w:t>
      </w:r>
      <w:r>
        <w:rPr>
          <w:noProof/>
        </w:rPr>
        <w:fldChar w:fldCharType="end"/>
      </w:r>
    </w:p>
    <w:p w:rsidR="000E288B" w14:paraId="2A4F31E2" w14:textId="37268E75">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_Toc156174974 \h </w:instrText>
      </w:r>
      <w:r>
        <w:rPr>
          <w:noProof/>
        </w:rPr>
        <w:fldChar w:fldCharType="separate"/>
      </w:r>
      <w:r>
        <w:rPr>
          <w:noProof/>
        </w:rPr>
        <w:t>51</w:t>
      </w:r>
      <w:r>
        <w:rPr>
          <w:noProof/>
        </w:rPr>
        <w:fldChar w:fldCharType="end"/>
      </w:r>
    </w:p>
    <w:p w:rsidR="000E288B" w14:paraId="3B397DE6" w14:textId="2D0C5001">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_Toc156174975 \h </w:instrText>
      </w:r>
      <w:r>
        <w:rPr>
          <w:noProof/>
        </w:rPr>
        <w:fldChar w:fldCharType="separate"/>
      </w:r>
      <w:r>
        <w:rPr>
          <w:noProof/>
        </w:rPr>
        <w:t>51</w:t>
      </w:r>
      <w:r>
        <w:rPr>
          <w:noProof/>
        </w:rPr>
        <w:fldChar w:fldCharType="end"/>
      </w:r>
    </w:p>
    <w:p w:rsidR="000E288B" w14:paraId="279FAF62" w14:textId="179EEAE4">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_Toc156174976 \h </w:instrText>
      </w:r>
      <w:r>
        <w:rPr>
          <w:noProof/>
        </w:rPr>
        <w:fldChar w:fldCharType="separate"/>
      </w:r>
      <w:r>
        <w:rPr>
          <w:noProof/>
        </w:rPr>
        <w:t>54</w:t>
      </w:r>
      <w:r>
        <w:rPr>
          <w:noProof/>
        </w:rPr>
        <w:fldChar w:fldCharType="end"/>
      </w:r>
    </w:p>
    <w:p w:rsidR="000E288B" w14:paraId="3417F960" w14:textId="03426D3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十、风险管理策略和内部控制体系</w:t>
      </w:r>
      <w:r>
        <w:rPr>
          <w:noProof/>
        </w:rPr>
        <w:tab/>
      </w:r>
      <w:r>
        <w:rPr>
          <w:noProof/>
        </w:rPr>
        <w:fldChar w:fldCharType="begin"/>
      </w:r>
      <w:r>
        <w:rPr>
          <w:noProof/>
        </w:rPr>
        <w:instrText xml:space="preserve"> PAGEREF _Toc156174977 \h </w:instrText>
      </w:r>
      <w:r>
        <w:rPr>
          <w:noProof/>
        </w:rPr>
        <w:fldChar w:fldCharType="separate"/>
      </w:r>
      <w:r>
        <w:rPr>
          <w:noProof/>
        </w:rPr>
        <w:t>56</w:t>
      </w:r>
      <w:r>
        <w:rPr>
          <w:noProof/>
        </w:rPr>
        <w:fldChar w:fldCharType="end"/>
      </w:r>
    </w:p>
    <w:p w:rsidR="000E288B" w14:paraId="16C6A940" w14:textId="4296D05B">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_Toc156174978 \h </w:instrText>
      </w:r>
      <w:r>
        <w:rPr>
          <w:noProof/>
        </w:rPr>
        <w:fldChar w:fldCharType="separate"/>
      </w:r>
      <w:r>
        <w:rPr>
          <w:noProof/>
        </w:rPr>
        <w:t>56</w:t>
      </w:r>
      <w:r>
        <w:rPr>
          <w:noProof/>
        </w:rPr>
        <w:fldChar w:fldCharType="end"/>
      </w:r>
    </w:p>
    <w:p w:rsidR="000E288B" w14:paraId="5E57B9C4" w14:textId="33D4D63D">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_Toc156174979 \h </w:instrText>
      </w:r>
      <w:r>
        <w:rPr>
          <w:noProof/>
        </w:rPr>
        <w:fldChar w:fldCharType="separate"/>
      </w:r>
      <w:r>
        <w:rPr>
          <w:noProof/>
        </w:rPr>
        <w:t>58</w:t>
      </w:r>
      <w:r>
        <w:rPr>
          <w:noProof/>
        </w:rPr>
        <w:fldChar w:fldCharType="end"/>
      </w:r>
    </w:p>
    <w:p w:rsidR="000E288B" w14:paraId="667E72E9" w14:textId="43E499BC">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_Toc156174980 \h </w:instrText>
      </w:r>
      <w:r>
        <w:rPr>
          <w:noProof/>
        </w:rPr>
        <w:fldChar w:fldCharType="separate"/>
      </w:r>
      <w:r>
        <w:rPr>
          <w:noProof/>
        </w:rPr>
        <w:t>61</w:t>
      </w:r>
      <w:r>
        <w:rPr>
          <w:noProof/>
        </w:rPr>
        <w:fldChar w:fldCharType="end"/>
      </w:r>
    </w:p>
    <w:p w:rsidR="000E288B" w14:paraId="1C0B4544" w14:textId="31AF499C">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_Toc156174981 \h </w:instrText>
      </w:r>
      <w:r>
        <w:rPr>
          <w:noProof/>
        </w:rPr>
        <w:fldChar w:fldCharType="separate"/>
      </w:r>
      <w:r>
        <w:rPr>
          <w:noProof/>
        </w:rPr>
        <w:t>62</w:t>
      </w:r>
      <w:r>
        <w:rPr>
          <w:noProof/>
        </w:rPr>
        <w:fldChar w:fldCharType="end"/>
      </w:r>
    </w:p>
    <w:p w:rsidR="000E288B" w14:paraId="776CF567" w14:textId="2C3A30EC">
      <w:pPr>
        <w:pStyle w:val="TOC2"/>
        <w:tabs>
          <w:tab w:val="right" w:leader="dot" w:pos="8296"/>
        </w:tabs>
        <w:rPr>
          <w:noProof/>
        </w:rPr>
      </w:pPr>
      <w:r>
        <w:rPr>
          <w:noProof/>
        </w:rPr>
        <w:t>(一)、水位自记仪项目招标依据</w:t>
      </w:r>
      <w:r>
        <w:rPr>
          <w:noProof/>
        </w:rPr>
        <w:tab/>
      </w:r>
      <w:r>
        <w:rPr>
          <w:noProof/>
        </w:rPr>
        <w:fldChar w:fldCharType="begin"/>
      </w:r>
      <w:r>
        <w:rPr>
          <w:noProof/>
        </w:rPr>
        <w:instrText xml:space="preserve"> PAGEREF _Toc156174982 \h </w:instrText>
      </w:r>
      <w:r>
        <w:rPr>
          <w:noProof/>
        </w:rPr>
        <w:fldChar w:fldCharType="separate"/>
      </w:r>
      <w:r>
        <w:rPr>
          <w:noProof/>
        </w:rPr>
        <w:t>62</w:t>
      </w:r>
      <w:r>
        <w:rPr>
          <w:noProof/>
        </w:rPr>
        <w:fldChar w:fldCharType="end"/>
      </w:r>
    </w:p>
    <w:p w:rsidR="000E288B" w14:paraId="2A0F56FF" w14:textId="50AEAD43">
      <w:pPr>
        <w:pStyle w:val="TOC2"/>
        <w:tabs>
          <w:tab w:val="right" w:leader="dot" w:pos="8296"/>
        </w:tabs>
        <w:rPr>
          <w:noProof/>
        </w:rPr>
      </w:pPr>
      <w:r>
        <w:rPr>
          <w:noProof/>
        </w:rPr>
        <w:t>(二)、水位自记仪项目招标范围</w:t>
      </w:r>
      <w:r>
        <w:rPr>
          <w:noProof/>
        </w:rPr>
        <w:tab/>
      </w:r>
      <w:r>
        <w:rPr>
          <w:noProof/>
        </w:rPr>
        <w:fldChar w:fldCharType="begin"/>
      </w:r>
      <w:r>
        <w:rPr>
          <w:noProof/>
        </w:rPr>
        <w:instrText xml:space="preserve"> PAGEREF _Toc156174983 \h </w:instrText>
      </w:r>
      <w:r>
        <w:rPr>
          <w:noProof/>
        </w:rPr>
        <w:fldChar w:fldCharType="separate"/>
      </w:r>
      <w:r>
        <w:rPr>
          <w:noProof/>
        </w:rPr>
        <w:t>63</w:t>
      </w:r>
      <w:r>
        <w:rPr>
          <w:noProof/>
        </w:rPr>
        <w:fldChar w:fldCharType="end"/>
      </w:r>
    </w:p>
    <w:p w:rsidR="000E288B" w14:paraId="298941BD" w14:textId="15C811CB">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_Toc156174984 \h </w:instrText>
      </w:r>
      <w:r>
        <w:rPr>
          <w:noProof/>
        </w:rPr>
        <w:fldChar w:fldCharType="separate"/>
      </w:r>
      <w:r>
        <w:rPr>
          <w:noProof/>
        </w:rPr>
        <w:t>63</w:t>
      </w:r>
      <w:r>
        <w:rPr>
          <w:noProof/>
        </w:rPr>
        <w:fldChar w:fldCharType="end"/>
      </w:r>
    </w:p>
    <w:p w:rsidR="000E288B" w14:paraId="11ABC5FB" w14:textId="6AF77A92">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_Toc156174985 \h </w:instrText>
      </w:r>
      <w:r>
        <w:rPr>
          <w:noProof/>
        </w:rPr>
        <w:fldChar w:fldCharType="separate"/>
      </w:r>
      <w:r>
        <w:rPr>
          <w:noProof/>
        </w:rPr>
        <w:t>65</w:t>
      </w:r>
      <w:r>
        <w:rPr>
          <w:noProof/>
        </w:rPr>
        <w:fldChar w:fldCharType="end"/>
      </w:r>
    </w:p>
    <w:p w:rsidR="000E288B" w14:paraId="05D6EB41" w14:textId="1C2EE132">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_Toc156174986 \h </w:instrText>
      </w:r>
      <w:r>
        <w:rPr>
          <w:noProof/>
        </w:rPr>
        <w:fldChar w:fldCharType="separate"/>
      </w:r>
      <w:r>
        <w:rPr>
          <w:noProof/>
        </w:rPr>
        <w:t>66</w:t>
      </w:r>
      <w:r>
        <w:rPr>
          <w:noProof/>
        </w:rPr>
        <w:fldChar w:fldCharType="end"/>
      </w:r>
    </w:p>
    <w:p w:rsidR="000E288B" w14:paraId="210BD184" w14:textId="7FF047CA">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_Toc156174987 \h </w:instrText>
      </w:r>
      <w:r>
        <w:rPr>
          <w:noProof/>
        </w:rPr>
        <w:fldChar w:fldCharType="separate"/>
      </w:r>
      <w:r>
        <w:rPr>
          <w:noProof/>
        </w:rPr>
        <w:t>66</w:t>
      </w:r>
      <w:r>
        <w:rPr>
          <w:noProof/>
        </w:rPr>
        <w:fldChar w:fldCharType="end"/>
      </w:r>
    </w:p>
    <w:p w:rsidR="000E288B" w14:paraId="5D717192" w14:textId="22362422">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_Toc156174988 \h </w:instrText>
      </w:r>
      <w:r>
        <w:rPr>
          <w:noProof/>
        </w:rPr>
        <w:fldChar w:fldCharType="separate"/>
      </w:r>
      <w:r>
        <w:rPr>
          <w:noProof/>
        </w:rPr>
        <w:t>66</w:t>
      </w:r>
      <w:r>
        <w:rPr>
          <w:noProof/>
        </w:rPr>
        <w:fldChar w:fldCharType="end"/>
      </w:r>
    </w:p>
    <w:p w:rsidR="000E288B" w14:paraId="641EC5DA" w14:textId="1097CBFD">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_Toc156174989 \h </w:instrText>
      </w:r>
      <w:r>
        <w:rPr>
          <w:noProof/>
        </w:rPr>
        <w:fldChar w:fldCharType="separate"/>
      </w:r>
      <w:r>
        <w:rPr>
          <w:noProof/>
        </w:rPr>
        <w:t>68</w:t>
      </w:r>
      <w:r>
        <w:rPr>
          <w:noProof/>
        </w:rPr>
        <w:fldChar w:fldCharType="end"/>
      </w:r>
    </w:p>
    <w:p w:rsidR="000E288B" w14:paraId="0B9937E8" w14:textId="4C5204D8">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_Toc156174990 \h </w:instrText>
      </w:r>
      <w:r>
        <w:rPr>
          <w:noProof/>
        </w:rPr>
        <w:fldChar w:fldCharType="separate"/>
      </w:r>
      <w:r>
        <w:rPr>
          <w:noProof/>
        </w:rPr>
        <w:t>72</w:t>
      </w:r>
      <w:r>
        <w:rPr>
          <w:noProof/>
        </w:rPr>
        <w:fldChar w:fldCharType="end"/>
      </w:r>
    </w:p>
    <w:p w:rsidR="000E288B" w14:paraId="10026E7D" w14:textId="6BC67906">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_Toc156174991 \h </w:instrText>
      </w:r>
      <w:r>
        <w:rPr>
          <w:noProof/>
        </w:rPr>
        <w:fldChar w:fldCharType="separate"/>
      </w:r>
      <w:r>
        <w:rPr>
          <w:noProof/>
        </w:rPr>
        <w:t>74</w:t>
      </w:r>
      <w:r>
        <w:rPr>
          <w:noProof/>
        </w:rPr>
        <w:fldChar w:fldCharType="end"/>
      </w:r>
    </w:p>
    <w:p w:rsidR="000E288B" w14:paraId="48557585" w14:textId="1DF3838C">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_Toc156174992 \h </w:instrText>
      </w:r>
      <w:r>
        <w:rPr>
          <w:noProof/>
        </w:rPr>
        <w:fldChar w:fldCharType="separate"/>
      </w:r>
      <w:r>
        <w:rPr>
          <w:noProof/>
        </w:rPr>
        <w:t>77</w:t>
      </w:r>
      <w:r>
        <w:rPr>
          <w:noProof/>
        </w:rPr>
        <w:fldChar w:fldCharType="end"/>
      </w:r>
    </w:p>
    <w:p w:rsidR="000E288B" w:rsidP="000E288B" w14:paraId="6407C993" w14:textId="118A4D6E">
      <w:pPr>
        <w:widowControl/>
        <w:jc w:val="center"/>
        <w:rPr>
          <w:rFonts w:asciiTheme="majorHAnsi" w:eastAsiaTheme="majorEastAsia" w:hAnsiTheme="majorHAnsi" w:cstheme="majorBidi"/>
          <w:color w:val="0F4761" w:themeColor="accent1" w:themeShade="BF"/>
          <w:sz w:val="48"/>
          <w:szCs w:val="4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E288B" w:rsidP="000E288B" w14:paraId="13C96E7B" w14:textId="0D17C5B1">
      <w:pPr>
        <w:pStyle w:val="Heading1"/>
        <w:jc w:val="center"/>
        <w:rPr>
          <w:rFonts w:hint="eastAsia"/>
        </w:rPr>
      </w:pPr>
      <w:bookmarkStart w:id="0" w:name="_Toc156174935"/>
      <w:r w:rsidRPr="000E288B">
        <w:rPr>
          <w:rFonts w:hint="eastAsia"/>
        </w:rPr>
        <w:t>序言</w:t>
      </w:r>
      <w:bookmarkEnd w:id="0"/>
    </w:p>
    <w:p w:rsidR="000E288B" w:rsidRPr="000E288B" w:rsidP="000E288B" w14:paraId="2A54D743" w14:textId="77777777">
      <w:pPr>
        <w:ind w:firstLine="560" w:firstLineChars="200"/>
        <w:rPr>
          <w:rFonts w:ascii="仿宋" w:eastAsia="仿宋" w:hAnsi="仿宋"/>
          <w:sz w:val="28"/>
        </w:rPr>
      </w:pPr>
      <w:r w:rsidRPr="000E288B">
        <w:rPr>
          <w:rFonts w:ascii="仿宋" w:eastAsia="仿宋" w:hAnsi="仿宋" w:hint="eastAsia"/>
          <w:sz w:val="28"/>
        </w:rPr>
        <w:t>本商业计划书旨在为您提供一个全面而深入的了解，展示我们的目标、策略和运营计划，以及我们如何致力于实现商业成功和持续增长。</w:t>
      </w:r>
    </w:p>
    <w:p w:rsidR="000E288B" w:rsidRPr="000E288B" w:rsidP="000E288B" w14:paraId="5CFFD4BB" w14:textId="77777777">
      <w:pPr>
        <w:ind w:firstLine="560" w:firstLineChars="200"/>
        <w:rPr>
          <w:rFonts w:ascii="仿宋" w:eastAsia="仿宋" w:hAnsi="仿宋"/>
          <w:sz w:val="28"/>
        </w:rPr>
      </w:pPr>
      <w:r w:rsidRPr="000E288B">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E288B" w:rsidRPr="000E288B" w:rsidP="000E288B" w14:paraId="44CD339C" w14:textId="77777777">
      <w:pPr>
        <w:ind w:firstLine="560" w:firstLineChars="200"/>
        <w:rPr>
          <w:rFonts w:ascii="仿宋" w:eastAsia="仿宋" w:hAnsi="仿宋"/>
          <w:sz w:val="28"/>
        </w:rPr>
      </w:pPr>
      <w:r w:rsidRPr="000E288B">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E288B" w:rsidP="000E288B" w14:paraId="7F0987B5" w14:textId="0F41CE41">
      <w:pPr>
        <w:ind w:firstLine="560" w:firstLineChars="200"/>
        <w:rPr>
          <w:rFonts w:ascii="仿宋" w:eastAsia="仿宋" w:hAnsi="仿宋" w:hint="eastAsia"/>
          <w:sz w:val="28"/>
        </w:rPr>
      </w:pPr>
      <w:r w:rsidRPr="000E288B">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E288B" w:rsidP="000E288B" w14:paraId="06D28525" w14:textId="554A9DA1">
      <w:pPr>
        <w:pStyle w:val="Heading1"/>
        <w:rPr>
          <w:rFonts w:hint="eastAsia"/>
        </w:rPr>
      </w:pPr>
      <w:bookmarkStart w:id="1" w:name="_Toc156174936"/>
      <w:r w:rsidRPr="000E288B">
        <w:rPr>
          <w:rFonts w:hint="eastAsia"/>
        </w:rPr>
        <w:t>一、申报单位及水位自记仪项目概论</w:t>
      </w:r>
      <w:bookmarkEnd w:id="1"/>
    </w:p>
    <w:p w:rsidR="000E288B" w:rsidP="000E288B" w14:paraId="254ABD61" w14:textId="3F4FF84C">
      <w:pPr>
        <w:pStyle w:val="Heading2"/>
      </w:pPr>
      <w:bookmarkStart w:id="2" w:name="_Toc156174937"/>
      <w:r w:rsidRPr="000E288B">
        <w:t>(一)、水位自记仪项目概况</w:t>
      </w:r>
      <w:bookmarkEnd w:id="2"/>
    </w:p>
    <w:p w:rsidR="000E288B" w:rsidRPr="000E288B" w:rsidP="000E288B" w14:paraId="1C2EFD7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E288B">
        <w:rPr>
          <w:rFonts w:ascii="仿宋" w:eastAsia="仿宋" w:hAnsi="仿宋"/>
          <w:sz w:val="28"/>
        </w:rPr>
        <w:t>( 一)水位自记仪项目名称</w:t>
      </w:r>
    </w:p>
    <w:p w:rsidR="000E288B" w:rsidRPr="000E288B" w:rsidP="000E288B" w14:paraId="1BB1DAB8" w14:textId="77777777">
      <w:pPr>
        <w:ind w:firstLine="560" w:firstLineChars="200"/>
        <w:rPr>
          <w:rFonts w:ascii="仿宋" w:eastAsia="仿宋" w:hAnsi="仿宋"/>
          <w:sz w:val="28"/>
        </w:rPr>
      </w:pPr>
      <w:r w:rsidRPr="000E288B">
        <w:rPr>
          <w:rFonts w:ascii="仿宋" w:eastAsia="仿宋" w:hAnsi="仿宋" w:hint="eastAsia"/>
          <w:sz w:val="28"/>
        </w:rPr>
        <w:t>水位自记仪项目</w:t>
      </w:r>
    </w:p>
    <w:p w:rsidR="000E288B" w:rsidRPr="000E288B" w:rsidP="000E288B" w14:paraId="27A5FD17" w14:textId="77777777">
      <w:pPr>
        <w:ind w:firstLine="560" w:firstLineChars="200"/>
        <w:rPr>
          <w:rFonts w:ascii="仿宋" w:eastAsia="仿宋" w:hAnsi="仿宋"/>
          <w:sz w:val="28"/>
        </w:rPr>
      </w:pPr>
      <w:r w:rsidRPr="000E288B">
        <w:rPr>
          <w:rFonts w:ascii="仿宋" w:eastAsia="仿宋" w:hAnsi="仿宋"/>
          <w:sz w:val="28"/>
        </w:rPr>
        <w:t>(二)水位自记仪项目投资人</w:t>
      </w:r>
    </w:p>
    <w:p w:rsidR="000E288B" w:rsidRPr="000E288B" w:rsidP="000E288B" w14:paraId="47F7D848" w14:textId="77777777">
      <w:pPr>
        <w:ind w:firstLine="560" w:firstLineChars="200"/>
        <w:rPr>
          <w:rFonts w:ascii="仿宋" w:eastAsia="仿宋" w:hAnsi="仿宋"/>
          <w:sz w:val="28"/>
        </w:rPr>
      </w:pPr>
      <w:r w:rsidRPr="000E288B">
        <w:rPr>
          <w:rFonts w:ascii="仿宋" w:eastAsia="仿宋" w:hAnsi="仿宋"/>
          <w:sz w:val="28"/>
        </w:rPr>
        <w:t>xx 有限公司</w:t>
      </w:r>
    </w:p>
    <w:p w:rsidR="000E288B" w:rsidRPr="000E288B" w:rsidP="000E288B" w14:paraId="179EC7BC" w14:textId="77777777">
      <w:pPr>
        <w:ind w:firstLine="560" w:firstLineChars="200"/>
        <w:rPr>
          <w:rFonts w:ascii="仿宋" w:eastAsia="仿宋" w:hAnsi="仿宋"/>
          <w:sz w:val="28"/>
        </w:rPr>
      </w:pPr>
      <w:r w:rsidRPr="000E288B">
        <w:rPr>
          <w:rFonts w:ascii="仿宋" w:eastAsia="仿宋" w:hAnsi="仿宋"/>
          <w:sz w:val="28"/>
        </w:rPr>
        <w:t>(三)建设地点</w:t>
      </w:r>
    </w:p>
    <w:p w:rsidR="000E288B" w:rsidRPr="000E288B" w:rsidP="000E288B" w14:paraId="5244EB05" w14:textId="77777777">
      <w:pPr>
        <w:ind w:firstLine="560" w:firstLineChars="200"/>
        <w:rPr>
          <w:rFonts w:ascii="仿宋" w:eastAsia="仿宋" w:hAnsi="仿宋"/>
          <w:sz w:val="28"/>
        </w:rPr>
      </w:pPr>
      <w:r w:rsidRPr="000E288B">
        <w:rPr>
          <w:rFonts w:ascii="仿宋" w:eastAsia="仿宋" w:hAnsi="仿宋" w:hint="eastAsia"/>
          <w:sz w:val="28"/>
        </w:rPr>
        <w:t>此水位自记仪项目计划设立在</w:t>
      </w:r>
      <w:r w:rsidRPr="000E288B">
        <w:rPr>
          <w:rFonts w:ascii="仿宋" w:eastAsia="仿宋" w:hAnsi="仿宋"/>
          <w:sz w:val="28"/>
        </w:rPr>
        <w:t>XX地区（待确定）。该建设地址需要避开自然保护区、风景名胜区，以及其他需要特殊保护的环境敏感目标。水位自记仪项目的建设区域应具备较好的地理条件，且基础设施等配套相对完善，同时具有足够的发展潜力。在节约土地资源的前提下，我们尽量选择空闲地、非耕地或荒地作为建设用地，尽量避免占用良田或耕地。</w:t>
      </w:r>
    </w:p>
    <w:p w:rsidR="000E288B" w:rsidRPr="000E288B" w:rsidP="000E288B" w14:paraId="418DA088" w14:textId="77777777">
      <w:pPr>
        <w:ind w:firstLine="560" w:firstLineChars="200"/>
        <w:rPr>
          <w:rFonts w:ascii="仿宋" w:eastAsia="仿宋" w:hAnsi="仿宋"/>
          <w:sz w:val="28"/>
        </w:rPr>
      </w:pPr>
    </w:p>
    <w:p w:rsidR="000E288B" w:rsidRPr="000E288B" w:rsidP="000E288B" w14:paraId="4D1D8778" w14:textId="77777777">
      <w:pPr>
        <w:ind w:firstLine="560" w:firstLineChars="200"/>
        <w:rPr>
          <w:rFonts w:ascii="仿宋" w:eastAsia="仿宋" w:hAnsi="仿宋"/>
          <w:sz w:val="28"/>
        </w:rPr>
      </w:pPr>
      <w:r w:rsidRPr="000E288B">
        <w:rPr>
          <w:rFonts w:ascii="仿宋" w:eastAsia="仿宋" w:hAnsi="仿宋"/>
          <w:sz w:val="28"/>
        </w:rPr>
        <w:t>(四)用地规模</w:t>
      </w:r>
    </w:p>
    <w:p w:rsidR="000E288B" w:rsidRPr="000E288B" w:rsidP="000E288B" w14:paraId="0B4AC4EB" w14:textId="77777777">
      <w:pPr>
        <w:ind w:firstLine="560" w:firstLineChars="200"/>
        <w:rPr>
          <w:rFonts w:ascii="仿宋" w:eastAsia="仿宋" w:hAnsi="仿宋"/>
          <w:sz w:val="28"/>
        </w:rPr>
      </w:pPr>
      <w:r w:rsidRPr="000E288B">
        <w:rPr>
          <w:rFonts w:ascii="仿宋" w:eastAsia="仿宋" w:hAnsi="仿宋" w:hint="eastAsia"/>
          <w:sz w:val="28"/>
        </w:rPr>
        <w:t>本水位自记仪项目总用地面积为</w:t>
      </w:r>
      <w:r w:rsidRPr="000E288B">
        <w:rPr>
          <w:rFonts w:ascii="仿宋" w:eastAsia="仿宋" w:hAnsi="仿宋"/>
          <w:sz w:val="28"/>
        </w:rPr>
        <w:t>XX平方米（折合约XX亩）。</w:t>
      </w:r>
    </w:p>
    <w:p w:rsidR="000E288B" w:rsidRPr="000E288B" w:rsidP="000E288B" w14:paraId="64F9E998" w14:textId="77777777">
      <w:pPr>
        <w:ind w:firstLine="560" w:firstLineChars="200"/>
        <w:rPr>
          <w:rFonts w:ascii="仿宋" w:eastAsia="仿宋" w:hAnsi="仿宋"/>
          <w:sz w:val="28"/>
        </w:rPr>
      </w:pPr>
    </w:p>
    <w:p w:rsidR="000E288B" w:rsidRPr="000E288B" w:rsidP="000E288B" w14:paraId="3DDDE965" w14:textId="77777777">
      <w:pPr>
        <w:ind w:firstLine="560" w:firstLineChars="200"/>
        <w:rPr>
          <w:rFonts w:ascii="仿宋" w:eastAsia="仿宋" w:hAnsi="仿宋"/>
          <w:sz w:val="28"/>
        </w:rPr>
      </w:pPr>
      <w:r w:rsidRPr="000E288B">
        <w:rPr>
          <w:rFonts w:ascii="仿宋" w:eastAsia="仿宋" w:hAnsi="仿宋"/>
          <w:sz w:val="28"/>
        </w:rPr>
        <w:t>(五)用地指</w:t>
      </w:r>
      <w:r w:rsidRPr="000E288B">
        <w:rPr>
          <w:rFonts w:ascii="仿宋" w:eastAsia="仿宋" w:hAnsi="仿宋" w:hint="eastAsia"/>
          <w:sz w:val="28"/>
        </w:rPr>
        <w:t>标</w:t>
      </w:r>
    </w:p>
    <w:p w:rsidR="000E288B" w:rsidP="000E288B" w14:paraId="52E79971" w14:textId="5C50806E">
      <w:pPr>
        <w:ind w:firstLine="560" w:firstLineChars="200"/>
        <w:rPr>
          <w:rFonts w:ascii="仿宋" w:eastAsia="仿宋" w:hAnsi="仿宋"/>
          <w:sz w:val="28"/>
        </w:rPr>
      </w:pPr>
      <w:r w:rsidRPr="000E288B">
        <w:rPr>
          <w:rFonts w:ascii="仿宋" w:eastAsia="仿宋" w:hAnsi="仿宋" w:hint="eastAsia"/>
          <w:sz w:val="28"/>
        </w:rPr>
        <w:t>此水位自记仪项目的建筑规划系数为</w:t>
      </w:r>
      <w:r w:rsidRPr="000E288B">
        <w:rPr>
          <w:rFonts w:ascii="仿宋" w:eastAsia="仿宋" w:hAnsi="仿宋"/>
          <w:sz w:val="28"/>
        </w:rPr>
        <w:t>XX%，建筑容积率为XX，建设区域绿化覆盖率为XX%，固定资产投资强度为XX万元/亩。</w:t>
      </w:r>
    </w:p>
    <w:p w:rsidR="000E288B" w:rsidP="000E288B" w14:paraId="39178BCB" w14:textId="575AB260">
      <w:pPr>
        <w:pStyle w:val="Heading2"/>
      </w:pPr>
      <w:bookmarkStart w:id="3" w:name="_Toc156174938"/>
      <w:r w:rsidRPr="000E288B">
        <w:t>(二)、编制原则</w:t>
      </w:r>
      <w:bookmarkEnd w:id="3"/>
    </w:p>
    <w:p w:rsidR="000E288B" w:rsidRPr="000E288B" w:rsidP="000E288B" w14:paraId="5FA4999B" w14:textId="77777777">
      <w:pPr>
        <w:ind w:firstLine="560" w:firstLineChars="200"/>
        <w:rPr>
          <w:rFonts w:ascii="仿宋" w:eastAsia="仿宋" w:hAnsi="仿宋"/>
          <w:sz w:val="28"/>
        </w:rPr>
      </w:pPr>
      <w:r w:rsidRPr="000E288B">
        <w:rPr>
          <w:rFonts w:ascii="仿宋" w:eastAsia="仿宋" w:hAnsi="仿宋" w:hint="eastAsia"/>
          <w:sz w:val="28"/>
        </w:rPr>
        <w:t>政策对齐原则：报告内容必须与国家的产业政策、技术政策和行业规划保持一致。</w:t>
      </w:r>
    </w:p>
    <w:p w:rsidR="000E288B" w:rsidRPr="000E288B" w:rsidP="000E288B" w14:paraId="55F6D5E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E288B" w:rsidRPr="000E288B" w:rsidP="000E288B" w14:textId="77777777">
      <w:pPr>
        <w:ind w:firstLine="560" w:firstLineChars="200"/>
        <w:rPr>
          <w:rFonts w:ascii="仿宋" w:eastAsia="仿宋" w:hAnsi="仿宋"/>
          <w:sz w:val="28"/>
        </w:rPr>
      </w:pPr>
      <w:r w:rsidRPr="000E288B">
        <w:rPr>
          <w:rFonts w:ascii="仿宋" w:eastAsia="仿宋" w:hAnsi="仿宋" w:hint="eastAsia"/>
          <w:sz w:val="28"/>
        </w:rPr>
        <w:t>绿色经济原则：我们秉持科学发展观和节约型社会的理念，以当地的资源优势为基础，通过优化水位自记仪项目的技术方案、产品方案以及建设规模，提高资源利用率，降低生产过程中的能源和</w:t>
      </w:r>
      <w:r w:rsidRPr="000E288B">
        <w:rPr>
          <w:rFonts w:ascii="仿宋" w:eastAsia="仿宋" w:hAnsi="仿宋" w:hint="eastAsia"/>
          <w:sz w:val="28"/>
        </w:rPr>
        <w:t>资源消耗，减少生产过程的污染排放，走出一条科技含量高、经济效益好、资源消耗低、环境污染少、资源优势得到充分发挥的绿色工业化道路，实现可持续发展。</w:t>
      </w:r>
    </w:p>
    <w:p w:rsidR="000E288B" w:rsidRPr="000E288B" w:rsidP="000E288B" w14:paraId="646985DF" w14:textId="77777777">
      <w:pPr>
        <w:ind w:firstLine="560" w:firstLineChars="200"/>
        <w:rPr>
          <w:rFonts w:ascii="仿宋" w:eastAsia="仿宋" w:hAnsi="仿宋"/>
          <w:sz w:val="28"/>
        </w:rPr>
      </w:pPr>
      <w:r w:rsidRPr="000E288B">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0E288B" w:rsidRPr="000E288B" w:rsidP="000E288B" w14:paraId="5954303E" w14:textId="77777777">
      <w:pPr>
        <w:ind w:firstLine="560" w:firstLineChars="200"/>
        <w:rPr>
          <w:rFonts w:ascii="仿宋" w:eastAsia="仿宋" w:hAnsi="仿宋"/>
          <w:sz w:val="28"/>
        </w:rPr>
      </w:pPr>
      <w:r w:rsidRPr="000E288B">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0E288B" w:rsidP="000E288B" w14:paraId="5C4F2137" w14:textId="0DCB8FA5">
      <w:pPr>
        <w:ind w:firstLine="560" w:firstLineChars="200"/>
        <w:rPr>
          <w:rFonts w:ascii="仿宋" w:eastAsia="仿宋" w:hAnsi="仿宋" w:hint="eastAsia"/>
          <w:sz w:val="28"/>
        </w:rPr>
      </w:pPr>
      <w:r w:rsidRPr="000E288B">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0E288B" w:rsidP="000E288B" w14:paraId="5643A3C8" w14:textId="7BEF0CA4">
      <w:pPr>
        <w:pStyle w:val="Heading2"/>
      </w:pPr>
      <w:bookmarkStart w:id="4" w:name="_Toc156174939"/>
      <w:r w:rsidRPr="000E288B">
        <w:t>(三)、编制依据</w:t>
      </w:r>
      <w:bookmarkEnd w:id="4"/>
    </w:p>
    <w:p w:rsidR="000E288B" w:rsidRPr="000E288B" w:rsidP="000E288B" w14:paraId="38B9FDA6" w14:textId="77777777">
      <w:pPr>
        <w:ind w:firstLine="560" w:firstLineChars="200"/>
        <w:rPr>
          <w:rFonts w:ascii="仿宋" w:eastAsia="仿宋" w:hAnsi="仿宋"/>
          <w:sz w:val="28"/>
        </w:rPr>
      </w:pPr>
      <w:r w:rsidRPr="000E288B">
        <w:rPr>
          <w:rFonts w:ascii="仿宋" w:eastAsia="仿宋" w:hAnsi="仿宋" w:hint="eastAsia"/>
          <w:sz w:val="28"/>
        </w:rPr>
        <w:t>有关国家及地方促进产业结构调整的政策规定；</w:t>
      </w:r>
    </w:p>
    <w:p w:rsidR="000E288B" w:rsidRPr="000E288B" w:rsidP="000E288B" w14:paraId="3CC798CE" w14:textId="77777777">
      <w:pPr>
        <w:ind w:firstLine="560" w:firstLineChars="200"/>
        <w:rPr>
          <w:rFonts w:ascii="仿宋" w:eastAsia="仿宋" w:hAnsi="仿宋"/>
          <w:sz w:val="28"/>
        </w:rPr>
      </w:pPr>
      <w:r w:rsidRPr="000E288B">
        <w:rPr>
          <w:rFonts w:ascii="仿宋" w:eastAsia="仿宋" w:hAnsi="仿宋" w:hint="eastAsia"/>
          <w:sz w:val="28"/>
        </w:rPr>
        <w:t>《建设水位自记仪项目经济评价方法及参数》；</w:t>
      </w:r>
    </w:p>
    <w:p w:rsidR="000E288B" w:rsidRPr="000E288B" w:rsidP="000E288B" w14:paraId="26CB8709" w14:textId="77777777">
      <w:pPr>
        <w:ind w:firstLine="560" w:firstLineChars="200"/>
        <w:rPr>
          <w:rFonts w:ascii="仿宋" w:eastAsia="仿宋" w:hAnsi="仿宋"/>
          <w:sz w:val="28"/>
        </w:rPr>
      </w:pPr>
      <w:r w:rsidRPr="000E288B">
        <w:rPr>
          <w:rFonts w:ascii="仿宋" w:eastAsia="仿宋" w:hAnsi="仿宋" w:hint="eastAsia"/>
          <w:sz w:val="28"/>
        </w:rPr>
        <w:t>《投资水位自记仪项目可行性研究导则》；</w:t>
      </w:r>
    </w:p>
    <w:p w:rsidR="000E288B" w:rsidRPr="000E288B" w:rsidP="000E288B" w14:paraId="0FD22238" w14:textId="77777777">
      <w:pPr>
        <w:ind w:firstLine="560" w:firstLineChars="200"/>
        <w:rPr>
          <w:rFonts w:ascii="仿宋" w:eastAsia="仿宋" w:hAnsi="仿宋"/>
          <w:sz w:val="28"/>
        </w:rPr>
      </w:pPr>
      <w:r w:rsidRPr="000E288B">
        <w:rPr>
          <w:rFonts w:ascii="仿宋" w:eastAsia="仿宋" w:hAnsi="仿宋" w:hint="eastAsia"/>
          <w:sz w:val="28"/>
        </w:rPr>
        <w:t>水位自记仪项目建设地区国民经济发展规划；</w:t>
      </w:r>
    </w:p>
    <w:p w:rsidR="000E288B" w:rsidP="000E288B" w14:paraId="46D423FF" w14:textId="0B776F4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E288B">
        <w:rPr>
          <w:rFonts w:ascii="仿宋" w:eastAsia="仿宋" w:hAnsi="仿宋" w:hint="eastAsia"/>
          <w:sz w:val="28"/>
        </w:rPr>
        <w:t>其他有关资料。</w:t>
      </w:r>
    </w:p>
    <w:p w:rsidR="000E288B" w:rsidP="000E288B" w14:paraId="65F8E479" w14:textId="1861DDE3">
      <w:pPr>
        <w:pStyle w:val="Heading2"/>
      </w:pPr>
      <w:bookmarkStart w:id="5" w:name="_Toc156174940"/>
      <w:r w:rsidRPr="000E288B">
        <w:t>(四)、编制范围及内容</w:t>
      </w:r>
      <w:bookmarkEnd w:id="5"/>
    </w:p>
    <w:p w:rsidR="000E288B" w:rsidP="000E288B" w14:paraId="31F4137E" w14:textId="7B9C90C7">
      <w:pPr>
        <w:ind w:firstLine="560" w:firstLineChars="200"/>
        <w:rPr>
          <w:rFonts w:ascii="仿宋" w:eastAsia="仿宋" w:hAnsi="仿宋" w:hint="eastAsia"/>
          <w:sz w:val="28"/>
        </w:rPr>
      </w:pPr>
      <w:r w:rsidRPr="000E288B">
        <w:rPr>
          <w:rFonts w:ascii="仿宋" w:eastAsia="仿宋" w:hAnsi="仿宋" w:hint="eastAsia"/>
          <w:sz w:val="28"/>
        </w:rPr>
        <w:t>本报告基于水位自记仪项目建设单位提供的基础数据和国家相</w:t>
      </w:r>
      <w:r w:rsidRPr="000E288B">
        <w:rPr>
          <w:rFonts w:ascii="仿宋" w:eastAsia="仿宋" w:hAnsi="仿宋" w:hint="eastAsia"/>
          <w:sz w:val="28"/>
        </w:rPr>
        <w:t>关法规、政策、规范等，以及水位自记仪项目所涉及的内外环境、城市总体规划等，针对水位自记仪项目的特点、任务与要求，对水位自记仪项目的建设背景及必要性、建设内容及规模、市场需求、建设条件、工程方案及环境保护、水位自记仪项目实施进度计划、投资估算及资金筹措、经济效益及社会效益、水位自记仪项目风险等方面进行了全面的分析、评估和论证。通过这些工作，确定了水位自记仪项目建设的可行性和效益的合理性。</w:t>
      </w:r>
    </w:p>
    <w:p w:rsidR="000E288B" w:rsidP="000E288B" w14:paraId="668AB12A" w14:textId="71BB8068">
      <w:pPr>
        <w:pStyle w:val="Heading1"/>
        <w:rPr>
          <w:rFonts w:hint="eastAsia"/>
        </w:rPr>
      </w:pPr>
      <w:bookmarkStart w:id="6" w:name="_Toc156174941"/>
      <w:r w:rsidRPr="000E288B">
        <w:rPr>
          <w:rFonts w:hint="eastAsia"/>
        </w:rPr>
        <w:t>二、节能方案分析</w:t>
      </w:r>
      <w:bookmarkEnd w:id="6"/>
    </w:p>
    <w:p w:rsidR="000E288B" w:rsidP="000E288B" w14:paraId="696D98B1" w14:textId="2C87B4B0">
      <w:pPr>
        <w:pStyle w:val="Heading2"/>
      </w:pPr>
      <w:bookmarkStart w:id="7" w:name="_Toc156174942"/>
      <w:r w:rsidRPr="000E288B">
        <w:t>(一)、用能标准和节能规范</w:t>
      </w:r>
      <w:bookmarkEnd w:id="7"/>
    </w:p>
    <w:p w:rsidR="000E288B" w:rsidP="000E288B" w14:paraId="3D452D7C" w14:textId="5D24476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E288B" w:rsidP="000E288B" w14:textId="5D24476A">
      <w:pPr>
        <w:ind w:firstLine="560" w:firstLineChars="200"/>
        <w:rPr>
          <w:rFonts w:ascii="仿宋" w:eastAsia="仿宋" w:hAnsi="仿宋" w:hint="eastAsia"/>
          <w:sz w:val="28"/>
        </w:rPr>
      </w:pPr>
      <w:r w:rsidRPr="000E288B">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w:t>
      </w:r>
      <w:r w:rsidRPr="000E288B">
        <w:rPr>
          <w:rFonts w:ascii="仿宋" w:eastAsia="仿宋" w:hAnsi="仿宋" w:hint="eastAsia"/>
          <w:sz w:val="28"/>
        </w:rPr>
        <w:t>资源利用效率，并促进经济社会的可持续繁荣。</w:t>
      </w:r>
    </w:p>
    <w:p w:rsidR="000E288B" w:rsidP="000E288B" w14:paraId="1FDCBF04" w14:textId="7298CECC">
      <w:pPr>
        <w:pStyle w:val="Heading2"/>
      </w:pPr>
      <w:bookmarkStart w:id="8" w:name="_Toc156174943"/>
      <w:r w:rsidRPr="000E288B">
        <w:t>(二)、能耗状况和能耗指标分析</w:t>
      </w:r>
      <w:bookmarkEnd w:id="8"/>
    </w:p>
    <w:p w:rsidR="000E288B" w:rsidRPr="000E288B" w:rsidP="000E288B" w14:paraId="112333F7" w14:textId="77777777">
      <w:pPr>
        <w:ind w:firstLine="560" w:firstLineChars="200"/>
        <w:rPr>
          <w:rFonts w:ascii="仿宋" w:eastAsia="仿宋" w:hAnsi="仿宋"/>
          <w:sz w:val="28"/>
        </w:rPr>
      </w:pPr>
      <w:r w:rsidRPr="000E288B">
        <w:rPr>
          <w:rFonts w:ascii="仿宋" w:eastAsia="仿宋" w:hAnsi="仿宋" w:hint="eastAsia"/>
          <w:sz w:val="28"/>
        </w:rPr>
        <w:t>根据水位自记仪项目计划，我们预测全年用电量将达到</w:t>
      </w:r>
      <w:r w:rsidRPr="000E288B">
        <w:rPr>
          <w:rFonts w:ascii="仿宋" w:eastAsia="仿宋" w:hAnsi="仿宋"/>
          <w:sz w:val="28"/>
        </w:rPr>
        <w:t>XXX千瓦时。通过电能转换系数，我们可以计算出这些电力将消耗XXX标准煤。</w:t>
      </w:r>
    </w:p>
    <w:p w:rsidR="000E288B" w:rsidRPr="000E288B" w:rsidP="000E288B" w14:paraId="5BB507A2" w14:textId="77777777">
      <w:pPr>
        <w:ind w:firstLine="560" w:firstLineChars="200"/>
        <w:rPr>
          <w:rFonts w:ascii="仿宋" w:eastAsia="仿宋" w:hAnsi="仿宋"/>
          <w:sz w:val="28"/>
        </w:rPr>
      </w:pPr>
      <w:r w:rsidRPr="000E288B">
        <w:rPr>
          <w:rFonts w:ascii="仿宋" w:eastAsia="仿宋" w:hAnsi="仿宋"/>
          <w:sz w:val="28"/>
        </w:rPr>
        <w:t>(b) 水位自记仪项目用水量测算：</w:t>
      </w:r>
    </w:p>
    <w:p w:rsidR="000E288B" w:rsidRPr="000E288B" w:rsidP="000E288B" w14:paraId="7113D4A8" w14:textId="77777777">
      <w:pPr>
        <w:ind w:firstLine="560" w:firstLineChars="200"/>
        <w:rPr>
          <w:rFonts w:ascii="仿宋" w:eastAsia="仿宋" w:hAnsi="仿宋"/>
          <w:sz w:val="28"/>
        </w:rPr>
      </w:pPr>
      <w:r w:rsidRPr="000E288B">
        <w:rPr>
          <w:rFonts w:ascii="仿宋" w:eastAsia="仿宋" w:hAnsi="仿宋" w:hint="eastAsia"/>
          <w:sz w:val="28"/>
        </w:rPr>
        <w:t>水位自记仪项目实施后，预计每年总用水量将达到</w:t>
      </w:r>
      <w:r w:rsidRPr="000E288B">
        <w:rPr>
          <w:rFonts w:ascii="仿宋" w:eastAsia="仿宋" w:hAnsi="仿宋"/>
          <w:sz w:val="28"/>
        </w:rPr>
        <w:t>XXX立方米。通过水能转换系数，我们可以计算出这些用水量将消耗XXX吨标准煤。</w:t>
      </w:r>
    </w:p>
    <w:p w:rsidR="000E288B" w:rsidRPr="000E288B" w:rsidP="000E288B" w14:paraId="3681ACF8" w14:textId="77777777">
      <w:pPr>
        <w:ind w:firstLine="560" w:firstLineChars="200"/>
        <w:rPr>
          <w:rFonts w:ascii="仿宋" w:eastAsia="仿宋" w:hAnsi="仿宋"/>
          <w:sz w:val="28"/>
        </w:rPr>
      </w:pPr>
      <w:r w:rsidRPr="000E288B">
        <w:rPr>
          <w:rFonts w:ascii="仿宋" w:eastAsia="仿宋" w:hAnsi="仿宋"/>
          <w:sz w:val="28"/>
        </w:rPr>
        <w:t>(c) 能耗指标分析：</w:t>
      </w:r>
    </w:p>
    <w:p w:rsidR="000E288B" w:rsidP="000E288B" w14:paraId="6B7DCFD7" w14:textId="406995BC">
      <w:pPr>
        <w:ind w:firstLine="560" w:firstLineChars="200"/>
        <w:rPr>
          <w:rFonts w:ascii="仿宋" w:eastAsia="仿宋" w:hAnsi="仿宋"/>
          <w:sz w:val="28"/>
        </w:rPr>
      </w:pPr>
      <w:r w:rsidRPr="000E288B">
        <w:rPr>
          <w:rFonts w:ascii="仿宋" w:eastAsia="仿宋" w:hAnsi="仿宋" w:hint="eastAsia"/>
          <w:sz w:val="28"/>
        </w:rPr>
        <w:t>本水位自记仪项目位于</w:t>
      </w:r>
      <w:r w:rsidRPr="000E288B">
        <w:rPr>
          <w:rFonts w:ascii="仿宋" w:eastAsia="仿宋" w:hAnsi="仿宋"/>
          <w:sz w:val="28"/>
        </w:rPr>
        <w:t>XX工业园区，水位自记仪项目建成后，预计每年消耗的能源总量将折合标煤XXX吨。同时，我们计划采用节能措施，预计每年可节约能源折合标煤XXX吨。</w:t>
      </w:r>
    </w:p>
    <w:p w:rsidR="000E288B" w:rsidP="000E288B" w14:paraId="411797A3" w14:textId="41211D2F">
      <w:pPr>
        <w:pStyle w:val="Heading2"/>
      </w:pPr>
      <w:bookmarkStart w:id="9" w:name="_Toc156174944"/>
      <w:r w:rsidRPr="000E288B">
        <w:t>(三)、节能措施和节能效果分析</w:t>
      </w:r>
      <w:bookmarkEnd w:id="9"/>
    </w:p>
    <w:p w:rsidR="000E288B" w:rsidRPr="000E288B" w:rsidP="000E288B" w14:paraId="0AFE0F25" w14:textId="77777777">
      <w:pPr>
        <w:ind w:firstLine="560" w:firstLineChars="200"/>
        <w:rPr>
          <w:rFonts w:ascii="仿宋" w:eastAsia="仿宋" w:hAnsi="仿宋"/>
          <w:sz w:val="28"/>
        </w:rPr>
      </w:pPr>
      <w:r w:rsidRPr="000E288B">
        <w:rPr>
          <w:rFonts w:ascii="仿宋" w:eastAsia="仿宋" w:hAnsi="仿宋"/>
          <w:sz w:val="28"/>
        </w:rPr>
        <w:t>(一) 外墙设计</w:t>
      </w:r>
    </w:p>
    <w:p w:rsidR="000E288B" w:rsidRPr="000E288B" w:rsidP="000E288B" w14:paraId="0CBBF194" w14:textId="77777777">
      <w:pPr>
        <w:ind w:firstLine="560" w:firstLineChars="200"/>
        <w:rPr>
          <w:rFonts w:ascii="仿宋" w:eastAsia="仿宋" w:hAnsi="仿宋"/>
          <w:sz w:val="28"/>
        </w:rPr>
      </w:pPr>
    </w:p>
    <w:p w:rsidR="000E288B" w:rsidRPr="000E288B" w:rsidP="000E288B" w14:paraId="2BCF5A9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E288B" w:rsidRPr="000E288B" w:rsidP="000E288B" w14:textId="77777777">
      <w:pPr>
        <w:ind w:firstLine="560" w:firstLineChars="200"/>
        <w:rPr>
          <w:rFonts w:ascii="仿宋" w:eastAsia="仿宋" w:hAnsi="仿宋"/>
          <w:sz w:val="28"/>
        </w:rPr>
      </w:pPr>
      <w:r w:rsidRPr="000E288B">
        <w:rPr>
          <w:rFonts w:ascii="仿宋" w:eastAsia="仿宋" w:hAnsi="仿宋" w:hint="eastAsia"/>
          <w:sz w:val="28"/>
        </w:rPr>
        <w:t>外墙的保温是提高建筑节能性能的关键。我们采用了外墙保温体系，根据各单体的节能计算数据，确定了保温层的厚度。投资水位自记仪项目中，外墙采用了特定厚度的加气混凝土砌块作为框架填充墙。外墙全部采用了聚氨酯板外墙外保温体系，保温层的厚度经过精确计算，考虑了热桥效应，以确保墙体的平均传热系数满足</w:t>
      </w:r>
      <w:r w:rsidRPr="000E288B">
        <w:rPr>
          <w:rFonts w:ascii="仿宋" w:eastAsia="仿宋" w:hAnsi="仿宋" w:hint="eastAsia"/>
          <w:sz w:val="28"/>
        </w:rPr>
        <w:t>标准要求。这些措施有助于减少能源损失，提高建筑的隔热性能。</w:t>
      </w:r>
    </w:p>
    <w:p w:rsidR="000E288B" w:rsidRPr="000E288B" w:rsidP="000E288B" w14:paraId="7A2503C0" w14:textId="77777777">
      <w:pPr>
        <w:ind w:firstLine="560" w:firstLineChars="200"/>
        <w:rPr>
          <w:rFonts w:ascii="仿宋" w:eastAsia="仿宋" w:hAnsi="仿宋"/>
          <w:sz w:val="28"/>
        </w:rPr>
      </w:pPr>
    </w:p>
    <w:p w:rsidR="000E288B" w:rsidRPr="000E288B" w:rsidP="000E288B" w14:paraId="2098145B" w14:textId="77777777">
      <w:pPr>
        <w:ind w:firstLine="560" w:firstLineChars="200"/>
        <w:rPr>
          <w:rFonts w:ascii="仿宋" w:eastAsia="仿宋" w:hAnsi="仿宋"/>
          <w:sz w:val="28"/>
        </w:rPr>
      </w:pPr>
      <w:r w:rsidRPr="000E288B">
        <w:rPr>
          <w:rFonts w:ascii="仿宋" w:eastAsia="仿宋" w:hAnsi="仿宋"/>
          <w:sz w:val="28"/>
        </w:rPr>
        <w:t>(二) 屋顶设计</w:t>
      </w:r>
    </w:p>
    <w:p w:rsidR="000E288B" w:rsidRPr="000E288B" w:rsidP="000E288B" w14:paraId="2B65149C" w14:textId="77777777">
      <w:pPr>
        <w:ind w:firstLine="560" w:firstLineChars="200"/>
        <w:rPr>
          <w:rFonts w:ascii="仿宋" w:eastAsia="仿宋" w:hAnsi="仿宋"/>
          <w:sz w:val="28"/>
        </w:rPr>
      </w:pPr>
    </w:p>
    <w:p w:rsidR="000E288B" w:rsidRPr="000E288B" w:rsidP="000E288B" w14:paraId="72E1723D" w14:textId="77777777">
      <w:pPr>
        <w:ind w:firstLine="560" w:firstLineChars="200"/>
        <w:rPr>
          <w:rFonts w:ascii="仿宋" w:eastAsia="仿宋" w:hAnsi="仿宋"/>
          <w:sz w:val="28"/>
        </w:rPr>
      </w:pPr>
      <w:r w:rsidRPr="000E288B">
        <w:rPr>
          <w:rFonts w:ascii="仿宋" w:eastAsia="仿宋" w:hAnsi="仿宋" w:hint="eastAsia"/>
          <w:sz w:val="28"/>
        </w:rPr>
        <w:t>屋顶也是能源损失的重要部分。为了减少热量的散失，我们在屋顶采用了发泡聚氨脂板，保温层的厚度根据各单体的计算数据确定。在本水位自记仪项目中，屋顶采用了</w:t>
      </w:r>
      <w:r w:rsidRPr="000E288B">
        <w:rPr>
          <w:rFonts w:ascii="仿宋" w:eastAsia="仿宋" w:hAnsi="仿宋"/>
          <w:sz w:val="28"/>
        </w:rPr>
        <w:t>45.00毫米厚的硬质发泡聚氨酯保温板，以确保屋顶的传热系数满足标准要求，从而减少热量的损失。</w:t>
      </w:r>
    </w:p>
    <w:p w:rsidR="000E288B" w:rsidRPr="000E288B" w:rsidP="000E288B" w14:paraId="6E0EF314" w14:textId="77777777">
      <w:pPr>
        <w:ind w:firstLine="560" w:firstLineChars="200"/>
        <w:rPr>
          <w:rFonts w:ascii="仿宋" w:eastAsia="仿宋" w:hAnsi="仿宋"/>
          <w:sz w:val="28"/>
        </w:rPr>
      </w:pPr>
    </w:p>
    <w:p w:rsidR="000E288B" w:rsidRPr="000E288B" w:rsidP="000E288B" w14:paraId="0D937673" w14:textId="77777777">
      <w:pPr>
        <w:ind w:firstLine="560" w:firstLineChars="200"/>
        <w:rPr>
          <w:rFonts w:ascii="仿宋" w:eastAsia="仿宋" w:hAnsi="仿宋"/>
          <w:sz w:val="28"/>
        </w:rPr>
      </w:pPr>
      <w:r w:rsidRPr="000E288B">
        <w:rPr>
          <w:rFonts w:ascii="仿宋" w:eastAsia="仿宋" w:hAnsi="仿宋"/>
          <w:sz w:val="28"/>
        </w:rPr>
        <w:t>(三) 室内照明和路灯</w:t>
      </w:r>
    </w:p>
    <w:p w:rsidR="000E288B" w:rsidRPr="000E288B" w:rsidP="000E288B" w14:paraId="7633B558" w14:textId="77777777">
      <w:pPr>
        <w:ind w:firstLine="560" w:firstLineChars="200"/>
        <w:rPr>
          <w:rFonts w:ascii="仿宋" w:eastAsia="仿宋" w:hAnsi="仿宋"/>
          <w:sz w:val="28"/>
        </w:rPr>
      </w:pPr>
    </w:p>
    <w:p w:rsidR="000E288B" w:rsidRPr="000E288B" w:rsidP="000E288B" w14:paraId="50A85942" w14:textId="77777777">
      <w:pPr>
        <w:ind w:firstLine="560" w:firstLineChars="200"/>
        <w:rPr>
          <w:rFonts w:ascii="仿宋" w:eastAsia="仿宋" w:hAnsi="仿宋"/>
          <w:sz w:val="28"/>
        </w:rPr>
      </w:pPr>
      <w:r w:rsidRPr="000E288B">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0E288B" w:rsidRPr="000E288B" w:rsidP="000E288B" w14:paraId="56293B9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E288B" w:rsidRPr="000E288B" w:rsidP="000E288B" w14:paraId="323B0BC9" w14:textId="77777777">
      <w:pPr>
        <w:ind w:firstLine="560" w:firstLineChars="200"/>
        <w:rPr>
          <w:rFonts w:ascii="仿宋" w:eastAsia="仿宋" w:hAnsi="仿宋"/>
          <w:sz w:val="28"/>
        </w:rPr>
      </w:pPr>
      <w:r w:rsidRPr="000E288B">
        <w:rPr>
          <w:rFonts w:ascii="仿宋" w:eastAsia="仿宋" w:hAnsi="仿宋"/>
          <w:sz w:val="28"/>
        </w:rPr>
        <w:t>(四) 水资源节约</w:t>
      </w:r>
    </w:p>
    <w:p w:rsidR="000E288B" w:rsidRPr="000E288B" w:rsidP="000E288B" w14:paraId="1479A29A" w14:textId="77777777">
      <w:pPr>
        <w:ind w:firstLine="560" w:firstLineChars="200"/>
        <w:rPr>
          <w:rFonts w:ascii="仿宋" w:eastAsia="仿宋" w:hAnsi="仿宋"/>
          <w:sz w:val="28"/>
        </w:rPr>
      </w:pPr>
    </w:p>
    <w:p w:rsidR="000E288B" w:rsidRPr="000E288B" w:rsidP="000E288B" w14:paraId="23F2D8E6" w14:textId="77777777">
      <w:pPr>
        <w:ind w:firstLine="560" w:firstLineChars="200"/>
        <w:rPr>
          <w:rFonts w:ascii="仿宋" w:eastAsia="仿宋" w:hAnsi="仿宋"/>
          <w:sz w:val="28"/>
        </w:rPr>
      </w:pPr>
      <w:r w:rsidRPr="000E288B">
        <w:rPr>
          <w:rFonts w:ascii="仿宋" w:eastAsia="仿宋" w:hAnsi="仿宋" w:hint="eastAsia"/>
          <w:sz w:val="28"/>
        </w:rPr>
        <w:t>我们采用了多种水资源节约措施。首先，根据使用水质的不同要求，我们实施了</w:t>
      </w:r>
      <w:r w:rsidRPr="000E288B">
        <w:rPr>
          <w:rFonts w:ascii="仿宋" w:eastAsia="仿宋" w:hAnsi="仿宋"/>
          <w:sz w:val="28"/>
        </w:rPr>
        <w:t>"循环用水、一</w:t>
      </w:r>
      <w:r w:rsidRPr="000E288B">
        <w:rPr>
          <w:rFonts w:ascii="仿宋" w:eastAsia="仿宋" w:hAnsi="仿宋" w:hint="eastAsia"/>
          <w:sz w:val="28"/>
        </w:rPr>
        <w:t>水多用</w:t>
      </w:r>
      <w:r w:rsidRPr="000E288B">
        <w:rPr>
          <w:rFonts w:ascii="仿宋" w:eastAsia="仿宋" w:hAnsi="仿宋"/>
          <w:sz w:val="28"/>
        </w:rPr>
        <w:t>"的原则，确保水资源的充</w:t>
      </w:r>
      <w:r w:rsidRPr="000E288B">
        <w:rPr>
          <w:rFonts w:ascii="仿宋" w:eastAsia="仿宋" w:hAnsi="仿宋"/>
          <w:sz w:val="28"/>
        </w:rPr>
        <w:t>分利用。此外，对于生产和生活系统排出的污水，我们使用废水净化装置进行处理，并将处理后的水资源回收再利用，例如用于清洗楼梯、地板、仓库和装卸场地等。这些措施有助于节约新鲜水资源的使用。</w:t>
      </w:r>
    </w:p>
    <w:p w:rsidR="000E288B" w:rsidRPr="000E288B" w:rsidP="000E288B" w14:paraId="28B304B0" w14:textId="77777777">
      <w:pPr>
        <w:ind w:firstLine="560" w:firstLineChars="200"/>
        <w:rPr>
          <w:rFonts w:ascii="仿宋" w:eastAsia="仿宋" w:hAnsi="仿宋"/>
          <w:sz w:val="28"/>
        </w:rPr>
      </w:pPr>
    </w:p>
    <w:p w:rsidR="000E288B" w:rsidRPr="000E288B" w:rsidP="000E288B" w14:paraId="653D1EA5" w14:textId="77777777">
      <w:pPr>
        <w:ind w:firstLine="560" w:firstLineChars="200"/>
        <w:rPr>
          <w:rFonts w:ascii="仿宋" w:eastAsia="仿宋" w:hAnsi="仿宋"/>
          <w:sz w:val="28"/>
        </w:rPr>
      </w:pPr>
      <w:r w:rsidRPr="000E288B">
        <w:rPr>
          <w:rFonts w:ascii="仿宋" w:eastAsia="仿宋" w:hAnsi="仿宋"/>
          <w:sz w:val="28"/>
        </w:rPr>
        <w:t>(五) 办公和生活设施的节能措施</w:t>
      </w:r>
    </w:p>
    <w:p w:rsidR="000E288B" w:rsidRPr="000E288B" w:rsidP="000E288B" w14:paraId="0BFEE5BA" w14:textId="77777777">
      <w:pPr>
        <w:ind w:firstLine="560" w:firstLineChars="200"/>
        <w:rPr>
          <w:rFonts w:ascii="仿宋" w:eastAsia="仿宋" w:hAnsi="仿宋"/>
          <w:sz w:val="28"/>
        </w:rPr>
      </w:pPr>
    </w:p>
    <w:p w:rsidR="000E288B" w:rsidP="000E288B" w14:paraId="1D8DBCFA" w14:textId="4CBFB942">
      <w:pPr>
        <w:ind w:firstLine="560" w:firstLineChars="200"/>
        <w:rPr>
          <w:rFonts w:ascii="仿宋" w:eastAsia="仿宋" w:hAnsi="仿宋" w:hint="eastAsia"/>
          <w:sz w:val="28"/>
        </w:rPr>
      </w:pPr>
      <w:r w:rsidRPr="000E288B">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0E288B" w:rsidP="000E288B" w14:paraId="257AC60B" w14:textId="720C52B5">
      <w:pPr>
        <w:pStyle w:val="Heading1"/>
        <w:rPr>
          <w:rFonts w:hint="eastAsia"/>
        </w:rPr>
      </w:pPr>
      <w:bookmarkStart w:id="10" w:name="_Toc156174945"/>
      <w:r w:rsidRPr="000E288B">
        <w:rPr>
          <w:rFonts w:hint="eastAsia"/>
        </w:rPr>
        <w:t>三、建设规模分析</w:t>
      </w:r>
      <w:bookmarkEnd w:id="10"/>
    </w:p>
    <w:p w:rsidR="000E288B" w:rsidP="000E288B" w14:paraId="3FC60B7A" w14:textId="2BB32761">
      <w:pPr>
        <w:pStyle w:val="Heading2"/>
      </w:pPr>
      <w:bookmarkStart w:id="11" w:name="_Toc156174946"/>
      <w:r w:rsidRPr="000E288B">
        <w:t>(一)、建设规模</w:t>
      </w:r>
      <w:bookmarkEnd w:id="11"/>
    </w:p>
    <w:p w:rsidR="000E288B" w:rsidRPr="000E288B" w:rsidP="000E288B" w14:paraId="4A91755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E288B">
        <w:rPr>
          <w:rFonts w:ascii="仿宋" w:eastAsia="仿宋" w:hAnsi="仿宋" w:hint="eastAsia"/>
          <w:sz w:val="28"/>
        </w:rPr>
        <w:t>该水位自记仪项目总征地面积达到</w:t>
      </w:r>
    </w:p>
    <w:p w:rsidR="000E288B" w:rsidRPr="000E288B" w:rsidP="000E288B" w14:textId="77777777">
      <w:pPr>
        <w:ind w:firstLine="560" w:firstLineChars="200"/>
        <w:rPr>
          <w:rFonts w:ascii="仿宋" w:eastAsia="仿宋" w:hAnsi="仿宋"/>
          <w:sz w:val="28"/>
        </w:rPr>
      </w:pPr>
      <w:r w:rsidRPr="000E288B">
        <w:rPr>
          <w:rFonts w:ascii="仿宋" w:eastAsia="仿宋" w:hAnsi="仿宋"/>
          <w:sz w:val="28"/>
        </w:rPr>
        <w:t>XXX平方米，大约折合XXX亩。其中，净用地面积与红线范围折合约XXX亩。水位自记仪项目规划总建筑面积达到XXX平方米，这其中，规划建设主体工程为XXX平方米，而计容建筑面积则为XXXX平方米。预计建筑工程投资将达到XXXX万元。</w:t>
      </w:r>
    </w:p>
    <w:p w:rsidR="000E288B" w:rsidRPr="000E288B" w:rsidP="000E288B" w14:paraId="0EFF712C" w14:textId="77777777">
      <w:pPr>
        <w:ind w:firstLine="560" w:firstLineChars="200"/>
        <w:rPr>
          <w:rFonts w:ascii="仿宋" w:eastAsia="仿宋" w:hAnsi="仿宋"/>
          <w:sz w:val="28"/>
        </w:rPr>
      </w:pPr>
    </w:p>
    <w:p w:rsidR="000E288B" w:rsidP="000E288B" w14:paraId="30602FFE" w14:textId="7A4DD7E4">
      <w:pPr>
        <w:ind w:firstLine="560" w:firstLineChars="200"/>
        <w:rPr>
          <w:rFonts w:ascii="仿宋" w:eastAsia="仿宋" w:hAnsi="仿宋"/>
          <w:sz w:val="28"/>
        </w:rPr>
      </w:pPr>
      <w:r w:rsidRPr="000E288B">
        <w:rPr>
          <w:rFonts w:ascii="仿宋" w:eastAsia="仿宋" w:hAnsi="仿宋" w:hint="eastAsia"/>
          <w:sz w:val="28"/>
        </w:rPr>
        <w:t>在设备购置方面，该水位自记仪项目计划购置设备共计</w:t>
      </w:r>
      <w:r w:rsidRPr="000E288B">
        <w:rPr>
          <w:rFonts w:ascii="仿宋" w:eastAsia="仿宋" w:hAnsi="仿宋"/>
          <w:sz w:val="28"/>
        </w:rPr>
        <w:t>XXX台（套），设备购置费高达XXX万元。这些设备的购置将为水位自记仪项目的建设和运营提供必要的支持和保障。</w:t>
      </w:r>
    </w:p>
    <w:p w:rsidR="000E288B" w:rsidP="000E288B" w14:paraId="604696DD" w14:textId="0F167FA5">
      <w:pPr>
        <w:pStyle w:val="Heading2"/>
      </w:pPr>
      <w:bookmarkStart w:id="12" w:name="_Toc156174947"/>
      <w:r w:rsidRPr="000E288B">
        <w:t>(二)、产值规模</w:t>
      </w:r>
      <w:bookmarkEnd w:id="12"/>
    </w:p>
    <w:p w:rsidR="000E288B" w:rsidRPr="000E288B" w:rsidP="000E288B" w14:paraId="286201C0" w14:textId="77777777">
      <w:pPr>
        <w:ind w:firstLine="560" w:firstLineChars="200"/>
        <w:rPr>
          <w:rFonts w:ascii="仿宋" w:eastAsia="仿宋" w:hAnsi="仿宋"/>
          <w:sz w:val="28"/>
        </w:rPr>
      </w:pPr>
      <w:r w:rsidRPr="000E288B">
        <w:rPr>
          <w:rFonts w:ascii="仿宋" w:eastAsia="仿宋" w:hAnsi="仿宋" w:hint="eastAsia"/>
          <w:sz w:val="28"/>
        </w:rPr>
        <w:t>水位自记仪项目计划总投资</w:t>
      </w:r>
      <w:r w:rsidRPr="000E288B">
        <w:rPr>
          <w:rFonts w:ascii="仿宋" w:eastAsia="仿宋" w:hAnsi="仿宋"/>
          <w:sz w:val="28"/>
        </w:rPr>
        <w:t>XXXXXXX万元；预计年实现营业收入XXXX万</w:t>
      </w:r>
    </w:p>
    <w:p w:rsidR="000E288B" w:rsidRPr="000E288B" w:rsidP="000E288B" w14:paraId="660C0EDF" w14:textId="77777777">
      <w:pPr>
        <w:ind w:firstLine="560" w:firstLineChars="200"/>
        <w:rPr>
          <w:rFonts w:ascii="仿宋" w:eastAsia="仿宋" w:hAnsi="仿宋"/>
          <w:sz w:val="28"/>
        </w:rPr>
      </w:pPr>
      <w:r w:rsidRPr="000E288B">
        <w:rPr>
          <w:rFonts w:ascii="仿宋" w:eastAsia="仿宋" w:hAnsi="仿宋" w:hint="eastAsia"/>
          <w:sz w:val="28"/>
        </w:rPr>
        <w:t>元。</w:t>
      </w:r>
    </w:p>
    <w:p w:rsidR="000E288B" w:rsidP="000E288B" w14:paraId="3A7B741D" w14:textId="72028743">
      <w:pPr>
        <w:ind w:firstLine="560" w:firstLineChars="200"/>
        <w:rPr>
          <w:rFonts w:ascii="仿宋" w:eastAsia="仿宋" w:hAnsi="仿宋"/>
          <w:sz w:val="28"/>
        </w:rPr>
      </w:pPr>
    </w:p>
    <w:p w:rsidR="000E288B" w:rsidP="000E288B" w14:paraId="5479057B" w14:textId="41D43133">
      <w:pPr>
        <w:pStyle w:val="Heading1"/>
        <w:rPr>
          <w:rFonts w:hint="eastAsia"/>
        </w:rPr>
      </w:pPr>
      <w:bookmarkStart w:id="13" w:name="_Toc156174948"/>
      <w:r w:rsidRPr="000E288B">
        <w:rPr>
          <w:rFonts w:hint="eastAsia"/>
        </w:rPr>
        <w:t>四、环境和生态影响分析</w:t>
      </w:r>
      <w:bookmarkEnd w:id="13"/>
    </w:p>
    <w:p w:rsidR="000E288B" w:rsidP="000E288B" w14:paraId="64193A88" w14:textId="36E76B4B">
      <w:pPr>
        <w:pStyle w:val="Heading2"/>
      </w:pPr>
      <w:bookmarkStart w:id="14" w:name="_Toc156174949"/>
      <w:r w:rsidRPr="000E288B">
        <w:t>(一)、环境和生态现状</w:t>
      </w:r>
      <w:bookmarkEnd w:id="14"/>
    </w:p>
    <w:p w:rsidR="000E288B" w:rsidP="000E288B" w14:paraId="4EC4947E" w14:textId="1490131A">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E288B">
        <w:rPr>
          <w:rFonts w:ascii="仿宋" w:eastAsia="仿宋" w:hAnsi="仿宋" w:hint="eastAsia"/>
          <w:sz w:val="28"/>
        </w:rPr>
        <w:t>投资水位自记仪项目的拟建区域内的土壤，其</w:t>
      </w:r>
      <w:r w:rsidRPr="000E288B">
        <w:rPr>
          <w:rFonts w:ascii="仿宋" w:eastAsia="仿宋" w:hAnsi="仿宋"/>
          <w:sz w:val="28"/>
        </w:rPr>
        <w:t>pH值、Zn、Cr等参数均已达到《土壤环境质量标准》（GB15618）的二级标准，说明该区域的土壤环境现状质量优良。</w:t>
      </w:r>
    </w:p>
    <w:p w:rsidR="000E288B" w:rsidP="000E288B" w14:paraId="1868C157" w14:textId="05CDD2E4">
      <w:pPr>
        <w:pStyle w:val="Heading2"/>
      </w:pPr>
      <w:bookmarkStart w:id="15" w:name="_Toc156174950"/>
      <w:r w:rsidRPr="000E288B">
        <w:t>(二)、生态环境影响分析</w:t>
      </w:r>
      <w:bookmarkEnd w:id="15"/>
    </w:p>
    <w:p w:rsidR="000E288B" w:rsidRPr="000E288B" w:rsidP="000E288B" w14:paraId="52032F6D" w14:textId="77777777">
      <w:pPr>
        <w:ind w:firstLine="560" w:firstLineChars="200"/>
        <w:rPr>
          <w:rFonts w:ascii="仿宋" w:eastAsia="仿宋" w:hAnsi="仿宋"/>
          <w:sz w:val="28"/>
        </w:rPr>
      </w:pPr>
      <w:r w:rsidRPr="000E288B">
        <w:rPr>
          <w:rFonts w:ascii="仿宋" w:eastAsia="仿宋" w:hAnsi="仿宋" w:hint="eastAsia"/>
          <w:sz w:val="28"/>
        </w:rPr>
        <w:t>二、生态环境影响分析</w:t>
      </w:r>
    </w:p>
    <w:p w:rsidR="000E288B" w:rsidRPr="000E288B" w:rsidP="000E288B" w14:paraId="1BC47341" w14:textId="77777777">
      <w:pPr>
        <w:ind w:firstLine="560" w:firstLineChars="200"/>
        <w:rPr>
          <w:rFonts w:ascii="仿宋" w:eastAsia="仿宋" w:hAnsi="仿宋"/>
          <w:sz w:val="28"/>
        </w:rPr>
      </w:pPr>
    </w:p>
    <w:p w:rsidR="000E288B" w:rsidRPr="000E288B" w:rsidP="000E288B" w14:paraId="7E199ED0" w14:textId="77777777">
      <w:pPr>
        <w:ind w:firstLine="560" w:firstLineChars="200"/>
        <w:rPr>
          <w:rFonts w:ascii="仿宋" w:eastAsia="仿宋" w:hAnsi="仿宋"/>
          <w:sz w:val="28"/>
        </w:rPr>
      </w:pPr>
      <w:r w:rsidRPr="000E288B">
        <w:rPr>
          <w:rFonts w:ascii="仿宋" w:eastAsia="仿宋" w:hAnsi="仿宋"/>
          <w:sz w:val="28"/>
        </w:rPr>
        <w:t>1. 污染控制与管理： 根据环境影响评价结果，水位自记仪项目产生的污染因素属于常规性，并已明确采用成熟可靠的污染治理技术和措施。水位自记仪项目承办单位承诺在水位自记仪项目建设和运营期间加强管理，严格执行相关环境保护标准，以确保不会对</w:t>
      </w:r>
      <w:r w:rsidRPr="000E288B">
        <w:rPr>
          <w:rFonts w:ascii="仿宋" w:eastAsia="仿宋" w:hAnsi="仿宋"/>
          <w:sz w:val="28"/>
        </w:rPr>
        <w:t>周围环境产生不良影响。资源综合利用原则将得到贯彻，有效的污染防治和废物回收利用措施将采取，以确保排放的污染物符合国家标准，并满足国家环境保护要求。水位自记仪项目的生产运营对周围环境基本无影响，严格执行“三同时”制度以确保环境保护措施的有效实施。建议水位自</w:t>
      </w:r>
      <w:r w:rsidRPr="000E288B">
        <w:rPr>
          <w:rFonts w:ascii="仿宋" w:eastAsia="仿宋" w:hAnsi="仿宋" w:hint="eastAsia"/>
          <w:sz w:val="28"/>
        </w:rPr>
        <w:t>记仪项目承办单位在水位自记仪项目实施过程中进一步加强对污染物治理措施的落实，并加强环境保护设施的运行管理，以确保其正常运行。</w:t>
      </w:r>
    </w:p>
    <w:p w:rsidR="000E288B" w:rsidRPr="000E288B" w:rsidP="000E288B" w14:paraId="559766BE" w14:textId="77777777">
      <w:pPr>
        <w:ind w:firstLine="560" w:firstLineChars="200"/>
        <w:rPr>
          <w:rFonts w:ascii="仿宋" w:eastAsia="仿宋" w:hAnsi="仿宋"/>
          <w:sz w:val="28"/>
        </w:rPr>
      </w:pPr>
    </w:p>
    <w:p w:rsidR="000E288B" w:rsidRPr="000E288B" w:rsidP="000E288B" w14:paraId="3244508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E288B">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水位自记仪项目应积极参与有效控制碳排放和推进低碳发展。这些要求将对工业领域的低碳转型产生深远的影响，为未来的工业发展指明了方向。</w:t>
      </w:r>
    </w:p>
    <w:p w:rsidR="000E288B" w:rsidRPr="000E288B" w:rsidP="000E288B" w14:paraId="7AF3E92F" w14:textId="77777777">
      <w:pPr>
        <w:ind w:firstLine="560" w:firstLineChars="200"/>
        <w:rPr>
          <w:rFonts w:ascii="仿宋" w:eastAsia="仿宋" w:hAnsi="仿宋"/>
          <w:sz w:val="28"/>
        </w:rPr>
      </w:pPr>
    </w:p>
    <w:p w:rsidR="000E288B" w:rsidRPr="000E288B" w:rsidP="000E288B" w14:paraId="1D48BD0C" w14:textId="77777777">
      <w:pPr>
        <w:ind w:firstLine="560" w:firstLineChars="200"/>
        <w:rPr>
          <w:rFonts w:ascii="仿宋" w:eastAsia="仿宋" w:hAnsi="仿宋"/>
          <w:sz w:val="28"/>
        </w:rPr>
      </w:pPr>
      <w:r w:rsidRPr="000E288B">
        <w:rPr>
          <w:rFonts w:ascii="仿宋" w:eastAsia="仿宋" w:hAnsi="仿宋"/>
          <w:sz w:val="28"/>
        </w:rPr>
        <w:t>3. 废物处理和资源利用： 水位自记仪项目</w:t>
      </w:r>
      <w:r w:rsidRPr="000E288B">
        <w:rPr>
          <w:rFonts w:ascii="仿宋" w:eastAsia="仿宋" w:hAnsi="仿宋" w:hint="eastAsia"/>
          <w:sz w:val="28"/>
        </w:rPr>
        <w:t>将合理处置和利用各种废物，降低了二次污染的风险，实现了增产不增加污染的目标。水位自记仪项目采用“清污分流、一水多用”的原则，通过污水池的沉淀和降解，对生产和生活废水进行处理，然后排入市政污水管网。水位自记仪项目还采取积极措施提高水资源的重复利用率，以节约水资源，符合清洁生产的原则。</w:t>
      </w:r>
    </w:p>
    <w:p w:rsidR="000E288B" w:rsidRPr="000E288B" w:rsidP="000E288B" w14:paraId="4C1B5DF7" w14:textId="77777777">
      <w:pPr>
        <w:ind w:firstLine="560" w:firstLineChars="200"/>
        <w:rPr>
          <w:rFonts w:ascii="仿宋" w:eastAsia="仿宋" w:hAnsi="仿宋"/>
          <w:sz w:val="28"/>
        </w:rPr>
      </w:pPr>
    </w:p>
    <w:p w:rsidR="000E288B" w:rsidP="000E288B" w14:paraId="22B992DC" w14:textId="3A24CCDE">
      <w:pPr>
        <w:ind w:firstLine="560" w:firstLineChars="200"/>
        <w:rPr>
          <w:rFonts w:ascii="仿宋" w:eastAsia="仿宋" w:hAnsi="仿宋" w:hint="eastAsia"/>
          <w:sz w:val="28"/>
        </w:rPr>
      </w:pPr>
      <w:r w:rsidRPr="000E288B">
        <w:rPr>
          <w:rFonts w:ascii="仿宋" w:eastAsia="仿宋" w:hAnsi="仿宋"/>
          <w:sz w:val="28"/>
        </w:rPr>
        <w:t>4. 环境保护措施与评价依据： 水位自记仪项目的环境保护措施和环境影响分析将以《环境影响评价报告书》为最终依据。为确保评价的科学性和可行性，xxx有限责任公司将尽快委托具备相应资质的单位进行“环境影响评价”工作，以确保水位自</w:t>
      </w:r>
      <w:r w:rsidRPr="000E288B">
        <w:rPr>
          <w:rFonts w:ascii="仿宋" w:eastAsia="仿宋" w:hAnsi="仿宋" w:hint="eastAsia"/>
          <w:sz w:val="28"/>
        </w:rPr>
        <w:t>记仪项目在环境方面的合规性和可持续性。</w:t>
      </w:r>
    </w:p>
    <w:p w:rsidR="000E288B" w:rsidP="000E288B" w14:paraId="59531964" w14:textId="6401F535">
      <w:pPr>
        <w:pStyle w:val="Heading2"/>
      </w:pPr>
      <w:bookmarkStart w:id="16" w:name="_Toc156174951"/>
      <w:r w:rsidRPr="000E288B">
        <w:t>(三)、生态环境保护措施</w:t>
      </w:r>
      <w:bookmarkEnd w:id="16"/>
    </w:p>
    <w:p w:rsidR="000E288B" w:rsidRPr="000E288B" w:rsidP="000E288B" w14:paraId="03974548" w14:textId="77777777">
      <w:pPr>
        <w:ind w:firstLine="560" w:firstLineChars="200"/>
        <w:rPr>
          <w:rFonts w:ascii="仿宋" w:eastAsia="仿宋" w:hAnsi="仿宋"/>
          <w:sz w:val="28"/>
        </w:rPr>
      </w:pPr>
      <w:r w:rsidRPr="000E288B">
        <w:rPr>
          <w:rFonts w:ascii="仿宋" w:eastAsia="仿宋" w:hAnsi="仿宋" w:hint="eastAsia"/>
          <w:sz w:val="28"/>
        </w:rPr>
        <w:t>生态环境保护措施</w:t>
      </w:r>
    </w:p>
    <w:p w:rsidR="000E288B" w:rsidRPr="000E288B" w:rsidP="000E288B" w14:paraId="685F40A0" w14:textId="77777777">
      <w:pPr>
        <w:ind w:firstLine="560" w:firstLineChars="200"/>
        <w:rPr>
          <w:rFonts w:ascii="仿宋" w:eastAsia="仿宋" w:hAnsi="仿宋"/>
          <w:sz w:val="28"/>
        </w:rPr>
      </w:pPr>
    </w:p>
    <w:p w:rsidR="000E288B" w:rsidRPr="000E288B" w:rsidP="000E288B" w14:paraId="170F274D" w14:textId="77777777">
      <w:pPr>
        <w:ind w:firstLine="560" w:firstLineChars="200"/>
        <w:rPr>
          <w:rFonts w:ascii="仿宋" w:eastAsia="仿宋" w:hAnsi="仿宋"/>
          <w:sz w:val="28"/>
        </w:rPr>
      </w:pPr>
      <w:r w:rsidRPr="000E288B">
        <w:rPr>
          <w:rFonts w:ascii="仿宋" w:eastAsia="仿宋" w:hAnsi="仿宋" w:hint="eastAsia"/>
          <w:sz w:val="28"/>
        </w:rPr>
        <w:t>为保护生态环境，我们将采取一系列措施来减少建设和运营对环境的不利影响：</w:t>
      </w:r>
    </w:p>
    <w:p w:rsidR="000E288B" w:rsidRPr="000E288B" w:rsidP="000E288B" w14:paraId="6EB9604F" w14:textId="77777777">
      <w:pPr>
        <w:ind w:firstLine="560" w:firstLineChars="200"/>
        <w:rPr>
          <w:rFonts w:ascii="仿宋" w:eastAsia="仿宋" w:hAnsi="仿宋"/>
          <w:sz w:val="28"/>
        </w:rPr>
      </w:pPr>
    </w:p>
    <w:p w:rsidR="000E288B" w:rsidRPr="000E288B" w:rsidP="000E288B" w14:paraId="0E76CCE4" w14:textId="77777777">
      <w:pPr>
        <w:ind w:firstLine="560" w:firstLineChars="200"/>
        <w:rPr>
          <w:rFonts w:ascii="仿宋" w:eastAsia="仿宋" w:hAnsi="仿宋"/>
          <w:sz w:val="28"/>
        </w:rPr>
      </w:pPr>
      <w:r w:rsidRPr="000E288B">
        <w:rPr>
          <w:rFonts w:ascii="仿宋" w:eastAsia="仿宋" w:hAnsi="仿宋"/>
          <w:sz w:val="28"/>
        </w:rPr>
        <w:t>(一) 建设期大气环境影响防治对策</w:t>
      </w:r>
    </w:p>
    <w:p w:rsidR="000E288B" w:rsidRPr="000E288B" w:rsidP="000E288B" w14:paraId="36FA913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E288B" w:rsidRPr="000E288B" w:rsidP="000E288B" w14:paraId="70523589" w14:textId="77777777">
      <w:pPr>
        <w:ind w:firstLine="560" w:firstLineChars="200"/>
        <w:rPr>
          <w:rFonts w:ascii="仿宋" w:eastAsia="仿宋" w:hAnsi="仿宋"/>
          <w:sz w:val="28"/>
        </w:rPr>
      </w:pPr>
      <w:r w:rsidRPr="000E288B">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E288B" w:rsidRPr="000E288B" w:rsidP="000E288B" w14:paraId="5C1F9553" w14:textId="77777777">
      <w:pPr>
        <w:ind w:firstLine="560" w:firstLineChars="200"/>
        <w:rPr>
          <w:rFonts w:ascii="仿宋" w:eastAsia="仿宋" w:hAnsi="仿宋"/>
          <w:sz w:val="28"/>
        </w:rPr>
      </w:pPr>
      <w:r w:rsidRPr="000E288B">
        <w:rPr>
          <w:rFonts w:ascii="仿宋" w:eastAsia="仿宋" w:hAnsi="仿宋"/>
          <w:sz w:val="28"/>
        </w:rPr>
        <w:t>- 运输车辆应保持不超载，并采取遮盖和密闭措施，以减少扬尘。定期清洗车辆轮胎，并在运输过程中洒水抑制扬尘。</w:t>
      </w:r>
    </w:p>
    <w:p w:rsidR="000E288B" w:rsidRPr="000E288B" w:rsidP="000E288B" w14:paraId="075E28EC" w14:textId="77777777">
      <w:pPr>
        <w:ind w:firstLine="560" w:firstLineChars="200"/>
        <w:rPr>
          <w:rFonts w:ascii="仿宋" w:eastAsia="仿宋" w:hAnsi="仿宋"/>
          <w:sz w:val="28"/>
        </w:rPr>
      </w:pPr>
    </w:p>
    <w:p w:rsidR="000E288B" w:rsidRPr="000E288B" w:rsidP="000E288B" w14:paraId="3FDD3CF1" w14:textId="77777777">
      <w:pPr>
        <w:ind w:firstLine="560" w:firstLineChars="200"/>
        <w:rPr>
          <w:rFonts w:ascii="仿宋" w:eastAsia="仿宋" w:hAnsi="仿宋"/>
          <w:sz w:val="28"/>
        </w:rPr>
      </w:pPr>
      <w:r w:rsidRPr="000E288B">
        <w:rPr>
          <w:rFonts w:ascii="仿宋" w:eastAsia="仿宋" w:hAnsi="仿宋"/>
          <w:sz w:val="28"/>
        </w:rPr>
        <w:t>(二) 建设期噪声环境影响防治对策</w:t>
      </w:r>
    </w:p>
    <w:p w:rsidR="000E288B" w:rsidRPr="000E288B" w:rsidP="000E288B" w14:paraId="7B622999" w14:textId="77777777">
      <w:pPr>
        <w:ind w:firstLine="560" w:firstLineChars="200"/>
        <w:rPr>
          <w:rFonts w:ascii="仿宋" w:eastAsia="仿宋" w:hAnsi="仿宋"/>
          <w:sz w:val="28"/>
        </w:rPr>
      </w:pPr>
    </w:p>
    <w:p w:rsidR="000E288B" w:rsidRPr="000E288B" w:rsidP="000E288B" w14:paraId="38398352" w14:textId="77777777">
      <w:pPr>
        <w:ind w:firstLine="560" w:firstLineChars="200"/>
        <w:rPr>
          <w:rFonts w:ascii="仿宋" w:eastAsia="仿宋" w:hAnsi="仿宋"/>
          <w:sz w:val="28"/>
        </w:rPr>
      </w:pPr>
      <w:r w:rsidRPr="000E288B">
        <w:rPr>
          <w:rFonts w:ascii="仿宋" w:eastAsia="仿宋" w:hAnsi="仿宋"/>
          <w:sz w:val="28"/>
        </w:rPr>
        <w:t>- 选择低噪声的施工设备，并尽可能采用低噪声的施工方法。</w:t>
      </w:r>
    </w:p>
    <w:p w:rsidR="000E288B" w:rsidRPr="000E288B" w:rsidP="000E288B" w14:paraId="2E48E650" w14:textId="77777777">
      <w:pPr>
        <w:ind w:firstLine="560" w:firstLineChars="200"/>
        <w:rPr>
          <w:rFonts w:ascii="仿宋" w:eastAsia="仿宋" w:hAnsi="仿宋"/>
          <w:sz w:val="28"/>
        </w:rPr>
      </w:pPr>
      <w:r w:rsidRPr="000E288B">
        <w:rPr>
          <w:rFonts w:ascii="仿宋" w:eastAsia="仿宋" w:hAnsi="仿宋"/>
          <w:sz w:val="28"/>
        </w:rPr>
        <w:t>- 合理安</w:t>
      </w:r>
      <w:r w:rsidRPr="000E288B">
        <w:rPr>
          <w:rFonts w:ascii="仿宋" w:eastAsia="仿宋" w:hAnsi="仿宋" w:hint="eastAsia"/>
          <w:sz w:val="28"/>
        </w:rPr>
        <w:t>置施工机械，以减少对周围敏感区域的噪声干扰。</w:t>
      </w:r>
    </w:p>
    <w:p w:rsidR="000E288B" w:rsidRPr="000E288B" w:rsidP="000E288B" w14:paraId="647CD52D" w14:textId="77777777">
      <w:pPr>
        <w:ind w:firstLine="560" w:firstLineChars="200"/>
        <w:rPr>
          <w:rFonts w:ascii="仿宋" w:eastAsia="仿宋" w:hAnsi="仿宋"/>
          <w:sz w:val="28"/>
        </w:rPr>
      </w:pPr>
    </w:p>
    <w:p w:rsidR="000E288B" w:rsidRPr="000E288B" w:rsidP="000E288B" w14:paraId="57761089" w14:textId="77777777">
      <w:pPr>
        <w:ind w:firstLine="560" w:firstLineChars="200"/>
        <w:rPr>
          <w:rFonts w:ascii="仿宋" w:eastAsia="仿宋" w:hAnsi="仿宋"/>
          <w:sz w:val="28"/>
        </w:rPr>
      </w:pPr>
      <w:r w:rsidRPr="000E288B">
        <w:rPr>
          <w:rFonts w:ascii="仿宋" w:eastAsia="仿宋" w:hAnsi="仿宋"/>
          <w:sz w:val="28"/>
        </w:rPr>
        <w:t>(三) 建设期水环境影响防治对策</w:t>
      </w:r>
    </w:p>
    <w:p w:rsidR="000E288B" w:rsidRPr="000E288B" w:rsidP="000E288B" w14:paraId="30D97796" w14:textId="77777777">
      <w:pPr>
        <w:ind w:firstLine="560" w:firstLineChars="200"/>
        <w:rPr>
          <w:rFonts w:ascii="仿宋" w:eastAsia="仿宋" w:hAnsi="仿宋"/>
          <w:sz w:val="28"/>
        </w:rPr>
      </w:pPr>
    </w:p>
    <w:p w:rsidR="000E288B" w:rsidRPr="000E288B" w:rsidP="000E288B" w14:paraId="635FDFD0" w14:textId="77777777">
      <w:pPr>
        <w:ind w:firstLine="560" w:firstLineChars="200"/>
        <w:rPr>
          <w:rFonts w:ascii="仿宋" w:eastAsia="仿宋" w:hAnsi="仿宋"/>
          <w:sz w:val="28"/>
        </w:rPr>
      </w:pPr>
      <w:r w:rsidRPr="000E288B">
        <w:rPr>
          <w:rFonts w:ascii="仿宋" w:eastAsia="仿宋" w:hAnsi="仿宋"/>
          <w:sz w:val="28"/>
        </w:rPr>
        <w:t>- 在施工区域设置临时生活设施，包括临时厕所等，以妥善处理生活废水。</w:t>
      </w:r>
    </w:p>
    <w:p w:rsidR="000E288B" w:rsidRPr="000E288B" w:rsidP="000E288B" w14:paraId="327920D0" w14:textId="77777777">
      <w:pPr>
        <w:ind w:firstLine="560" w:firstLineChars="200"/>
        <w:rPr>
          <w:rFonts w:ascii="仿宋" w:eastAsia="仿宋" w:hAnsi="仿宋"/>
          <w:sz w:val="28"/>
        </w:rPr>
      </w:pPr>
      <w:r w:rsidRPr="000E288B">
        <w:rPr>
          <w:rFonts w:ascii="仿宋" w:eastAsia="仿宋" w:hAnsi="仿宋"/>
          <w:sz w:val="28"/>
        </w:rPr>
        <w:t>- 生活废水经临时化粪池处理后，排放到附近水体，确保水质不受明显影响。</w:t>
      </w:r>
    </w:p>
    <w:p w:rsidR="000E288B" w:rsidRPr="000E288B" w:rsidP="000E288B" w14:paraId="713EAA54" w14:textId="77777777">
      <w:pPr>
        <w:ind w:firstLine="560" w:firstLineChars="200"/>
        <w:rPr>
          <w:rFonts w:ascii="仿宋" w:eastAsia="仿宋" w:hAnsi="仿宋"/>
          <w:sz w:val="28"/>
        </w:rPr>
      </w:pPr>
    </w:p>
    <w:p w:rsidR="000E288B" w:rsidRPr="000E288B" w:rsidP="000E288B" w14:paraId="40D27A98" w14:textId="77777777">
      <w:pPr>
        <w:ind w:firstLine="560" w:firstLineChars="200"/>
        <w:rPr>
          <w:rFonts w:ascii="仿宋" w:eastAsia="仿宋" w:hAnsi="仿宋"/>
          <w:sz w:val="28"/>
        </w:rPr>
      </w:pPr>
      <w:r w:rsidRPr="000E288B">
        <w:rPr>
          <w:rFonts w:ascii="仿宋" w:eastAsia="仿宋" w:hAnsi="仿宋"/>
          <w:sz w:val="28"/>
        </w:rPr>
        <w:t>(四) 建设期固体废弃物环境影响防治对策</w:t>
      </w:r>
    </w:p>
    <w:p w:rsidR="000E288B" w:rsidRPr="000E288B" w:rsidP="000E288B" w14:paraId="10C1720C" w14:textId="77777777">
      <w:pPr>
        <w:ind w:firstLine="560" w:firstLineChars="200"/>
        <w:rPr>
          <w:rFonts w:ascii="仿宋" w:eastAsia="仿宋" w:hAnsi="仿宋"/>
          <w:sz w:val="28"/>
        </w:rPr>
      </w:pPr>
    </w:p>
    <w:p w:rsidR="000E288B" w:rsidRPr="000E288B" w:rsidP="000E288B" w14:paraId="1CFE6C6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E288B">
        <w:rPr>
          <w:rFonts w:ascii="仿宋" w:eastAsia="仿宋" w:hAnsi="仿宋"/>
          <w:sz w:val="28"/>
        </w:rPr>
        <w:t>- 在开工前，与当地环境卫生部门签订环境卫生责任协议，确保施工现场保持整洁。</w:t>
      </w:r>
    </w:p>
    <w:p w:rsidR="000E288B" w:rsidRPr="000E288B" w:rsidP="000E288B" w14:paraId="7345467E" w14:textId="77777777">
      <w:pPr>
        <w:ind w:firstLine="560" w:firstLineChars="200"/>
        <w:rPr>
          <w:rFonts w:ascii="仿宋" w:eastAsia="仿宋" w:hAnsi="仿宋"/>
          <w:sz w:val="28"/>
        </w:rPr>
      </w:pPr>
      <w:r w:rsidRPr="000E288B">
        <w:rPr>
          <w:rFonts w:ascii="仿宋" w:eastAsia="仿宋" w:hAnsi="仿宋"/>
          <w:sz w:val="28"/>
        </w:rPr>
        <w:t>- 废弃物和建筑垃圾必须及时清理和运输，以减少对周围环境的不利影响。</w:t>
      </w:r>
    </w:p>
    <w:p w:rsidR="000E288B" w:rsidRPr="000E288B" w:rsidP="000E288B" w14:paraId="0E3F7E07" w14:textId="77777777">
      <w:pPr>
        <w:ind w:firstLine="560" w:firstLineChars="200"/>
        <w:rPr>
          <w:rFonts w:ascii="仿宋" w:eastAsia="仿宋" w:hAnsi="仿宋"/>
          <w:sz w:val="28"/>
        </w:rPr>
      </w:pPr>
    </w:p>
    <w:p w:rsidR="000E288B" w:rsidRPr="000E288B" w:rsidP="000E288B" w14:paraId="09867559" w14:textId="77777777">
      <w:pPr>
        <w:ind w:firstLine="560" w:firstLineChars="200"/>
        <w:rPr>
          <w:rFonts w:ascii="仿宋" w:eastAsia="仿宋" w:hAnsi="仿宋"/>
          <w:sz w:val="28"/>
        </w:rPr>
      </w:pPr>
      <w:r w:rsidRPr="000E288B">
        <w:rPr>
          <w:rFonts w:ascii="仿宋" w:eastAsia="仿宋" w:hAnsi="仿宋"/>
          <w:sz w:val="28"/>
        </w:rPr>
        <w:t>(五) 建设期生态环境保护措施</w:t>
      </w:r>
    </w:p>
    <w:p w:rsidR="000E288B" w:rsidRPr="000E288B" w:rsidP="000E288B" w14:paraId="5BBBCF6E" w14:textId="77777777">
      <w:pPr>
        <w:ind w:firstLine="560" w:firstLineChars="200"/>
        <w:rPr>
          <w:rFonts w:ascii="仿宋" w:eastAsia="仿宋" w:hAnsi="仿宋"/>
          <w:sz w:val="28"/>
        </w:rPr>
      </w:pPr>
    </w:p>
    <w:p w:rsidR="000E288B" w:rsidRPr="000E288B" w:rsidP="000E288B" w14:paraId="3D2C54A2" w14:textId="77777777">
      <w:pPr>
        <w:ind w:firstLine="560" w:firstLineChars="200"/>
        <w:rPr>
          <w:rFonts w:ascii="仿宋" w:eastAsia="仿宋" w:hAnsi="仿宋"/>
          <w:sz w:val="28"/>
        </w:rPr>
      </w:pPr>
      <w:r w:rsidRPr="000E288B">
        <w:rPr>
          <w:rFonts w:ascii="仿宋" w:eastAsia="仿宋" w:hAnsi="仿宋"/>
          <w:sz w:val="28"/>
        </w:rPr>
        <w:t>- 加强水土保持措施管理，采取防护措施以防止水土流失。</w:t>
      </w:r>
    </w:p>
    <w:p w:rsidR="000E288B" w:rsidRPr="000E288B" w:rsidP="000E288B" w14:paraId="64EE91BC" w14:textId="77777777">
      <w:pPr>
        <w:ind w:firstLine="560" w:firstLineChars="200"/>
        <w:rPr>
          <w:rFonts w:ascii="仿宋" w:eastAsia="仿宋" w:hAnsi="仿宋"/>
          <w:sz w:val="28"/>
        </w:rPr>
      </w:pPr>
      <w:r w:rsidRPr="000E288B">
        <w:rPr>
          <w:rFonts w:ascii="仿宋" w:eastAsia="仿宋" w:hAnsi="仿宋"/>
          <w:sz w:val="28"/>
        </w:rPr>
        <w:t>- 保护当地生态系统，特别是植被，以减少对生态环境的影响。</w:t>
      </w:r>
    </w:p>
    <w:p w:rsidR="000E288B" w:rsidRPr="000E288B" w:rsidP="000E288B" w14:paraId="21453FDA" w14:textId="77777777">
      <w:pPr>
        <w:ind w:firstLine="560" w:firstLineChars="200"/>
        <w:rPr>
          <w:rFonts w:ascii="仿宋" w:eastAsia="仿宋" w:hAnsi="仿宋"/>
          <w:sz w:val="28"/>
        </w:rPr>
      </w:pPr>
    </w:p>
    <w:p w:rsidR="000E288B" w:rsidRPr="000E288B" w:rsidP="000E288B" w14:paraId="78FB182F" w14:textId="77777777">
      <w:pPr>
        <w:ind w:firstLine="560" w:firstLineChars="200"/>
        <w:rPr>
          <w:rFonts w:ascii="仿宋" w:eastAsia="仿宋" w:hAnsi="仿宋"/>
          <w:sz w:val="28"/>
        </w:rPr>
      </w:pPr>
      <w:r w:rsidRPr="000E288B">
        <w:rPr>
          <w:rFonts w:ascii="仿宋" w:eastAsia="仿宋" w:hAnsi="仿宋"/>
          <w:sz w:val="28"/>
        </w:rPr>
        <w:t>(六) 运营期废水影响分析及防治对策</w:t>
      </w:r>
    </w:p>
    <w:p w:rsidR="000E288B" w:rsidRPr="000E288B" w:rsidP="000E288B" w14:paraId="3077D132" w14:textId="77777777">
      <w:pPr>
        <w:ind w:firstLine="560" w:firstLineChars="200"/>
        <w:rPr>
          <w:rFonts w:ascii="仿宋" w:eastAsia="仿宋" w:hAnsi="仿宋"/>
          <w:sz w:val="28"/>
        </w:rPr>
      </w:pPr>
    </w:p>
    <w:p w:rsidR="000E288B" w:rsidRPr="000E288B" w:rsidP="000E288B" w14:paraId="6917A693" w14:textId="77777777">
      <w:pPr>
        <w:ind w:firstLine="560" w:firstLineChars="200"/>
        <w:rPr>
          <w:rFonts w:ascii="仿宋" w:eastAsia="仿宋" w:hAnsi="仿宋"/>
          <w:sz w:val="28"/>
        </w:rPr>
      </w:pPr>
      <w:r w:rsidRPr="000E288B">
        <w:rPr>
          <w:rFonts w:ascii="仿宋" w:eastAsia="仿宋" w:hAnsi="仿宋"/>
          <w:sz w:val="28"/>
        </w:rPr>
        <w:t>- 建立清净水回收系统，收集和处理工艺设备的工艺排水和循环水。</w:t>
      </w:r>
    </w:p>
    <w:p w:rsidR="000E288B" w:rsidRPr="000E288B" w:rsidP="000E288B" w14:paraId="7CBC3057" w14:textId="77777777">
      <w:pPr>
        <w:ind w:firstLine="560" w:firstLineChars="200"/>
        <w:rPr>
          <w:rFonts w:ascii="仿宋" w:eastAsia="仿宋" w:hAnsi="仿宋"/>
          <w:sz w:val="28"/>
        </w:rPr>
      </w:pPr>
      <w:r w:rsidRPr="000E288B">
        <w:rPr>
          <w:rFonts w:ascii="仿宋" w:eastAsia="仿宋" w:hAnsi="仿宋"/>
          <w:sz w:val="28"/>
        </w:rPr>
        <w:t>- 部分废水回收并用于循环水补充，剩余废水经过物理处理，确保排放水质符合国家标准。</w:t>
      </w:r>
    </w:p>
    <w:p w:rsidR="000E288B" w:rsidRPr="000E288B" w:rsidP="000E288B" w14:paraId="7EE6DA6D" w14:textId="77777777">
      <w:pPr>
        <w:ind w:firstLine="560" w:firstLineChars="200"/>
        <w:rPr>
          <w:rFonts w:ascii="仿宋" w:eastAsia="仿宋" w:hAnsi="仿宋"/>
          <w:sz w:val="28"/>
        </w:rPr>
      </w:pPr>
    </w:p>
    <w:p w:rsidR="000E288B" w:rsidRPr="000E288B" w:rsidP="000E288B" w14:paraId="08CCA7FA" w14:textId="77777777">
      <w:pPr>
        <w:ind w:firstLine="560" w:firstLineChars="200"/>
        <w:rPr>
          <w:rFonts w:ascii="仿宋" w:eastAsia="仿宋" w:hAnsi="仿宋"/>
          <w:sz w:val="28"/>
        </w:rPr>
      </w:pPr>
      <w:r w:rsidRPr="000E288B">
        <w:rPr>
          <w:rFonts w:ascii="仿宋" w:eastAsia="仿宋" w:hAnsi="仿宋"/>
          <w:sz w:val="28"/>
        </w:rPr>
        <w:t>(七) 运营期废气影响分析及防治对策</w:t>
      </w:r>
    </w:p>
    <w:p w:rsidR="000E288B" w:rsidRPr="000E288B" w:rsidP="000E288B" w14:paraId="09310325" w14:textId="77777777">
      <w:pPr>
        <w:ind w:firstLine="560" w:firstLineChars="200"/>
        <w:rPr>
          <w:rFonts w:ascii="仿宋" w:eastAsia="仿宋" w:hAnsi="仿宋"/>
          <w:sz w:val="28"/>
        </w:rPr>
      </w:pPr>
    </w:p>
    <w:p w:rsidR="000E288B" w:rsidRPr="000E288B" w:rsidP="000E288B" w14:paraId="4A3B2418" w14:textId="77777777">
      <w:pPr>
        <w:ind w:firstLine="560" w:firstLineChars="200"/>
        <w:rPr>
          <w:rFonts w:ascii="仿宋" w:eastAsia="仿宋" w:hAnsi="仿宋"/>
          <w:sz w:val="28"/>
        </w:rPr>
      </w:pPr>
      <w:r w:rsidRPr="000E288B">
        <w:rPr>
          <w:rFonts w:ascii="仿宋" w:eastAsia="仿宋" w:hAnsi="仿宋"/>
          <w:sz w:val="28"/>
        </w:rPr>
        <w:t>- 采用密闭式生产设备，降低噪声和废气排放。</w:t>
      </w:r>
    </w:p>
    <w:p w:rsidR="000E288B" w:rsidRPr="000E288B" w:rsidP="000E288B" w14:paraId="2F4FEA85" w14:textId="77777777">
      <w:pPr>
        <w:ind w:firstLine="560" w:firstLineChars="200"/>
        <w:rPr>
          <w:rFonts w:ascii="仿宋" w:eastAsia="仿宋" w:hAnsi="仿宋"/>
          <w:sz w:val="28"/>
        </w:rPr>
      </w:pPr>
      <w:r w:rsidRPr="000E288B">
        <w:rPr>
          <w:rFonts w:ascii="仿宋" w:eastAsia="仿宋" w:hAnsi="仿宋"/>
          <w:sz w:val="28"/>
        </w:rPr>
        <w:t>- 针对机械加工产生的油雾，设置净化装置以达到高效净化效果。</w:t>
      </w:r>
    </w:p>
    <w:p w:rsidR="000E288B" w:rsidRPr="000E288B" w:rsidP="000E288B" w14:paraId="0BC81943" w14:textId="77777777">
      <w:pPr>
        <w:ind w:firstLine="560" w:firstLineChars="200"/>
        <w:rPr>
          <w:rFonts w:ascii="仿宋" w:eastAsia="仿宋" w:hAnsi="仿宋"/>
          <w:sz w:val="28"/>
        </w:rPr>
      </w:pPr>
    </w:p>
    <w:p w:rsidR="000E288B" w:rsidRPr="000E288B" w:rsidP="000E288B" w14:paraId="7685D12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E288B">
        <w:rPr>
          <w:rFonts w:ascii="仿宋" w:eastAsia="仿宋" w:hAnsi="仿宋"/>
          <w:sz w:val="28"/>
        </w:rPr>
        <w:t>(八) 运营期噪声影响分析及防治对策</w:t>
      </w:r>
    </w:p>
    <w:p w:rsidR="000E288B" w:rsidRPr="000E288B" w:rsidP="000E288B" w14:paraId="772D8E5D" w14:textId="77777777">
      <w:pPr>
        <w:ind w:firstLine="560" w:firstLineChars="200"/>
        <w:rPr>
          <w:rFonts w:ascii="仿宋" w:eastAsia="仿宋" w:hAnsi="仿宋"/>
          <w:sz w:val="28"/>
        </w:rPr>
      </w:pPr>
    </w:p>
    <w:p w:rsidR="000E288B" w:rsidRPr="000E288B" w:rsidP="000E288B" w14:paraId="17DF85CE" w14:textId="77777777">
      <w:pPr>
        <w:ind w:firstLine="560" w:firstLineChars="200"/>
        <w:rPr>
          <w:rFonts w:ascii="仿宋" w:eastAsia="仿宋" w:hAnsi="仿宋"/>
          <w:sz w:val="28"/>
        </w:rPr>
      </w:pPr>
      <w:r w:rsidRPr="000E288B">
        <w:rPr>
          <w:rFonts w:ascii="仿宋" w:eastAsia="仿宋" w:hAnsi="仿宋"/>
          <w:sz w:val="28"/>
        </w:rPr>
        <w:t>- 将声源与外界隔离以减少噪声扩散。</w:t>
      </w:r>
    </w:p>
    <w:p w:rsidR="000E288B" w:rsidRPr="000E288B" w:rsidP="000E288B" w14:paraId="5F70B56A" w14:textId="77777777">
      <w:pPr>
        <w:ind w:firstLine="560" w:firstLineChars="200"/>
        <w:rPr>
          <w:rFonts w:ascii="仿宋" w:eastAsia="仿宋" w:hAnsi="仿宋"/>
          <w:sz w:val="28"/>
        </w:rPr>
      </w:pPr>
      <w:r w:rsidRPr="000E288B">
        <w:rPr>
          <w:rFonts w:ascii="仿宋" w:eastAsia="仿宋" w:hAnsi="仿宋"/>
          <w:sz w:val="28"/>
        </w:rPr>
        <w:t>- 在场区进行绿化以进一步减</w:t>
      </w:r>
      <w:r w:rsidRPr="000E288B">
        <w:rPr>
          <w:rFonts w:ascii="仿宋" w:eastAsia="仿宋" w:hAnsi="仿宋" w:hint="eastAsia"/>
          <w:sz w:val="28"/>
        </w:rPr>
        <w:t>低环境噪声。</w:t>
      </w:r>
    </w:p>
    <w:p w:rsidR="000E288B" w:rsidRPr="000E288B" w:rsidP="000E288B" w14:paraId="6CCD403F" w14:textId="77777777">
      <w:pPr>
        <w:ind w:firstLine="560" w:firstLineChars="200"/>
        <w:rPr>
          <w:rFonts w:ascii="仿宋" w:eastAsia="仿宋" w:hAnsi="仿宋"/>
          <w:sz w:val="28"/>
        </w:rPr>
      </w:pPr>
    </w:p>
    <w:p w:rsidR="000E288B" w:rsidRPr="000E288B" w:rsidP="000E288B" w14:paraId="797669DB" w14:textId="77777777">
      <w:pPr>
        <w:ind w:firstLine="560" w:firstLineChars="200"/>
        <w:rPr>
          <w:rFonts w:ascii="仿宋" w:eastAsia="仿宋" w:hAnsi="仿宋"/>
          <w:sz w:val="28"/>
        </w:rPr>
      </w:pPr>
      <w:r w:rsidRPr="000E288B">
        <w:rPr>
          <w:rFonts w:ascii="仿宋" w:eastAsia="仿宋" w:hAnsi="仿宋"/>
          <w:sz w:val="28"/>
        </w:rPr>
        <w:t>(九) 废弃物处理</w:t>
      </w:r>
    </w:p>
    <w:p w:rsidR="000E288B" w:rsidRPr="000E288B" w:rsidP="000E288B" w14:paraId="68274A73" w14:textId="77777777">
      <w:pPr>
        <w:ind w:firstLine="560" w:firstLineChars="200"/>
        <w:rPr>
          <w:rFonts w:ascii="仿宋" w:eastAsia="仿宋" w:hAnsi="仿宋"/>
          <w:sz w:val="28"/>
        </w:rPr>
      </w:pPr>
    </w:p>
    <w:p w:rsidR="000E288B" w:rsidRPr="000E288B" w:rsidP="000E288B" w14:paraId="6E1DB25D" w14:textId="77777777">
      <w:pPr>
        <w:ind w:firstLine="560" w:firstLineChars="200"/>
        <w:rPr>
          <w:rFonts w:ascii="仿宋" w:eastAsia="仿宋" w:hAnsi="仿宋"/>
          <w:sz w:val="28"/>
        </w:rPr>
      </w:pPr>
      <w:r w:rsidRPr="000E288B">
        <w:rPr>
          <w:rFonts w:ascii="仿宋" w:eastAsia="仿宋" w:hAnsi="仿宋"/>
          <w:sz w:val="28"/>
        </w:rPr>
        <w:t>- 建立危险废弃物管理系统，确保废弃物的合理收集、贮存、运输、处置和综合利用。</w:t>
      </w:r>
    </w:p>
    <w:p w:rsidR="000E288B" w:rsidRPr="000E288B" w:rsidP="000E288B" w14:paraId="233EAFF0" w14:textId="77777777">
      <w:pPr>
        <w:ind w:firstLine="560" w:firstLineChars="200"/>
        <w:rPr>
          <w:rFonts w:ascii="仿宋" w:eastAsia="仿宋" w:hAnsi="仿宋"/>
          <w:sz w:val="28"/>
        </w:rPr>
      </w:pPr>
      <w:r w:rsidRPr="000E288B">
        <w:rPr>
          <w:rFonts w:ascii="仿宋" w:eastAsia="仿宋" w:hAnsi="仿宋"/>
          <w:sz w:val="28"/>
        </w:rPr>
        <w:t>- 在法律法规的指导下，实行社会化和市场化的废弃物管理模</w:t>
      </w:r>
      <w:r w:rsidRPr="000E288B">
        <w:rPr>
          <w:rFonts w:ascii="仿宋" w:eastAsia="仿宋" w:hAnsi="仿宋"/>
          <w:sz w:val="28"/>
        </w:rPr>
        <w:t>式，保障废弃物管理的有效性和资金筹措渠道的健全性。</w:t>
      </w:r>
    </w:p>
    <w:p w:rsidR="000E288B" w:rsidRPr="000E288B" w:rsidP="000E288B" w14:paraId="3C12768E" w14:textId="77777777">
      <w:pPr>
        <w:ind w:firstLine="560" w:firstLineChars="200"/>
        <w:rPr>
          <w:rFonts w:ascii="仿宋" w:eastAsia="仿宋" w:hAnsi="仿宋"/>
          <w:sz w:val="28"/>
        </w:rPr>
      </w:pPr>
    </w:p>
    <w:p w:rsidR="000E288B" w:rsidP="000E288B" w14:paraId="4AE55DFC" w14:textId="2B5B0618">
      <w:pPr>
        <w:ind w:firstLine="560" w:firstLineChars="200"/>
        <w:rPr>
          <w:rFonts w:ascii="仿宋" w:eastAsia="仿宋" w:hAnsi="仿宋" w:hint="eastAsia"/>
          <w:sz w:val="28"/>
        </w:rPr>
      </w:pPr>
      <w:r w:rsidRPr="000E288B">
        <w:rPr>
          <w:rFonts w:ascii="仿宋" w:eastAsia="仿宋" w:hAnsi="仿宋" w:hint="eastAsia"/>
          <w:sz w:val="28"/>
        </w:rPr>
        <w:t>这些生态环境保护措施将有助于减少对周围环境的不利影响，确保水位自记仪项目的建设和运营在环境保护方面达到国家法规的要求。</w:t>
      </w:r>
    </w:p>
    <w:p w:rsidR="000E288B" w:rsidP="000E288B" w14:paraId="18A862BA" w14:textId="0EE042C7">
      <w:pPr>
        <w:pStyle w:val="Heading2"/>
      </w:pPr>
      <w:bookmarkStart w:id="17" w:name="_Toc156174952"/>
      <w:r w:rsidRPr="000E288B">
        <w:t>(四)、地质灾害影响分析</w:t>
      </w:r>
      <w:bookmarkEnd w:id="17"/>
    </w:p>
    <w:p w:rsidR="000E288B" w:rsidP="000E288B" w14:paraId="48D1BB96" w14:textId="311657A3">
      <w:pPr>
        <w:ind w:firstLine="560" w:firstLineChars="200"/>
        <w:rPr>
          <w:rFonts w:ascii="仿宋" w:eastAsia="仿宋" w:hAnsi="仿宋" w:hint="eastAsia"/>
          <w:sz w:val="28"/>
        </w:rPr>
      </w:pPr>
      <w:r w:rsidRPr="000E288B">
        <w:rPr>
          <w:rFonts w:ascii="仿宋" w:eastAsia="仿宋" w:hAnsi="仿宋" w:hint="eastAsia"/>
          <w:sz w:val="28"/>
        </w:rPr>
        <w:t>该水位自记仪项目无诱发地质灾害因素。（根据当地实际情况如实填写）</w:t>
      </w:r>
    </w:p>
    <w:p w:rsidR="000E288B" w:rsidP="000E288B" w14:paraId="71FA43FB" w14:textId="290EDB36">
      <w:pPr>
        <w:pStyle w:val="Heading2"/>
      </w:pPr>
      <w:bookmarkStart w:id="18" w:name="_Toc156174953"/>
      <w:r w:rsidRPr="000E288B">
        <w:t>(五)、特殊环境影响</w:t>
      </w:r>
      <w:bookmarkEnd w:id="18"/>
    </w:p>
    <w:p w:rsidR="000E288B" w:rsidRPr="000E288B" w:rsidP="000E288B" w14:paraId="1A5FEF77" w14:textId="77777777">
      <w:pPr>
        <w:ind w:firstLine="560" w:firstLineChars="200"/>
        <w:rPr>
          <w:rFonts w:ascii="仿宋" w:eastAsia="仿宋" w:hAnsi="仿宋"/>
          <w:sz w:val="28"/>
        </w:rPr>
      </w:pPr>
      <w:r w:rsidRPr="000E288B">
        <w:rPr>
          <w:rFonts w:ascii="仿宋" w:eastAsia="仿宋" w:hAnsi="仿宋" w:hint="eastAsia"/>
          <w:sz w:val="28"/>
        </w:rPr>
        <w:t>加强绿化建设与生态绿化合理配置</w:t>
      </w:r>
    </w:p>
    <w:p w:rsidR="000E288B" w:rsidRPr="000E288B" w:rsidP="000E288B" w14:paraId="5899706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E288B" w:rsidRPr="000E288B" w:rsidP="000E288B" w14:paraId="592C2601" w14:textId="77777777">
      <w:pPr>
        <w:ind w:firstLine="560" w:firstLineChars="200"/>
        <w:rPr>
          <w:rFonts w:ascii="仿宋" w:eastAsia="仿宋" w:hAnsi="仿宋"/>
          <w:sz w:val="28"/>
        </w:rPr>
      </w:pPr>
      <w:r w:rsidRPr="000E288B">
        <w:rPr>
          <w:rFonts w:ascii="仿宋" w:eastAsia="仿宋" w:hAnsi="仿宋" w:hint="eastAsia"/>
          <w:sz w:val="28"/>
        </w:rPr>
        <w:t>我们将积极开展绿化工作，通过以下方式确保生态绿化在建设过程中发挥积极作用：</w:t>
      </w:r>
    </w:p>
    <w:p w:rsidR="000E288B" w:rsidRPr="000E288B" w:rsidP="000E288B" w14:paraId="52DBAEAF" w14:textId="77777777">
      <w:pPr>
        <w:ind w:firstLine="560" w:firstLineChars="200"/>
        <w:rPr>
          <w:rFonts w:ascii="仿宋" w:eastAsia="仿宋" w:hAnsi="仿宋"/>
          <w:sz w:val="28"/>
        </w:rPr>
      </w:pPr>
    </w:p>
    <w:p w:rsidR="000E288B" w:rsidRPr="000E288B" w:rsidP="000E288B" w14:paraId="53B948B3" w14:textId="77777777">
      <w:pPr>
        <w:ind w:firstLine="560" w:firstLineChars="200"/>
        <w:rPr>
          <w:rFonts w:ascii="仿宋" w:eastAsia="仿宋" w:hAnsi="仿宋"/>
          <w:sz w:val="28"/>
        </w:rPr>
      </w:pPr>
      <w:r w:rsidRPr="000E288B">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0E288B" w:rsidRPr="000E288B" w:rsidP="000E288B" w14:paraId="1A0EE257" w14:textId="77777777">
      <w:pPr>
        <w:ind w:firstLine="560" w:firstLineChars="200"/>
        <w:rPr>
          <w:rFonts w:ascii="仿宋" w:eastAsia="仿宋" w:hAnsi="仿宋"/>
          <w:sz w:val="28"/>
        </w:rPr>
      </w:pPr>
    </w:p>
    <w:p w:rsidR="000E288B" w:rsidRPr="000E288B" w:rsidP="000E288B" w14:paraId="59BB675D" w14:textId="77777777">
      <w:pPr>
        <w:ind w:firstLine="560" w:firstLineChars="200"/>
        <w:rPr>
          <w:rFonts w:ascii="仿宋" w:eastAsia="仿宋" w:hAnsi="仿宋"/>
          <w:sz w:val="28"/>
        </w:rPr>
      </w:pPr>
      <w:r w:rsidRPr="000E288B">
        <w:rPr>
          <w:rFonts w:ascii="仿宋" w:eastAsia="仿宋" w:hAnsi="仿宋"/>
          <w:sz w:val="28"/>
        </w:rPr>
        <w:t>2. 重视大型乔木： 我们将优先选择大型乔木作为绿化主体。同时，也会考虑林下灌层的发育，以实现绿化的多层次效应。这将</w:t>
      </w:r>
      <w:r w:rsidRPr="000E288B">
        <w:rPr>
          <w:rFonts w:ascii="仿宋" w:eastAsia="仿宋" w:hAnsi="仿宋"/>
          <w:sz w:val="28"/>
        </w:rPr>
        <w:t>有助于构建多元化的生态绿化系统，使生态效益更加显著。</w:t>
      </w:r>
    </w:p>
    <w:p w:rsidR="000E288B" w:rsidRPr="000E288B" w:rsidP="000E288B" w14:paraId="17C1DA55" w14:textId="77777777">
      <w:pPr>
        <w:ind w:firstLine="560" w:firstLineChars="200"/>
        <w:rPr>
          <w:rFonts w:ascii="仿宋" w:eastAsia="仿宋" w:hAnsi="仿宋"/>
          <w:sz w:val="28"/>
        </w:rPr>
      </w:pPr>
    </w:p>
    <w:p w:rsidR="000E288B" w:rsidRPr="000E288B" w:rsidP="000E288B" w14:paraId="4846A69A" w14:textId="77777777">
      <w:pPr>
        <w:ind w:firstLine="560" w:firstLineChars="200"/>
        <w:rPr>
          <w:rFonts w:ascii="仿宋" w:eastAsia="仿宋" w:hAnsi="仿宋"/>
          <w:sz w:val="28"/>
        </w:rPr>
      </w:pPr>
      <w:r w:rsidRPr="000E288B">
        <w:rPr>
          <w:rFonts w:ascii="仿宋" w:eastAsia="仿宋" w:hAnsi="仿宋"/>
          <w:sz w:val="28"/>
        </w:rPr>
        <w:t>3. 综合</w:t>
      </w:r>
      <w:r w:rsidRPr="000E288B">
        <w:rPr>
          <w:rFonts w:ascii="仿宋" w:eastAsia="仿宋" w:hAnsi="仿宋" w:hint="eastAsia"/>
          <w:sz w:val="28"/>
        </w:rPr>
        <w:t>的绿化体系设计：</w:t>
      </w:r>
      <w:r w:rsidRPr="000E288B">
        <w:rPr>
          <w:rFonts w:ascii="仿宋" w:eastAsia="仿宋" w:hAnsi="仿宋"/>
          <w:sz w:val="28"/>
        </w:rPr>
        <w:t xml:space="preserve"> 我们的绿化计划将采用"多廊多点多面"的设计理念，注重点、线、面的结合，以打造多层次、多角度的绿化体系。这将使生态绿化在水位自记仪项目周边形成多重生态廊道和观赏点，提升了绿化的美观性和生态功能。</w:t>
      </w:r>
    </w:p>
    <w:p w:rsidR="000E288B" w:rsidRPr="000E288B" w:rsidP="000E288B" w14:paraId="0EB9FC34" w14:textId="77777777">
      <w:pPr>
        <w:ind w:firstLine="560" w:firstLineChars="200"/>
        <w:rPr>
          <w:rFonts w:ascii="仿宋" w:eastAsia="仿宋" w:hAnsi="仿宋"/>
          <w:sz w:val="28"/>
        </w:rPr>
      </w:pPr>
    </w:p>
    <w:p w:rsidR="000E288B" w:rsidRPr="000E288B" w:rsidP="000E288B" w14:paraId="5FD4E400" w14:textId="77777777">
      <w:pPr>
        <w:ind w:firstLine="560" w:firstLineChars="200"/>
        <w:rPr>
          <w:rFonts w:ascii="仿宋" w:eastAsia="仿宋" w:hAnsi="仿宋"/>
          <w:sz w:val="28"/>
        </w:rPr>
      </w:pPr>
      <w:r w:rsidRPr="000E288B">
        <w:rPr>
          <w:rFonts w:ascii="仿宋" w:eastAsia="仿宋" w:hAnsi="仿宋"/>
          <w:sz w:val="28"/>
        </w:rPr>
        <w:t>4. 选址合理性： 投资水位自记仪项目的选址将严格符合当地的区域规划，避免了水位自记仪项目建设地附近存在重要风景名胜古迹和人类文化遗产，从而杜绝了对这些宝贵资源的不利影响。我们将确保水位自记仪项目的建设与周边文化和自然环境的和谐共存。</w:t>
      </w:r>
    </w:p>
    <w:p w:rsidR="000E288B" w:rsidRPr="000E288B" w:rsidP="000E288B" w14:paraId="5E6BF88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E288B" w:rsidP="000E288B" w14:paraId="25746A37" w14:textId="70E958D1">
      <w:pPr>
        <w:ind w:firstLine="560" w:firstLineChars="200"/>
        <w:rPr>
          <w:rFonts w:ascii="仿宋" w:eastAsia="仿宋" w:hAnsi="仿宋" w:hint="eastAsia"/>
          <w:sz w:val="28"/>
        </w:rPr>
      </w:pPr>
      <w:r w:rsidRPr="000E288B">
        <w:rPr>
          <w:rFonts w:ascii="仿宋" w:eastAsia="仿宋" w:hAnsi="仿宋" w:hint="eastAsia"/>
          <w:sz w:val="28"/>
        </w:rPr>
        <w:t>通过这些绿化和生态配置的改进，我们将积极促进生态平衡，实现可持续的环境保护，以及在水位自记仪项目建设过程中对生态环境的积极贡献。</w:t>
      </w:r>
    </w:p>
    <w:p w:rsidR="000E288B" w:rsidP="000E288B" w14:paraId="1FF94E9B" w14:textId="3A494835">
      <w:pPr>
        <w:pStyle w:val="Heading1"/>
        <w:rPr>
          <w:rFonts w:hint="eastAsia"/>
        </w:rPr>
      </w:pPr>
      <w:bookmarkStart w:id="19" w:name="_Toc156174954"/>
      <w:r w:rsidRPr="000E288B">
        <w:rPr>
          <w:rFonts w:hint="eastAsia"/>
        </w:rPr>
        <w:t>五、建设用地、征地拆迁及移民安置分析</w:t>
      </w:r>
      <w:bookmarkEnd w:id="19"/>
    </w:p>
    <w:p w:rsidR="000E288B" w:rsidP="000E288B" w14:paraId="1A97923E" w14:textId="43D2127D">
      <w:pPr>
        <w:pStyle w:val="Heading2"/>
      </w:pPr>
      <w:bookmarkStart w:id="20" w:name="_Toc156174955"/>
      <w:r w:rsidRPr="000E288B">
        <w:t>(一)、水位自记仪项目选址及用地方案</w:t>
      </w:r>
      <w:bookmarkEnd w:id="20"/>
    </w:p>
    <w:p w:rsidR="000E288B" w:rsidRPr="000E288B" w:rsidP="000E288B" w14:paraId="5AE33DAB" w14:textId="77777777">
      <w:pPr>
        <w:ind w:firstLine="560" w:firstLineChars="200"/>
        <w:rPr>
          <w:rFonts w:ascii="仿宋" w:eastAsia="仿宋" w:hAnsi="仿宋"/>
          <w:sz w:val="28"/>
        </w:rPr>
      </w:pPr>
      <w:r w:rsidRPr="000E288B">
        <w:rPr>
          <w:rFonts w:ascii="仿宋" w:eastAsia="仿宋" w:hAnsi="仿宋" w:hint="eastAsia"/>
          <w:sz w:val="28"/>
        </w:rPr>
        <w:t>水位自记仪项目选址原则</w:t>
      </w:r>
    </w:p>
    <w:p w:rsidR="000E288B" w:rsidRPr="000E288B" w:rsidP="000E288B" w14:paraId="51228E36" w14:textId="77777777">
      <w:pPr>
        <w:ind w:firstLine="560" w:firstLineChars="200"/>
        <w:rPr>
          <w:rFonts w:ascii="仿宋" w:eastAsia="仿宋" w:hAnsi="仿宋"/>
          <w:sz w:val="28"/>
        </w:rPr>
      </w:pPr>
    </w:p>
    <w:p w:rsidR="000E288B" w:rsidRPr="000E288B" w:rsidP="000E288B" w14:paraId="381B124C" w14:textId="77777777">
      <w:pPr>
        <w:ind w:firstLine="560" w:firstLineChars="200"/>
        <w:rPr>
          <w:rFonts w:ascii="仿宋" w:eastAsia="仿宋" w:hAnsi="仿宋"/>
          <w:sz w:val="28"/>
        </w:rPr>
      </w:pPr>
      <w:r w:rsidRPr="000E288B">
        <w:rPr>
          <w:rFonts w:ascii="仿宋" w:eastAsia="仿宋" w:hAnsi="仿宋"/>
          <w:sz w:val="28"/>
        </w:rPr>
        <w:t>1. 环境敏感性目标避让： 所选场址应远离自然保护区、风景名胜区、生活饮用水源地和其他需要特别保护的环境敏感区域。</w:t>
      </w:r>
    </w:p>
    <w:p w:rsidR="000E288B" w:rsidRPr="000E288B" w:rsidP="000E288B" w14:paraId="7F86067C" w14:textId="77777777">
      <w:pPr>
        <w:ind w:firstLine="560" w:firstLineChars="200"/>
        <w:rPr>
          <w:rFonts w:ascii="仿宋" w:eastAsia="仿宋" w:hAnsi="仿宋"/>
          <w:sz w:val="28"/>
        </w:rPr>
      </w:pPr>
    </w:p>
    <w:p w:rsidR="000E288B" w:rsidRPr="000E288B" w:rsidP="000E288B" w14:paraId="33A97C47" w14:textId="77777777">
      <w:pPr>
        <w:ind w:firstLine="560" w:firstLineChars="200"/>
        <w:rPr>
          <w:rFonts w:ascii="仿宋" w:eastAsia="仿宋" w:hAnsi="仿宋"/>
          <w:sz w:val="28"/>
        </w:rPr>
      </w:pPr>
      <w:r w:rsidRPr="000E288B">
        <w:rPr>
          <w:rFonts w:ascii="仿宋" w:eastAsia="仿宋" w:hAnsi="仿宋"/>
          <w:sz w:val="28"/>
        </w:rPr>
        <w:t>2. 地理条件与基础设施： 水位自记仪项目建设区域的地理条件应优越，基础设施应相对完善，具备充足的发展潜力。</w:t>
      </w:r>
    </w:p>
    <w:p w:rsidR="000E288B" w:rsidRPr="000E288B" w:rsidP="000E288B" w14:paraId="20C920D5" w14:textId="77777777">
      <w:pPr>
        <w:ind w:firstLine="560" w:firstLineChars="200"/>
        <w:rPr>
          <w:rFonts w:ascii="仿宋" w:eastAsia="仿宋" w:hAnsi="仿宋"/>
          <w:sz w:val="28"/>
        </w:rPr>
      </w:pPr>
    </w:p>
    <w:p w:rsidR="000E288B" w:rsidRPr="000E288B" w:rsidP="000E288B" w14:paraId="362FF469" w14:textId="77777777">
      <w:pPr>
        <w:ind w:firstLine="560" w:firstLineChars="200"/>
        <w:rPr>
          <w:rFonts w:ascii="仿宋" w:eastAsia="仿宋" w:hAnsi="仿宋"/>
          <w:sz w:val="28"/>
        </w:rPr>
      </w:pPr>
      <w:r w:rsidRPr="000E288B">
        <w:rPr>
          <w:rFonts w:ascii="仿宋" w:eastAsia="仿宋" w:hAnsi="仿宋"/>
          <w:sz w:val="28"/>
        </w:rPr>
        <w:t>3. 城市规划一致性： 水位自记仪项目建设区域应符合城市总体规划要求，布局相对独立，有利于科研、生产经营和管理活动的集中展开，并能方便与建成区联系。</w:t>
      </w:r>
    </w:p>
    <w:p w:rsidR="000E288B" w:rsidRPr="000E288B" w:rsidP="000E288B" w14:paraId="2FB9FE86" w14:textId="77777777">
      <w:pPr>
        <w:ind w:firstLine="560" w:firstLineChars="200"/>
        <w:rPr>
          <w:rFonts w:ascii="仿宋" w:eastAsia="仿宋" w:hAnsi="仿宋"/>
          <w:sz w:val="28"/>
        </w:rPr>
      </w:pPr>
    </w:p>
    <w:p w:rsidR="000E288B" w:rsidRPr="000E288B" w:rsidP="000E288B" w14:paraId="0077AAF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E288B">
        <w:rPr>
          <w:rFonts w:ascii="仿宋" w:eastAsia="仿宋" w:hAnsi="仿宋"/>
          <w:sz w:val="28"/>
        </w:rPr>
        <w:t>4.</w:t>
      </w:r>
      <w:r w:rsidRPr="000E288B">
        <w:rPr>
          <w:rFonts w:ascii="仿宋" w:eastAsia="仿宋" w:hAnsi="仿宋"/>
          <w:sz w:val="28"/>
        </w:rPr>
        <w:t xml:space="preserve"> 环境友好与社会影响：</w:t>
      </w:r>
    </w:p>
    <w:p w:rsidR="000E288B" w:rsidRPr="000E288B" w:rsidP="000E288B" w14:textId="77777777">
      <w:pPr>
        <w:ind w:firstLine="560" w:firstLineChars="200"/>
        <w:rPr>
          <w:rFonts w:ascii="仿宋" w:eastAsia="仿宋" w:hAnsi="仿宋"/>
          <w:sz w:val="28"/>
        </w:rPr>
      </w:pPr>
      <w:r w:rsidRPr="000E288B">
        <w:rPr>
          <w:rFonts w:ascii="仿宋" w:eastAsia="仿宋" w:hAnsi="仿宋"/>
          <w:sz w:val="28"/>
        </w:rPr>
        <w:t xml:space="preserve"> 水位自记仪项目对周围环境不应产生污染，或者污染不得超出国家法律和标准的允许</w:t>
      </w:r>
      <w:r w:rsidRPr="000E288B">
        <w:rPr>
          <w:rFonts w:ascii="仿宋" w:eastAsia="仿宋" w:hAnsi="仿宋" w:hint="eastAsia"/>
          <w:sz w:val="28"/>
        </w:rPr>
        <w:t>范围，不应引起当地居民不满或不良社会影响。</w:t>
      </w:r>
    </w:p>
    <w:p w:rsidR="000E288B" w:rsidRPr="000E288B" w:rsidP="000E288B" w14:paraId="14FCA628" w14:textId="77777777">
      <w:pPr>
        <w:ind w:firstLine="560" w:firstLineChars="200"/>
        <w:rPr>
          <w:rFonts w:ascii="仿宋" w:eastAsia="仿宋" w:hAnsi="仿宋"/>
          <w:sz w:val="28"/>
        </w:rPr>
      </w:pPr>
    </w:p>
    <w:p w:rsidR="000E288B" w:rsidRPr="000E288B" w:rsidP="000E288B" w14:paraId="70E02F7C" w14:textId="77777777">
      <w:pPr>
        <w:ind w:firstLine="560" w:firstLineChars="200"/>
        <w:rPr>
          <w:rFonts w:ascii="仿宋" w:eastAsia="仿宋" w:hAnsi="仿宋"/>
          <w:sz w:val="28"/>
        </w:rPr>
      </w:pPr>
      <w:r w:rsidRPr="000E288B">
        <w:rPr>
          <w:rFonts w:ascii="仿宋" w:eastAsia="仿宋" w:hAnsi="仿宋" w:hint="eastAsia"/>
          <w:sz w:val="28"/>
        </w:rPr>
        <w:t>水位自记仪项目选址</w:t>
      </w:r>
    </w:p>
    <w:p w:rsidR="000E288B" w:rsidRPr="000E288B" w:rsidP="000E288B" w14:paraId="55EA5916" w14:textId="77777777">
      <w:pPr>
        <w:ind w:firstLine="560" w:firstLineChars="200"/>
        <w:rPr>
          <w:rFonts w:ascii="仿宋" w:eastAsia="仿宋" w:hAnsi="仿宋"/>
          <w:sz w:val="28"/>
        </w:rPr>
      </w:pPr>
    </w:p>
    <w:p w:rsidR="000E288B" w:rsidRPr="000E288B" w:rsidP="000E288B" w14:paraId="33970985" w14:textId="77777777">
      <w:pPr>
        <w:ind w:firstLine="560" w:firstLineChars="200"/>
        <w:rPr>
          <w:rFonts w:ascii="仿宋" w:eastAsia="仿宋" w:hAnsi="仿宋"/>
          <w:sz w:val="28"/>
        </w:rPr>
      </w:pPr>
      <w:r w:rsidRPr="000E288B">
        <w:rPr>
          <w:rFonts w:ascii="仿宋" w:eastAsia="仿宋" w:hAnsi="仿宋" w:hint="eastAsia"/>
          <w:sz w:val="28"/>
        </w:rPr>
        <w:t>该水位自记仪项目选址位于</w:t>
      </w:r>
      <w:r w:rsidRPr="000E288B">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w:t>
      </w:r>
      <w:r w:rsidRPr="000E288B">
        <w:rPr>
          <w:rFonts w:ascii="仿宋" w:eastAsia="仿宋" w:hAnsi="仿宋"/>
          <w:sz w:val="28"/>
        </w:rPr>
        <w:t>先地位。根据国土资源部的评价结果，该区域的综合容积率、工业用地综合容积率和工业用地地均固定资产</w:t>
      </w:r>
      <w:r w:rsidRPr="000E288B">
        <w:rPr>
          <w:rFonts w:ascii="仿宋" w:eastAsia="仿宋" w:hAnsi="仿宋" w:hint="eastAsia"/>
          <w:sz w:val="28"/>
        </w:rPr>
        <w:t>投资都位于全国前列。</w:t>
      </w:r>
    </w:p>
    <w:p w:rsidR="000E288B" w:rsidRPr="000E288B" w:rsidP="000E288B" w14:paraId="0F05FC46" w14:textId="77777777">
      <w:pPr>
        <w:ind w:firstLine="560" w:firstLineChars="200"/>
        <w:rPr>
          <w:rFonts w:ascii="仿宋" w:eastAsia="仿宋" w:hAnsi="仿宋"/>
          <w:sz w:val="28"/>
        </w:rPr>
      </w:pPr>
    </w:p>
    <w:p w:rsidR="000E288B" w:rsidRPr="000E288B" w:rsidP="000E288B" w14:paraId="31E34541" w14:textId="77777777">
      <w:pPr>
        <w:ind w:firstLine="560" w:firstLineChars="200"/>
        <w:rPr>
          <w:rFonts w:ascii="仿宋" w:eastAsia="仿宋" w:hAnsi="仿宋"/>
          <w:sz w:val="28"/>
        </w:rPr>
      </w:pPr>
      <w:r w:rsidRPr="000E288B">
        <w:rPr>
          <w:rFonts w:ascii="仿宋" w:eastAsia="仿宋" w:hAnsi="仿宋" w:hint="eastAsia"/>
          <w:sz w:val="28"/>
        </w:rPr>
        <w:t>建设条件分析</w:t>
      </w:r>
    </w:p>
    <w:p w:rsidR="000E288B" w:rsidRPr="000E288B" w:rsidP="000E288B" w14:paraId="3CB4E099" w14:textId="77777777">
      <w:pPr>
        <w:ind w:firstLine="560" w:firstLineChars="200"/>
        <w:rPr>
          <w:rFonts w:ascii="仿宋" w:eastAsia="仿宋" w:hAnsi="仿宋"/>
          <w:sz w:val="28"/>
        </w:rPr>
      </w:pPr>
    </w:p>
    <w:p w:rsidR="000E288B" w:rsidRPr="000E288B" w:rsidP="000E288B" w14:paraId="19D66E3D" w14:textId="77777777">
      <w:pPr>
        <w:ind w:firstLine="560" w:firstLineChars="200"/>
        <w:rPr>
          <w:rFonts w:ascii="仿宋" w:eastAsia="仿宋" w:hAnsi="仿宋"/>
          <w:sz w:val="28"/>
        </w:rPr>
      </w:pPr>
      <w:r w:rsidRPr="000E288B">
        <w:rPr>
          <w:rFonts w:ascii="仿宋" w:eastAsia="仿宋" w:hAnsi="仿宋"/>
          <w:sz w:val="28"/>
        </w:rPr>
        <w:t>1. 产品品牌优势： 水位自记仪项目有明显的产品品牌优势，已经建立了良好的品牌知名度，并将继续通过广告宣传和各类市场活动来提高品牌美誉度。</w:t>
      </w:r>
    </w:p>
    <w:p w:rsidR="000E288B" w:rsidRPr="000E288B" w:rsidP="000E288B" w14:paraId="5A1DD410" w14:textId="77777777">
      <w:pPr>
        <w:ind w:firstLine="560" w:firstLineChars="200"/>
        <w:rPr>
          <w:rFonts w:ascii="仿宋" w:eastAsia="仿宋" w:hAnsi="仿宋"/>
          <w:sz w:val="28"/>
        </w:rPr>
      </w:pPr>
    </w:p>
    <w:p w:rsidR="000E288B" w:rsidRPr="000E288B" w:rsidP="000E288B" w14:paraId="26410C1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E288B">
        <w:rPr>
          <w:rFonts w:ascii="仿宋" w:eastAsia="仿宋" w:hAnsi="仿宋"/>
          <w:sz w:val="28"/>
        </w:rPr>
        <w:t>2.</w:t>
      </w:r>
      <w:r w:rsidRPr="000E288B">
        <w:rPr>
          <w:rFonts w:ascii="仿宋" w:eastAsia="仿宋" w:hAnsi="仿宋"/>
          <w:sz w:val="28"/>
        </w:rPr>
        <w:t xml:space="preserve"> 创新能力：</w:t>
      </w:r>
    </w:p>
    <w:p w:rsidR="000E288B" w:rsidRPr="000E288B" w:rsidP="000E288B" w14:textId="77777777">
      <w:pPr>
        <w:ind w:firstLine="560" w:firstLineChars="200"/>
        <w:rPr>
          <w:rFonts w:ascii="仿宋" w:eastAsia="仿宋" w:hAnsi="仿宋"/>
          <w:sz w:val="28"/>
        </w:rPr>
      </w:pPr>
      <w:r w:rsidRPr="000E288B">
        <w:rPr>
          <w:rFonts w:ascii="仿宋" w:eastAsia="仿宋" w:hAnsi="仿宋"/>
          <w:sz w:val="28"/>
        </w:rPr>
        <w:t xml:space="preserve"> 水位自记仪项目承办单位一直坚持自主创新和自主研发，拥有一定的技术优势，通过IS09000质量体系认证，赢得了用户的信赖。</w:t>
      </w:r>
    </w:p>
    <w:p w:rsidR="000E288B" w:rsidRPr="000E288B" w:rsidP="000E288B" w14:paraId="76F2DAEE" w14:textId="77777777">
      <w:pPr>
        <w:ind w:firstLine="560" w:firstLineChars="200"/>
        <w:rPr>
          <w:rFonts w:ascii="仿宋" w:eastAsia="仿宋" w:hAnsi="仿宋"/>
          <w:sz w:val="28"/>
        </w:rPr>
      </w:pPr>
    </w:p>
    <w:p w:rsidR="000E288B" w:rsidRPr="000E288B" w:rsidP="000E288B" w14:paraId="06E0C346" w14:textId="77777777">
      <w:pPr>
        <w:ind w:firstLine="560" w:firstLineChars="200"/>
        <w:rPr>
          <w:rFonts w:ascii="仿宋" w:eastAsia="仿宋" w:hAnsi="仿宋"/>
          <w:sz w:val="28"/>
        </w:rPr>
      </w:pPr>
      <w:r w:rsidRPr="000E288B">
        <w:rPr>
          <w:rFonts w:ascii="仿宋" w:eastAsia="仿宋" w:hAnsi="仿宋"/>
          <w:sz w:val="28"/>
        </w:rPr>
        <w:t>3. 销售网络： 公司拥有完善的国内销售网络，建立了稳定的客户关系，并采取了激励措施来提高销售团队的工作积极性。</w:t>
      </w:r>
    </w:p>
    <w:p w:rsidR="000E288B" w:rsidRPr="000E288B" w:rsidP="000E288B" w14:paraId="397F262F" w14:textId="77777777">
      <w:pPr>
        <w:ind w:firstLine="560" w:firstLineChars="200"/>
        <w:rPr>
          <w:rFonts w:ascii="仿宋" w:eastAsia="仿宋" w:hAnsi="仿宋"/>
          <w:sz w:val="28"/>
        </w:rPr>
      </w:pPr>
    </w:p>
    <w:p w:rsidR="000E288B" w:rsidRPr="000E288B" w:rsidP="000E288B" w14:paraId="46CE109F" w14:textId="77777777">
      <w:pPr>
        <w:ind w:firstLine="560" w:firstLineChars="200"/>
        <w:rPr>
          <w:rFonts w:ascii="仿宋" w:eastAsia="仿宋" w:hAnsi="仿宋"/>
          <w:sz w:val="28"/>
        </w:rPr>
      </w:pPr>
      <w:r w:rsidRPr="000E288B">
        <w:rPr>
          <w:rFonts w:ascii="仿宋" w:eastAsia="仿宋" w:hAnsi="仿宋"/>
          <w:sz w:val="28"/>
        </w:rPr>
        <w:t>4. 资源利用： 水位自记仪项目采用外协方式，避免了重复建设，节约了资</w:t>
      </w:r>
      <w:r w:rsidRPr="000E288B">
        <w:rPr>
          <w:rFonts w:ascii="仿宋" w:eastAsia="仿宋" w:hAnsi="仿宋" w:hint="eastAsia"/>
          <w:sz w:val="28"/>
        </w:rPr>
        <w:t>金、能源和土地资源。</w:t>
      </w:r>
    </w:p>
    <w:p w:rsidR="000E288B" w:rsidRPr="000E288B" w:rsidP="000E288B" w14:paraId="13E4816E" w14:textId="77777777">
      <w:pPr>
        <w:ind w:firstLine="560" w:firstLineChars="200"/>
        <w:rPr>
          <w:rFonts w:ascii="仿宋" w:eastAsia="仿宋" w:hAnsi="仿宋"/>
          <w:sz w:val="28"/>
        </w:rPr>
      </w:pPr>
    </w:p>
    <w:p w:rsidR="000E288B" w:rsidRPr="000E288B" w:rsidP="000E288B" w14:paraId="5FF99F0F" w14:textId="77777777">
      <w:pPr>
        <w:ind w:firstLine="560" w:firstLineChars="200"/>
        <w:rPr>
          <w:rFonts w:ascii="仿宋" w:eastAsia="仿宋" w:hAnsi="仿宋"/>
          <w:sz w:val="28"/>
        </w:rPr>
      </w:pPr>
      <w:r w:rsidRPr="000E288B">
        <w:rPr>
          <w:rFonts w:ascii="仿宋" w:eastAsia="仿宋" w:hAnsi="仿宋" w:hint="eastAsia"/>
          <w:sz w:val="28"/>
        </w:rPr>
        <w:t>用地控制指标</w:t>
      </w:r>
    </w:p>
    <w:p w:rsidR="000E288B" w:rsidRPr="000E288B" w:rsidP="000E288B" w14:paraId="7892FC09" w14:textId="77777777">
      <w:pPr>
        <w:ind w:firstLine="560" w:firstLineChars="200"/>
        <w:rPr>
          <w:rFonts w:ascii="仿宋" w:eastAsia="仿宋" w:hAnsi="仿宋"/>
          <w:sz w:val="28"/>
        </w:rPr>
      </w:pPr>
    </w:p>
    <w:p w:rsidR="000E288B" w:rsidRPr="000E288B" w:rsidP="000E288B" w14:paraId="1686511B" w14:textId="77777777">
      <w:pPr>
        <w:ind w:firstLine="560" w:firstLineChars="200"/>
        <w:rPr>
          <w:rFonts w:ascii="仿宋" w:eastAsia="仿宋" w:hAnsi="仿宋"/>
          <w:sz w:val="28"/>
        </w:rPr>
      </w:pPr>
      <w:r w:rsidRPr="000E288B">
        <w:rPr>
          <w:rFonts w:ascii="仿宋" w:eastAsia="仿宋" w:hAnsi="仿宋" w:hint="eastAsia"/>
          <w:sz w:val="28"/>
        </w:rPr>
        <w:t>（这部分的具体内容需要根据水位自记仪项目的实际情况来填</w:t>
      </w:r>
      <w:r w:rsidRPr="000E288B">
        <w:rPr>
          <w:rFonts w:ascii="仿宋" w:eastAsia="仿宋" w:hAnsi="仿宋" w:hint="eastAsia"/>
          <w:sz w:val="28"/>
        </w:rPr>
        <w:t>写。）</w:t>
      </w:r>
    </w:p>
    <w:p w:rsidR="000E288B" w:rsidRPr="000E288B" w:rsidP="000E288B" w14:paraId="38DA4F60" w14:textId="77777777">
      <w:pPr>
        <w:ind w:firstLine="560" w:firstLineChars="200"/>
        <w:rPr>
          <w:rFonts w:ascii="仿宋" w:eastAsia="仿宋" w:hAnsi="仿宋"/>
          <w:sz w:val="28"/>
        </w:rPr>
      </w:pPr>
    </w:p>
    <w:p w:rsidR="000E288B" w:rsidRPr="000E288B" w:rsidP="000E288B" w14:paraId="46DC60DF" w14:textId="77777777">
      <w:pPr>
        <w:ind w:firstLine="560" w:firstLineChars="200"/>
        <w:rPr>
          <w:rFonts w:ascii="仿宋" w:eastAsia="仿宋" w:hAnsi="仿宋"/>
          <w:sz w:val="28"/>
        </w:rPr>
      </w:pPr>
      <w:r w:rsidRPr="000E288B">
        <w:rPr>
          <w:rFonts w:ascii="仿宋" w:eastAsia="仿宋" w:hAnsi="仿宋" w:hint="eastAsia"/>
          <w:sz w:val="28"/>
        </w:rPr>
        <w:t>用地总体要求</w:t>
      </w:r>
    </w:p>
    <w:p w:rsidR="000E288B" w:rsidRPr="000E288B" w:rsidP="000E288B" w14:paraId="5029634A" w14:textId="77777777">
      <w:pPr>
        <w:ind w:firstLine="560" w:firstLineChars="200"/>
        <w:rPr>
          <w:rFonts w:ascii="仿宋" w:eastAsia="仿宋" w:hAnsi="仿宋"/>
          <w:sz w:val="28"/>
        </w:rPr>
      </w:pPr>
    </w:p>
    <w:p w:rsidR="000E288B" w:rsidRPr="000E288B" w:rsidP="000E288B" w14:paraId="4F8B706B" w14:textId="77777777">
      <w:pPr>
        <w:ind w:firstLine="560" w:firstLineChars="200"/>
        <w:rPr>
          <w:rFonts w:ascii="仿宋" w:eastAsia="仿宋" w:hAnsi="仿宋"/>
          <w:sz w:val="28"/>
        </w:rPr>
      </w:pPr>
      <w:r w:rsidRPr="000E288B">
        <w:rPr>
          <w:rFonts w:ascii="仿宋" w:eastAsia="仿宋" w:hAnsi="仿宋" w:hint="eastAsia"/>
          <w:sz w:val="28"/>
        </w:rPr>
        <w:t>本期工程水位自记仪项目的建设规划要求包括建筑系数、建筑容积率、绿化覆盖率和固定资产投资强度。具体数值需要根据水位自记仪项目要求来确定。</w:t>
      </w:r>
    </w:p>
    <w:p w:rsidR="000E288B" w:rsidRPr="000E288B" w:rsidP="000E288B" w14:paraId="35C191C1" w14:textId="77777777">
      <w:pPr>
        <w:ind w:firstLine="560" w:firstLineChars="200"/>
        <w:rPr>
          <w:rFonts w:ascii="仿宋" w:eastAsia="仿宋" w:hAnsi="仿宋"/>
          <w:sz w:val="28"/>
        </w:rPr>
      </w:pPr>
    </w:p>
    <w:p w:rsidR="000E288B" w:rsidRPr="000E288B" w:rsidP="000E288B" w14:paraId="041FA10B" w14:textId="77777777">
      <w:pPr>
        <w:ind w:firstLine="560" w:firstLineChars="200"/>
        <w:rPr>
          <w:rFonts w:ascii="仿宋" w:eastAsia="仿宋" w:hAnsi="仿宋"/>
          <w:sz w:val="28"/>
        </w:rPr>
      </w:pPr>
      <w:r w:rsidRPr="000E288B">
        <w:rPr>
          <w:rFonts w:ascii="仿宋" w:eastAsia="仿宋" w:hAnsi="仿宋" w:hint="eastAsia"/>
          <w:sz w:val="28"/>
        </w:rPr>
        <w:t>节约用地措施</w:t>
      </w:r>
    </w:p>
    <w:p w:rsidR="000E288B" w:rsidRPr="000E288B" w:rsidP="000E288B" w14:paraId="46772F0B" w14:textId="77777777">
      <w:pPr>
        <w:ind w:firstLine="560" w:firstLineChars="200"/>
        <w:rPr>
          <w:rFonts w:ascii="仿宋" w:eastAsia="仿宋" w:hAnsi="仿宋"/>
          <w:sz w:val="28"/>
        </w:rPr>
      </w:pPr>
    </w:p>
    <w:p w:rsidR="000E288B" w:rsidRPr="000E288B" w:rsidP="000E288B" w14:paraId="77A6380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E288B">
        <w:rPr>
          <w:rFonts w:ascii="仿宋" w:eastAsia="仿宋" w:hAnsi="仿宋"/>
          <w:sz w:val="28"/>
        </w:rPr>
        <w:t>1.</w:t>
      </w:r>
      <w:r w:rsidRPr="000E288B">
        <w:rPr>
          <w:rFonts w:ascii="仿宋" w:eastAsia="仿宋" w:hAnsi="仿宋"/>
          <w:sz w:val="28"/>
        </w:rPr>
        <w:t xml:space="preserve"> 用地利用合理：</w:t>
      </w:r>
    </w:p>
    <w:p w:rsidR="000E288B" w:rsidRPr="000E288B" w:rsidP="000E288B" w14:textId="77777777">
      <w:pPr>
        <w:ind w:firstLine="560" w:firstLineChars="200"/>
        <w:rPr>
          <w:rFonts w:ascii="仿宋" w:eastAsia="仿宋" w:hAnsi="仿宋"/>
          <w:sz w:val="28"/>
        </w:rPr>
      </w:pPr>
      <w:r w:rsidRPr="000E288B">
        <w:rPr>
          <w:rFonts w:ascii="仿宋" w:eastAsia="仿宋" w:hAnsi="仿宋"/>
          <w:sz w:val="28"/>
        </w:rPr>
        <w:t xml:space="preserve"> 水位自记仪项目承办单位将严格按照国家有关用地指标要求，合理利用土地资源，确保土地利用效率。</w:t>
      </w:r>
    </w:p>
    <w:p w:rsidR="000E288B" w:rsidRPr="000E288B" w:rsidP="000E288B" w14:paraId="637B993A" w14:textId="77777777">
      <w:pPr>
        <w:ind w:firstLine="560" w:firstLineChars="200"/>
        <w:rPr>
          <w:rFonts w:ascii="仿宋" w:eastAsia="仿宋" w:hAnsi="仿宋"/>
          <w:sz w:val="28"/>
        </w:rPr>
      </w:pPr>
    </w:p>
    <w:p w:rsidR="000E288B" w:rsidRPr="000E288B" w:rsidP="000E288B" w14:paraId="297608B0" w14:textId="77777777">
      <w:pPr>
        <w:ind w:firstLine="560" w:firstLineChars="200"/>
        <w:rPr>
          <w:rFonts w:ascii="仿宋" w:eastAsia="仿宋" w:hAnsi="仿宋"/>
          <w:sz w:val="28"/>
        </w:rPr>
      </w:pPr>
      <w:r w:rsidRPr="000E288B">
        <w:rPr>
          <w:rFonts w:ascii="仿宋" w:eastAsia="仿宋" w:hAnsi="仿宋"/>
          <w:sz w:val="28"/>
        </w:rPr>
        <w:t>2. 外协方式： 水位自记仪项目将采用外协（外购）方式，避免重复建设，从而节约资金、能源和土地资源。</w:t>
      </w:r>
    </w:p>
    <w:p w:rsidR="000E288B" w:rsidRPr="000E288B" w:rsidP="000E288B" w14:paraId="6FCBB6A2" w14:textId="77777777">
      <w:pPr>
        <w:ind w:firstLine="560" w:firstLineChars="200"/>
        <w:rPr>
          <w:rFonts w:ascii="仿宋" w:eastAsia="仿宋" w:hAnsi="仿宋"/>
          <w:sz w:val="28"/>
        </w:rPr>
      </w:pPr>
    </w:p>
    <w:p w:rsidR="000E288B" w:rsidRPr="000E288B" w:rsidP="000E288B" w14:paraId="196790D9" w14:textId="77777777">
      <w:pPr>
        <w:ind w:firstLine="560" w:firstLineChars="200"/>
        <w:rPr>
          <w:rFonts w:ascii="仿宋" w:eastAsia="仿宋" w:hAnsi="仿宋"/>
          <w:sz w:val="28"/>
        </w:rPr>
      </w:pPr>
      <w:r w:rsidRPr="000E288B">
        <w:rPr>
          <w:rFonts w:ascii="仿宋" w:eastAsia="仿宋" w:hAnsi="仿宋" w:hint="eastAsia"/>
          <w:sz w:val="28"/>
        </w:rPr>
        <w:t>总图布置方案</w:t>
      </w:r>
    </w:p>
    <w:p w:rsidR="000E288B" w:rsidRPr="000E288B" w:rsidP="000E288B" w14:paraId="0B616EC0" w14:textId="77777777">
      <w:pPr>
        <w:ind w:firstLine="560" w:firstLineChars="200"/>
        <w:rPr>
          <w:rFonts w:ascii="仿宋" w:eastAsia="仿宋" w:hAnsi="仿宋"/>
          <w:sz w:val="28"/>
        </w:rPr>
      </w:pPr>
    </w:p>
    <w:p w:rsidR="000E288B" w:rsidRPr="000E288B" w:rsidP="000E288B" w14:paraId="112811DE" w14:textId="77777777">
      <w:pPr>
        <w:ind w:firstLine="560" w:firstLineChars="200"/>
        <w:rPr>
          <w:rFonts w:ascii="仿宋" w:eastAsia="仿宋" w:hAnsi="仿宋"/>
          <w:sz w:val="28"/>
        </w:rPr>
      </w:pPr>
      <w:r w:rsidRPr="000E288B">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0E288B" w:rsidRPr="000E288B" w:rsidP="000E288B" w14:paraId="083E1DD2" w14:textId="77777777">
      <w:pPr>
        <w:ind w:firstLine="560" w:firstLineChars="200"/>
        <w:rPr>
          <w:rFonts w:ascii="仿宋" w:eastAsia="仿宋" w:hAnsi="仿宋"/>
          <w:sz w:val="28"/>
        </w:rPr>
      </w:pPr>
    </w:p>
    <w:p w:rsidR="000E288B" w:rsidRPr="000E288B" w:rsidP="000E288B" w14:paraId="7F135CE4" w14:textId="77777777">
      <w:pPr>
        <w:ind w:firstLine="560" w:firstLineChars="200"/>
        <w:rPr>
          <w:rFonts w:ascii="仿宋" w:eastAsia="仿宋" w:hAnsi="仿宋"/>
          <w:sz w:val="28"/>
        </w:rPr>
      </w:pPr>
      <w:r w:rsidRPr="000E288B">
        <w:rPr>
          <w:rFonts w:ascii="仿宋" w:eastAsia="仿宋" w:hAnsi="仿宋"/>
          <w:sz w:val="28"/>
        </w:rPr>
        <w:t>2. 主要工程布置设计： 道路布置满足安装、检修、运输和消防的需求，确保货物运输顺畅，人流和物流路线短捷、安全。</w:t>
      </w:r>
    </w:p>
    <w:p w:rsidR="000E288B" w:rsidRPr="000E288B" w:rsidP="000E288B" w14:paraId="2EAC76EF" w14:textId="77777777">
      <w:pPr>
        <w:ind w:firstLine="560" w:firstLineChars="200"/>
        <w:rPr>
          <w:rFonts w:ascii="仿宋" w:eastAsia="仿宋" w:hAnsi="仿宋"/>
          <w:sz w:val="28"/>
        </w:rPr>
      </w:pPr>
    </w:p>
    <w:p w:rsidR="000E288B" w:rsidRPr="000E288B" w:rsidP="000E288B" w14:paraId="34BF7426" w14:textId="77777777">
      <w:pPr>
        <w:ind w:firstLine="560" w:firstLineChars="200"/>
        <w:rPr>
          <w:rFonts w:ascii="仿宋" w:eastAsia="仿宋" w:hAnsi="仿宋"/>
          <w:sz w:val="28"/>
        </w:rPr>
      </w:pPr>
      <w:r w:rsidRPr="000E288B">
        <w:rPr>
          <w:rFonts w:ascii="仿宋" w:eastAsia="仿宋" w:hAnsi="仿宋"/>
          <w:sz w:val="28"/>
        </w:rPr>
        <w:t>3. 绿化设计： 在场区周边、办公区和主要道路两侧进行绿化，美化办公区，创建环境优美、统一协调的建筑空间。</w:t>
      </w:r>
    </w:p>
    <w:p w:rsidR="000E288B" w:rsidRPr="000E288B" w:rsidP="000E288B" w14:paraId="016E73A0" w14:textId="77777777">
      <w:pPr>
        <w:ind w:firstLine="560" w:firstLineChars="200"/>
        <w:rPr>
          <w:rFonts w:ascii="仿宋" w:eastAsia="仿宋" w:hAnsi="仿宋"/>
          <w:sz w:val="28"/>
        </w:rPr>
      </w:pPr>
    </w:p>
    <w:p w:rsidR="000E288B" w:rsidRPr="000E288B" w:rsidP="000E288B" w14:paraId="5FF2330F" w14:textId="77777777">
      <w:pPr>
        <w:ind w:firstLine="560" w:firstLineChars="200"/>
        <w:rPr>
          <w:rFonts w:ascii="仿宋" w:eastAsia="仿宋" w:hAnsi="仿宋"/>
          <w:sz w:val="28"/>
        </w:rPr>
      </w:pPr>
      <w:r w:rsidRPr="000E288B">
        <w:rPr>
          <w:rFonts w:ascii="仿宋" w:eastAsia="仿宋" w:hAnsi="仿宋"/>
          <w:sz w:val="28"/>
        </w:rPr>
        <w:t>4. 辅助工程设计： 包括排水系统、供水系统、电力系统、电视监视系统等，确保水位自记仪项目各项设施的正常运行和安全。</w:t>
      </w:r>
    </w:p>
    <w:p w:rsidR="000E288B" w:rsidRPr="000E288B" w:rsidP="000E288B" w14:paraId="5FDA01FC" w14:textId="77777777">
      <w:pPr>
        <w:ind w:firstLine="560" w:firstLineChars="200"/>
        <w:rPr>
          <w:rFonts w:ascii="仿宋" w:eastAsia="仿宋" w:hAnsi="仿宋"/>
          <w:sz w:val="28"/>
        </w:rPr>
      </w:pPr>
    </w:p>
    <w:p w:rsidR="000E288B" w:rsidRPr="000E288B" w:rsidP="000E288B" w14:paraId="0E67F211" w14:textId="77777777">
      <w:pPr>
        <w:ind w:firstLine="560" w:firstLineChars="200"/>
        <w:rPr>
          <w:rFonts w:ascii="仿宋" w:eastAsia="仿宋" w:hAnsi="仿宋"/>
          <w:sz w:val="28"/>
        </w:rPr>
      </w:pPr>
      <w:r w:rsidRPr="000E288B">
        <w:rPr>
          <w:rFonts w:ascii="仿宋" w:eastAsia="仿宋" w:hAnsi="仿宋" w:hint="eastAsia"/>
          <w:sz w:val="28"/>
        </w:rPr>
        <w:t>选址综合评价</w:t>
      </w:r>
    </w:p>
    <w:p w:rsidR="000E288B" w:rsidRPr="000E288B" w:rsidP="000E288B" w14:paraId="4D3CC9C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E288B" w:rsidRPr="000E288B" w:rsidP="000E288B" w14:paraId="7665BD9C" w14:textId="77777777">
      <w:pPr>
        <w:ind w:firstLine="560" w:firstLineChars="200"/>
        <w:rPr>
          <w:rFonts w:ascii="仿宋" w:eastAsia="仿宋" w:hAnsi="仿宋"/>
          <w:sz w:val="28"/>
        </w:rPr>
      </w:pPr>
      <w:r w:rsidRPr="000E288B">
        <w:rPr>
          <w:rFonts w:ascii="仿宋" w:eastAsia="仿宋" w:hAnsi="仿宋" w:hint="eastAsia"/>
          <w:sz w:val="28"/>
        </w:rPr>
        <w:t>水位自记仪项目选址满足了以下要求：</w:t>
      </w:r>
    </w:p>
    <w:p w:rsidR="000E288B" w:rsidRPr="000E288B" w:rsidP="000E288B" w14:paraId="7437BAE0" w14:textId="77777777">
      <w:pPr>
        <w:ind w:firstLine="560" w:firstLineChars="200"/>
        <w:rPr>
          <w:rFonts w:ascii="仿宋" w:eastAsia="仿宋" w:hAnsi="仿宋"/>
          <w:sz w:val="28"/>
        </w:rPr>
      </w:pPr>
    </w:p>
    <w:p w:rsidR="000E288B" w:rsidRPr="000E288B" w:rsidP="000E288B" w14:paraId="0A8D85CB" w14:textId="77777777">
      <w:pPr>
        <w:ind w:firstLine="560" w:firstLineChars="200"/>
        <w:rPr>
          <w:rFonts w:ascii="仿宋" w:eastAsia="仿宋" w:hAnsi="仿宋"/>
          <w:sz w:val="28"/>
        </w:rPr>
      </w:pPr>
      <w:r w:rsidRPr="000E288B">
        <w:rPr>
          <w:rFonts w:ascii="仿宋" w:eastAsia="仿宋" w:hAnsi="仿宋"/>
          <w:sz w:val="28"/>
        </w:rPr>
        <w:t>- 周围5.00千米以内没有地下矿藏、文物和历史文化遗址。</w:t>
      </w:r>
    </w:p>
    <w:p w:rsidR="000E288B" w:rsidRPr="000E288B" w:rsidP="000E288B" w14:paraId="62E10743" w14:textId="77777777">
      <w:pPr>
        <w:ind w:firstLine="560" w:firstLineChars="200"/>
        <w:rPr>
          <w:rFonts w:ascii="仿宋" w:eastAsia="仿宋" w:hAnsi="仿宋"/>
          <w:sz w:val="28"/>
        </w:rPr>
      </w:pPr>
      <w:r w:rsidRPr="000E288B">
        <w:rPr>
          <w:rFonts w:ascii="仿宋" w:eastAsia="仿宋" w:hAnsi="仿宋"/>
          <w:sz w:val="28"/>
        </w:rPr>
        <w:t>- 水位自记仪项目建设不影响周围军事设施建设和使用，以及河道的防洪和排涝。</w:t>
      </w:r>
    </w:p>
    <w:p w:rsidR="000E288B" w:rsidRPr="000E288B" w:rsidP="000E288B" w14:paraId="5701BEC7" w14:textId="77777777">
      <w:pPr>
        <w:ind w:firstLine="560" w:firstLineChars="200"/>
        <w:rPr>
          <w:rFonts w:ascii="仿宋" w:eastAsia="仿宋" w:hAnsi="仿宋"/>
          <w:sz w:val="28"/>
        </w:rPr>
      </w:pPr>
      <w:r w:rsidRPr="000E288B">
        <w:rPr>
          <w:rFonts w:ascii="仿宋" w:eastAsia="仿宋" w:hAnsi="仿宋"/>
          <w:sz w:val="28"/>
        </w:rPr>
        <w:t>- 土地资源充裕，地理位置优越，地形平坦，交通便利，基础设施齐全，符合水位自记仪项目选址要求。</w:t>
      </w:r>
    </w:p>
    <w:p w:rsidR="000E288B" w:rsidP="000E288B" w14:paraId="6C26BD90" w14:textId="7900B906">
      <w:pPr>
        <w:ind w:firstLine="560" w:firstLineChars="200"/>
        <w:rPr>
          <w:rFonts w:ascii="仿宋" w:eastAsia="仿宋" w:hAnsi="仿宋"/>
          <w:sz w:val="28"/>
        </w:rPr>
      </w:pPr>
      <w:r w:rsidRPr="000E288B">
        <w:rPr>
          <w:rFonts w:ascii="仿宋" w:eastAsia="仿宋" w:hAnsi="仿宋"/>
          <w:sz w:val="28"/>
        </w:rPr>
        <w:t>- 水位自记仪项目建设严格按照水位自记仪项目建设地部门的规划要求进行设计。</w:t>
      </w:r>
    </w:p>
    <w:p w:rsidR="000E288B" w:rsidP="000E288B" w14:paraId="0D8F91AA" w14:textId="57D3D8A9">
      <w:pPr>
        <w:pStyle w:val="Heading2"/>
      </w:pPr>
      <w:bookmarkStart w:id="21" w:name="_Toc156174956"/>
      <w:r w:rsidRPr="000E288B">
        <w:t>(二)、土地利用合理性分析</w:t>
      </w:r>
      <w:bookmarkEnd w:id="21"/>
    </w:p>
    <w:p w:rsidR="000E288B" w:rsidRPr="000E288B" w:rsidP="000E288B" w14:paraId="612591AA" w14:textId="77777777">
      <w:pPr>
        <w:ind w:firstLine="560" w:firstLineChars="200"/>
        <w:rPr>
          <w:rFonts w:ascii="仿宋" w:eastAsia="仿宋" w:hAnsi="仿宋"/>
          <w:sz w:val="28"/>
        </w:rPr>
      </w:pPr>
      <w:r w:rsidRPr="000E288B">
        <w:rPr>
          <w:rFonts w:ascii="仿宋" w:eastAsia="仿宋" w:hAnsi="仿宋" w:hint="eastAsia"/>
          <w:sz w:val="28"/>
        </w:rPr>
        <w:t>用地资源充裕：</w:t>
      </w:r>
      <w:r w:rsidRPr="000E288B">
        <w:rPr>
          <w:rFonts w:ascii="仿宋" w:eastAsia="仿宋" w:hAnsi="仿宋"/>
          <w:sz w:val="28"/>
        </w:rPr>
        <w:t xml:space="preserve"> 所选用地位置周围5.00千米以内没有地下矿</w:t>
      </w:r>
      <w:r w:rsidRPr="000E288B">
        <w:rPr>
          <w:rFonts w:ascii="仿宋" w:eastAsia="仿宋" w:hAnsi="仿宋"/>
          <w:sz w:val="28"/>
        </w:rPr>
        <w:t>藏、文物和历史文化遗址的限制，表明土地资源充裕，不会受到文化遗产或自然资源的限制。这为水位自记仪项目的发展提供了足够的用地空间。</w:t>
      </w:r>
    </w:p>
    <w:p w:rsidR="000E288B" w:rsidRPr="000E288B" w:rsidP="000E288B" w14:paraId="5CED3CB9" w14:textId="77777777">
      <w:pPr>
        <w:ind w:firstLine="560" w:firstLineChars="200"/>
        <w:rPr>
          <w:rFonts w:ascii="仿宋" w:eastAsia="仿宋" w:hAnsi="仿宋"/>
          <w:sz w:val="28"/>
        </w:rPr>
      </w:pPr>
    </w:p>
    <w:p w:rsidR="000E288B" w:rsidRPr="000E288B" w:rsidP="000E288B" w14:paraId="3A2B6405" w14:textId="77777777">
      <w:pPr>
        <w:ind w:firstLine="560" w:firstLineChars="200"/>
        <w:rPr>
          <w:rFonts w:ascii="仿宋" w:eastAsia="仿宋" w:hAnsi="仿宋"/>
          <w:sz w:val="28"/>
        </w:rPr>
      </w:pPr>
      <w:r w:rsidRPr="000E288B">
        <w:rPr>
          <w:rFonts w:ascii="仿宋" w:eastAsia="仿宋" w:hAnsi="仿宋" w:hint="eastAsia"/>
          <w:sz w:val="28"/>
        </w:rPr>
        <w:t>地理位置优越：</w:t>
      </w:r>
      <w:r w:rsidRPr="000E288B">
        <w:rPr>
          <w:rFonts w:ascii="仿宋" w:eastAsia="仿宋" w:hAnsi="仿宋"/>
          <w:sz w:val="28"/>
        </w:rPr>
        <w:t xml:space="preserve"> 所选用地地理位置优越，地形平坦，这有利于水位自记仪项目建设和未来的运营。平坦的地形可以减少工程施工的难度和成本，使土地更易于开发利用。</w:t>
      </w:r>
    </w:p>
    <w:p w:rsidR="000E288B" w:rsidRPr="000E288B" w:rsidP="000E288B" w14:paraId="4613A7CC" w14:textId="77777777">
      <w:pPr>
        <w:ind w:firstLine="560" w:firstLineChars="200"/>
        <w:rPr>
          <w:rFonts w:ascii="仿宋" w:eastAsia="仿宋" w:hAnsi="仿宋"/>
          <w:sz w:val="28"/>
        </w:rPr>
      </w:pPr>
    </w:p>
    <w:p w:rsidR="000E288B" w:rsidRPr="000E288B" w:rsidP="000E288B" w14:paraId="4BF17A8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E288B">
        <w:rPr>
          <w:rFonts w:ascii="仿宋" w:eastAsia="仿宋" w:hAnsi="仿宋" w:hint="eastAsia"/>
          <w:sz w:val="28"/>
        </w:rPr>
        <w:t>基础设施完善：</w:t>
      </w:r>
    </w:p>
    <w:p w:rsidR="000E288B" w:rsidRPr="000E288B" w:rsidP="000E288B" w14:textId="77777777">
      <w:pPr>
        <w:ind w:firstLine="560" w:firstLineChars="200"/>
        <w:rPr>
          <w:rFonts w:ascii="仿宋" w:eastAsia="仿宋" w:hAnsi="仿宋"/>
          <w:sz w:val="28"/>
        </w:rPr>
      </w:pPr>
      <w:r w:rsidRPr="000E288B">
        <w:rPr>
          <w:rFonts w:ascii="仿宋" w:eastAsia="仿宋" w:hAnsi="仿宋"/>
          <w:sz w:val="28"/>
        </w:rPr>
        <w:t xml:space="preserve"> 水位自记仪项目建设区域的基础设施相对完善，这包括交通、供水、电力等基础设施。这些设施的完善将有助于水位自记仪项目的顺利进行，减少了对基础设施的额外投</w:t>
      </w:r>
      <w:r w:rsidRPr="000E288B">
        <w:rPr>
          <w:rFonts w:ascii="仿宋" w:eastAsia="仿宋" w:hAnsi="仿宋"/>
          <w:sz w:val="28"/>
        </w:rPr>
        <w:t>资</w:t>
      </w:r>
      <w:r w:rsidRPr="000E288B">
        <w:rPr>
          <w:rFonts w:ascii="仿宋" w:eastAsia="仿宋" w:hAnsi="仿宋" w:hint="eastAsia"/>
          <w:sz w:val="28"/>
        </w:rPr>
        <w:t>。</w:t>
      </w:r>
    </w:p>
    <w:p w:rsidR="000E288B" w:rsidRPr="000E288B" w:rsidP="000E288B" w14:paraId="60793B95" w14:textId="77777777">
      <w:pPr>
        <w:ind w:firstLine="560" w:firstLineChars="200"/>
        <w:rPr>
          <w:rFonts w:ascii="仿宋" w:eastAsia="仿宋" w:hAnsi="仿宋"/>
          <w:sz w:val="28"/>
        </w:rPr>
      </w:pPr>
    </w:p>
    <w:p w:rsidR="000E288B" w:rsidRPr="000E288B" w:rsidP="000E288B" w14:paraId="2C02A395" w14:textId="77777777">
      <w:pPr>
        <w:ind w:firstLine="560" w:firstLineChars="200"/>
        <w:rPr>
          <w:rFonts w:ascii="仿宋" w:eastAsia="仿宋" w:hAnsi="仿宋"/>
          <w:sz w:val="28"/>
        </w:rPr>
      </w:pPr>
      <w:r w:rsidRPr="000E288B">
        <w:rPr>
          <w:rFonts w:ascii="仿宋" w:eastAsia="仿宋" w:hAnsi="仿宋" w:hint="eastAsia"/>
          <w:sz w:val="28"/>
        </w:rPr>
        <w:t>交通便利：</w:t>
      </w:r>
      <w:r w:rsidRPr="000E288B">
        <w:rPr>
          <w:rFonts w:ascii="仿宋" w:eastAsia="仿宋" w:hAnsi="仿宋"/>
          <w:sz w:val="28"/>
        </w:rPr>
        <w:t xml:space="preserve"> 所选用地地理位置优越，与周边地区和城市建成区的联系方便。这有助于水位自记仪项目的物流和人流，降低了运输成本。</w:t>
      </w:r>
    </w:p>
    <w:p w:rsidR="000E288B" w:rsidRPr="000E288B" w:rsidP="000E288B" w14:paraId="48A98276" w14:textId="77777777">
      <w:pPr>
        <w:ind w:firstLine="560" w:firstLineChars="200"/>
        <w:rPr>
          <w:rFonts w:ascii="仿宋" w:eastAsia="仿宋" w:hAnsi="仿宋"/>
          <w:sz w:val="28"/>
        </w:rPr>
      </w:pPr>
    </w:p>
    <w:p w:rsidR="000E288B" w:rsidP="000E288B" w14:paraId="26468248" w14:textId="2E15E4B4">
      <w:pPr>
        <w:ind w:firstLine="560" w:firstLineChars="200"/>
        <w:rPr>
          <w:rFonts w:ascii="仿宋" w:eastAsia="仿宋" w:hAnsi="仿宋"/>
          <w:sz w:val="28"/>
        </w:rPr>
      </w:pPr>
      <w:r w:rsidRPr="000E288B">
        <w:rPr>
          <w:rFonts w:ascii="仿宋" w:eastAsia="仿宋" w:hAnsi="仿宋" w:hint="eastAsia"/>
          <w:sz w:val="28"/>
        </w:rPr>
        <w:t>用地规划符合要求：</w:t>
      </w:r>
      <w:r w:rsidRPr="000E288B">
        <w:rPr>
          <w:rFonts w:ascii="仿宋" w:eastAsia="仿宋" w:hAnsi="仿宋"/>
          <w:sz w:val="28"/>
        </w:rPr>
        <w:t xml:space="preserve"> 水位自记仪项目建设区域的用地规划已经获得了相应部门的批准，符合国家和地方相关规定。这确保了水位自记仪项目的用地符合法律法规，减少了后期可能的用地争议。</w:t>
      </w:r>
    </w:p>
    <w:p w:rsidR="000E288B" w:rsidP="000E288B" w14:paraId="52F3BBAE" w14:textId="6B73D6A7">
      <w:pPr>
        <w:pStyle w:val="Heading2"/>
      </w:pPr>
      <w:bookmarkStart w:id="22" w:name="_Toc156174957"/>
      <w:r w:rsidRPr="000E288B">
        <w:t>(三)、征地拆迁和移民安置规划方案</w:t>
      </w:r>
      <w:bookmarkEnd w:id="22"/>
    </w:p>
    <w:p w:rsidR="000E288B" w:rsidP="000E288B" w14:paraId="2827241B" w14:textId="00A0E100">
      <w:pPr>
        <w:ind w:firstLine="560" w:firstLineChars="200"/>
        <w:rPr>
          <w:rFonts w:ascii="仿宋" w:eastAsia="仿宋" w:hAnsi="仿宋" w:hint="eastAsia"/>
          <w:sz w:val="28"/>
        </w:rPr>
      </w:pPr>
      <w:r w:rsidRPr="000E288B">
        <w:rPr>
          <w:rFonts w:ascii="仿宋" w:eastAsia="仿宋" w:hAnsi="仿宋" w:hint="eastAsia"/>
          <w:sz w:val="28"/>
        </w:rPr>
        <w:t>该水位自记仪项目用地属为建设用地，无拆迁情况，不存在移民安置问题。（根据实际情况填写）</w:t>
      </w:r>
    </w:p>
    <w:p w:rsidR="000E288B" w:rsidP="000E288B" w14:paraId="74E4082E" w14:textId="6B1AC498">
      <w:pPr>
        <w:pStyle w:val="Heading1"/>
        <w:rPr>
          <w:rFonts w:hint="eastAsia"/>
        </w:rPr>
      </w:pPr>
      <w:bookmarkStart w:id="23" w:name="_Toc156174958"/>
      <w:r w:rsidRPr="000E288B">
        <w:rPr>
          <w:rFonts w:hint="eastAsia"/>
        </w:rPr>
        <w:t>六、产品或服务</w:t>
      </w:r>
      <w:bookmarkEnd w:id="23"/>
    </w:p>
    <w:p w:rsidR="000E288B" w:rsidP="000E288B" w14:paraId="5B3648CF" w14:textId="4C94259C">
      <w:pPr>
        <w:pStyle w:val="Heading2"/>
      </w:pPr>
      <w:bookmarkStart w:id="24" w:name="_Toc156174959"/>
      <w:r w:rsidRPr="000E288B">
        <w:t>(一)、产品或服务描述</w:t>
      </w:r>
      <w:bookmarkEnd w:id="24"/>
    </w:p>
    <w:p w:rsidR="000E288B" w:rsidRPr="000E288B" w:rsidP="000E288B" w14:paraId="1A9A526A" w14:textId="77777777">
      <w:pPr>
        <w:ind w:firstLine="560" w:firstLineChars="200"/>
        <w:rPr>
          <w:rFonts w:ascii="仿宋" w:eastAsia="仿宋" w:hAnsi="仿宋"/>
          <w:sz w:val="28"/>
        </w:rPr>
      </w:pPr>
      <w:r w:rsidRPr="000E288B">
        <w:rPr>
          <w:rFonts w:ascii="仿宋" w:eastAsia="仿宋" w:hAnsi="仿宋"/>
          <w:sz w:val="28"/>
        </w:rPr>
        <w:t>1. 特点 1： （列出您产品/服务的第一个主要特点或优势）</w:t>
      </w:r>
    </w:p>
    <w:p w:rsidR="000E288B" w:rsidRPr="000E288B" w:rsidP="000E288B" w14:paraId="354422BE" w14:textId="77777777">
      <w:pPr>
        <w:ind w:firstLine="560" w:firstLineChars="200"/>
        <w:rPr>
          <w:rFonts w:ascii="仿宋" w:eastAsia="仿宋" w:hAnsi="仿宋"/>
          <w:sz w:val="28"/>
        </w:rPr>
      </w:pPr>
    </w:p>
    <w:p w:rsidR="000E288B" w:rsidRPr="000E288B" w:rsidP="000E288B" w14:paraId="18D45D72" w14:textId="77777777">
      <w:pPr>
        <w:ind w:firstLine="560" w:firstLineChars="200"/>
        <w:rPr>
          <w:rFonts w:ascii="仿宋" w:eastAsia="仿宋" w:hAnsi="仿宋"/>
          <w:sz w:val="28"/>
        </w:rPr>
      </w:pPr>
      <w:r w:rsidRPr="000E288B">
        <w:rPr>
          <w:rFonts w:ascii="仿宋" w:eastAsia="仿宋" w:hAnsi="仿宋"/>
          <w:sz w:val="28"/>
        </w:rPr>
        <w:t xml:space="preserve">    - （解释该特点的细节和益处）</w:t>
      </w:r>
    </w:p>
    <w:p w:rsidR="000E288B" w:rsidRPr="000E288B" w:rsidP="000E288B" w14:paraId="0F3FA997" w14:textId="77777777">
      <w:pPr>
        <w:ind w:firstLine="560" w:firstLineChars="200"/>
        <w:rPr>
          <w:rFonts w:ascii="仿宋" w:eastAsia="仿宋" w:hAnsi="仿宋"/>
          <w:sz w:val="28"/>
        </w:rPr>
      </w:pPr>
    </w:p>
    <w:p w:rsidR="000E288B" w:rsidRPr="000E288B" w:rsidP="000E288B" w14:paraId="435D482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E288B">
        <w:rPr>
          <w:rFonts w:ascii="仿宋" w:eastAsia="仿宋" w:hAnsi="仿宋"/>
          <w:sz w:val="28"/>
        </w:rPr>
        <w:t>2. 特点 2： （列出您产品/服务的第二个主要特点或优势）</w:t>
      </w:r>
    </w:p>
    <w:p w:rsidR="000E288B" w:rsidRPr="000E288B" w:rsidP="000E288B" w14:paraId="57BB49E1" w14:textId="77777777">
      <w:pPr>
        <w:ind w:firstLine="560" w:firstLineChars="200"/>
        <w:rPr>
          <w:rFonts w:ascii="仿宋" w:eastAsia="仿宋" w:hAnsi="仿宋"/>
          <w:sz w:val="28"/>
        </w:rPr>
      </w:pPr>
    </w:p>
    <w:p w:rsidR="000E288B" w:rsidRPr="000E288B" w:rsidP="000E288B" w14:paraId="0678CFEB" w14:textId="77777777">
      <w:pPr>
        <w:ind w:firstLine="560" w:firstLineChars="200"/>
        <w:rPr>
          <w:rFonts w:ascii="仿宋" w:eastAsia="仿宋" w:hAnsi="仿宋"/>
          <w:sz w:val="28"/>
        </w:rPr>
      </w:pPr>
      <w:r w:rsidRPr="000E288B">
        <w:rPr>
          <w:rFonts w:ascii="仿宋" w:eastAsia="仿宋" w:hAnsi="仿宋"/>
          <w:sz w:val="28"/>
        </w:rPr>
        <w:t xml:space="preserve">    - （解释该特点的细节和益处）</w:t>
      </w:r>
    </w:p>
    <w:p w:rsidR="000E288B" w:rsidRPr="000E288B" w:rsidP="000E288B" w14:paraId="500193DD" w14:textId="77777777">
      <w:pPr>
        <w:ind w:firstLine="560" w:firstLineChars="200"/>
        <w:rPr>
          <w:rFonts w:ascii="仿宋" w:eastAsia="仿宋" w:hAnsi="仿宋"/>
          <w:sz w:val="28"/>
        </w:rPr>
      </w:pPr>
    </w:p>
    <w:p w:rsidR="000E288B" w:rsidRPr="000E288B" w:rsidP="000E288B" w14:paraId="772F8B16" w14:textId="77777777">
      <w:pPr>
        <w:ind w:firstLine="560" w:firstLineChars="200"/>
        <w:rPr>
          <w:rFonts w:ascii="仿宋" w:eastAsia="仿宋" w:hAnsi="仿宋"/>
          <w:sz w:val="28"/>
        </w:rPr>
      </w:pPr>
      <w:r w:rsidRPr="000E288B">
        <w:rPr>
          <w:rFonts w:ascii="仿宋" w:eastAsia="仿宋" w:hAnsi="仿宋"/>
          <w:sz w:val="28"/>
        </w:rPr>
        <w:t>3. 特点 3： （列出您产品/服务的第三个主要特点或优势）</w:t>
      </w:r>
    </w:p>
    <w:p w:rsidR="000E288B" w:rsidRPr="000E288B" w:rsidP="000E288B" w14:paraId="3A9D788E" w14:textId="77777777">
      <w:pPr>
        <w:ind w:firstLine="560" w:firstLineChars="200"/>
        <w:rPr>
          <w:rFonts w:ascii="仿宋" w:eastAsia="仿宋" w:hAnsi="仿宋"/>
          <w:sz w:val="28"/>
        </w:rPr>
      </w:pPr>
    </w:p>
    <w:p w:rsidR="000E288B" w:rsidRPr="000E288B" w:rsidP="000E288B" w14:paraId="5545AC0C" w14:textId="77777777">
      <w:pPr>
        <w:ind w:firstLine="560" w:firstLineChars="200"/>
        <w:rPr>
          <w:rFonts w:ascii="仿宋" w:eastAsia="仿宋" w:hAnsi="仿宋"/>
          <w:sz w:val="28"/>
        </w:rPr>
      </w:pPr>
      <w:r w:rsidRPr="000E288B">
        <w:rPr>
          <w:rFonts w:ascii="仿宋" w:eastAsia="仿宋" w:hAnsi="仿宋"/>
          <w:sz w:val="28"/>
        </w:rPr>
        <w:t xml:space="preserve">    - （解释该特点的细节和益处）</w:t>
      </w:r>
    </w:p>
    <w:p w:rsidR="000E288B" w:rsidRPr="000E288B" w:rsidP="000E288B" w14:paraId="5444C9FE" w14:textId="77777777">
      <w:pPr>
        <w:ind w:firstLine="560" w:firstLineChars="200"/>
        <w:rPr>
          <w:rFonts w:ascii="仿宋" w:eastAsia="仿宋" w:hAnsi="仿宋"/>
          <w:sz w:val="28"/>
        </w:rPr>
      </w:pPr>
    </w:p>
    <w:p w:rsidR="000E288B" w:rsidRPr="000E288B" w:rsidP="000E288B" w14:paraId="628DF4FA" w14:textId="77777777">
      <w:pPr>
        <w:ind w:firstLine="560" w:firstLineChars="200"/>
        <w:rPr>
          <w:rFonts w:ascii="仿宋" w:eastAsia="仿宋" w:hAnsi="仿宋"/>
          <w:sz w:val="28"/>
        </w:rPr>
      </w:pPr>
      <w:r w:rsidRPr="000E288B">
        <w:rPr>
          <w:rFonts w:ascii="仿宋" w:eastAsia="仿宋" w:hAnsi="仿宋" w:hint="eastAsia"/>
          <w:sz w:val="28"/>
        </w:rPr>
        <w:t>主要服务内容（如果适用）：</w:t>
      </w:r>
    </w:p>
    <w:p w:rsidR="000E288B" w:rsidRPr="000E288B" w:rsidP="000E288B" w14:paraId="304A3908" w14:textId="77777777">
      <w:pPr>
        <w:ind w:firstLine="560" w:firstLineChars="200"/>
        <w:rPr>
          <w:rFonts w:ascii="仿宋" w:eastAsia="仿宋" w:hAnsi="仿宋"/>
          <w:sz w:val="28"/>
        </w:rPr>
      </w:pPr>
    </w:p>
    <w:p w:rsidR="000E288B" w:rsidRPr="000E288B" w:rsidP="000E288B" w14:paraId="3B8C3135" w14:textId="77777777">
      <w:pPr>
        <w:ind w:firstLine="560" w:firstLineChars="200"/>
        <w:rPr>
          <w:rFonts w:ascii="仿宋" w:eastAsia="仿宋" w:hAnsi="仿宋"/>
          <w:sz w:val="28"/>
        </w:rPr>
      </w:pPr>
      <w:r w:rsidRPr="000E288B">
        <w:rPr>
          <w:rFonts w:ascii="仿宋" w:eastAsia="仿宋" w:hAnsi="仿宋" w:hint="eastAsia"/>
          <w:sz w:val="28"/>
        </w:rPr>
        <w:t>如果您提供的是服务，请在此描述您的主要服务水位自记仪项目，包括服务的范围、目标受众和交付方式。</w:t>
      </w:r>
    </w:p>
    <w:p w:rsidR="000E288B" w:rsidRPr="000E288B" w:rsidP="000E288B" w14:paraId="5852FEA4" w14:textId="77777777">
      <w:pPr>
        <w:ind w:firstLine="560" w:firstLineChars="200"/>
        <w:rPr>
          <w:rFonts w:ascii="仿宋" w:eastAsia="仿宋" w:hAnsi="仿宋"/>
          <w:sz w:val="28"/>
        </w:rPr>
      </w:pPr>
    </w:p>
    <w:p w:rsidR="000E288B" w:rsidRPr="000E288B" w:rsidP="000E288B" w14:paraId="6C0287FE" w14:textId="77777777">
      <w:pPr>
        <w:ind w:firstLine="560" w:firstLineChars="200"/>
        <w:rPr>
          <w:rFonts w:ascii="仿宋" w:eastAsia="仿宋" w:hAnsi="仿宋"/>
          <w:sz w:val="28"/>
        </w:rPr>
      </w:pPr>
      <w:r w:rsidRPr="000E288B">
        <w:rPr>
          <w:rFonts w:ascii="仿宋" w:eastAsia="仿宋" w:hAnsi="仿宋" w:hint="eastAsia"/>
          <w:sz w:val="28"/>
        </w:rPr>
        <w:t>解决方案与客户价值：</w:t>
      </w:r>
    </w:p>
    <w:p w:rsidR="000E288B" w:rsidRPr="000E288B" w:rsidP="000E288B" w14:paraId="73C19F83" w14:textId="77777777">
      <w:pPr>
        <w:ind w:firstLine="560" w:firstLineChars="200"/>
        <w:rPr>
          <w:rFonts w:ascii="仿宋" w:eastAsia="仿宋" w:hAnsi="仿宋"/>
          <w:sz w:val="28"/>
        </w:rPr>
      </w:pPr>
    </w:p>
    <w:p w:rsidR="000E288B" w:rsidRPr="000E288B" w:rsidP="000E288B" w14:paraId="26D222A9" w14:textId="77777777">
      <w:pPr>
        <w:ind w:firstLine="560" w:firstLineChars="200"/>
        <w:rPr>
          <w:rFonts w:ascii="仿宋" w:eastAsia="仿宋" w:hAnsi="仿宋"/>
          <w:sz w:val="28"/>
        </w:rPr>
      </w:pPr>
      <w:r w:rsidRPr="000E288B">
        <w:rPr>
          <w:rFonts w:ascii="仿宋" w:eastAsia="仿宋" w:hAnsi="仿宋" w:hint="eastAsia"/>
          <w:sz w:val="28"/>
        </w:rPr>
        <w:t>我们的产品</w:t>
      </w:r>
      <w:r w:rsidRPr="000E288B">
        <w:rPr>
          <w:rFonts w:ascii="仿宋" w:eastAsia="仿宋" w:hAnsi="仿宋"/>
          <w:sz w:val="28"/>
        </w:rPr>
        <w:t>/服务如何解决客户的问题或满足</w:t>
      </w:r>
      <w:r w:rsidRPr="000E288B">
        <w:rPr>
          <w:rFonts w:ascii="仿宋" w:eastAsia="仿宋" w:hAnsi="仿宋" w:hint="eastAsia"/>
          <w:sz w:val="28"/>
        </w:rPr>
        <w:t>其需求？请详细描述客户将从我们的产品</w:t>
      </w:r>
      <w:r w:rsidRPr="000E288B">
        <w:rPr>
          <w:rFonts w:ascii="仿宋" w:eastAsia="仿宋" w:hAnsi="仿宋"/>
          <w:sz w:val="28"/>
        </w:rPr>
        <w:t>/服务中获得的价值和好处。这些价值和好处可以包括成本节省、效率提高、风险降低、质量提升等方面。</w:t>
      </w:r>
    </w:p>
    <w:p w:rsidR="000E288B" w:rsidRPr="000E288B" w:rsidP="000E288B" w14:paraId="1A0190CA" w14:textId="77777777">
      <w:pPr>
        <w:ind w:firstLine="560" w:firstLineChars="200"/>
        <w:rPr>
          <w:rFonts w:ascii="仿宋" w:eastAsia="仿宋" w:hAnsi="仿宋"/>
          <w:sz w:val="28"/>
        </w:rPr>
      </w:pPr>
    </w:p>
    <w:p w:rsidR="000E288B" w:rsidRPr="000E288B" w:rsidP="000E288B" w14:paraId="09D283B5" w14:textId="77777777">
      <w:pPr>
        <w:ind w:firstLine="560" w:firstLineChars="200"/>
        <w:rPr>
          <w:rFonts w:ascii="仿宋" w:eastAsia="仿宋" w:hAnsi="仿宋"/>
          <w:sz w:val="28"/>
        </w:rPr>
      </w:pPr>
      <w:r w:rsidRPr="000E288B">
        <w:rPr>
          <w:rFonts w:ascii="仿宋" w:eastAsia="仿宋" w:hAnsi="仿宋" w:hint="eastAsia"/>
          <w:sz w:val="28"/>
        </w:rPr>
        <w:t>目标市场：</w:t>
      </w:r>
    </w:p>
    <w:p w:rsidR="000E288B" w:rsidRPr="000E288B" w:rsidP="000E288B" w14:paraId="4129BC3C" w14:textId="77777777">
      <w:pPr>
        <w:ind w:firstLine="560" w:firstLineChars="200"/>
        <w:rPr>
          <w:rFonts w:ascii="仿宋" w:eastAsia="仿宋" w:hAnsi="仿宋"/>
          <w:sz w:val="28"/>
        </w:rPr>
      </w:pPr>
    </w:p>
    <w:p w:rsidR="000E288B" w:rsidRPr="000E288B" w:rsidP="000E288B" w14:paraId="0152EF3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E288B">
        <w:rPr>
          <w:rFonts w:ascii="仿宋" w:eastAsia="仿宋" w:hAnsi="仿宋" w:hint="eastAsia"/>
          <w:sz w:val="28"/>
        </w:rPr>
        <w:t>我们的产品</w:t>
      </w:r>
      <w:r w:rsidRPr="000E288B">
        <w:rPr>
          <w:rFonts w:ascii="仿宋" w:eastAsia="仿宋" w:hAnsi="仿宋"/>
          <w:sz w:val="28"/>
        </w:rPr>
        <w:t>/服务将主要面向哪些市场或客户群体？请提供关于目标市场的详细信息，包括市场规模、增长趋势和竞争情况。</w:t>
      </w:r>
    </w:p>
    <w:p w:rsidR="000E288B" w:rsidRPr="000E288B" w:rsidP="000E288B" w14:paraId="05A56104" w14:textId="77777777">
      <w:pPr>
        <w:ind w:firstLine="560" w:firstLineChars="200"/>
        <w:rPr>
          <w:rFonts w:ascii="仿宋" w:eastAsia="仿宋" w:hAnsi="仿宋"/>
          <w:sz w:val="28"/>
        </w:rPr>
      </w:pPr>
    </w:p>
    <w:p w:rsidR="000E288B" w:rsidRPr="000E288B" w:rsidP="000E288B" w14:paraId="2FF7E3B9" w14:textId="77777777">
      <w:pPr>
        <w:ind w:firstLine="560" w:firstLineChars="200"/>
        <w:rPr>
          <w:rFonts w:ascii="仿宋" w:eastAsia="仿宋" w:hAnsi="仿宋"/>
          <w:sz w:val="28"/>
        </w:rPr>
      </w:pPr>
      <w:r w:rsidRPr="000E288B">
        <w:rPr>
          <w:rFonts w:ascii="仿宋" w:eastAsia="仿宋" w:hAnsi="仿宋" w:hint="eastAsia"/>
          <w:sz w:val="28"/>
        </w:rPr>
        <w:t>竞争优势：</w:t>
      </w:r>
    </w:p>
    <w:p w:rsidR="000E288B" w:rsidRPr="000E288B" w:rsidP="000E288B" w14:paraId="04276A74" w14:textId="77777777">
      <w:pPr>
        <w:ind w:firstLine="560" w:firstLineChars="200"/>
        <w:rPr>
          <w:rFonts w:ascii="仿宋" w:eastAsia="仿宋" w:hAnsi="仿宋"/>
          <w:sz w:val="28"/>
        </w:rPr>
      </w:pPr>
    </w:p>
    <w:p w:rsidR="000E288B" w:rsidRPr="000E288B" w:rsidP="000E288B" w14:paraId="663B6576" w14:textId="77777777">
      <w:pPr>
        <w:ind w:firstLine="560" w:firstLineChars="200"/>
        <w:rPr>
          <w:rFonts w:ascii="仿宋" w:eastAsia="仿宋" w:hAnsi="仿宋"/>
          <w:sz w:val="28"/>
        </w:rPr>
      </w:pPr>
      <w:r w:rsidRPr="000E288B">
        <w:rPr>
          <w:rFonts w:ascii="仿宋" w:eastAsia="仿宋" w:hAnsi="仿宋" w:hint="eastAsia"/>
          <w:sz w:val="28"/>
        </w:rPr>
        <w:t>我们的产品</w:t>
      </w:r>
      <w:r w:rsidRPr="000E288B">
        <w:rPr>
          <w:rFonts w:ascii="仿宋" w:eastAsia="仿宋" w:hAnsi="仿宋"/>
          <w:sz w:val="28"/>
        </w:rPr>
        <w:t>/服务在竞争市场中有哪些优势？请列出您的竞争优势，如独特的功能、创新性、价格竞争力、客户服务等方面。</w:t>
      </w:r>
    </w:p>
    <w:p w:rsidR="000E288B" w:rsidRPr="000E288B" w:rsidP="000E288B" w14:paraId="7B4B90C1" w14:textId="77777777">
      <w:pPr>
        <w:ind w:firstLine="560" w:firstLineChars="200"/>
        <w:rPr>
          <w:rFonts w:ascii="仿宋" w:eastAsia="仿宋" w:hAnsi="仿宋"/>
          <w:sz w:val="28"/>
        </w:rPr>
      </w:pPr>
    </w:p>
    <w:p w:rsidR="000E288B" w:rsidRPr="000E288B" w:rsidP="000E288B" w14:paraId="1E48609A" w14:textId="77777777">
      <w:pPr>
        <w:ind w:firstLine="560" w:firstLineChars="200"/>
        <w:rPr>
          <w:rFonts w:ascii="仿宋" w:eastAsia="仿宋" w:hAnsi="仿宋"/>
          <w:sz w:val="28"/>
        </w:rPr>
      </w:pPr>
      <w:r w:rsidRPr="000E288B">
        <w:rPr>
          <w:rFonts w:ascii="仿宋" w:eastAsia="仿宋" w:hAnsi="仿宋" w:hint="eastAsia"/>
          <w:sz w:val="28"/>
        </w:rPr>
        <w:t>发展阶段：</w:t>
      </w:r>
    </w:p>
    <w:p w:rsidR="000E288B" w:rsidRPr="000E288B" w:rsidP="000E288B" w14:paraId="20983B06" w14:textId="77777777">
      <w:pPr>
        <w:ind w:firstLine="560" w:firstLineChars="200"/>
        <w:rPr>
          <w:rFonts w:ascii="仿宋" w:eastAsia="仿宋" w:hAnsi="仿宋"/>
          <w:sz w:val="28"/>
        </w:rPr>
      </w:pPr>
    </w:p>
    <w:p w:rsidR="000E288B" w:rsidRPr="000E288B" w:rsidP="000E288B" w14:paraId="1DABBC0D" w14:textId="77777777">
      <w:pPr>
        <w:ind w:firstLine="560" w:firstLineChars="200"/>
        <w:rPr>
          <w:rFonts w:ascii="仿宋" w:eastAsia="仿宋" w:hAnsi="仿宋"/>
          <w:sz w:val="28"/>
        </w:rPr>
      </w:pPr>
      <w:r w:rsidRPr="000E288B">
        <w:rPr>
          <w:rFonts w:ascii="仿宋" w:eastAsia="仿宋" w:hAnsi="仿宋" w:hint="eastAsia"/>
          <w:sz w:val="28"/>
        </w:rPr>
        <w:t>描述您的产品</w:t>
      </w:r>
      <w:r w:rsidRPr="000E288B">
        <w:rPr>
          <w:rFonts w:ascii="仿宋" w:eastAsia="仿宋" w:hAnsi="仿宋"/>
          <w:sz w:val="28"/>
        </w:rPr>
        <w:t>/服务目前所处的发展阶段。是一个全新的产品/服务，还是一个改进版？您是否已经进行了市场测试或获</w:t>
      </w:r>
      <w:r w:rsidRPr="000E288B">
        <w:rPr>
          <w:rFonts w:ascii="仿宋" w:eastAsia="仿宋" w:hAnsi="仿宋" w:hint="eastAsia"/>
          <w:sz w:val="28"/>
        </w:rPr>
        <w:t>得了初步反馈？</w:t>
      </w:r>
    </w:p>
    <w:p w:rsidR="000E288B" w:rsidRPr="000E288B" w:rsidP="000E288B" w14:paraId="7728CF20" w14:textId="77777777">
      <w:pPr>
        <w:ind w:firstLine="560" w:firstLineChars="200"/>
        <w:rPr>
          <w:rFonts w:ascii="仿宋" w:eastAsia="仿宋" w:hAnsi="仿宋"/>
          <w:sz w:val="28"/>
        </w:rPr>
      </w:pPr>
    </w:p>
    <w:p w:rsidR="000E288B" w:rsidRPr="000E288B" w:rsidP="000E288B" w14:paraId="0D077BFE" w14:textId="77777777">
      <w:pPr>
        <w:ind w:firstLine="560" w:firstLineChars="200"/>
        <w:rPr>
          <w:rFonts w:ascii="仿宋" w:eastAsia="仿宋" w:hAnsi="仿宋"/>
          <w:sz w:val="28"/>
        </w:rPr>
      </w:pPr>
      <w:r w:rsidRPr="000E288B">
        <w:rPr>
          <w:rFonts w:ascii="仿宋" w:eastAsia="仿宋" w:hAnsi="仿宋" w:hint="eastAsia"/>
          <w:sz w:val="28"/>
        </w:rPr>
        <w:t>定价策略：</w:t>
      </w:r>
    </w:p>
    <w:p w:rsidR="000E288B" w:rsidRPr="000E288B" w:rsidP="000E288B" w14:paraId="0A29EDB6" w14:textId="77777777">
      <w:pPr>
        <w:ind w:firstLine="560" w:firstLineChars="200"/>
        <w:rPr>
          <w:rFonts w:ascii="仿宋" w:eastAsia="仿宋" w:hAnsi="仿宋"/>
          <w:sz w:val="28"/>
        </w:rPr>
      </w:pPr>
    </w:p>
    <w:p w:rsidR="000E288B" w:rsidP="000E288B" w14:paraId="71EF391D" w14:textId="2AA295F6">
      <w:pPr>
        <w:ind w:firstLine="560" w:firstLineChars="200"/>
        <w:rPr>
          <w:rFonts w:ascii="仿宋" w:eastAsia="仿宋" w:hAnsi="仿宋"/>
          <w:sz w:val="28"/>
        </w:rPr>
      </w:pPr>
      <w:r w:rsidRPr="000E288B">
        <w:rPr>
          <w:rFonts w:ascii="仿宋" w:eastAsia="仿宋" w:hAnsi="仿宋" w:hint="eastAsia"/>
          <w:sz w:val="28"/>
        </w:rPr>
        <w:t>说明您的产品</w:t>
      </w:r>
      <w:r w:rsidRPr="000E288B">
        <w:rPr>
          <w:rFonts w:ascii="仿宋" w:eastAsia="仿宋" w:hAnsi="仿宋"/>
          <w:sz w:val="28"/>
        </w:rPr>
        <w:t>/服务的定价策略，包括价格模型、定价水平和定价策略的依据。</w:t>
      </w:r>
    </w:p>
    <w:p w:rsidR="000E288B" w:rsidP="000E288B" w14:paraId="05A0ACD9" w14:textId="0013C5B2">
      <w:pPr>
        <w:pStyle w:val="Heading2"/>
      </w:pPr>
      <w:bookmarkStart w:id="25" w:name="_Toc156174960"/>
      <w:r w:rsidRPr="000E288B">
        <w:t>(二)、产品或服务优势</w:t>
      </w:r>
      <w:bookmarkEnd w:id="25"/>
    </w:p>
    <w:p w:rsidR="000E288B" w:rsidRPr="000E288B" w:rsidP="000E288B" w14:paraId="230592EA" w14:textId="77777777">
      <w:pPr>
        <w:ind w:firstLine="560" w:firstLineChars="200"/>
        <w:rPr>
          <w:rFonts w:ascii="仿宋" w:eastAsia="仿宋" w:hAnsi="仿宋"/>
          <w:sz w:val="28"/>
        </w:rPr>
      </w:pPr>
      <w:r w:rsidRPr="000E288B">
        <w:rPr>
          <w:rFonts w:ascii="仿宋" w:eastAsia="仿宋" w:hAnsi="仿宋" w:hint="eastAsia"/>
          <w:sz w:val="28"/>
        </w:rPr>
        <w:t>创新性和独特性：</w:t>
      </w:r>
      <w:r w:rsidRPr="000E288B">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0E288B" w:rsidRPr="000E288B" w:rsidP="000E288B" w14:paraId="1F619E3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E288B" w:rsidRPr="000E288B" w:rsidP="000E288B" w14:paraId="53885104" w14:textId="77777777">
      <w:pPr>
        <w:ind w:firstLine="560" w:firstLineChars="200"/>
        <w:rPr>
          <w:rFonts w:ascii="仿宋" w:eastAsia="仿宋" w:hAnsi="仿宋"/>
          <w:sz w:val="28"/>
        </w:rPr>
      </w:pPr>
      <w:r w:rsidRPr="000E288B">
        <w:rPr>
          <w:rFonts w:ascii="仿宋" w:eastAsia="仿宋" w:hAnsi="仿宋" w:hint="eastAsia"/>
          <w:sz w:val="28"/>
        </w:rPr>
        <w:t>高质量和可靠性：</w:t>
      </w:r>
      <w:r w:rsidRPr="000E288B">
        <w:rPr>
          <w:rFonts w:ascii="仿宋" w:eastAsia="仿宋" w:hAnsi="仿宋"/>
          <w:sz w:val="28"/>
        </w:rPr>
        <w:t xml:space="preserve"> 我们以卓越的质量和可靠性为荣。我们的产品/服务经过精心设计和严格测试，以确保符合最高标准，从而满足客户的期望。</w:t>
      </w:r>
    </w:p>
    <w:p w:rsidR="000E288B" w:rsidRPr="000E288B" w:rsidP="000E288B" w14:paraId="163216CF" w14:textId="77777777">
      <w:pPr>
        <w:ind w:firstLine="560" w:firstLineChars="200"/>
        <w:rPr>
          <w:rFonts w:ascii="仿宋" w:eastAsia="仿宋" w:hAnsi="仿宋"/>
          <w:sz w:val="28"/>
        </w:rPr>
      </w:pPr>
    </w:p>
    <w:p w:rsidR="000E288B" w:rsidRPr="000E288B" w:rsidP="000E288B" w14:paraId="20EE476C" w14:textId="77777777">
      <w:pPr>
        <w:ind w:firstLine="560" w:firstLineChars="200"/>
        <w:rPr>
          <w:rFonts w:ascii="仿宋" w:eastAsia="仿宋" w:hAnsi="仿宋"/>
          <w:sz w:val="28"/>
        </w:rPr>
      </w:pPr>
      <w:r w:rsidRPr="000E288B">
        <w:rPr>
          <w:rFonts w:ascii="仿宋" w:eastAsia="仿宋" w:hAnsi="仿宋" w:hint="eastAsia"/>
          <w:sz w:val="28"/>
        </w:rPr>
        <w:t>客户定制：</w:t>
      </w:r>
      <w:r w:rsidRPr="000E288B">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0E288B" w:rsidRPr="000E288B" w:rsidP="000E288B" w14:paraId="7F031625" w14:textId="77777777">
      <w:pPr>
        <w:ind w:firstLine="560" w:firstLineChars="200"/>
        <w:rPr>
          <w:rFonts w:ascii="仿宋" w:eastAsia="仿宋" w:hAnsi="仿宋"/>
          <w:sz w:val="28"/>
        </w:rPr>
      </w:pPr>
    </w:p>
    <w:p w:rsidR="000E288B" w:rsidRPr="000E288B" w:rsidP="000E288B" w14:paraId="63DACF0A" w14:textId="77777777">
      <w:pPr>
        <w:ind w:firstLine="560" w:firstLineChars="200"/>
        <w:rPr>
          <w:rFonts w:ascii="仿宋" w:eastAsia="仿宋" w:hAnsi="仿宋"/>
          <w:sz w:val="28"/>
        </w:rPr>
      </w:pPr>
      <w:r w:rsidRPr="000E288B">
        <w:rPr>
          <w:rFonts w:ascii="仿宋" w:eastAsia="仿宋" w:hAnsi="仿宋" w:hint="eastAsia"/>
          <w:sz w:val="28"/>
        </w:rPr>
        <w:t>成本效益：</w:t>
      </w:r>
      <w:r w:rsidRPr="000E288B">
        <w:rPr>
          <w:rFonts w:ascii="仿宋" w:eastAsia="仿宋" w:hAnsi="仿宋"/>
          <w:sz w:val="28"/>
        </w:rPr>
        <w:t xml:space="preserve"> 我们的产品/服务提供了卓越的性价比。客户将获得高质量的产品/服务，同时也能够降低</w:t>
      </w:r>
      <w:r w:rsidRPr="000E288B">
        <w:rPr>
          <w:rFonts w:ascii="仿宋" w:eastAsia="仿宋" w:hAnsi="仿宋" w:hint="eastAsia"/>
          <w:sz w:val="28"/>
        </w:rPr>
        <w:t>成本，提高效率。</w:t>
      </w:r>
    </w:p>
    <w:p w:rsidR="000E288B" w:rsidRPr="000E288B" w:rsidP="000E288B" w14:paraId="746CC124" w14:textId="77777777">
      <w:pPr>
        <w:ind w:firstLine="560" w:firstLineChars="200"/>
        <w:rPr>
          <w:rFonts w:ascii="仿宋" w:eastAsia="仿宋" w:hAnsi="仿宋"/>
          <w:sz w:val="28"/>
        </w:rPr>
      </w:pPr>
    </w:p>
    <w:p w:rsidR="000E288B" w:rsidRPr="000E288B" w:rsidP="000E288B" w14:paraId="7AA1C5AE" w14:textId="77777777">
      <w:pPr>
        <w:ind w:firstLine="560" w:firstLineChars="200"/>
        <w:rPr>
          <w:rFonts w:ascii="仿宋" w:eastAsia="仿宋" w:hAnsi="仿宋"/>
          <w:sz w:val="28"/>
        </w:rPr>
      </w:pPr>
      <w:r w:rsidRPr="000E288B">
        <w:rPr>
          <w:rFonts w:ascii="仿宋" w:eastAsia="仿宋" w:hAnsi="仿宋" w:hint="eastAsia"/>
          <w:sz w:val="28"/>
        </w:rPr>
        <w:t>可持续性：</w:t>
      </w:r>
      <w:r w:rsidRPr="000E288B">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0E288B" w:rsidRPr="000E288B" w:rsidP="000E288B" w14:paraId="73FD71A3" w14:textId="77777777">
      <w:pPr>
        <w:ind w:firstLine="560" w:firstLineChars="200"/>
        <w:rPr>
          <w:rFonts w:ascii="仿宋" w:eastAsia="仿宋" w:hAnsi="仿宋"/>
          <w:sz w:val="28"/>
        </w:rPr>
      </w:pPr>
    </w:p>
    <w:p w:rsidR="000E288B" w:rsidRPr="000E288B" w:rsidP="000E288B" w14:paraId="0AFF091B" w14:textId="77777777">
      <w:pPr>
        <w:ind w:firstLine="560" w:firstLineChars="200"/>
        <w:rPr>
          <w:rFonts w:ascii="仿宋" w:eastAsia="仿宋" w:hAnsi="仿宋"/>
          <w:sz w:val="28"/>
        </w:rPr>
      </w:pPr>
      <w:r w:rsidRPr="000E288B">
        <w:rPr>
          <w:rFonts w:ascii="仿宋" w:eastAsia="仿宋" w:hAnsi="仿宋" w:hint="eastAsia"/>
          <w:sz w:val="28"/>
        </w:rPr>
        <w:t>客户支持和服务：</w:t>
      </w:r>
      <w:r w:rsidRPr="000E288B">
        <w:rPr>
          <w:rFonts w:ascii="仿宋" w:eastAsia="仿宋" w:hAnsi="仿宋"/>
          <w:sz w:val="28"/>
        </w:rPr>
        <w:t xml:space="preserve"> 我们提供卓越的客户支持和售后服务。我们的客户可以随时获得帮助和支持，确保他们的需求得到满足。</w:t>
      </w:r>
    </w:p>
    <w:p w:rsidR="000E288B" w:rsidRPr="000E288B" w:rsidP="000E288B" w14:paraId="109AF3FD" w14:textId="77777777">
      <w:pPr>
        <w:ind w:firstLine="560" w:firstLineChars="200"/>
        <w:rPr>
          <w:rFonts w:ascii="仿宋" w:eastAsia="仿宋" w:hAnsi="仿宋"/>
          <w:sz w:val="28"/>
        </w:rPr>
      </w:pPr>
    </w:p>
    <w:p w:rsidR="000E288B" w:rsidRPr="000E288B" w:rsidP="000E288B" w14:paraId="224CA67B" w14:textId="77777777">
      <w:pPr>
        <w:ind w:firstLine="560" w:firstLineChars="200"/>
        <w:rPr>
          <w:rFonts w:ascii="仿宋" w:eastAsia="仿宋" w:hAnsi="仿宋"/>
          <w:sz w:val="28"/>
        </w:rPr>
      </w:pPr>
      <w:r w:rsidRPr="000E288B">
        <w:rPr>
          <w:rFonts w:ascii="仿宋" w:eastAsia="仿宋" w:hAnsi="仿宋" w:hint="eastAsia"/>
          <w:sz w:val="28"/>
        </w:rPr>
        <w:t>市场份额和增长潜力：</w:t>
      </w:r>
      <w:r w:rsidRPr="000E288B">
        <w:rPr>
          <w:rFonts w:ascii="仿宋" w:eastAsia="仿宋" w:hAnsi="仿宋"/>
          <w:sz w:val="28"/>
        </w:rPr>
        <w:t xml:space="preserve"> 我们具有良好的市场地位，并拥有增长潜力。我们的市场份额持续增长，反映了客户对我们产品/服务的信任和满意度。</w:t>
      </w:r>
    </w:p>
    <w:p w:rsidR="000E288B" w:rsidRPr="000E288B" w:rsidP="000E288B" w14:paraId="76B9DD9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E288B" w:rsidP="000E288B" w14:paraId="732C6889" w14:textId="7F6F58E6">
      <w:pPr>
        <w:ind w:firstLine="560" w:firstLineChars="200"/>
        <w:rPr>
          <w:rFonts w:ascii="仿宋" w:eastAsia="仿宋" w:hAnsi="仿宋" w:hint="eastAsia"/>
          <w:sz w:val="28"/>
        </w:rPr>
      </w:pPr>
      <w:r w:rsidRPr="000E288B">
        <w:rPr>
          <w:rFonts w:ascii="仿宋" w:eastAsia="仿宋" w:hAnsi="仿宋" w:hint="eastAsia"/>
          <w:sz w:val="28"/>
        </w:rPr>
        <w:t>合作伙伴关系：</w:t>
      </w:r>
      <w:r w:rsidRPr="000E288B">
        <w:rPr>
          <w:rFonts w:ascii="仿宋" w:eastAsia="仿宋" w:hAnsi="仿宋"/>
          <w:sz w:val="28"/>
        </w:rPr>
        <w:t xml:space="preserve"> 我们建立了强大的合作伙伴关系，与供应商、分销商和其他利益相关者合作，以扩展我们的业务和市</w:t>
      </w:r>
      <w:r w:rsidRPr="000E288B">
        <w:rPr>
          <w:rFonts w:ascii="仿宋" w:eastAsia="仿宋" w:hAnsi="仿宋" w:hint="eastAsia"/>
          <w:sz w:val="28"/>
        </w:rPr>
        <w:t>场影响力。</w:t>
      </w:r>
    </w:p>
    <w:p w:rsidR="000E288B" w:rsidP="000E288B" w14:paraId="73142499" w14:textId="66CCF665">
      <w:pPr>
        <w:pStyle w:val="Heading2"/>
      </w:pPr>
      <w:bookmarkStart w:id="26" w:name="_Toc156174961"/>
      <w:r w:rsidRPr="000E288B">
        <w:t>(三)、知识产权保护</w:t>
      </w:r>
      <w:bookmarkEnd w:id="26"/>
    </w:p>
    <w:p w:rsidR="000E288B" w:rsidRPr="000E288B" w:rsidP="000E288B" w14:paraId="12D712EA" w14:textId="77777777">
      <w:pPr>
        <w:ind w:firstLine="560" w:firstLineChars="200"/>
        <w:rPr>
          <w:rFonts w:ascii="仿宋" w:eastAsia="仿宋" w:hAnsi="仿宋"/>
          <w:sz w:val="28"/>
        </w:rPr>
      </w:pPr>
      <w:r w:rsidRPr="000E288B">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0E288B" w:rsidRPr="000E288B" w:rsidP="000E288B" w14:paraId="14CCB04E" w14:textId="77777777">
      <w:pPr>
        <w:ind w:firstLine="560" w:firstLineChars="200"/>
        <w:rPr>
          <w:rFonts w:ascii="仿宋" w:eastAsia="仿宋" w:hAnsi="仿宋"/>
          <w:sz w:val="28"/>
        </w:rPr>
      </w:pPr>
    </w:p>
    <w:p w:rsidR="000E288B" w:rsidRPr="000E288B" w:rsidP="000E288B" w14:paraId="5842B77D" w14:textId="77777777">
      <w:pPr>
        <w:ind w:firstLine="560" w:firstLineChars="200"/>
        <w:rPr>
          <w:rFonts w:ascii="仿宋" w:eastAsia="仿宋" w:hAnsi="仿宋"/>
          <w:sz w:val="28"/>
        </w:rPr>
      </w:pPr>
      <w:r w:rsidRPr="000E288B">
        <w:rPr>
          <w:rFonts w:ascii="仿宋" w:eastAsia="仿宋" w:hAnsi="仿宋"/>
          <w:sz w:val="28"/>
        </w:rPr>
        <w:t>2. 商标注册： 我们已注册并保护了与我们品牌相关的商标。这有助于防止他人滥用我们的品牌，维护了我们在市场上的识别度和声誉。</w:t>
      </w:r>
    </w:p>
    <w:p w:rsidR="000E288B" w:rsidRPr="000E288B" w:rsidP="000E288B" w14:paraId="3B21C4D2" w14:textId="77777777">
      <w:pPr>
        <w:ind w:firstLine="560" w:firstLineChars="200"/>
        <w:rPr>
          <w:rFonts w:ascii="仿宋" w:eastAsia="仿宋" w:hAnsi="仿宋"/>
          <w:sz w:val="28"/>
        </w:rPr>
      </w:pPr>
    </w:p>
    <w:p w:rsidR="000E288B" w:rsidRPr="000E288B" w:rsidP="000E288B" w14:paraId="24D0BA33" w14:textId="77777777">
      <w:pPr>
        <w:ind w:firstLine="560" w:firstLineChars="200"/>
        <w:rPr>
          <w:rFonts w:ascii="仿宋" w:eastAsia="仿宋" w:hAnsi="仿宋"/>
          <w:sz w:val="28"/>
        </w:rPr>
      </w:pPr>
      <w:r w:rsidRPr="000E288B">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0E288B" w:rsidRPr="000E288B" w:rsidP="000E288B" w14:paraId="3E27F4DD" w14:textId="77777777">
      <w:pPr>
        <w:ind w:firstLine="560" w:firstLineChars="200"/>
        <w:rPr>
          <w:rFonts w:ascii="仿宋" w:eastAsia="仿宋" w:hAnsi="仿宋"/>
          <w:sz w:val="28"/>
        </w:rPr>
      </w:pPr>
    </w:p>
    <w:p w:rsidR="000E288B" w:rsidRPr="000E288B" w:rsidP="000E288B" w14:paraId="19956899" w14:textId="77777777">
      <w:pPr>
        <w:ind w:firstLine="560" w:firstLineChars="200"/>
        <w:rPr>
          <w:rFonts w:ascii="仿宋" w:eastAsia="仿宋" w:hAnsi="仿宋"/>
          <w:sz w:val="28"/>
        </w:rPr>
      </w:pPr>
      <w:r w:rsidRPr="000E288B">
        <w:rPr>
          <w:rFonts w:ascii="仿宋" w:eastAsia="仿宋" w:hAnsi="仿宋"/>
          <w:sz w:val="28"/>
        </w:rPr>
        <w:t>4. 保密协议： 我们与员工、合作</w:t>
      </w:r>
      <w:r w:rsidRPr="000E288B">
        <w:rPr>
          <w:rFonts w:ascii="仿宋" w:eastAsia="仿宋" w:hAnsi="仿宋" w:hint="eastAsia"/>
          <w:sz w:val="28"/>
        </w:rPr>
        <w:t>伙伴和供应商签署了保密协议，以确保敏感信息不被泄露。这些协议规定了对知识产权和商业机密的保护义务。</w:t>
      </w:r>
    </w:p>
    <w:p w:rsidR="000E288B" w:rsidRPr="000E288B" w:rsidP="000E288B" w14:paraId="3CB8393A" w14:textId="77777777">
      <w:pPr>
        <w:ind w:firstLine="560" w:firstLineChars="200"/>
        <w:rPr>
          <w:rFonts w:ascii="仿宋" w:eastAsia="仿宋" w:hAnsi="仿宋"/>
          <w:sz w:val="28"/>
        </w:rPr>
      </w:pPr>
    </w:p>
    <w:p w:rsidR="000E288B" w:rsidRPr="000E288B" w:rsidP="000E288B" w14:paraId="57BA7C0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E288B">
        <w:rPr>
          <w:rFonts w:ascii="仿宋" w:eastAsia="仿宋" w:hAnsi="仿宋"/>
          <w:sz w:val="28"/>
        </w:rPr>
        <w:t>5.</w:t>
      </w:r>
      <w:r w:rsidRPr="000E288B">
        <w:rPr>
          <w:rFonts w:ascii="仿宋" w:eastAsia="仿宋" w:hAnsi="仿宋"/>
          <w:sz w:val="28"/>
        </w:rPr>
        <w:t xml:space="preserve"> 监测和执法：</w:t>
      </w:r>
    </w:p>
    <w:p w:rsidR="000E288B" w:rsidRPr="000E288B" w:rsidP="000E288B" w14:textId="77777777">
      <w:pPr>
        <w:ind w:firstLine="560" w:firstLineChars="200"/>
        <w:rPr>
          <w:rFonts w:ascii="仿宋" w:eastAsia="仿宋" w:hAnsi="仿宋"/>
          <w:sz w:val="28"/>
        </w:rPr>
      </w:pPr>
      <w:r w:rsidRPr="000E288B">
        <w:rPr>
          <w:rFonts w:ascii="仿宋" w:eastAsia="仿宋" w:hAnsi="仿宋"/>
          <w:sz w:val="28"/>
        </w:rPr>
        <w:t xml:space="preserve"> 我们积极监测市场，寻找潜在的知识产权侵犯行为。如果发现侵权行为，我们将采取法律行动来保护我们的权益。</w:t>
      </w:r>
    </w:p>
    <w:p w:rsidR="000E288B" w:rsidRPr="000E288B" w:rsidP="000E288B" w14:paraId="11520D25" w14:textId="77777777">
      <w:pPr>
        <w:ind w:firstLine="560" w:firstLineChars="200"/>
        <w:rPr>
          <w:rFonts w:ascii="仿宋" w:eastAsia="仿宋" w:hAnsi="仿宋"/>
          <w:sz w:val="28"/>
        </w:rPr>
      </w:pPr>
    </w:p>
    <w:p w:rsidR="000E288B" w:rsidRPr="000E288B" w:rsidP="000E288B" w14:paraId="04BF32EB" w14:textId="77777777">
      <w:pPr>
        <w:ind w:firstLine="560" w:firstLineChars="200"/>
        <w:rPr>
          <w:rFonts w:ascii="仿宋" w:eastAsia="仿宋" w:hAnsi="仿宋"/>
          <w:sz w:val="28"/>
        </w:rPr>
      </w:pPr>
      <w:r w:rsidRPr="000E288B">
        <w:rPr>
          <w:rFonts w:ascii="仿宋" w:eastAsia="仿宋" w:hAnsi="仿宋"/>
          <w:sz w:val="28"/>
        </w:rPr>
        <w:t>6. 员工培训： 我们定期对员工进行知识产权保护培训，以提高他们的意识，确保公司的知识产权不会因内部错误而受到威胁。</w:t>
      </w:r>
    </w:p>
    <w:p w:rsidR="000E288B" w:rsidRPr="000E288B" w:rsidP="000E288B" w14:paraId="4A50A3DF" w14:textId="77777777">
      <w:pPr>
        <w:ind w:firstLine="560" w:firstLineChars="200"/>
        <w:rPr>
          <w:rFonts w:ascii="仿宋" w:eastAsia="仿宋" w:hAnsi="仿宋"/>
          <w:sz w:val="28"/>
        </w:rPr>
      </w:pPr>
    </w:p>
    <w:p w:rsidR="000E288B" w:rsidRPr="000E288B" w:rsidP="000E288B" w14:paraId="58D1FF52" w14:textId="77777777">
      <w:pPr>
        <w:ind w:firstLine="560" w:firstLineChars="200"/>
        <w:rPr>
          <w:rFonts w:ascii="仿宋" w:eastAsia="仿宋" w:hAnsi="仿宋"/>
          <w:sz w:val="28"/>
        </w:rPr>
      </w:pPr>
      <w:r w:rsidRPr="000E288B">
        <w:rPr>
          <w:rFonts w:ascii="仿宋" w:eastAsia="仿宋" w:hAnsi="仿宋"/>
          <w:sz w:val="28"/>
        </w:rPr>
        <w:t>7. 国际保护： 针对国际市场，我们寻求在关键市场注册和保护我们的知识产权，以确保全球范围内的保护。</w:t>
      </w:r>
    </w:p>
    <w:p w:rsidR="000E288B" w:rsidRPr="000E288B" w:rsidP="000E288B" w14:paraId="38E15A87" w14:textId="77777777">
      <w:pPr>
        <w:ind w:firstLine="560" w:firstLineChars="200"/>
        <w:rPr>
          <w:rFonts w:ascii="仿宋" w:eastAsia="仿宋" w:hAnsi="仿宋"/>
          <w:sz w:val="28"/>
        </w:rPr>
      </w:pPr>
    </w:p>
    <w:p w:rsidR="000E288B" w:rsidRPr="000E288B" w:rsidP="000E288B" w14:paraId="152A21D5" w14:textId="77777777">
      <w:pPr>
        <w:ind w:firstLine="560" w:firstLineChars="200"/>
        <w:rPr>
          <w:rFonts w:ascii="仿宋" w:eastAsia="仿宋" w:hAnsi="仿宋"/>
          <w:sz w:val="28"/>
        </w:rPr>
      </w:pPr>
      <w:r w:rsidRPr="000E288B">
        <w:rPr>
          <w:rFonts w:ascii="仿宋" w:eastAsia="仿宋" w:hAnsi="仿宋"/>
          <w:sz w:val="28"/>
        </w:rPr>
        <w:t>8. 合作和许可： 我们积极考虑与其他公司或机构建立合作关系</w:t>
      </w:r>
      <w:r w:rsidRPr="000E288B">
        <w:rPr>
          <w:rFonts w:ascii="仿宋" w:eastAsia="仿宋" w:hAnsi="仿宋" w:hint="eastAsia"/>
          <w:sz w:val="28"/>
        </w:rPr>
        <w:t>，以许可或共享知识产权。这有助于扩大我们的市场影响力，同时也确保了我们的知识产权在合作中得到尊重。</w:t>
      </w:r>
    </w:p>
    <w:p w:rsidR="000E288B" w:rsidRPr="000E288B" w:rsidP="000E288B" w14:paraId="7389B83C" w14:textId="77777777">
      <w:pPr>
        <w:ind w:firstLine="560" w:firstLineChars="200"/>
        <w:rPr>
          <w:rFonts w:ascii="仿宋" w:eastAsia="仿宋" w:hAnsi="仿宋"/>
          <w:sz w:val="28"/>
        </w:rPr>
      </w:pPr>
    </w:p>
    <w:p w:rsidR="000E288B" w:rsidP="000E288B" w14:paraId="2F47592E" w14:textId="056DBEDA">
      <w:pPr>
        <w:ind w:firstLine="560" w:firstLineChars="200"/>
        <w:rPr>
          <w:rFonts w:ascii="仿宋" w:eastAsia="仿宋" w:hAnsi="仿宋" w:hint="eastAsia"/>
          <w:sz w:val="28"/>
        </w:rPr>
      </w:pPr>
      <w:r w:rsidRPr="000E288B">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0E288B" w:rsidP="000E288B" w14:paraId="3F178267" w14:textId="03F26EBB">
      <w:pPr>
        <w:pStyle w:val="Heading1"/>
        <w:rPr>
          <w:rFonts w:hint="eastAsia"/>
        </w:rPr>
      </w:pPr>
      <w:bookmarkStart w:id="27" w:name="_Toc156174962"/>
      <w:r w:rsidRPr="000E288B">
        <w:rPr>
          <w:rFonts w:hint="eastAsia"/>
        </w:rPr>
        <w:t>七、市场分析</w:t>
      </w:r>
      <w:bookmarkEnd w:id="27"/>
    </w:p>
    <w:p w:rsidR="000E288B" w:rsidP="000E288B" w14:paraId="2B05FFA7" w14:textId="202D8455">
      <w:pPr>
        <w:pStyle w:val="Heading2"/>
      </w:pPr>
      <w:bookmarkStart w:id="28" w:name="_Toc156174963"/>
      <w:r w:rsidRPr="000E288B">
        <w:t>(一)、目标市场概述</w:t>
      </w:r>
      <w:bookmarkEnd w:id="28"/>
    </w:p>
    <w:p w:rsidR="000E288B" w:rsidRPr="000E288B" w:rsidP="000E288B" w14:paraId="14D30C5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E288B" w:rsidRPr="000E288B" w:rsidP="000E288B" w14:textId="77777777">
      <w:pPr>
        <w:ind w:firstLine="560" w:firstLineChars="200"/>
        <w:rPr>
          <w:rFonts w:ascii="仿宋" w:eastAsia="仿宋" w:hAnsi="仿宋"/>
          <w:sz w:val="28"/>
        </w:rPr>
      </w:pPr>
      <w:r w:rsidRPr="000E288B">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0E288B" w:rsidRPr="000E288B" w:rsidP="000E288B" w14:paraId="55ED8339" w14:textId="77777777">
      <w:pPr>
        <w:ind w:firstLine="560" w:firstLineChars="200"/>
        <w:rPr>
          <w:rFonts w:ascii="仿宋" w:eastAsia="仿宋" w:hAnsi="仿宋"/>
          <w:sz w:val="28"/>
        </w:rPr>
      </w:pPr>
    </w:p>
    <w:p w:rsidR="000E288B" w:rsidRPr="000E288B" w:rsidP="000E288B" w14:paraId="63CDDE1D" w14:textId="77777777">
      <w:pPr>
        <w:ind w:firstLine="560" w:firstLineChars="200"/>
        <w:rPr>
          <w:rFonts w:ascii="仿宋" w:eastAsia="仿宋" w:hAnsi="仿宋"/>
          <w:sz w:val="28"/>
        </w:rPr>
      </w:pPr>
      <w:r w:rsidRPr="000E288B">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0E288B" w:rsidRPr="000E288B" w:rsidP="000E288B" w14:paraId="7BED6E69" w14:textId="77777777">
      <w:pPr>
        <w:ind w:firstLine="560" w:firstLineChars="200"/>
        <w:rPr>
          <w:rFonts w:ascii="仿宋" w:eastAsia="仿宋" w:hAnsi="仿宋"/>
          <w:sz w:val="28"/>
        </w:rPr>
      </w:pPr>
    </w:p>
    <w:p w:rsidR="000E288B" w:rsidRPr="000E288B" w:rsidP="000E288B" w14:paraId="0FEEE3D0" w14:textId="77777777">
      <w:pPr>
        <w:ind w:firstLine="560" w:firstLineChars="200"/>
        <w:rPr>
          <w:rFonts w:ascii="仿宋" w:eastAsia="仿宋" w:hAnsi="仿宋"/>
          <w:sz w:val="28"/>
        </w:rPr>
      </w:pPr>
      <w:r w:rsidRPr="000E288B">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0E288B" w:rsidRPr="000E288B" w:rsidP="000E288B" w14:paraId="3C84352E" w14:textId="77777777">
      <w:pPr>
        <w:ind w:firstLine="560" w:firstLineChars="200"/>
        <w:rPr>
          <w:rFonts w:ascii="仿宋" w:eastAsia="仿宋" w:hAnsi="仿宋"/>
          <w:sz w:val="28"/>
        </w:rPr>
      </w:pPr>
    </w:p>
    <w:p w:rsidR="000E288B" w:rsidRPr="000E288B" w:rsidP="000E288B" w14:paraId="7FE88365" w14:textId="77777777">
      <w:pPr>
        <w:ind w:firstLine="560" w:firstLineChars="200"/>
        <w:rPr>
          <w:rFonts w:ascii="仿宋" w:eastAsia="仿宋" w:hAnsi="仿宋"/>
          <w:sz w:val="28"/>
        </w:rPr>
      </w:pPr>
      <w:r w:rsidRPr="000E288B">
        <w:rPr>
          <w:rFonts w:ascii="仿宋" w:eastAsia="仿宋" w:hAnsi="仿宋" w:hint="eastAsia"/>
          <w:sz w:val="28"/>
        </w:rPr>
        <w:t>竞争分析：分析市场上的竞争格局，列出主要竞争对手及其优势和劣势。强调你的产品或服务与竞争对手相比的独特卖点（</w:t>
      </w:r>
      <w:r w:rsidRPr="000E288B">
        <w:rPr>
          <w:rFonts w:ascii="仿宋" w:eastAsia="仿宋" w:hAnsi="仿宋"/>
          <w:sz w:val="28"/>
        </w:rPr>
        <w:t>USP）。</w:t>
      </w:r>
    </w:p>
    <w:p w:rsidR="000E288B" w:rsidRPr="000E288B" w:rsidP="000E288B" w14:paraId="758B2E6B" w14:textId="77777777">
      <w:pPr>
        <w:ind w:firstLine="560" w:firstLineChars="200"/>
        <w:rPr>
          <w:rFonts w:ascii="仿宋" w:eastAsia="仿宋" w:hAnsi="仿宋"/>
          <w:sz w:val="28"/>
        </w:rPr>
      </w:pPr>
    </w:p>
    <w:p w:rsidR="000E288B" w:rsidRPr="000E288B" w:rsidP="000E288B" w14:paraId="73CF5F68" w14:textId="77777777">
      <w:pPr>
        <w:ind w:firstLine="560" w:firstLineChars="200"/>
        <w:rPr>
          <w:rFonts w:ascii="仿宋" w:eastAsia="仿宋" w:hAnsi="仿宋"/>
          <w:sz w:val="28"/>
        </w:rPr>
      </w:pPr>
      <w:r w:rsidRPr="000E288B">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0E288B" w:rsidRPr="000E288B" w:rsidP="000E288B" w14:paraId="172F1555" w14:textId="77777777">
      <w:pPr>
        <w:ind w:firstLine="560" w:firstLineChars="200"/>
        <w:rPr>
          <w:rFonts w:ascii="仿宋" w:eastAsia="仿宋" w:hAnsi="仿宋"/>
          <w:sz w:val="28"/>
        </w:rPr>
      </w:pPr>
    </w:p>
    <w:p w:rsidR="000E288B" w:rsidRPr="000E288B" w:rsidP="000E288B" w14:paraId="27FD2DB6" w14:textId="77777777">
      <w:pPr>
        <w:ind w:firstLine="560" w:firstLineChars="200"/>
        <w:rPr>
          <w:rFonts w:ascii="仿宋" w:eastAsia="仿宋" w:hAnsi="仿宋"/>
          <w:sz w:val="28"/>
        </w:rPr>
      </w:pPr>
      <w:r w:rsidRPr="000E288B">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0E288B" w:rsidRPr="000E288B" w:rsidP="000E288B" w14:paraId="4D1BA64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E288B" w:rsidRPr="000E288B" w:rsidP="000E288B" w14:paraId="178ACE0D" w14:textId="77777777">
      <w:pPr>
        <w:ind w:firstLine="560" w:firstLineChars="200"/>
        <w:rPr>
          <w:rFonts w:ascii="仿宋" w:eastAsia="仿宋" w:hAnsi="仿宋"/>
          <w:sz w:val="28"/>
        </w:rPr>
      </w:pPr>
      <w:r w:rsidRPr="000E288B">
        <w:rPr>
          <w:rFonts w:ascii="仿宋" w:eastAsia="仿宋" w:hAnsi="仿宋" w:hint="eastAsia"/>
          <w:sz w:val="28"/>
        </w:rPr>
        <w:t>市场风险：透明地讨论市场风险，包括潜在的竞争威胁、市场不稳定性、法规变化等。同时，提供应对这些风险的计划和策略。</w:t>
      </w:r>
    </w:p>
    <w:p w:rsidR="000E288B" w:rsidRPr="000E288B" w:rsidP="000E288B" w14:paraId="43F723E1" w14:textId="77777777">
      <w:pPr>
        <w:ind w:firstLine="560" w:firstLineChars="200"/>
        <w:rPr>
          <w:rFonts w:ascii="仿宋" w:eastAsia="仿宋" w:hAnsi="仿宋"/>
          <w:sz w:val="28"/>
        </w:rPr>
      </w:pPr>
    </w:p>
    <w:p w:rsidR="000E288B" w:rsidP="000E288B" w14:paraId="18AC54BF" w14:textId="7B285756">
      <w:pPr>
        <w:ind w:firstLine="560" w:firstLineChars="200"/>
        <w:rPr>
          <w:rFonts w:ascii="仿宋" w:eastAsia="仿宋" w:hAnsi="仿宋" w:hint="eastAsia"/>
          <w:sz w:val="28"/>
        </w:rPr>
      </w:pPr>
      <w:r w:rsidRPr="000E288B">
        <w:rPr>
          <w:rFonts w:ascii="仿宋" w:eastAsia="仿宋" w:hAnsi="仿宋" w:hint="eastAsia"/>
          <w:sz w:val="28"/>
        </w:rPr>
        <w:t>市场份额目标：明确你对市场的份额目标，并描述在未来几年内如何实现这些目标。这将有助于评估业务的成长潜力和可持续性。</w:t>
      </w:r>
    </w:p>
    <w:p w:rsidR="000E288B" w:rsidP="000E288B" w14:paraId="2CA6499D" w14:textId="0262DE4F">
      <w:pPr>
        <w:pStyle w:val="Heading2"/>
      </w:pPr>
      <w:bookmarkStart w:id="29" w:name="_Toc156174964"/>
      <w:r w:rsidRPr="000E288B">
        <w:t>(二)、市场趋势与机遇</w:t>
      </w:r>
      <w:bookmarkEnd w:id="29"/>
    </w:p>
    <w:p w:rsidR="000E288B" w:rsidRPr="000E288B" w:rsidP="000E288B" w14:paraId="6F8C9A99" w14:textId="77777777">
      <w:pPr>
        <w:ind w:firstLine="560" w:firstLineChars="200"/>
        <w:rPr>
          <w:rFonts w:ascii="仿宋" w:eastAsia="仿宋" w:hAnsi="仿宋"/>
          <w:sz w:val="28"/>
        </w:rPr>
      </w:pPr>
      <w:r w:rsidRPr="000E288B">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0E288B" w:rsidRPr="000E288B" w:rsidP="000E288B" w14:paraId="14F5D9C6" w14:textId="77777777">
      <w:pPr>
        <w:ind w:firstLine="560" w:firstLineChars="200"/>
        <w:rPr>
          <w:rFonts w:ascii="仿宋" w:eastAsia="仿宋" w:hAnsi="仿宋"/>
          <w:sz w:val="28"/>
        </w:rPr>
      </w:pPr>
    </w:p>
    <w:p w:rsidR="000E288B" w:rsidRPr="000E288B" w:rsidP="000E288B" w14:paraId="210DF6A7" w14:textId="77777777">
      <w:pPr>
        <w:ind w:firstLine="560" w:firstLineChars="200"/>
        <w:rPr>
          <w:rFonts w:ascii="仿宋" w:eastAsia="仿宋" w:hAnsi="仿宋"/>
          <w:sz w:val="28"/>
        </w:rPr>
      </w:pPr>
      <w:r w:rsidRPr="000E288B">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0E288B" w:rsidRPr="000E288B" w:rsidP="000E288B" w14:paraId="6291A016" w14:textId="77777777">
      <w:pPr>
        <w:ind w:firstLine="560" w:firstLineChars="200"/>
        <w:rPr>
          <w:rFonts w:ascii="仿宋" w:eastAsia="仿宋" w:hAnsi="仿宋"/>
          <w:sz w:val="28"/>
        </w:rPr>
      </w:pPr>
    </w:p>
    <w:p w:rsidR="000E288B" w:rsidRPr="000E288B" w:rsidP="000E288B" w14:paraId="7226A2E6" w14:textId="77777777">
      <w:pPr>
        <w:ind w:firstLine="560" w:firstLineChars="200"/>
        <w:rPr>
          <w:rFonts w:ascii="仿宋" w:eastAsia="仿宋" w:hAnsi="仿宋"/>
          <w:sz w:val="28"/>
        </w:rPr>
      </w:pPr>
      <w:r w:rsidRPr="000E288B">
        <w:rPr>
          <w:rFonts w:ascii="仿宋" w:eastAsia="仿宋" w:hAnsi="仿宋"/>
          <w:sz w:val="28"/>
        </w:rPr>
        <w:t>3. 个性化和定制化需求： 消费者对于个性化和定制化产品和</w:t>
      </w:r>
      <w:r w:rsidRPr="000E288B">
        <w:rPr>
          <w:rFonts w:ascii="仿宋" w:eastAsia="仿宋" w:hAnsi="仿宋"/>
          <w:sz w:val="28"/>
        </w:rPr>
        <w:t>服务的需求不断上</w:t>
      </w:r>
      <w:r w:rsidRPr="000E288B">
        <w:rPr>
          <w:rFonts w:ascii="仿宋" w:eastAsia="仿宋" w:hAnsi="仿宋" w:hint="eastAsia"/>
          <w:sz w:val="28"/>
        </w:rPr>
        <w:t>升。我们将充分利用数字化技术，为客户提供定制化的解决方案，以满足其独特的需求，从而提高客户忠诚度。</w:t>
      </w:r>
    </w:p>
    <w:p w:rsidR="000E288B" w:rsidRPr="000E288B" w:rsidP="000E288B" w14:paraId="066C85FE" w14:textId="77777777">
      <w:pPr>
        <w:ind w:firstLine="560" w:firstLineChars="200"/>
        <w:rPr>
          <w:rFonts w:ascii="仿宋" w:eastAsia="仿宋" w:hAnsi="仿宋"/>
          <w:sz w:val="28"/>
        </w:rPr>
      </w:pPr>
    </w:p>
    <w:p w:rsidR="000E288B" w:rsidRPr="000E288B" w:rsidP="000E288B" w14:paraId="69EEFB8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E288B">
        <w:rPr>
          <w:rFonts w:ascii="仿宋" w:eastAsia="仿宋" w:hAnsi="仿宋"/>
          <w:sz w:val="28"/>
        </w:rPr>
        <w:t>4.</w:t>
      </w:r>
      <w:r w:rsidRPr="000E288B">
        <w:rPr>
          <w:rFonts w:ascii="仿宋" w:eastAsia="仿宋" w:hAnsi="仿宋"/>
          <w:sz w:val="28"/>
        </w:rPr>
        <w:t xml:space="preserve"> 全球市场机会：</w:t>
      </w:r>
    </w:p>
    <w:p w:rsidR="000E288B" w:rsidRPr="000E288B" w:rsidP="000E288B" w14:textId="77777777">
      <w:pPr>
        <w:ind w:firstLine="560" w:firstLineChars="200"/>
        <w:rPr>
          <w:rFonts w:ascii="仿宋" w:eastAsia="仿宋" w:hAnsi="仿宋"/>
          <w:sz w:val="28"/>
        </w:rPr>
      </w:pPr>
      <w:r w:rsidRPr="000E288B">
        <w:rPr>
          <w:rFonts w:ascii="仿宋" w:eastAsia="仿宋" w:hAnsi="仿宋"/>
          <w:sz w:val="28"/>
        </w:rPr>
        <w:t xml:space="preserve"> 国际市场的全球化趋势为企业提供了进一步扩展的机会。我们将积极寻求国际市场上的增长，通过拓展出口和国际合作来实现业务的全球化。</w:t>
      </w:r>
    </w:p>
    <w:p w:rsidR="000E288B" w:rsidRPr="000E288B" w:rsidP="000E288B" w14:paraId="63285325" w14:textId="77777777">
      <w:pPr>
        <w:ind w:firstLine="560" w:firstLineChars="200"/>
        <w:rPr>
          <w:rFonts w:ascii="仿宋" w:eastAsia="仿宋" w:hAnsi="仿宋"/>
          <w:sz w:val="28"/>
        </w:rPr>
      </w:pPr>
    </w:p>
    <w:p w:rsidR="000E288B" w:rsidP="000E288B" w14:paraId="1989A2CC" w14:textId="1D0AA815">
      <w:pPr>
        <w:ind w:firstLine="560" w:firstLineChars="200"/>
        <w:rPr>
          <w:rFonts w:ascii="仿宋" w:eastAsia="仿宋" w:hAnsi="仿宋"/>
          <w:sz w:val="28"/>
        </w:rPr>
      </w:pPr>
      <w:r w:rsidRPr="000E288B">
        <w:rPr>
          <w:rFonts w:ascii="仿宋" w:eastAsia="仿宋" w:hAnsi="仿宋"/>
          <w:sz w:val="28"/>
        </w:rPr>
        <w:t>5. 健康和福祉关注： 健康和福祉领域的市场需求正在增加。我们将探索与健康相关的领域，开发符合健康和福祉趋势的产品和服务。</w:t>
      </w:r>
    </w:p>
    <w:p w:rsidR="000E288B" w:rsidP="000E288B" w14:paraId="4E714ED7" w14:textId="6BEA743B">
      <w:pPr>
        <w:pStyle w:val="Heading2"/>
      </w:pPr>
      <w:bookmarkStart w:id="30" w:name="_Toc156174965"/>
      <w:r w:rsidRPr="000E288B">
        <w:t>(三)、竞争环境分析</w:t>
      </w:r>
      <w:bookmarkEnd w:id="30"/>
    </w:p>
    <w:p w:rsidR="000E288B" w:rsidRPr="000E288B" w:rsidP="000E288B" w14:paraId="4D5C5590" w14:textId="77777777">
      <w:pPr>
        <w:ind w:firstLine="560" w:firstLineChars="200"/>
        <w:rPr>
          <w:rFonts w:ascii="仿宋" w:eastAsia="仿宋" w:hAnsi="仿宋"/>
          <w:sz w:val="28"/>
        </w:rPr>
      </w:pPr>
      <w:r w:rsidRPr="000E288B">
        <w:rPr>
          <w:rFonts w:ascii="仿宋" w:eastAsia="仿宋" w:hAnsi="仿宋"/>
          <w:sz w:val="28"/>
        </w:rPr>
        <w:t>1. 资产质量分析</w:t>
      </w:r>
    </w:p>
    <w:p w:rsidR="000E288B" w:rsidRPr="000E288B" w:rsidP="000E288B" w14:paraId="697296F2" w14:textId="77777777">
      <w:pPr>
        <w:ind w:firstLine="560" w:firstLineChars="200"/>
        <w:rPr>
          <w:rFonts w:ascii="仿宋" w:eastAsia="仿宋" w:hAnsi="仿宋"/>
          <w:sz w:val="28"/>
        </w:rPr>
      </w:pPr>
    </w:p>
    <w:p w:rsidR="000E288B" w:rsidRPr="000E288B" w:rsidP="000E288B" w14:paraId="6B1F1DBA" w14:textId="77777777">
      <w:pPr>
        <w:ind w:firstLine="560" w:firstLineChars="200"/>
        <w:rPr>
          <w:rFonts w:ascii="仿宋" w:eastAsia="仿宋" w:hAnsi="仿宋"/>
          <w:sz w:val="28"/>
        </w:rPr>
      </w:pPr>
      <w:r w:rsidRPr="000E288B">
        <w:rPr>
          <w:rFonts w:ascii="仿宋" w:eastAsia="仿宋" w:hAnsi="仿宋" w:hint="eastAsia"/>
          <w:sz w:val="28"/>
        </w:rPr>
        <w:t>在竞争环境中，资产质量是评估竞争对手综合实力的关键因素之一。根据最近发布的行业报告，我们可以看到：</w:t>
      </w:r>
    </w:p>
    <w:p w:rsidR="000E288B" w:rsidRPr="000E288B" w:rsidP="000E288B" w14:paraId="3DC6CA34" w14:textId="77777777">
      <w:pPr>
        <w:ind w:firstLine="560" w:firstLineChars="200"/>
        <w:rPr>
          <w:rFonts w:ascii="仿宋" w:eastAsia="仿宋" w:hAnsi="仿宋"/>
          <w:sz w:val="28"/>
        </w:rPr>
      </w:pPr>
    </w:p>
    <w:p w:rsidR="000E288B" w:rsidRPr="000E288B" w:rsidP="000E288B" w14:paraId="11C76CEC" w14:textId="77777777">
      <w:pPr>
        <w:ind w:firstLine="560" w:firstLineChars="200"/>
        <w:rPr>
          <w:rFonts w:ascii="仿宋" w:eastAsia="仿宋" w:hAnsi="仿宋"/>
          <w:sz w:val="28"/>
        </w:rPr>
      </w:pPr>
      <w:r w:rsidRPr="000E288B">
        <w:rPr>
          <w:rFonts w:ascii="仿宋" w:eastAsia="仿宋" w:hAnsi="仿宋" w:hint="eastAsia"/>
          <w:sz w:val="28"/>
        </w:rPr>
        <w:t>竞争对手</w:t>
      </w:r>
      <w:r w:rsidRPr="000E288B">
        <w:rPr>
          <w:rFonts w:ascii="仿宋" w:eastAsia="仿宋" w:hAnsi="仿宋"/>
          <w:sz w:val="28"/>
        </w:rPr>
        <w:t>A在过去几年里一直保持着资产质量的稳定，其资产回报率（ROA）保持在行业平均水平以上，这表明其资产配置和运营效率良好。</w:t>
      </w:r>
    </w:p>
    <w:p w:rsidR="000E288B" w:rsidRPr="000E288B" w:rsidP="000E288B" w14:paraId="040DB66A" w14:textId="77777777">
      <w:pPr>
        <w:ind w:firstLine="560" w:firstLineChars="200"/>
        <w:rPr>
          <w:rFonts w:ascii="仿宋" w:eastAsia="仿宋" w:hAnsi="仿宋"/>
          <w:sz w:val="28"/>
        </w:rPr>
      </w:pPr>
      <w:r w:rsidRPr="000E288B">
        <w:rPr>
          <w:rFonts w:ascii="仿宋" w:eastAsia="仿宋" w:hAnsi="仿宋" w:hint="eastAsia"/>
          <w:sz w:val="28"/>
        </w:rPr>
        <w:t>竞争对手</w:t>
      </w:r>
      <w:r w:rsidRPr="000E288B">
        <w:rPr>
          <w:rFonts w:ascii="仿宋" w:eastAsia="仿宋" w:hAnsi="仿宋"/>
          <w:sz w:val="28"/>
        </w:rPr>
        <w:t>B尽管资产规模较大，但近期资产质量出现下滑，不良资产比例逐渐增加，这可能会对其未来的盈利能力产生负面影响。</w:t>
      </w:r>
    </w:p>
    <w:p w:rsidR="000E288B" w:rsidRPr="000E288B" w:rsidP="000E288B" w14:paraId="6172D14F" w14:textId="77777777">
      <w:pPr>
        <w:ind w:firstLine="560" w:firstLineChars="200"/>
        <w:rPr>
          <w:rFonts w:ascii="仿宋" w:eastAsia="仿宋" w:hAnsi="仿宋"/>
          <w:sz w:val="28"/>
        </w:rPr>
      </w:pPr>
      <w:r w:rsidRPr="000E288B">
        <w:rPr>
          <w:rFonts w:ascii="仿宋" w:eastAsia="仿宋" w:hAnsi="仿宋" w:hint="eastAsia"/>
          <w:sz w:val="28"/>
        </w:rPr>
        <w:t>我们的公司在资产质量方面表现出色，不仅维持了较低的不良</w:t>
      </w:r>
      <w:r w:rsidRPr="000E288B">
        <w:rPr>
          <w:rFonts w:ascii="仿宋" w:eastAsia="仿宋" w:hAnsi="仿宋" w:hint="eastAsia"/>
          <w:sz w:val="28"/>
        </w:rPr>
        <w:t>资产比例，还实现了可持续的资产回报率增长。这将是我们在竞争中的一项优势。</w:t>
      </w:r>
    </w:p>
    <w:p w:rsidR="000E288B" w:rsidRPr="000E288B" w:rsidP="000E288B" w14:paraId="528E13F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E288B">
        <w:rPr>
          <w:rFonts w:ascii="仿宋" w:eastAsia="仿宋" w:hAnsi="仿宋"/>
          <w:sz w:val="28"/>
        </w:rPr>
        <w:t>2. 成长性分</w:t>
      </w:r>
      <w:r w:rsidRPr="000E288B">
        <w:rPr>
          <w:rFonts w:ascii="仿宋" w:eastAsia="仿宋" w:hAnsi="仿宋" w:hint="eastAsia"/>
          <w:sz w:val="28"/>
        </w:rPr>
        <w:t>析</w:t>
      </w:r>
    </w:p>
    <w:p w:rsidR="000E288B" w:rsidRPr="000E288B" w:rsidP="000E288B" w14:paraId="586DCE38" w14:textId="77777777">
      <w:pPr>
        <w:ind w:firstLine="560" w:firstLineChars="200"/>
        <w:rPr>
          <w:rFonts w:ascii="仿宋" w:eastAsia="仿宋" w:hAnsi="仿宋"/>
          <w:sz w:val="28"/>
        </w:rPr>
      </w:pPr>
    </w:p>
    <w:p w:rsidR="000E288B" w:rsidRPr="000E288B" w:rsidP="000E288B" w14:paraId="14ABD798" w14:textId="77777777">
      <w:pPr>
        <w:ind w:firstLine="560" w:firstLineChars="200"/>
        <w:rPr>
          <w:rFonts w:ascii="仿宋" w:eastAsia="仿宋" w:hAnsi="仿宋"/>
          <w:sz w:val="28"/>
        </w:rPr>
      </w:pPr>
      <w:r w:rsidRPr="000E288B">
        <w:rPr>
          <w:rFonts w:ascii="仿宋" w:eastAsia="仿宋" w:hAnsi="仿宋" w:hint="eastAsia"/>
          <w:sz w:val="28"/>
        </w:rPr>
        <w:t>了解竞争对手的成长性是预测未来市场竞争格局的关键。以下是成长性方面的分析：</w:t>
      </w:r>
    </w:p>
    <w:p w:rsidR="000E288B" w:rsidRPr="000E288B" w:rsidP="000E288B" w14:paraId="3FC75D11" w14:textId="77777777">
      <w:pPr>
        <w:ind w:firstLine="560" w:firstLineChars="200"/>
        <w:rPr>
          <w:rFonts w:ascii="仿宋" w:eastAsia="仿宋" w:hAnsi="仿宋"/>
          <w:sz w:val="28"/>
        </w:rPr>
      </w:pPr>
    </w:p>
    <w:p w:rsidR="000E288B" w:rsidRPr="000E288B" w:rsidP="000E288B" w14:paraId="416213CD" w14:textId="77777777">
      <w:pPr>
        <w:ind w:firstLine="560" w:firstLineChars="200"/>
        <w:rPr>
          <w:rFonts w:ascii="仿宋" w:eastAsia="仿宋" w:hAnsi="仿宋"/>
          <w:sz w:val="28"/>
        </w:rPr>
      </w:pPr>
      <w:r w:rsidRPr="000E288B">
        <w:rPr>
          <w:rFonts w:ascii="仿宋" w:eastAsia="仿宋" w:hAnsi="仿宋" w:hint="eastAsia"/>
          <w:sz w:val="28"/>
        </w:rPr>
        <w:t>行业整体呈现出稳定的增长趋势，根据权威机构数据，未来五年内市场规模预计将增长</w:t>
      </w:r>
      <w:r w:rsidRPr="000E288B">
        <w:rPr>
          <w:rFonts w:ascii="仿宋" w:eastAsia="仿宋" w:hAnsi="仿宋"/>
          <w:sz w:val="28"/>
        </w:rPr>
        <w:t>10%以上。这为竞争对手和我们提供了增长的机会。</w:t>
      </w:r>
    </w:p>
    <w:p w:rsidR="000E288B" w:rsidRPr="000E288B" w:rsidP="000E288B" w14:paraId="516A63A1" w14:textId="77777777">
      <w:pPr>
        <w:ind w:firstLine="560" w:firstLineChars="200"/>
        <w:rPr>
          <w:rFonts w:ascii="仿宋" w:eastAsia="仿宋" w:hAnsi="仿宋"/>
          <w:sz w:val="28"/>
        </w:rPr>
      </w:pPr>
      <w:r w:rsidRPr="000E288B">
        <w:rPr>
          <w:rFonts w:ascii="仿宋" w:eastAsia="仿宋" w:hAnsi="仿宋" w:hint="eastAsia"/>
          <w:sz w:val="28"/>
        </w:rPr>
        <w:t>竞争对手</w:t>
      </w:r>
      <w:r w:rsidRPr="000E288B">
        <w:rPr>
          <w:rFonts w:ascii="仿宋" w:eastAsia="仿宋" w:hAnsi="仿宋"/>
          <w:sz w:val="28"/>
        </w:rPr>
        <w:t>A通过不断扩大市场份额和产品线实现了快速增长，但其增长速度可能会受到市场饱和的限制。</w:t>
      </w:r>
    </w:p>
    <w:p w:rsidR="000E288B" w:rsidRPr="000E288B" w:rsidP="000E288B" w14:paraId="55D9C98C" w14:textId="77777777">
      <w:pPr>
        <w:ind w:firstLine="560" w:firstLineChars="200"/>
        <w:rPr>
          <w:rFonts w:ascii="仿宋" w:eastAsia="仿宋" w:hAnsi="仿宋"/>
          <w:sz w:val="28"/>
        </w:rPr>
      </w:pPr>
      <w:r w:rsidRPr="000E288B">
        <w:rPr>
          <w:rFonts w:ascii="仿宋" w:eastAsia="仿宋" w:hAnsi="仿宋" w:hint="eastAsia"/>
          <w:sz w:val="28"/>
        </w:rPr>
        <w:t>我们的公司制定了明确的增长战略，包括拓展新市场、推出创新产品和提供定制化解决方案，以确保在竞争中保持竞争优势。</w:t>
      </w:r>
    </w:p>
    <w:p w:rsidR="000E288B" w:rsidRPr="000E288B" w:rsidP="000E288B" w14:paraId="24339ADD" w14:textId="77777777">
      <w:pPr>
        <w:ind w:firstLine="560" w:firstLineChars="200"/>
        <w:rPr>
          <w:rFonts w:ascii="仿宋" w:eastAsia="仿宋" w:hAnsi="仿宋"/>
          <w:sz w:val="28"/>
        </w:rPr>
      </w:pPr>
      <w:r w:rsidRPr="000E288B">
        <w:rPr>
          <w:rFonts w:ascii="仿宋" w:eastAsia="仿宋" w:hAnsi="仿宋"/>
          <w:sz w:val="28"/>
        </w:rPr>
        <w:t>3. 收益性分析</w:t>
      </w:r>
    </w:p>
    <w:p w:rsidR="000E288B" w:rsidRPr="000E288B" w:rsidP="000E288B" w14:paraId="38888246" w14:textId="77777777">
      <w:pPr>
        <w:ind w:firstLine="560" w:firstLineChars="200"/>
        <w:rPr>
          <w:rFonts w:ascii="仿宋" w:eastAsia="仿宋" w:hAnsi="仿宋"/>
          <w:sz w:val="28"/>
        </w:rPr>
      </w:pPr>
    </w:p>
    <w:p w:rsidR="000E288B" w:rsidRPr="000E288B" w:rsidP="000E288B" w14:paraId="092881FD" w14:textId="77777777">
      <w:pPr>
        <w:ind w:firstLine="560" w:firstLineChars="200"/>
        <w:rPr>
          <w:rFonts w:ascii="仿宋" w:eastAsia="仿宋" w:hAnsi="仿宋"/>
          <w:sz w:val="28"/>
        </w:rPr>
      </w:pPr>
      <w:r w:rsidRPr="000E288B">
        <w:rPr>
          <w:rFonts w:ascii="仿宋" w:eastAsia="仿宋" w:hAnsi="仿宋" w:hint="eastAsia"/>
          <w:sz w:val="28"/>
        </w:rPr>
        <w:t>收益性是评估竞争对手和我们的盈利能力的关键因素。根据最新的财务数据，我们可以得出以下结论：</w:t>
      </w:r>
    </w:p>
    <w:p w:rsidR="000E288B" w:rsidRPr="000E288B" w:rsidP="000E288B" w14:paraId="56A8FBB4" w14:textId="77777777">
      <w:pPr>
        <w:ind w:firstLine="560" w:firstLineChars="200"/>
        <w:rPr>
          <w:rFonts w:ascii="仿宋" w:eastAsia="仿宋" w:hAnsi="仿宋"/>
          <w:sz w:val="28"/>
        </w:rPr>
      </w:pPr>
    </w:p>
    <w:p w:rsidR="000E288B" w:rsidRPr="000E288B" w:rsidP="000E288B" w14:paraId="31946C67" w14:textId="77777777">
      <w:pPr>
        <w:ind w:firstLine="560" w:firstLineChars="200"/>
        <w:rPr>
          <w:rFonts w:ascii="仿宋" w:eastAsia="仿宋" w:hAnsi="仿宋"/>
          <w:sz w:val="28"/>
        </w:rPr>
      </w:pPr>
      <w:r w:rsidRPr="000E288B">
        <w:rPr>
          <w:rFonts w:ascii="仿宋" w:eastAsia="仿宋" w:hAnsi="仿宋" w:hint="eastAsia"/>
          <w:sz w:val="28"/>
        </w:rPr>
        <w:t>竞争对手</w:t>
      </w:r>
      <w:r w:rsidRPr="000E288B">
        <w:rPr>
          <w:rFonts w:ascii="仿宋" w:eastAsia="仿宋" w:hAnsi="仿宋"/>
          <w:sz w:val="28"/>
        </w:rPr>
        <w:t>A在市场份额方面具有竞争优势，但其净利润率较低，这可能是因为高销售成本和激烈的价格竞争。</w:t>
      </w:r>
    </w:p>
    <w:p w:rsidR="000E288B" w:rsidRPr="000E288B" w:rsidP="000E288B" w14:paraId="5691E576" w14:textId="77777777">
      <w:pPr>
        <w:ind w:firstLine="560" w:firstLineChars="200"/>
        <w:rPr>
          <w:rFonts w:ascii="仿宋" w:eastAsia="仿宋" w:hAnsi="仿宋"/>
          <w:sz w:val="28"/>
        </w:rPr>
      </w:pPr>
      <w:r w:rsidRPr="000E288B">
        <w:rPr>
          <w:rFonts w:ascii="仿宋" w:eastAsia="仿宋" w:hAnsi="仿宋" w:hint="eastAsia"/>
          <w:sz w:val="28"/>
        </w:rPr>
        <w:t>竞争对手</w:t>
      </w:r>
      <w:r w:rsidRPr="000E288B">
        <w:rPr>
          <w:rFonts w:ascii="仿宋" w:eastAsia="仿宋" w:hAnsi="仿宋"/>
          <w:sz w:val="28"/>
        </w:rPr>
        <w:t>B尽管拥有大规模的资产，但其净利润率较低，主要</w:t>
      </w:r>
      <w:r w:rsidRPr="000E288B">
        <w:rPr>
          <w:rFonts w:ascii="仿宋" w:eastAsia="仿宋" w:hAnsi="仿宋"/>
          <w:sz w:val="28"/>
        </w:rPr>
        <w:t>是由于较高的财务费用和管理费用。</w:t>
      </w:r>
    </w:p>
    <w:p w:rsidR="000E288B" w:rsidP="000E288B" w14:paraId="0C47AA1B" w14:textId="361CB86F">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E288B">
        <w:rPr>
          <w:rFonts w:ascii="仿宋" w:eastAsia="仿宋" w:hAnsi="仿宋" w:hint="eastAsia"/>
          <w:sz w:val="28"/>
        </w:rPr>
        <w:t>我们的公司在盈利能力方面表现强劲，净利润率保持在行业领先水平，这得益于我们的成本管理和高附加值产品。</w:t>
      </w:r>
    </w:p>
    <w:p w:rsidR="000E288B" w:rsidP="000E288B" w14:paraId="4BDAF4D8" w14:textId="29EFF0B1">
      <w:pPr>
        <w:pStyle w:val="Heading2"/>
      </w:pPr>
      <w:bookmarkStart w:id="31" w:name="_Toc156174966"/>
      <w:r w:rsidRPr="000E288B">
        <w:t>(四)、目标客户群</w:t>
      </w:r>
      <w:bookmarkEnd w:id="31"/>
    </w:p>
    <w:p w:rsidR="000E288B" w:rsidRPr="000E288B" w:rsidP="000E288B" w14:paraId="0312A883" w14:textId="77777777">
      <w:pPr>
        <w:ind w:firstLine="560" w:firstLineChars="200"/>
        <w:rPr>
          <w:rFonts w:ascii="仿宋" w:eastAsia="仿宋" w:hAnsi="仿宋"/>
          <w:sz w:val="28"/>
        </w:rPr>
      </w:pPr>
      <w:r w:rsidRPr="000E288B">
        <w:rPr>
          <w:rFonts w:ascii="仿宋" w:eastAsia="仿宋" w:hAnsi="仿宋"/>
          <w:sz w:val="28"/>
        </w:rPr>
        <w:t>1. 资产质量</w:t>
      </w:r>
    </w:p>
    <w:p w:rsidR="000E288B" w:rsidRPr="000E288B" w:rsidP="000E288B" w14:paraId="47E9A011" w14:textId="77777777">
      <w:pPr>
        <w:ind w:firstLine="560" w:firstLineChars="200"/>
        <w:rPr>
          <w:rFonts w:ascii="仿宋" w:eastAsia="仿宋" w:hAnsi="仿宋"/>
          <w:sz w:val="28"/>
        </w:rPr>
      </w:pPr>
    </w:p>
    <w:p w:rsidR="000E288B" w:rsidRPr="000E288B" w:rsidP="000E288B" w14:paraId="7826100E" w14:textId="77777777">
      <w:pPr>
        <w:ind w:firstLine="560" w:firstLineChars="200"/>
        <w:rPr>
          <w:rFonts w:ascii="仿宋" w:eastAsia="仿宋" w:hAnsi="仿宋"/>
          <w:sz w:val="28"/>
        </w:rPr>
      </w:pPr>
      <w:r w:rsidRPr="000E288B">
        <w:rPr>
          <w:rFonts w:ascii="仿宋" w:eastAsia="仿宋" w:hAnsi="仿宋" w:hint="eastAsia"/>
          <w:sz w:val="28"/>
        </w:rPr>
        <w:t>我们的目标客户群主要包括高净值个人和中小型企业。以下是对资产质量的分析：</w:t>
      </w:r>
    </w:p>
    <w:p w:rsidR="000E288B" w:rsidRPr="000E288B" w:rsidP="000E288B" w14:paraId="0961D739" w14:textId="77777777">
      <w:pPr>
        <w:ind w:firstLine="560" w:firstLineChars="200"/>
        <w:rPr>
          <w:rFonts w:ascii="仿宋" w:eastAsia="仿宋" w:hAnsi="仿宋"/>
          <w:sz w:val="28"/>
        </w:rPr>
      </w:pPr>
    </w:p>
    <w:p w:rsidR="000E288B" w:rsidRPr="000E288B" w:rsidP="000E288B" w14:paraId="4EFC1D12" w14:textId="77777777">
      <w:pPr>
        <w:ind w:firstLine="560" w:firstLineChars="200"/>
        <w:rPr>
          <w:rFonts w:ascii="仿宋" w:eastAsia="仿宋" w:hAnsi="仿宋"/>
          <w:sz w:val="28"/>
        </w:rPr>
      </w:pPr>
      <w:r w:rsidRPr="000E288B">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0E288B" w:rsidRPr="000E288B" w:rsidP="000E288B" w14:paraId="062184B5" w14:textId="77777777">
      <w:pPr>
        <w:ind w:firstLine="560" w:firstLineChars="200"/>
        <w:rPr>
          <w:rFonts w:ascii="仿宋" w:eastAsia="仿宋" w:hAnsi="仿宋"/>
          <w:sz w:val="28"/>
        </w:rPr>
      </w:pPr>
    </w:p>
    <w:p w:rsidR="000E288B" w:rsidRPr="000E288B" w:rsidP="000E288B" w14:paraId="061A94CD" w14:textId="77777777">
      <w:pPr>
        <w:ind w:firstLine="560" w:firstLineChars="200"/>
        <w:rPr>
          <w:rFonts w:ascii="仿宋" w:eastAsia="仿宋" w:hAnsi="仿宋"/>
          <w:sz w:val="28"/>
        </w:rPr>
      </w:pPr>
      <w:r w:rsidRPr="000E288B">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0E288B" w:rsidRPr="000E288B" w:rsidP="000E288B" w14:paraId="42ECC416" w14:textId="77777777">
      <w:pPr>
        <w:ind w:firstLine="560" w:firstLineChars="200"/>
        <w:rPr>
          <w:rFonts w:ascii="仿宋" w:eastAsia="仿宋" w:hAnsi="仿宋"/>
          <w:sz w:val="28"/>
        </w:rPr>
      </w:pPr>
    </w:p>
    <w:p w:rsidR="000E288B" w:rsidRPr="000E288B" w:rsidP="000E288B" w14:paraId="69EE5460" w14:textId="77777777">
      <w:pPr>
        <w:ind w:firstLine="560" w:firstLineChars="200"/>
        <w:rPr>
          <w:rFonts w:ascii="仿宋" w:eastAsia="仿宋" w:hAnsi="仿宋"/>
          <w:sz w:val="28"/>
        </w:rPr>
      </w:pPr>
      <w:r w:rsidRPr="000E288B">
        <w:rPr>
          <w:rFonts w:ascii="仿宋" w:eastAsia="仿宋" w:hAnsi="仿宋"/>
          <w:sz w:val="28"/>
        </w:rPr>
        <w:t>2. 成长性</w:t>
      </w:r>
    </w:p>
    <w:p w:rsidR="000E288B" w:rsidRPr="000E288B" w:rsidP="000E288B" w14:paraId="5065C11C" w14:textId="77777777">
      <w:pPr>
        <w:ind w:firstLine="560" w:firstLineChars="200"/>
        <w:rPr>
          <w:rFonts w:ascii="仿宋" w:eastAsia="仿宋" w:hAnsi="仿宋"/>
          <w:sz w:val="28"/>
        </w:rPr>
      </w:pPr>
    </w:p>
    <w:p w:rsidR="000E288B" w:rsidRPr="000E288B" w:rsidP="000E288B" w14:paraId="5535BEAB" w14:textId="77777777">
      <w:pPr>
        <w:ind w:firstLine="560" w:firstLineChars="200"/>
        <w:rPr>
          <w:rFonts w:ascii="仿宋" w:eastAsia="仿宋" w:hAnsi="仿宋"/>
          <w:sz w:val="28"/>
        </w:rPr>
      </w:pPr>
      <w:r w:rsidRPr="000E288B">
        <w:rPr>
          <w:rFonts w:ascii="仿宋" w:eastAsia="仿宋" w:hAnsi="仿宋" w:hint="eastAsia"/>
          <w:sz w:val="28"/>
        </w:rPr>
        <w:t>我们的目标客户群是具有潜力和成长性的。以下是成长性方面</w:t>
      </w:r>
      <w:r w:rsidRPr="000E288B">
        <w:rPr>
          <w:rFonts w:ascii="仿宋" w:eastAsia="仿宋" w:hAnsi="仿宋" w:hint="eastAsia"/>
          <w:sz w:val="28"/>
        </w:rPr>
        <w:t>的分析：</w:t>
      </w:r>
    </w:p>
    <w:p w:rsidR="000E288B" w:rsidRPr="000E288B" w:rsidP="000E288B" w14:paraId="04DECEF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0E288B" w:rsidRPr="000E288B" w:rsidP="000E288B" w14:paraId="2CECF164" w14:textId="77777777">
      <w:pPr>
        <w:ind w:firstLine="560" w:firstLineChars="200"/>
        <w:rPr>
          <w:rFonts w:ascii="仿宋" w:eastAsia="仿宋" w:hAnsi="仿宋"/>
          <w:sz w:val="28"/>
        </w:rPr>
      </w:pPr>
      <w:r w:rsidRPr="000E288B">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0E288B" w:rsidRPr="000E288B" w:rsidP="000E288B" w14:paraId="17776AFB" w14:textId="77777777">
      <w:pPr>
        <w:ind w:firstLine="560" w:firstLineChars="200"/>
        <w:rPr>
          <w:rFonts w:ascii="仿宋" w:eastAsia="仿宋" w:hAnsi="仿宋"/>
          <w:sz w:val="28"/>
        </w:rPr>
      </w:pPr>
    </w:p>
    <w:p w:rsidR="000E288B" w:rsidRPr="000E288B" w:rsidP="000E288B" w14:paraId="67640B33" w14:textId="77777777">
      <w:pPr>
        <w:ind w:firstLine="560" w:firstLineChars="200"/>
        <w:rPr>
          <w:rFonts w:ascii="仿宋" w:eastAsia="仿宋" w:hAnsi="仿宋"/>
          <w:sz w:val="28"/>
        </w:rPr>
      </w:pPr>
      <w:r w:rsidRPr="000E288B">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0E288B" w:rsidRPr="000E288B" w:rsidP="000E288B" w14:paraId="403ED385" w14:textId="77777777">
      <w:pPr>
        <w:ind w:firstLine="560" w:firstLineChars="200"/>
        <w:rPr>
          <w:rFonts w:ascii="仿宋" w:eastAsia="仿宋" w:hAnsi="仿宋"/>
          <w:sz w:val="28"/>
        </w:rPr>
      </w:pPr>
    </w:p>
    <w:p w:rsidR="000E288B" w:rsidRPr="000E288B" w:rsidP="000E288B" w14:paraId="142D9E8D" w14:textId="77777777">
      <w:pPr>
        <w:ind w:firstLine="560" w:firstLineChars="200"/>
        <w:rPr>
          <w:rFonts w:ascii="仿宋" w:eastAsia="仿宋" w:hAnsi="仿宋"/>
          <w:sz w:val="28"/>
        </w:rPr>
      </w:pPr>
      <w:r w:rsidRPr="000E288B">
        <w:rPr>
          <w:rFonts w:ascii="仿宋" w:eastAsia="仿宋" w:hAnsi="仿宋"/>
          <w:sz w:val="28"/>
        </w:rPr>
        <w:t>3. 收益性</w:t>
      </w:r>
    </w:p>
    <w:p w:rsidR="000E288B" w:rsidRPr="000E288B" w:rsidP="000E288B" w14:paraId="6412EEAE" w14:textId="77777777">
      <w:pPr>
        <w:ind w:firstLine="560" w:firstLineChars="200"/>
        <w:rPr>
          <w:rFonts w:ascii="仿宋" w:eastAsia="仿宋" w:hAnsi="仿宋"/>
          <w:sz w:val="28"/>
        </w:rPr>
      </w:pPr>
    </w:p>
    <w:p w:rsidR="000E288B" w:rsidRPr="000E288B" w:rsidP="000E288B" w14:paraId="489E68B6" w14:textId="77777777">
      <w:pPr>
        <w:ind w:firstLine="560" w:firstLineChars="200"/>
        <w:rPr>
          <w:rFonts w:ascii="仿宋" w:eastAsia="仿宋" w:hAnsi="仿宋"/>
          <w:sz w:val="28"/>
        </w:rPr>
      </w:pPr>
      <w:r w:rsidRPr="000E288B">
        <w:rPr>
          <w:rFonts w:ascii="仿宋" w:eastAsia="仿宋" w:hAnsi="仿宋" w:hint="eastAsia"/>
          <w:sz w:val="28"/>
        </w:rPr>
        <w:t>我们的目标客户群对于投资回报和财务效益非常关注。以下是收益性方面的分析：</w:t>
      </w:r>
    </w:p>
    <w:p w:rsidR="000E288B" w:rsidRPr="000E288B" w:rsidP="000E288B" w14:paraId="7E77BD4D" w14:textId="77777777">
      <w:pPr>
        <w:ind w:firstLine="560" w:firstLineChars="200"/>
        <w:rPr>
          <w:rFonts w:ascii="仿宋" w:eastAsia="仿宋" w:hAnsi="仿宋"/>
          <w:sz w:val="28"/>
        </w:rPr>
      </w:pPr>
    </w:p>
    <w:p w:rsidR="000E288B" w:rsidRPr="000E288B" w:rsidP="000E288B" w14:paraId="5C6240A4" w14:textId="77777777">
      <w:pPr>
        <w:ind w:firstLine="560" w:firstLineChars="200"/>
        <w:rPr>
          <w:rFonts w:ascii="仿宋" w:eastAsia="仿宋" w:hAnsi="仿宋"/>
          <w:sz w:val="28"/>
        </w:rPr>
      </w:pPr>
      <w:r w:rsidRPr="000E288B">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0E288B" w:rsidRPr="000E288B" w:rsidP="000E288B" w14:paraId="5B30320C" w14:textId="77777777">
      <w:pPr>
        <w:ind w:firstLine="560" w:firstLineChars="200"/>
        <w:rPr>
          <w:rFonts w:ascii="仿宋" w:eastAsia="仿宋" w:hAnsi="仿宋"/>
          <w:sz w:val="28"/>
        </w:rPr>
      </w:pPr>
    </w:p>
    <w:p w:rsidR="000E288B" w:rsidP="000E288B" w14:paraId="6D905C29" w14:textId="62FCD691">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E288B">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0E288B" w:rsidP="000E288B" w14:paraId="2677D4A0" w14:textId="5E24C5D4">
      <w:pPr>
        <w:pStyle w:val="Heading1"/>
        <w:rPr>
          <w:rFonts w:hint="eastAsia"/>
        </w:rPr>
      </w:pPr>
      <w:bookmarkStart w:id="32" w:name="_Toc156174967"/>
      <w:r w:rsidRPr="000E288B">
        <w:rPr>
          <w:rFonts w:hint="eastAsia"/>
        </w:rPr>
        <w:t>八、实施策略</w:t>
      </w:r>
      <w:bookmarkEnd w:id="32"/>
    </w:p>
    <w:p w:rsidR="000E288B" w:rsidP="000E288B" w14:paraId="29EC5F45" w14:textId="6C0F9A5A">
      <w:pPr>
        <w:pStyle w:val="Heading2"/>
      </w:pPr>
      <w:bookmarkStart w:id="33" w:name="_Toc156174968"/>
      <w:r w:rsidRPr="000E288B">
        <w:t>(一)、水位自记仪项目管理计划</w:t>
      </w:r>
      <w:bookmarkEnd w:id="33"/>
    </w:p>
    <w:p w:rsidR="000E288B" w:rsidRPr="000E288B" w:rsidP="000E288B" w14:paraId="32C913F8" w14:textId="77777777">
      <w:pPr>
        <w:ind w:firstLine="560" w:firstLineChars="200"/>
        <w:rPr>
          <w:rFonts w:ascii="仿宋" w:eastAsia="仿宋" w:hAnsi="仿宋"/>
          <w:sz w:val="28"/>
        </w:rPr>
      </w:pPr>
      <w:r w:rsidRPr="000E288B">
        <w:rPr>
          <w:rFonts w:ascii="仿宋" w:eastAsia="仿宋" w:hAnsi="仿宋" w:hint="eastAsia"/>
          <w:sz w:val="28"/>
        </w:rPr>
        <w:t>水位自记仪项目管理计划</w:t>
      </w:r>
    </w:p>
    <w:p w:rsidR="000E288B" w:rsidRPr="000E288B" w:rsidP="000E288B" w14:paraId="668CBD53" w14:textId="77777777">
      <w:pPr>
        <w:ind w:firstLine="560" w:firstLineChars="200"/>
        <w:rPr>
          <w:rFonts w:ascii="仿宋" w:eastAsia="仿宋" w:hAnsi="仿宋"/>
          <w:sz w:val="28"/>
        </w:rPr>
      </w:pPr>
    </w:p>
    <w:p w:rsidR="000E288B" w:rsidRPr="000E288B" w:rsidP="000E288B" w14:paraId="7097BDF8" w14:textId="77777777">
      <w:pPr>
        <w:ind w:firstLine="560" w:firstLineChars="200"/>
        <w:rPr>
          <w:rFonts w:ascii="仿宋" w:eastAsia="仿宋" w:hAnsi="仿宋"/>
          <w:sz w:val="28"/>
        </w:rPr>
      </w:pPr>
      <w:r w:rsidRPr="000E288B">
        <w:rPr>
          <w:rFonts w:ascii="仿宋" w:eastAsia="仿宋" w:hAnsi="仿宋" w:hint="eastAsia"/>
          <w:sz w:val="28"/>
        </w:rPr>
        <w:t>水位自记仪项目管理计划是水位自记仪项目管理的重要组成部分，旨在明确水位自记仪项目目标、范围、任务和时间表，确保水位自记仪项目顺利完成。以下是本水位自记仪项目的管理计划。</w:t>
      </w:r>
    </w:p>
    <w:p w:rsidR="000E288B" w:rsidRPr="000E288B" w:rsidP="000E288B" w14:paraId="5DDE0C14" w14:textId="77777777">
      <w:pPr>
        <w:ind w:firstLine="560" w:firstLineChars="200"/>
        <w:rPr>
          <w:rFonts w:ascii="仿宋" w:eastAsia="仿宋" w:hAnsi="仿宋"/>
          <w:sz w:val="28"/>
        </w:rPr>
      </w:pPr>
    </w:p>
    <w:p w:rsidR="000E288B" w:rsidRPr="000E288B" w:rsidP="000E288B" w14:paraId="18A63881" w14:textId="77777777">
      <w:pPr>
        <w:ind w:firstLine="560" w:firstLineChars="200"/>
        <w:rPr>
          <w:rFonts w:ascii="仿宋" w:eastAsia="仿宋" w:hAnsi="仿宋"/>
          <w:sz w:val="28"/>
        </w:rPr>
      </w:pPr>
      <w:r w:rsidRPr="000E288B">
        <w:rPr>
          <w:rFonts w:ascii="仿宋" w:eastAsia="仿宋" w:hAnsi="仿宋" w:hint="eastAsia"/>
          <w:sz w:val="28"/>
        </w:rPr>
        <w:t>一、概述</w:t>
      </w:r>
    </w:p>
    <w:p w:rsidR="000E288B" w:rsidRPr="000E288B" w:rsidP="000E288B" w14:paraId="13561DCB" w14:textId="77777777">
      <w:pPr>
        <w:ind w:firstLine="560" w:firstLineChars="200"/>
        <w:rPr>
          <w:rFonts w:ascii="仿宋" w:eastAsia="仿宋" w:hAnsi="仿宋"/>
          <w:sz w:val="28"/>
        </w:rPr>
      </w:pPr>
    </w:p>
    <w:p w:rsidR="000E288B" w:rsidRPr="000E288B" w:rsidP="000E288B" w14:paraId="6177C6DB" w14:textId="77777777">
      <w:pPr>
        <w:ind w:firstLine="560" w:firstLineChars="200"/>
        <w:rPr>
          <w:rFonts w:ascii="仿宋" w:eastAsia="仿宋" w:hAnsi="仿宋"/>
          <w:sz w:val="28"/>
        </w:rPr>
      </w:pPr>
      <w:r w:rsidRPr="000E288B">
        <w:rPr>
          <w:rFonts w:ascii="仿宋" w:eastAsia="仿宋" w:hAnsi="仿宋" w:hint="eastAsia"/>
          <w:sz w:val="28"/>
        </w:rPr>
        <w:t>本水位自记仪项目旨在开发一款全新的智能家居控制系统，旨在提升家居生活的便捷性和智能化程度。水位自记仪项目管理计划的目标是在规定时间内实现水位自记仪项目目标的明确、任务分配和风险管理。</w:t>
      </w:r>
    </w:p>
    <w:p w:rsidR="000E288B" w:rsidRPr="000E288B" w:rsidP="000E288B" w14:paraId="715343F5" w14:textId="77777777">
      <w:pPr>
        <w:ind w:firstLine="560" w:firstLineChars="200"/>
        <w:rPr>
          <w:rFonts w:ascii="仿宋" w:eastAsia="仿宋" w:hAnsi="仿宋"/>
          <w:sz w:val="28"/>
        </w:rPr>
      </w:pPr>
    </w:p>
    <w:p w:rsidR="000E288B" w:rsidRPr="000E288B" w:rsidP="000E288B" w14:paraId="00CA238E" w14:textId="77777777">
      <w:pPr>
        <w:ind w:firstLine="560" w:firstLineChars="200"/>
        <w:rPr>
          <w:rFonts w:ascii="仿宋" w:eastAsia="仿宋" w:hAnsi="仿宋"/>
          <w:sz w:val="28"/>
        </w:rPr>
      </w:pPr>
      <w:r w:rsidRPr="000E288B">
        <w:rPr>
          <w:rFonts w:ascii="仿宋" w:eastAsia="仿宋" w:hAnsi="仿宋" w:hint="eastAsia"/>
          <w:sz w:val="28"/>
        </w:rPr>
        <w:t>二、水位自记仪项目组织</w:t>
      </w:r>
    </w:p>
    <w:p w:rsidR="000E288B" w:rsidRPr="000E288B" w:rsidP="000E288B" w14:paraId="77D73143" w14:textId="77777777">
      <w:pPr>
        <w:ind w:firstLine="560" w:firstLineChars="200"/>
        <w:rPr>
          <w:rFonts w:ascii="仿宋" w:eastAsia="仿宋" w:hAnsi="仿宋"/>
          <w:sz w:val="28"/>
        </w:rPr>
      </w:pPr>
    </w:p>
    <w:p w:rsidR="000E288B" w:rsidRPr="000E288B" w:rsidP="000E288B" w14:paraId="1C1E9A42" w14:textId="77777777">
      <w:pPr>
        <w:ind w:firstLine="560" w:firstLineChars="200"/>
        <w:rPr>
          <w:rFonts w:ascii="仿宋" w:eastAsia="仿宋" w:hAnsi="仿宋"/>
          <w:sz w:val="28"/>
        </w:rPr>
      </w:pPr>
      <w:r w:rsidRPr="000E288B">
        <w:rPr>
          <w:rFonts w:ascii="仿宋" w:eastAsia="仿宋" w:hAnsi="仿宋" w:hint="eastAsia"/>
          <w:sz w:val="28"/>
        </w:rPr>
        <w:t>本水位自记仪项目实行水位自记仪项目经理负责制，下设技术组、市场组、人力资源组、财务组和风险组，各部门职责如下：</w:t>
      </w:r>
    </w:p>
    <w:p w:rsidR="000E288B" w:rsidRPr="000E288B" w:rsidP="000E288B" w14:paraId="5F814CC9" w14:textId="77777777">
      <w:pPr>
        <w:ind w:firstLine="560" w:firstLineChars="200"/>
        <w:rPr>
          <w:rFonts w:ascii="仿宋" w:eastAsia="仿宋" w:hAnsi="仿宋"/>
          <w:sz w:val="28"/>
        </w:rPr>
      </w:pPr>
    </w:p>
    <w:p w:rsidR="000E288B" w:rsidRPr="000E288B" w:rsidP="000E288B" w14:paraId="0037ADBA" w14:textId="77777777">
      <w:pPr>
        <w:ind w:firstLine="560" w:firstLineChars="200"/>
        <w:rPr>
          <w:rFonts w:ascii="仿宋" w:eastAsia="仿宋" w:hAnsi="仿宋"/>
          <w:sz w:val="28"/>
        </w:rPr>
      </w:pPr>
      <w:r w:rsidRPr="000E288B">
        <w:rPr>
          <w:rFonts w:ascii="仿宋" w:eastAsia="仿宋" w:hAnsi="仿宋"/>
          <w:sz w:val="28"/>
        </w:rPr>
        <w:t>1. 技术组：负责研发和测试智能家居控制系统，确保系统的稳</w:t>
      </w:r>
      <w:r w:rsidRPr="000E288B">
        <w:rPr>
          <w:rFonts w:ascii="仿宋" w:eastAsia="仿宋" w:hAnsi="仿宋"/>
          <w:sz w:val="28"/>
        </w:rPr>
        <w:br/>
      </w:r>
      <w:r w:rsidRPr="000E288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https://d.book118.com/308105141005006027</w:t>
        </w:r>
      </w:hyperlink>
    </w:p>
    <w:p w:rsidR="000E288B" w:rsidRPr="000E288B" w:rsidP="000E288B">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paraId="074702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paraId="4CC58B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paraId="4A345E25"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288B" w14:paraId="2A3271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paraId="427BBB8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28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28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288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288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288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288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288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288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288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E288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288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E288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288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288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E288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E288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288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E288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288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E288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E288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E288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E288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E288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E288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E288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E288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E288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E288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E288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E288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E288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E288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E288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8B"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P="004951D1" w14:textId="3AF493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E288B"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paraId="359046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paraId="2BF00DF7" w14:textId="1FD624B4">
    <w:pPr>
      <w:pStyle w:val="Header"/>
      <w:rPr>
        <w:rFonts w:ascii="仿宋" w:eastAsia="仿宋" w:hAnsi="仿宋"/>
      </w:rPr>
    </w:pPr>
    <w:r w:rsidRPr="000E288B">
      <w:rPr>
        <w:rFonts w:ascii="仿宋" w:eastAsia="仿宋" w:hAnsi="仿宋" w:hint="eastAsia"/>
      </w:rPr>
      <w:t>水位自记仪商业计划书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paraId="0697AF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rsidRPr="000E288B" w:rsidP="000E288B" w14:textId="1FD624B4">
    <w:pPr>
      <w:pStyle w:val="Header"/>
      <w:rPr>
        <w:rFonts w:ascii="仿宋" w:eastAsia="仿宋" w:hAnsi="仿宋"/>
      </w:rPr>
    </w:pPr>
    <w:r w:rsidRPr="000E288B">
      <w:rPr>
        <w:rFonts w:ascii="仿宋" w:eastAsia="仿宋" w:hAnsi="仿宋" w:hint="eastAsia"/>
      </w:rPr>
      <w:t>水位自记仪商业计划书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88B"/>
    <w:rsid w:val="000E288B"/>
    <w:rsid w:val="00124B19"/>
    <w:rsid w:val="00495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B5BD0C5"/>
  <w15:chartTrackingRefBased/>
  <w15:docId w15:val="{67E38CD2-A4A9-421C-B930-0754470FA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E288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E288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E288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E288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E288B"/>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0E288B"/>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E288B"/>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E288B"/>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E288B"/>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288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E288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E288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E288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E288B"/>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0E288B"/>
    <w:rPr>
      <w:rFonts w:cstheme="majorBidi"/>
      <w:b/>
      <w:bCs/>
      <w:color w:val="0F4761" w:themeColor="accent1" w:themeShade="BF"/>
    </w:rPr>
  </w:style>
  <w:style w:type="character" w:customStyle="1" w:styleId="7">
    <w:name w:val="标题 7 字符"/>
    <w:basedOn w:val="DefaultParagraphFont"/>
    <w:link w:val="Heading7"/>
    <w:uiPriority w:val="9"/>
    <w:semiHidden/>
    <w:rsid w:val="000E288B"/>
    <w:rPr>
      <w:rFonts w:cstheme="majorBidi"/>
      <w:b/>
      <w:bCs/>
      <w:color w:val="595959" w:themeColor="text1" w:themeTint="A6"/>
    </w:rPr>
  </w:style>
  <w:style w:type="character" w:customStyle="1" w:styleId="8">
    <w:name w:val="标题 8 字符"/>
    <w:basedOn w:val="DefaultParagraphFont"/>
    <w:link w:val="Heading8"/>
    <w:uiPriority w:val="9"/>
    <w:semiHidden/>
    <w:rsid w:val="000E288B"/>
    <w:rPr>
      <w:rFonts w:cstheme="majorBidi"/>
      <w:color w:val="595959" w:themeColor="text1" w:themeTint="A6"/>
    </w:rPr>
  </w:style>
  <w:style w:type="character" w:customStyle="1" w:styleId="9">
    <w:name w:val="标题 9 字符"/>
    <w:basedOn w:val="DefaultParagraphFont"/>
    <w:link w:val="Heading9"/>
    <w:uiPriority w:val="9"/>
    <w:semiHidden/>
    <w:rsid w:val="000E288B"/>
    <w:rPr>
      <w:rFonts w:eastAsiaTheme="majorEastAsia" w:cstheme="majorBidi"/>
      <w:color w:val="595959" w:themeColor="text1" w:themeTint="A6"/>
    </w:rPr>
  </w:style>
  <w:style w:type="paragraph" w:styleId="Title">
    <w:name w:val="Title"/>
    <w:basedOn w:val="Normal"/>
    <w:next w:val="Normal"/>
    <w:link w:val="a"/>
    <w:uiPriority w:val="10"/>
    <w:qFormat/>
    <w:rsid w:val="000E288B"/>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E288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E288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E288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E288B"/>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0E288B"/>
    <w:rPr>
      <w:i/>
      <w:iCs/>
      <w:color w:val="404040" w:themeColor="text1" w:themeTint="BF"/>
    </w:rPr>
  </w:style>
  <w:style w:type="paragraph" w:styleId="ListParagraph">
    <w:name w:val="List Paragraph"/>
    <w:basedOn w:val="Normal"/>
    <w:uiPriority w:val="34"/>
    <w:qFormat/>
    <w:rsid w:val="000E288B"/>
    <w:pPr>
      <w:ind w:left="720"/>
      <w:contextualSpacing/>
    </w:pPr>
  </w:style>
  <w:style w:type="character" w:styleId="IntenseEmphasis">
    <w:name w:val="Intense Emphasis"/>
    <w:basedOn w:val="DefaultParagraphFont"/>
    <w:uiPriority w:val="21"/>
    <w:qFormat/>
    <w:rsid w:val="000E288B"/>
    <w:rPr>
      <w:i/>
      <w:iCs/>
      <w:color w:val="0F4761" w:themeColor="accent1" w:themeShade="BF"/>
    </w:rPr>
  </w:style>
  <w:style w:type="paragraph" w:styleId="IntenseQuote">
    <w:name w:val="Intense Quote"/>
    <w:basedOn w:val="Normal"/>
    <w:next w:val="Normal"/>
    <w:link w:val="a2"/>
    <w:uiPriority w:val="30"/>
    <w:qFormat/>
    <w:rsid w:val="000E28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E288B"/>
    <w:rPr>
      <w:i/>
      <w:iCs/>
      <w:color w:val="0F4761" w:themeColor="accent1" w:themeShade="BF"/>
    </w:rPr>
  </w:style>
  <w:style w:type="character" w:styleId="IntenseReference">
    <w:name w:val="Intense Reference"/>
    <w:basedOn w:val="DefaultParagraphFont"/>
    <w:uiPriority w:val="32"/>
    <w:qFormat/>
    <w:rsid w:val="000E288B"/>
    <w:rPr>
      <w:b/>
      <w:bCs/>
      <w:smallCaps/>
      <w:color w:val="0F4761" w:themeColor="accent1" w:themeShade="BF"/>
      <w:spacing w:val="5"/>
    </w:rPr>
  </w:style>
  <w:style w:type="paragraph" w:styleId="Header">
    <w:name w:val="header"/>
    <w:basedOn w:val="Normal"/>
    <w:link w:val="a3"/>
    <w:uiPriority w:val="99"/>
    <w:unhideWhenUsed/>
    <w:rsid w:val="000E288B"/>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0E288B"/>
    <w:rPr>
      <w:sz w:val="18"/>
      <w:szCs w:val="18"/>
    </w:rPr>
  </w:style>
  <w:style w:type="paragraph" w:styleId="Footer">
    <w:name w:val="footer"/>
    <w:basedOn w:val="Normal"/>
    <w:link w:val="a4"/>
    <w:uiPriority w:val="99"/>
    <w:unhideWhenUsed/>
    <w:rsid w:val="000E288B"/>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0E288B"/>
    <w:rPr>
      <w:sz w:val="18"/>
      <w:szCs w:val="18"/>
    </w:rPr>
  </w:style>
  <w:style w:type="character" w:styleId="PageNumber">
    <w:name w:val="page number"/>
    <w:basedOn w:val="DefaultParagraphFont"/>
    <w:uiPriority w:val="99"/>
    <w:semiHidden/>
    <w:unhideWhenUsed/>
    <w:rsid w:val="000E288B"/>
  </w:style>
  <w:style w:type="paragraph" w:styleId="TOC1">
    <w:name w:val="toc 1"/>
    <w:basedOn w:val="Normal"/>
    <w:next w:val="Normal"/>
    <w:autoRedefine/>
    <w:uiPriority w:val="39"/>
    <w:unhideWhenUsed/>
    <w:rsid w:val="000E288B"/>
  </w:style>
  <w:style w:type="paragraph" w:styleId="TOC2">
    <w:name w:val="toc 2"/>
    <w:basedOn w:val="Normal"/>
    <w:next w:val="Normal"/>
    <w:autoRedefine/>
    <w:uiPriority w:val="39"/>
    <w:unhideWhenUsed/>
    <w:rsid w:val="000E28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08105141005006027"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4771</Words>
  <Characters>27197</Characters>
  <Application>Microsoft Office Word</Application>
  <DocSecurity>0</DocSecurity>
  <Lines>226</Lines>
  <Paragraphs>63</Paragraphs>
  <ScaleCrop>false</ScaleCrop>
  <Company/>
  <LinksUpToDate>false</LinksUpToDate>
  <CharactersWithSpaces>31905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2024-01-14T17:34:00Z</dcterms:created>
  <dcterms:modified xsi:type="dcterms:W3CDTF">2024-01-14T17:35:00Z</dcterms:modified>
</cp:coreProperties>
</file>