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果蔬快速预冷装置项目规划设计蓝图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82" w:history="1">
        <w:r>
          <w:rPr>
            <w:rFonts w:ascii="仿宋" w:eastAsia="仿宋" w:hAnsi="仿宋" w:cs="仿宋" w:hint="eastAsia"/>
            <w:lang w:eastAsia="zh-CN"/>
          </w:rPr>
          <w:t>前言</w:t>
        </w:r>
        <w:r>
          <w:tab/>
        </w:r>
        <w:r>
          <w:fldChar w:fldCharType="begin"/>
        </w:r>
        <w:r>
          <w:instrText xml:space="preserve"> PAGEREF _Toc25782 \h </w:instrText>
        </w:r>
        <w:r>
          <w:fldChar w:fldCharType="separate"/>
        </w:r>
        <w:r>
          <w:t>3</w:t>
        </w:r>
        <w:r>
          <w:fldChar w:fldCharType="end"/>
        </w:r>
      </w:hyperlink>
    </w:p>
    <w:p>
      <w:pPr>
        <w:pStyle w:val="TOC1"/>
        <w:tabs>
          <w:tab w:val="right" w:leader="dot" w:pos="8306"/>
        </w:tabs>
      </w:pPr>
      <w:hyperlink w:anchor="_Toc19994" w:history="1">
        <w:r>
          <w:rPr>
            <w:rFonts w:ascii="仿宋" w:eastAsia="仿宋" w:hAnsi="仿宋" w:cs="仿宋" w:hint="eastAsia"/>
            <w:lang w:eastAsia="zh-CN"/>
          </w:rPr>
          <w:t>一、市场分析、调研</w:t>
        </w:r>
        <w:r>
          <w:tab/>
        </w:r>
        <w:r>
          <w:fldChar w:fldCharType="begin"/>
        </w:r>
        <w:r>
          <w:instrText xml:space="preserve"> PAGEREF _Toc19994 \h </w:instrText>
        </w:r>
        <w:r>
          <w:fldChar w:fldCharType="separate"/>
        </w:r>
        <w:r>
          <w:t>3</w:t>
        </w:r>
        <w:r>
          <w:fldChar w:fldCharType="end"/>
        </w:r>
      </w:hyperlink>
    </w:p>
    <w:p>
      <w:pPr>
        <w:pStyle w:val="TOC2"/>
        <w:tabs>
          <w:tab w:val="right" w:leader="dot" w:pos="8306"/>
        </w:tabs>
      </w:pPr>
      <w:hyperlink w:anchor="_Toc20914" w:history="1">
        <w:r>
          <w:rPr>
            <w:rFonts w:ascii="仿宋" w:eastAsia="仿宋" w:hAnsi="仿宋" w:cs="仿宋" w:hint="eastAsia"/>
            <w:lang w:eastAsia="zh-CN"/>
          </w:rPr>
          <w:t>(一)、果蔬快速预冷装置行业分析</w:t>
        </w:r>
        <w:r>
          <w:tab/>
        </w:r>
        <w:r>
          <w:fldChar w:fldCharType="begin"/>
        </w:r>
        <w:r>
          <w:instrText xml:space="preserve"> PAGEREF _Toc20914 \h </w:instrText>
        </w:r>
        <w:r>
          <w:fldChar w:fldCharType="separate"/>
        </w:r>
        <w:r>
          <w:t>3</w:t>
        </w:r>
        <w:r>
          <w:fldChar w:fldCharType="end"/>
        </w:r>
      </w:hyperlink>
    </w:p>
    <w:p>
      <w:pPr>
        <w:pStyle w:val="TOC2"/>
        <w:tabs>
          <w:tab w:val="right" w:leader="dot" w:pos="8306"/>
        </w:tabs>
      </w:pPr>
      <w:hyperlink w:anchor="_Toc27412" w:history="1">
        <w:r>
          <w:rPr>
            <w:rFonts w:ascii="仿宋" w:eastAsia="仿宋" w:hAnsi="仿宋" w:cs="仿宋" w:hint="eastAsia"/>
            <w:lang w:eastAsia="zh-CN"/>
          </w:rPr>
          <w:t>(二)、果蔬快速预冷装置市场分析预测</w:t>
        </w:r>
        <w:r>
          <w:tab/>
        </w:r>
        <w:r>
          <w:fldChar w:fldCharType="begin"/>
        </w:r>
        <w:r>
          <w:instrText xml:space="preserve"> PAGEREF _Toc27412 \h </w:instrText>
        </w:r>
        <w:r>
          <w:fldChar w:fldCharType="separate"/>
        </w:r>
        <w:r>
          <w:t>4</w:t>
        </w:r>
        <w:r>
          <w:fldChar w:fldCharType="end"/>
        </w:r>
      </w:hyperlink>
    </w:p>
    <w:p>
      <w:pPr>
        <w:pStyle w:val="TOC1"/>
        <w:tabs>
          <w:tab w:val="right" w:leader="dot" w:pos="8306"/>
        </w:tabs>
      </w:pPr>
      <w:hyperlink w:anchor="_Toc18464" w:history="1">
        <w:r>
          <w:rPr>
            <w:rFonts w:ascii="仿宋" w:eastAsia="仿宋" w:hAnsi="仿宋" w:cs="仿宋" w:hint="eastAsia"/>
            <w:lang w:eastAsia="zh-CN"/>
          </w:rPr>
          <w:t>二、产品规划分析</w:t>
        </w:r>
        <w:r>
          <w:tab/>
        </w:r>
        <w:r>
          <w:fldChar w:fldCharType="begin"/>
        </w:r>
        <w:r>
          <w:instrText xml:space="preserve"> PAGEREF _Toc18464 \h </w:instrText>
        </w:r>
        <w:r>
          <w:fldChar w:fldCharType="separate"/>
        </w:r>
        <w:r>
          <w:t>5</w:t>
        </w:r>
        <w:r>
          <w:fldChar w:fldCharType="end"/>
        </w:r>
      </w:hyperlink>
    </w:p>
    <w:p>
      <w:pPr>
        <w:pStyle w:val="TOC2"/>
        <w:tabs>
          <w:tab w:val="right" w:leader="dot" w:pos="8306"/>
        </w:tabs>
      </w:pPr>
      <w:hyperlink w:anchor="_Toc13395" w:history="1">
        <w:r>
          <w:rPr>
            <w:rFonts w:ascii="仿宋" w:eastAsia="仿宋" w:hAnsi="仿宋" w:cs="仿宋" w:hint="eastAsia"/>
            <w:lang w:eastAsia="zh-CN"/>
          </w:rPr>
          <w:t>(一)、产品规划</w:t>
        </w:r>
        <w:r>
          <w:tab/>
        </w:r>
        <w:r>
          <w:fldChar w:fldCharType="begin"/>
        </w:r>
        <w:r>
          <w:instrText xml:space="preserve"> PAGEREF _Toc13395 \h </w:instrText>
        </w:r>
        <w:r>
          <w:fldChar w:fldCharType="separate"/>
        </w:r>
        <w:r>
          <w:t>5</w:t>
        </w:r>
        <w:r>
          <w:fldChar w:fldCharType="end"/>
        </w:r>
      </w:hyperlink>
    </w:p>
    <w:p>
      <w:pPr>
        <w:pStyle w:val="TOC2"/>
        <w:tabs>
          <w:tab w:val="right" w:leader="dot" w:pos="8306"/>
        </w:tabs>
      </w:pPr>
      <w:hyperlink w:anchor="_Toc10468" w:history="1">
        <w:r>
          <w:rPr>
            <w:rFonts w:ascii="仿宋" w:eastAsia="仿宋" w:hAnsi="仿宋" w:cs="仿宋" w:hint="eastAsia"/>
            <w:lang w:eastAsia="zh-CN"/>
          </w:rPr>
          <w:t>(二)、建设规模</w:t>
        </w:r>
        <w:r>
          <w:tab/>
        </w:r>
        <w:r>
          <w:fldChar w:fldCharType="begin"/>
        </w:r>
        <w:r>
          <w:instrText xml:space="preserve"> PAGEREF _Toc10468 \h </w:instrText>
        </w:r>
        <w:r>
          <w:fldChar w:fldCharType="separate"/>
        </w:r>
        <w:r>
          <w:t>5</w:t>
        </w:r>
        <w:r>
          <w:fldChar w:fldCharType="end"/>
        </w:r>
      </w:hyperlink>
    </w:p>
    <w:p>
      <w:pPr>
        <w:pStyle w:val="TOC1"/>
        <w:tabs>
          <w:tab w:val="right" w:leader="dot" w:pos="8306"/>
        </w:tabs>
      </w:pPr>
      <w:hyperlink w:anchor="_Toc5664" w:history="1">
        <w:r>
          <w:rPr>
            <w:rFonts w:ascii="仿宋" w:eastAsia="仿宋" w:hAnsi="仿宋" w:cs="仿宋" w:hint="eastAsia"/>
            <w:lang w:eastAsia="zh-CN"/>
          </w:rPr>
          <w:t>三、果蔬快速预冷装置项目危机管理</w:t>
        </w:r>
        <w:r>
          <w:tab/>
        </w:r>
        <w:r>
          <w:fldChar w:fldCharType="begin"/>
        </w:r>
        <w:r>
          <w:instrText xml:space="preserve"> PAGEREF _Toc5664 \h </w:instrText>
        </w:r>
        <w:r>
          <w:fldChar w:fldCharType="separate"/>
        </w:r>
        <w:r>
          <w:t>7</w:t>
        </w:r>
        <w:r>
          <w:fldChar w:fldCharType="end"/>
        </w:r>
      </w:hyperlink>
    </w:p>
    <w:p>
      <w:pPr>
        <w:pStyle w:val="TOC2"/>
        <w:tabs>
          <w:tab w:val="right" w:leader="dot" w:pos="8306"/>
        </w:tabs>
      </w:pPr>
      <w:hyperlink w:anchor="_Toc19023" w:history="1">
        <w:r>
          <w:rPr>
            <w:rFonts w:ascii="仿宋" w:eastAsia="仿宋" w:hAnsi="仿宋" w:cs="仿宋" w:hint="eastAsia"/>
            <w:lang w:eastAsia="zh-CN"/>
          </w:rPr>
          <w:t>(一)、危机预警与识别</w:t>
        </w:r>
        <w:r>
          <w:tab/>
        </w:r>
        <w:r>
          <w:fldChar w:fldCharType="begin"/>
        </w:r>
        <w:r>
          <w:instrText xml:space="preserve"> PAGEREF _Toc19023 \h </w:instrText>
        </w:r>
        <w:r>
          <w:fldChar w:fldCharType="separate"/>
        </w:r>
        <w:r>
          <w:t>7</w:t>
        </w:r>
        <w:r>
          <w:fldChar w:fldCharType="end"/>
        </w:r>
      </w:hyperlink>
    </w:p>
    <w:p>
      <w:pPr>
        <w:pStyle w:val="TOC2"/>
        <w:tabs>
          <w:tab w:val="right" w:leader="dot" w:pos="8306"/>
        </w:tabs>
      </w:pPr>
      <w:hyperlink w:anchor="_Toc25614" w:history="1">
        <w:r>
          <w:rPr>
            <w:rFonts w:ascii="仿宋" w:eastAsia="仿宋" w:hAnsi="仿宋" w:cs="仿宋" w:hint="eastAsia"/>
            <w:lang w:eastAsia="zh-CN"/>
          </w:rPr>
          <w:t>(二)、危机应对与恢复</w:t>
        </w:r>
        <w:r>
          <w:tab/>
        </w:r>
        <w:r>
          <w:fldChar w:fldCharType="begin"/>
        </w:r>
        <w:r>
          <w:instrText xml:space="preserve"> PAGEREF _Toc25614 \h </w:instrText>
        </w:r>
        <w:r>
          <w:fldChar w:fldCharType="separate"/>
        </w:r>
        <w:r>
          <w:t>8</w:t>
        </w:r>
        <w:r>
          <w:fldChar w:fldCharType="end"/>
        </w:r>
      </w:hyperlink>
    </w:p>
    <w:p>
      <w:pPr>
        <w:pStyle w:val="TOC1"/>
        <w:tabs>
          <w:tab w:val="right" w:leader="dot" w:pos="8306"/>
        </w:tabs>
      </w:pPr>
      <w:hyperlink w:anchor="_Toc13856" w:history="1">
        <w:r>
          <w:rPr>
            <w:rFonts w:ascii="仿宋" w:eastAsia="仿宋" w:hAnsi="仿宋" w:cs="仿宋" w:hint="eastAsia"/>
            <w:lang w:eastAsia="zh-CN"/>
          </w:rPr>
          <w:t>四、果蔬快速预冷装置项目选址可行性分析</w:t>
        </w:r>
        <w:r>
          <w:tab/>
        </w:r>
        <w:r>
          <w:fldChar w:fldCharType="begin"/>
        </w:r>
        <w:r>
          <w:instrText xml:space="preserve"> PAGEREF _Toc13856 \h </w:instrText>
        </w:r>
        <w:r>
          <w:fldChar w:fldCharType="separate"/>
        </w:r>
        <w:r>
          <w:t>9</w:t>
        </w:r>
        <w:r>
          <w:fldChar w:fldCharType="end"/>
        </w:r>
      </w:hyperlink>
    </w:p>
    <w:p>
      <w:pPr>
        <w:pStyle w:val="TOC2"/>
        <w:tabs>
          <w:tab w:val="right" w:leader="dot" w:pos="8306"/>
        </w:tabs>
      </w:pPr>
      <w:hyperlink w:anchor="_Toc23401" w:history="1">
        <w:r>
          <w:rPr>
            <w:rFonts w:ascii="仿宋" w:eastAsia="仿宋" w:hAnsi="仿宋" w:cs="仿宋" w:hint="eastAsia"/>
            <w:lang w:eastAsia="zh-CN"/>
          </w:rPr>
          <w:t>(一)、果蔬快速预冷装置项目选址</w:t>
        </w:r>
        <w:r>
          <w:tab/>
        </w:r>
        <w:r>
          <w:fldChar w:fldCharType="begin"/>
        </w:r>
        <w:r>
          <w:instrText xml:space="preserve"> PAGEREF _Toc23401 \h </w:instrText>
        </w:r>
        <w:r>
          <w:fldChar w:fldCharType="separate"/>
        </w:r>
        <w:r>
          <w:t>9</w:t>
        </w:r>
        <w:r>
          <w:fldChar w:fldCharType="end"/>
        </w:r>
      </w:hyperlink>
    </w:p>
    <w:p>
      <w:pPr>
        <w:pStyle w:val="TOC2"/>
        <w:tabs>
          <w:tab w:val="right" w:leader="dot" w:pos="8306"/>
        </w:tabs>
      </w:pPr>
      <w:hyperlink w:anchor="_Toc27835" w:history="1">
        <w:r>
          <w:rPr>
            <w:rFonts w:ascii="仿宋" w:eastAsia="仿宋" w:hAnsi="仿宋" w:cs="仿宋" w:hint="eastAsia"/>
            <w:lang w:eastAsia="zh-CN"/>
          </w:rPr>
          <w:t>(二)、用地控制指标</w:t>
        </w:r>
        <w:r>
          <w:tab/>
        </w:r>
        <w:r>
          <w:fldChar w:fldCharType="begin"/>
        </w:r>
        <w:r>
          <w:instrText xml:space="preserve"> PAGEREF _Toc27835 \h </w:instrText>
        </w:r>
        <w:r>
          <w:fldChar w:fldCharType="separate"/>
        </w:r>
        <w:r>
          <w:t>9</w:t>
        </w:r>
        <w:r>
          <w:fldChar w:fldCharType="end"/>
        </w:r>
      </w:hyperlink>
    </w:p>
    <w:p>
      <w:pPr>
        <w:pStyle w:val="TOC2"/>
        <w:tabs>
          <w:tab w:val="right" w:leader="dot" w:pos="8306"/>
        </w:tabs>
      </w:pPr>
      <w:hyperlink w:anchor="_Toc31281" w:history="1">
        <w:r>
          <w:rPr>
            <w:rFonts w:ascii="仿宋" w:eastAsia="仿宋" w:hAnsi="仿宋" w:cs="仿宋" w:hint="eastAsia"/>
            <w:lang w:eastAsia="zh-CN"/>
          </w:rPr>
          <w:t>(三)、节约用地措施</w:t>
        </w:r>
        <w:r>
          <w:tab/>
        </w:r>
        <w:r>
          <w:fldChar w:fldCharType="begin"/>
        </w:r>
        <w:r>
          <w:instrText xml:space="preserve"> PAGEREF _Toc31281 \h </w:instrText>
        </w:r>
        <w:r>
          <w:fldChar w:fldCharType="separate"/>
        </w:r>
        <w:r>
          <w:t>11</w:t>
        </w:r>
        <w:r>
          <w:fldChar w:fldCharType="end"/>
        </w:r>
      </w:hyperlink>
    </w:p>
    <w:p>
      <w:pPr>
        <w:pStyle w:val="TOC2"/>
        <w:tabs>
          <w:tab w:val="right" w:leader="dot" w:pos="8306"/>
        </w:tabs>
      </w:pPr>
      <w:hyperlink w:anchor="_Toc32446" w:history="1">
        <w:r>
          <w:rPr>
            <w:rFonts w:ascii="仿宋" w:eastAsia="仿宋" w:hAnsi="仿宋" w:cs="仿宋" w:hint="eastAsia"/>
            <w:lang w:eastAsia="zh-CN"/>
          </w:rPr>
          <w:t>(四)、总图布置方案</w:t>
        </w:r>
        <w:r>
          <w:tab/>
        </w:r>
        <w:r>
          <w:fldChar w:fldCharType="begin"/>
        </w:r>
        <w:r>
          <w:instrText xml:space="preserve"> PAGEREF _Toc32446 \h </w:instrText>
        </w:r>
        <w:r>
          <w:fldChar w:fldCharType="separate"/>
        </w:r>
        <w:r>
          <w:t>13</w:t>
        </w:r>
        <w:r>
          <w:fldChar w:fldCharType="end"/>
        </w:r>
      </w:hyperlink>
    </w:p>
    <w:p>
      <w:pPr>
        <w:pStyle w:val="TOC2"/>
        <w:tabs>
          <w:tab w:val="right" w:leader="dot" w:pos="8306"/>
        </w:tabs>
      </w:pPr>
      <w:hyperlink w:anchor="_Toc22198" w:history="1">
        <w:r>
          <w:rPr>
            <w:rFonts w:ascii="仿宋" w:eastAsia="仿宋" w:hAnsi="仿宋" w:cs="仿宋" w:hint="eastAsia"/>
            <w:lang w:eastAsia="zh-CN"/>
          </w:rPr>
          <w:t>(五)、选址综合评价</w:t>
        </w:r>
        <w:r>
          <w:tab/>
        </w:r>
        <w:r>
          <w:fldChar w:fldCharType="begin"/>
        </w:r>
        <w:r>
          <w:instrText xml:space="preserve"> PAGEREF _Toc22198 \h </w:instrText>
        </w:r>
        <w:r>
          <w:fldChar w:fldCharType="separate"/>
        </w:r>
        <w:r>
          <w:t>14</w:t>
        </w:r>
        <w:r>
          <w:fldChar w:fldCharType="end"/>
        </w:r>
      </w:hyperlink>
    </w:p>
    <w:p>
      <w:pPr>
        <w:pStyle w:val="TOC1"/>
        <w:tabs>
          <w:tab w:val="right" w:leader="dot" w:pos="8306"/>
        </w:tabs>
      </w:pPr>
      <w:hyperlink w:anchor="_Toc6307" w:history="1">
        <w:r>
          <w:rPr>
            <w:rFonts w:ascii="仿宋" w:eastAsia="仿宋" w:hAnsi="仿宋" w:cs="仿宋" w:hint="eastAsia"/>
            <w:lang w:eastAsia="zh-CN"/>
          </w:rPr>
          <w:t>五、果蔬快速预冷装置项目概论</w:t>
        </w:r>
        <w:r>
          <w:tab/>
        </w:r>
        <w:r>
          <w:fldChar w:fldCharType="begin"/>
        </w:r>
        <w:r>
          <w:instrText xml:space="preserve"> PAGEREF _Toc6307 \h </w:instrText>
        </w:r>
        <w:r>
          <w:fldChar w:fldCharType="separate"/>
        </w:r>
        <w:r>
          <w:t>15</w:t>
        </w:r>
        <w:r>
          <w:fldChar w:fldCharType="end"/>
        </w:r>
      </w:hyperlink>
    </w:p>
    <w:p>
      <w:pPr>
        <w:pStyle w:val="TOC2"/>
        <w:tabs>
          <w:tab w:val="right" w:leader="dot" w:pos="8306"/>
        </w:tabs>
      </w:pPr>
      <w:hyperlink w:anchor="_Toc17747" w:history="1">
        <w:r>
          <w:rPr>
            <w:rFonts w:ascii="仿宋" w:eastAsia="仿宋" w:hAnsi="仿宋" w:cs="仿宋" w:hint="eastAsia"/>
            <w:lang w:eastAsia="zh-CN"/>
          </w:rPr>
          <w:t>(一)、果蔬快速预冷装置项目概况</w:t>
        </w:r>
        <w:r>
          <w:tab/>
        </w:r>
        <w:r>
          <w:fldChar w:fldCharType="begin"/>
        </w:r>
        <w:r>
          <w:instrText xml:space="preserve"> PAGEREF _Toc17747 \h </w:instrText>
        </w:r>
        <w:r>
          <w:fldChar w:fldCharType="separate"/>
        </w:r>
        <w:r>
          <w:t>15</w:t>
        </w:r>
        <w:r>
          <w:fldChar w:fldCharType="end"/>
        </w:r>
      </w:hyperlink>
    </w:p>
    <w:p>
      <w:pPr>
        <w:pStyle w:val="TOC2"/>
        <w:tabs>
          <w:tab w:val="right" w:leader="dot" w:pos="8306"/>
        </w:tabs>
      </w:pPr>
      <w:hyperlink w:anchor="_Toc14351" w:history="1">
        <w:r>
          <w:rPr>
            <w:rFonts w:ascii="仿宋" w:eastAsia="仿宋" w:hAnsi="仿宋" w:cs="仿宋" w:hint="eastAsia"/>
            <w:lang w:eastAsia="zh-CN"/>
          </w:rPr>
          <w:t>(二)、果蔬快速预冷装置项目目标</w:t>
        </w:r>
        <w:r>
          <w:tab/>
        </w:r>
        <w:r>
          <w:fldChar w:fldCharType="begin"/>
        </w:r>
        <w:r>
          <w:instrText xml:space="preserve"> PAGEREF _Toc14351 \h </w:instrText>
        </w:r>
        <w:r>
          <w:fldChar w:fldCharType="separate"/>
        </w:r>
        <w:r>
          <w:t>17</w:t>
        </w:r>
        <w:r>
          <w:fldChar w:fldCharType="end"/>
        </w:r>
      </w:hyperlink>
    </w:p>
    <w:p>
      <w:pPr>
        <w:pStyle w:val="TOC2"/>
        <w:tabs>
          <w:tab w:val="right" w:leader="dot" w:pos="8306"/>
        </w:tabs>
      </w:pPr>
      <w:hyperlink w:anchor="_Toc17635" w:history="1">
        <w:r>
          <w:rPr>
            <w:rFonts w:ascii="仿宋" w:eastAsia="仿宋" w:hAnsi="仿宋" w:cs="仿宋" w:hint="eastAsia"/>
            <w:lang w:eastAsia="zh-CN"/>
          </w:rPr>
          <w:t>(三)、果蔬快速预冷装置项目提出的理由</w:t>
        </w:r>
        <w:r>
          <w:tab/>
        </w:r>
        <w:r>
          <w:fldChar w:fldCharType="begin"/>
        </w:r>
        <w:r>
          <w:instrText xml:space="preserve"> PAGEREF _Toc17635 \h </w:instrText>
        </w:r>
        <w:r>
          <w:fldChar w:fldCharType="separate"/>
        </w:r>
        <w:r>
          <w:t>18</w:t>
        </w:r>
        <w:r>
          <w:fldChar w:fldCharType="end"/>
        </w:r>
      </w:hyperlink>
    </w:p>
    <w:p>
      <w:pPr>
        <w:pStyle w:val="TOC2"/>
        <w:tabs>
          <w:tab w:val="right" w:leader="dot" w:pos="8306"/>
        </w:tabs>
      </w:pPr>
      <w:hyperlink w:anchor="_Toc16639" w:history="1">
        <w:r>
          <w:rPr>
            <w:rFonts w:ascii="仿宋" w:eastAsia="仿宋" w:hAnsi="仿宋" w:cs="仿宋" w:hint="eastAsia"/>
            <w:lang w:eastAsia="zh-CN"/>
          </w:rPr>
          <w:t>(四)、果蔬快速预冷装置项目意义</w:t>
        </w:r>
        <w:r>
          <w:tab/>
        </w:r>
        <w:r>
          <w:fldChar w:fldCharType="begin"/>
        </w:r>
        <w:r>
          <w:instrText xml:space="preserve"> PAGEREF _Toc16639 \h </w:instrText>
        </w:r>
        <w:r>
          <w:fldChar w:fldCharType="separate"/>
        </w:r>
        <w:r>
          <w:t>20</w:t>
        </w:r>
        <w:r>
          <w:fldChar w:fldCharType="end"/>
        </w:r>
      </w:hyperlink>
    </w:p>
    <w:p>
      <w:pPr>
        <w:pStyle w:val="TOC2"/>
        <w:tabs>
          <w:tab w:val="right" w:leader="dot" w:pos="8306"/>
        </w:tabs>
      </w:pPr>
      <w:hyperlink w:anchor="_Toc12249" w:history="1">
        <w:r>
          <w:rPr>
            <w:rFonts w:ascii="仿宋" w:eastAsia="仿宋" w:hAnsi="仿宋" w:cs="仿宋" w:hint="eastAsia"/>
            <w:lang w:eastAsia="zh-CN"/>
          </w:rPr>
          <w:t>(五)、果蔬快速预冷装置项目背景</w:t>
        </w:r>
        <w:r>
          <w:tab/>
        </w:r>
        <w:r>
          <w:fldChar w:fldCharType="begin"/>
        </w:r>
        <w:r>
          <w:instrText xml:space="preserve"> PAGEREF _Toc12249 \h </w:instrText>
        </w:r>
        <w:r>
          <w:fldChar w:fldCharType="separate"/>
        </w:r>
        <w:r>
          <w:t>21</w:t>
        </w:r>
        <w:r>
          <w:fldChar w:fldCharType="end"/>
        </w:r>
      </w:hyperlink>
    </w:p>
    <w:p>
      <w:pPr>
        <w:pStyle w:val="TOC1"/>
        <w:tabs>
          <w:tab w:val="right" w:leader="dot" w:pos="8306"/>
        </w:tabs>
      </w:pPr>
      <w:hyperlink w:anchor="_Toc6384" w:history="1">
        <w:r>
          <w:rPr>
            <w:rFonts w:ascii="仿宋" w:eastAsia="仿宋" w:hAnsi="仿宋" w:cs="仿宋" w:hint="eastAsia"/>
            <w:lang w:eastAsia="zh-CN"/>
          </w:rPr>
          <w:t>六、果蔬快速预冷装置项目文档管理</w:t>
        </w:r>
        <w:r>
          <w:tab/>
        </w:r>
        <w:r>
          <w:fldChar w:fldCharType="begin"/>
        </w:r>
        <w:r>
          <w:instrText xml:space="preserve"> PAGEREF _Toc6384 \h </w:instrText>
        </w:r>
        <w:r>
          <w:fldChar w:fldCharType="separate"/>
        </w:r>
        <w:r>
          <w:t>22</w:t>
        </w:r>
        <w:r>
          <w:fldChar w:fldCharType="end"/>
        </w:r>
      </w:hyperlink>
    </w:p>
    <w:p>
      <w:pPr>
        <w:pStyle w:val="TOC2"/>
        <w:tabs>
          <w:tab w:val="right" w:leader="dot" w:pos="8306"/>
        </w:tabs>
      </w:pPr>
      <w:hyperlink w:anchor="_Toc24360" w:history="1">
        <w:r>
          <w:rPr>
            <w:rFonts w:ascii="仿宋" w:eastAsia="仿宋" w:hAnsi="仿宋" w:cs="仿宋" w:hint="eastAsia"/>
            <w:lang w:eastAsia="zh-CN"/>
          </w:rPr>
          <w:t>(一)、文档编制与审查</w:t>
        </w:r>
        <w:r>
          <w:tab/>
        </w:r>
        <w:r>
          <w:fldChar w:fldCharType="begin"/>
        </w:r>
        <w:r>
          <w:instrText xml:space="preserve"> PAGEREF _Toc24360 \h </w:instrText>
        </w:r>
        <w:r>
          <w:fldChar w:fldCharType="separate"/>
        </w:r>
        <w:r>
          <w:t>22</w:t>
        </w:r>
        <w:r>
          <w:fldChar w:fldCharType="end"/>
        </w:r>
      </w:hyperlink>
    </w:p>
    <w:p>
      <w:pPr>
        <w:pStyle w:val="TOC2"/>
        <w:tabs>
          <w:tab w:val="right" w:leader="dot" w:pos="8306"/>
        </w:tabs>
      </w:pPr>
      <w:hyperlink w:anchor="_Toc24758" w:history="1">
        <w:r>
          <w:rPr>
            <w:rFonts w:ascii="仿宋" w:eastAsia="仿宋" w:hAnsi="仿宋" w:cs="仿宋" w:hint="eastAsia"/>
            <w:lang w:eastAsia="zh-CN"/>
          </w:rPr>
          <w:t>(二)、文档发布与分发</w:t>
        </w:r>
        <w:r>
          <w:tab/>
        </w:r>
        <w:r>
          <w:fldChar w:fldCharType="begin"/>
        </w:r>
        <w:r>
          <w:instrText xml:space="preserve"> PAGEREF _Toc24758 \h </w:instrText>
        </w:r>
        <w:r>
          <w:fldChar w:fldCharType="separate"/>
        </w:r>
        <w:r>
          <w:t>23</w:t>
        </w:r>
        <w:r>
          <w:fldChar w:fldCharType="end"/>
        </w:r>
      </w:hyperlink>
    </w:p>
    <w:p>
      <w:pPr>
        <w:pStyle w:val="TOC2"/>
        <w:tabs>
          <w:tab w:val="right" w:leader="dot" w:pos="8306"/>
        </w:tabs>
      </w:pPr>
      <w:hyperlink w:anchor="_Toc5470" w:history="1">
        <w:r>
          <w:rPr>
            <w:rFonts w:ascii="仿宋" w:eastAsia="仿宋" w:hAnsi="仿宋" w:cs="仿宋" w:hint="eastAsia"/>
            <w:lang w:eastAsia="zh-CN"/>
          </w:rPr>
          <w:t>(三)、文档存档与归档</w:t>
        </w:r>
        <w:r>
          <w:tab/>
        </w:r>
        <w:r>
          <w:fldChar w:fldCharType="begin"/>
        </w:r>
        <w:r>
          <w:instrText xml:space="preserve"> PAGEREF _Toc5470 \h </w:instrText>
        </w:r>
        <w:r>
          <w:fldChar w:fldCharType="separate"/>
        </w:r>
        <w:r>
          <w:t>24</w:t>
        </w:r>
        <w:r>
          <w:fldChar w:fldCharType="end"/>
        </w:r>
      </w:hyperlink>
    </w:p>
    <w:p>
      <w:pPr>
        <w:pStyle w:val="TOC1"/>
        <w:tabs>
          <w:tab w:val="right" w:leader="dot" w:pos="8306"/>
        </w:tabs>
      </w:pPr>
      <w:hyperlink w:anchor="_Toc27039" w:history="1">
        <w:r>
          <w:rPr>
            <w:rFonts w:ascii="仿宋" w:eastAsia="仿宋" w:hAnsi="仿宋" w:cs="仿宋" w:hint="eastAsia"/>
            <w:lang w:eastAsia="zh-CN"/>
          </w:rPr>
          <w:t>七、果蔬快速预冷装置项目经营效益</w:t>
        </w:r>
        <w:r>
          <w:tab/>
        </w:r>
        <w:r>
          <w:fldChar w:fldCharType="begin"/>
        </w:r>
        <w:r>
          <w:instrText xml:space="preserve"> PAGEREF _Toc27039 \h </w:instrText>
        </w:r>
        <w:r>
          <w:fldChar w:fldCharType="separate"/>
        </w:r>
        <w:r>
          <w:t>25</w:t>
        </w:r>
        <w:r>
          <w:fldChar w:fldCharType="end"/>
        </w:r>
      </w:hyperlink>
    </w:p>
    <w:p>
      <w:pPr>
        <w:pStyle w:val="TOC2"/>
        <w:tabs>
          <w:tab w:val="right" w:leader="dot" w:pos="8306"/>
        </w:tabs>
      </w:pPr>
      <w:hyperlink w:anchor="_Toc31646" w:history="1">
        <w:r>
          <w:rPr>
            <w:rFonts w:ascii="仿宋" w:eastAsia="仿宋" w:hAnsi="仿宋" w:cs="仿宋" w:hint="eastAsia"/>
            <w:lang w:eastAsia="zh-CN"/>
          </w:rPr>
          <w:t>(一)、经济评价财务测算</w:t>
        </w:r>
        <w:r>
          <w:tab/>
        </w:r>
        <w:r>
          <w:fldChar w:fldCharType="begin"/>
        </w:r>
        <w:r>
          <w:instrText xml:space="preserve"> PAGEREF _Toc31646 \h </w:instrText>
        </w:r>
        <w:r>
          <w:fldChar w:fldCharType="separate"/>
        </w:r>
        <w:r>
          <w:t>25</w:t>
        </w:r>
        <w:r>
          <w:fldChar w:fldCharType="end"/>
        </w:r>
      </w:hyperlink>
    </w:p>
    <w:p>
      <w:pPr>
        <w:pStyle w:val="TOC2"/>
        <w:tabs>
          <w:tab w:val="right" w:leader="dot" w:pos="8306"/>
        </w:tabs>
      </w:pPr>
      <w:hyperlink w:anchor="_Toc10513" w:history="1">
        <w:r>
          <w:rPr>
            <w:rFonts w:ascii="仿宋" w:eastAsia="仿宋" w:hAnsi="仿宋" w:cs="仿宋" w:hint="eastAsia"/>
            <w:lang w:eastAsia="zh-CN"/>
          </w:rPr>
          <w:t>(二)、果蔬快速预冷装置项目盈利能力分析</w:t>
        </w:r>
        <w:r>
          <w:tab/>
        </w:r>
        <w:r>
          <w:fldChar w:fldCharType="begin"/>
        </w:r>
        <w:r>
          <w:instrText xml:space="preserve"> PAGEREF _Toc10513 \h </w:instrText>
        </w:r>
        <w:r>
          <w:fldChar w:fldCharType="separate"/>
        </w:r>
        <w:r>
          <w:t>27</w:t>
        </w:r>
        <w:r>
          <w:fldChar w:fldCharType="end"/>
        </w:r>
      </w:hyperlink>
    </w:p>
    <w:p>
      <w:pPr>
        <w:pStyle w:val="TOC1"/>
        <w:tabs>
          <w:tab w:val="right" w:leader="dot" w:pos="8306"/>
        </w:tabs>
      </w:pPr>
      <w:hyperlink w:anchor="_Toc1881" w:history="1">
        <w:r>
          <w:rPr>
            <w:rFonts w:ascii="仿宋" w:eastAsia="仿宋" w:hAnsi="仿宋" w:cs="仿宋" w:hint="eastAsia"/>
            <w:lang w:eastAsia="zh-CN"/>
          </w:rPr>
          <w:t>八、果蔬快速预冷装置项目创新与研发</w:t>
        </w:r>
        <w:r>
          <w:tab/>
        </w:r>
        <w:r>
          <w:fldChar w:fldCharType="begin"/>
        </w:r>
        <w:r>
          <w:instrText xml:space="preserve"> PAGEREF _Toc1881 \h </w:instrText>
        </w:r>
        <w:r>
          <w:fldChar w:fldCharType="separate"/>
        </w:r>
        <w:r>
          <w:t>27</w:t>
        </w:r>
        <w:r>
          <w:fldChar w:fldCharType="end"/>
        </w:r>
      </w:hyperlink>
    </w:p>
    <w:p>
      <w:pPr>
        <w:pStyle w:val="TOC2"/>
        <w:tabs>
          <w:tab w:val="right" w:leader="dot" w:pos="8306"/>
        </w:tabs>
      </w:pPr>
      <w:hyperlink w:anchor="_Toc17869" w:history="1">
        <w:r>
          <w:rPr>
            <w:rFonts w:ascii="仿宋" w:eastAsia="仿宋" w:hAnsi="仿宋" w:cs="仿宋" w:hint="eastAsia"/>
            <w:lang w:eastAsia="zh-CN"/>
          </w:rPr>
          <w:t>(一)、创新策略与方向</w:t>
        </w:r>
        <w:r>
          <w:tab/>
        </w:r>
        <w:r>
          <w:fldChar w:fldCharType="begin"/>
        </w:r>
        <w:r>
          <w:instrText xml:space="preserve"> PAGEREF _Toc17869 \h </w:instrText>
        </w:r>
        <w:r>
          <w:fldChar w:fldCharType="separate"/>
        </w:r>
        <w:r>
          <w:t>27</w:t>
        </w:r>
        <w:r>
          <w:fldChar w:fldCharType="end"/>
        </w:r>
      </w:hyperlink>
    </w:p>
    <w:p>
      <w:pPr>
        <w:pStyle w:val="TOC2"/>
        <w:tabs>
          <w:tab w:val="right" w:leader="dot" w:pos="8306"/>
        </w:tabs>
      </w:pPr>
      <w:hyperlink w:anchor="_Toc5886" w:history="1">
        <w:r>
          <w:rPr>
            <w:rFonts w:ascii="仿宋" w:eastAsia="仿宋" w:hAnsi="仿宋" w:cs="仿宋" w:hint="eastAsia"/>
            <w:lang w:eastAsia="zh-CN"/>
          </w:rPr>
          <w:t>(二)、研发规划与投入</w:t>
        </w:r>
        <w:r>
          <w:tab/>
        </w:r>
        <w:r>
          <w:fldChar w:fldCharType="begin"/>
        </w:r>
        <w:r>
          <w:instrText xml:space="preserve"> PAGEREF _Toc5886 \h </w:instrText>
        </w:r>
        <w:r>
          <w:fldChar w:fldCharType="separate"/>
        </w:r>
        <w:r>
          <w:t>29</w:t>
        </w:r>
        <w:r>
          <w:fldChar w:fldCharType="end"/>
        </w:r>
      </w:hyperlink>
    </w:p>
    <w:p>
      <w:pPr>
        <w:pStyle w:val="TOC1"/>
        <w:tabs>
          <w:tab w:val="right" w:leader="dot" w:pos="8306"/>
        </w:tabs>
      </w:pPr>
      <w:hyperlink w:anchor="_Toc29807" w:history="1">
        <w:r>
          <w:rPr>
            <w:rFonts w:ascii="仿宋" w:eastAsia="仿宋" w:hAnsi="仿宋" w:cs="仿宋" w:hint="eastAsia"/>
            <w:lang w:eastAsia="zh-CN"/>
          </w:rPr>
          <w:t>九、果蔬快速预冷装置项目环境影响分析</w:t>
        </w:r>
        <w:r>
          <w:tab/>
        </w:r>
        <w:r>
          <w:fldChar w:fldCharType="begin"/>
        </w:r>
        <w:r>
          <w:instrText xml:space="preserve"> PAGEREF _Toc29807 \h </w:instrText>
        </w:r>
        <w:r>
          <w:fldChar w:fldCharType="separate"/>
        </w:r>
        <w:r>
          <w:t>31</w:t>
        </w:r>
        <w:r>
          <w:fldChar w:fldCharType="end"/>
        </w:r>
      </w:hyperlink>
    </w:p>
    <w:p>
      <w:pPr>
        <w:pStyle w:val="TOC2"/>
        <w:tabs>
          <w:tab w:val="right" w:leader="dot" w:pos="8306"/>
        </w:tabs>
      </w:pPr>
      <w:hyperlink w:anchor="_Toc17657" w:history="1">
        <w:r>
          <w:rPr>
            <w:rFonts w:ascii="仿宋" w:eastAsia="仿宋" w:hAnsi="仿宋" w:cs="仿宋" w:hint="eastAsia"/>
            <w:lang w:eastAsia="zh-CN"/>
          </w:rPr>
          <w:t>(一)、建设区域环境质量现状</w:t>
        </w:r>
        <w:r>
          <w:tab/>
        </w:r>
        <w:r>
          <w:fldChar w:fldCharType="begin"/>
        </w:r>
        <w:r>
          <w:instrText xml:space="preserve"> PAGEREF _Toc17657 \h </w:instrText>
        </w:r>
        <w:r>
          <w:fldChar w:fldCharType="separate"/>
        </w:r>
        <w:r>
          <w:t>31</w:t>
        </w:r>
        <w:r>
          <w:fldChar w:fldCharType="end"/>
        </w:r>
      </w:hyperlink>
    </w:p>
    <w:p>
      <w:pPr>
        <w:pStyle w:val="TOC2"/>
        <w:tabs>
          <w:tab w:val="right" w:leader="dot" w:pos="8306"/>
        </w:tabs>
      </w:pPr>
      <w:hyperlink w:anchor="_Toc17652" w:history="1">
        <w:r>
          <w:rPr>
            <w:rFonts w:ascii="仿宋" w:eastAsia="仿宋" w:hAnsi="仿宋" w:cs="仿宋" w:hint="eastAsia"/>
            <w:lang w:eastAsia="zh-CN"/>
          </w:rPr>
          <w:t>(二)、建设期环境保护</w:t>
        </w:r>
        <w:r>
          <w:tab/>
        </w:r>
        <w:r>
          <w:fldChar w:fldCharType="begin"/>
        </w:r>
        <w:r>
          <w:instrText xml:space="preserve"> PAGEREF _Toc17652 \h </w:instrText>
        </w:r>
        <w:r>
          <w:fldChar w:fldCharType="separate"/>
        </w:r>
        <w:r>
          <w:t>32</w:t>
        </w:r>
        <w:r>
          <w:fldChar w:fldCharType="end"/>
        </w:r>
      </w:hyperlink>
    </w:p>
    <w:p>
      <w:pPr>
        <w:pStyle w:val="TOC2"/>
        <w:tabs>
          <w:tab w:val="right" w:leader="dot" w:pos="8306"/>
        </w:tabs>
      </w:pPr>
      <w:hyperlink w:anchor="_Toc11180" w:history="1">
        <w:r>
          <w:rPr>
            <w:rFonts w:ascii="仿宋" w:eastAsia="仿宋" w:hAnsi="仿宋" w:cs="仿宋" w:hint="eastAsia"/>
            <w:lang w:eastAsia="zh-CN"/>
          </w:rPr>
          <w:t>(三)、运营期环境保护</w:t>
        </w:r>
        <w:r>
          <w:tab/>
        </w:r>
        <w:r>
          <w:fldChar w:fldCharType="begin"/>
        </w:r>
        <w:r>
          <w:instrText xml:space="preserve"> PAGEREF _Toc11180 \h </w:instrText>
        </w:r>
        <w:r>
          <w:fldChar w:fldCharType="separate"/>
        </w:r>
        <w:r>
          <w:t>33</w:t>
        </w:r>
        <w:r>
          <w:fldChar w:fldCharType="end"/>
        </w:r>
      </w:hyperlink>
    </w:p>
    <w:p>
      <w:pPr>
        <w:pStyle w:val="TOC2"/>
        <w:tabs>
          <w:tab w:val="right" w:leader="dot" w:pos="8306"/>
        </w:tabs>
      </w:pPr>
      <w:hyperlink w:anchor="_Toc20795" w:history="1">
        <w:r>
          <w:rPr>
            <w:rFonts w:ascii="仿宋" w:eastAsia="仿宋" w:hAnsi="仿宋" w:cs="仿宋" w:hint="eastAsia"/>
            <w:lang w:eastAsia="zh-CN"/>
          </w:rPr>
          <w:t>(四)、果蔬快速预冷装置项目建设对区域经济的影响</w:t>
        </w:r>
        <w:r>
          <w:tab/>
        </w:r>
        <w:r>
          <w:fldChar w:fldCharType="begin"/>
        </w:r>
        <w:r>
          <w:instrText xml:space="preserve"> PAGEREF _Toc20795 \h </w:instrText>
        </w:r>
        <w:r>
          <w:fldChar w:fldCharType="separate"/>
        </w:r>
        <w:r>
          <w:t>35</w:t>
        </w:r>
        <w:r>
          <w:fldChar w:fldCharType="end"/>
        </w:r>
      </w:hyperlink>
    </w:p>
    <w:p>
      <w:pPr>
        <w:pStyle w:val="TOC2"/>
        <w:tabs>
          <w:tab w:val="right" w:leader="dot" w:pos="8306"/>
        </w:tabs>
      </w:pPr>
      <w:hyperlink w:anchor="_Toc27220" w:history="1">
        <w:r>
          <w:rPr>
            <w:rFonts w:ascii="仿宋" w:eastAsia="仿宋" w:hAnsi="仿宋" w:cs="仿宋" w:hint="eastAsia"/>
            <w:lang w:eastAsia="zh-CN"/>
          </w:rPr>
          <w:t>(五)、废弃物处理</w:t>
        </w:r>
        <w:r>
          <w:tab/>
        </w:r>
        <w:r>
          <w:fldChar w:fldCharType="begin"/>
        </w:r>
        <w:r>
          <w:instrText xml:space="preserve"> PAGEREF _Toc27220 \h </w:instrText>
        </w:r>
        <w:r>
          <w:fldChar w:fldCharType="separate"/>
        </w:r>
        <w:r>
          <w:t>37</w:t>
        </w:r>
        <w:r>
          <w:fldChar w:fldCharType="end"/>
        </w:r>
      </w:hyperlink>
    </w:p>
    <w:p>
      <w:pPr>
        <w:pStyle w:val="TOC2"/>
        <w:tabs>
          <w:tab w:val="right" w:leader="dot" w:pos="8306"/>
        </w:tabs>
      </w:pPr>
      <w:hyperlink w:anchor="_Toc31978" w:history="1">
        <w:r>
          <w:rPr>
            <w:rFonts w:ascii="仿宋" w:eastAsia="仿宋" w:hAnsi="仿宋" w:cs="仿宋" w:hint="eastAsia"/>
            <w:lang w:eastAsia="zh-CN"/>
          </w:rPr>
          <w:t>(六)、特殊环境影响分析</w:t>
        </w:r>
        <w:r>
          <w:tab/>
        </w:r>
        <w:r>
          <w:fldChar w:fldCharType="begin"/>
        </w:r>
        <w:r>
          <w:instrText xml:space="preserve"> PAGEREF _Toc31978 \h </w:instrText>
        </w:r>
        <w:r>
          <w:fldChar w:fldCharType="separate"/>
        </w:r>
        <w:r>
          <w:t>38</w:t>
        </w:r>
        <w:r>
          <w:fldChar w:fldCharType="end"/>
        </w:r>
      </w:hyperlink>
    </w:p>
    <w:p>
      <w:pPr>
        <w:pStyle w:val="TOC2"/>
        <w:tabs>
          <w:tab w:val="right" w:leader="dot" w:pos="8306"/>
        </w:tabs>
      </w:pPr>
      <w:hyperlink w:anchor="_Toc31221" w:history="1">
        <w:r>
          <w:rPr>
            <w:rFonts w:ascii="仿宋" w:eastAsia="仿宋" w:hAnsi="仿宋" w:cs="仿宋" w:hint="eastAsia"/>
            <w:lang w:eastAsia="zh-CN"/>
          </w:rPr>
          <w:t>(七)、清洁生产</w:t>
        </w:r>
        <w:r>
          <w:tab/>
        </w:r>
        <w:r>
          <w:fldChar w:fldCharType="begin"/>
        </w:r>
        <w:r>
          <w:instrText xml:space="preserve"> PAGEREF _Toc31221 \h </w:instrText>
        </w:r>
        <w:r>
          <w:fldChar w:fldCharType="separate"/>
        </w:r>
        <w:r>
          <w:t>39</w:t>
        </w:r>
        <w:r>
          <w:fldChar w:fldCharType="end"/>
        </w:r>
      </w:hyperlink>
    </w:p>
    <w:p>
      <w:pPr>
        <w:pStyle w:val="TOC2"/>
        <w:tabs>
          <w:tab w:val="right" w:leader="dot" w:pos="8306"/>
        </w:tabs>
      </w:pPr>
      <w:hyperlink w:anchor="_Toc14620" w:history="1">
        <w:r>
          <w:rPr>
            <w:rFonts w:ascii="仿宋" w:eastAsia="仿宋" w:hAnsi="仿宋" w:cs="仿宋" w:hint="eastAsia"/>
            <w:lang w:eastAsia="zh-CN"/>
          </w:rPr>
          <w:t>(八)、环境保护综合评价</w:t>
        </w:r>
        <w:r>
          <w:tab/>
        </w:r>
        <w:r>
          <w:fldChar w:fldCharType="begin"/>
        </w:r>
        <w:r>
          <w:instrText xml:space="preserve"> PAGEREF _Toc14620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49" w:history="1">
        <w:r>
          <w:rPr>
            <w:rFonts w:ascii="仿宋" w:eastAsia="仿宋" w:hAnsi="仿宋" w:cs="仿宋" w:hint="eastAsia"/>
            <w:lang w:eastAsia="zh-CN"/>
          </w:rPr>
          <w:t>十、果蔬快速预冷装置项目财务管理</w:t>
        </w:r>
        <w:r>
          <w:tab/>
        </w:r>
        <w:r>
          <w:fldChar w:fldCharType="begin"/>
        </w:r>
        <w:r>
          <w:instrText xml:space="preserve"> PAGEREF _Toc6849 \h </w:instrText>
        </w:r>
        <w:r>
          <w:fldChar w:fldCharType="separate"/>
        </w:r>
        <w:r>
          <w:t>42</w:t>
        </w:r>
        <w:r>
          <w:fldChar w:fldCharType="end"/>
        </w:r>
      </w:hyperlink>
    </w:p>
    <w:p>
      <w:pPr>
        <w:pStyle w:val="TOC2"/>
        <w:tabs>
          <w:tab w:val="right" w:leader="dot" w:pos="8306"/>
        </w:tabs>
      </w:pPr>
      <w:hyperlink w:anchor="_Toc4791" w:history="1">
        <w:r>
          <w:rPr>
            <w:rFonts w:ascii="仿宋" w:eastAsia="仿宋" w:hAnsi="仿宋" w:cs="仿宋" w:hint="eastAsia"/>
            <w:lang w:eastAsia="zh-CN"/>
          </w:rPr>
          <w:t>(一)、资金需求大</w:t>
        </w:r>
        <w:r>
          <w:tab/>
        </w:r>
        <w:r>
          <w:fldChar w:fldCharType="begin"/>
        </w:r>
        <w:r>
          <w:instrText xml:space="preserve"> PAGEREF _Toc4791 \h </w:instrText>
        </w:r>
        <w:r>
          <w:fldChar w:fldCharType="separate"/>
        </w:r>
        <w:r>
          <w:t>42</w:t>
        </w:r>
        <w:r>
          <w:fldChar w:fldCharType="end"/>
        </w:r>
      </w:hyperlink>
    </w:p>
    <w:p>
      <w:pPr>
        <w:pStyle w:val="TOC2"/>
        <w:tabs>
          <w:tab w:val="right" w:leader="dot" w:pos="8306"/>
        </w:tabs>
      </w:pPr>
      <w:hyperlink w:anchor="_Toc9621" w:history="1">
        <w:r>
          <w:rPr>
            <w:rFonts w:ascii="仿宋" w:eastAsia="仿宋" w:hAnsi="仿宋" w:cs="仿宋" w:hint="eastAsia"/>
            <w:lang w:eastAsia="zh-CN"/>
          </w:rPr>
          <w:t>(二)、研发周期长</w:t>
        </w:r>
        <w:r>
          <w:tab/>
        </w:r>
        <w:r>
          <w:fldChar w:fldCharType="begin"/>
        </w:r>
        <w:r>
          <w:instrText xml:space="preserve"> PAGEREF _Toc9621 \h </w:instrText>
        </w:r>
        <w:r>
          <w:fldChar w:fldCharType="separate"/>
        </w:r>
        <w:r>
          <w:t>43</w:t>
        </w:r>
        <w:r>
          <w:fldChar w:fldCharType="end"/>
        </w:r>
      </w:hyperlink>
    </w:p>
    <w:p>
      <w:pPr>
        <w:pStyle w:val="TOC2"/>
        <w:tabs>
          <w:tab w:val="right" w:leader="dot" w:pos="8306"/>
        </w:tabs>
      </w:pPr>
      <w:hyperlink w:anchor="_Toc18539" w:history="1">
        <w:r>
          <w:rPr>
            <w:rFonts w:ascii="仿宋" w:eastAsia="仿宋" w:hAnsi="仿宋" w:cs="仿宋" w:hint="eastAsia"/>
            <w:lang w:eastAsia="zh-CN"/>
          </w:rPr>
          <w:t>(三)、市场风险大</w:t>
        </w:r>
        <w:r>
          <w:tab/>
        </w:r>
        <w:r>
          <w:fldChar w:fldCharType="begin"/>
        </w:r>
        <w:r>
          <w:instrText xml:space="preserve"> PAGEREF _Toc18539 \h </w:instrText>
        </w:r>
        <w:r>
          <w:fldChar w:fldCharType="separate"/>
        </w:r>
        <w:r>
          <w:t>44</w:t>
        </w:r>
        <w:r>
          <w:fldChar w:fldCharType="end"/>
        </w:r>
      </w:hyperlink>
    </w:p>
    <w:p>
      <w:pPr>
        <w:pStyle w:val="TOC2"/>
        <w:tabs>
          <w:tab w:val="right" w:leader="dot" w:pos="8306"/>
        </w:tabs>
      </w:pPr>
      <w:hyperlink w:anchor="_Toc10882" w:history="1">
        <w:r>
          <w:rPr>
            <w:rFonts w:ascii="仿宋" w:eastAsia="仿宋" w:hAnsi="仿宋" w:cs="仿宋" w:hint="eastAsia"/>
            <w:lang w:eastAsia="zh-CN"/>
          </w:rPr>
          <w:t>(四)、利润率高</w:t>
        </w:r>
        <w:r>
          <w:tab/>
        </w:r>
        <w:r>
          <w:fldChar w:fldCharType="begin"/>
        </w:r>
        <w:r>
          <w:instrText xml:space="preserve"> PAGEREF _Toc10882 \h </w:instrText>
        </w:r>
        <w:r>
          <w:fldChar w:fldCharType="separate"/>
        </w:r>
        <w:r>
          <w:t>47</w:t>
        </w:r>
        <w:r>
          <w:fldChar w:fldCharType="end"/>
        </w:r>
      </w:hyperlink>
    </w:p>
    <w:p>
      <w:pPr>
        <w:pStyle w:val="TOC1"/>
        <w:tabs>
          <w:tab w:val="right" w:leader="dot" w:pos="8306"/>
        </w:tabs>
      </w:pPr>
      <w:hyperlink w:anchor="_Toc19876" w:history="1">
        <w:r>
          <w:rPr>
            <w:rFonts w:ascii="仿宋" w:eastAsia="仿宋" w:hAnsi="仿宋" w:cs="仿宋" w:hint="eastAsia"/>
            <w:lang w:eastAsia="zh-CN"/>
          </w:rPr>
          <w:t>十一、生产安全保护</w:t>
        </w:r>
        <w:r>
          <w:tab/>
        </w:r>
        <w:r>
          <w:fldChar w:fldCharType="begin"/>
        </w:r>
        <w:r>
          <w:instrText xml:space="preserve"> PAGEREF _Toc19876 \h </w:instrText>
        </w:r>
        <w:r>
          <w:fldChar w:fldCharType="separate"/>
        </w:r>
        <w:r>
          <w:t>49</w:t>
        </w:r>
        <w:r>
          <w:fldChar w:fldCharType="end"/>
        </w:r>
      </w:hyperlink>
    </w:p>
    <w:p>
      <w:pPr>
        <w:pStyle w:val="TOC2"/>
        <w:tabs>
          <w:tab w:val="right" w:leader="dot" w:pos="8306"/>
        </w:tabs>
      </w:pPr>
      <w:hyperlink w:anchor="_Toc19581" w:history="1">
        <w:r>
          <w:rPr>
            <w:rFonts w:ascii="仿宋" w:eastAsia="仿宋" w:hAnsi="仿宋" w:cs="仿宋" w:hint="eastAsia"/>
            <w:lang w:eastAsia="zh-CN"/>
          </w:rPr>
          <w:t>(一)、消防安全</w:t>
        </w:r>
        <w:r>
          <w:tab/>
        </w:r>
        <w:r>
          <w:fldChar w:fldCharType="begin"/>
        </w:r>
        <w:r>
          <w:instrText xml:space="preserve"> PAGEREF _Toc19581 \h </w:instrText>
        </w:r>
        <w:r>
          <w:fldChar w:fldCharType="separate"/>
        </w:r>
        <w:r>
          <w:t>49</w:t>
        </w:r>
        <w:r>
          <w:fldChar w:fldCharType="end"/>
        </w:r>
      </w:hyperlink>
    </w:p>
    <w:p>
      <w:pPr>
        <w:pStyle w:val="TOC2"/>
        <w:tabs>
          <w:tab w:val="right" w:leader="dot" w:pos="8306"/>
        </w:tabs>
      </w:pPr>
      <w:hyperlink w:anchor="_Toc2538" w:history="1">
        <w:r>
          <w:rPr>
            <w:rFonts w:ascii="仿宋" w:eastAsia="仿宋" w:hAnsi="仿宋" w:cs="仿宋" w:hint="eastAsia"/>
            <w:lang w:eastAsia="zh-CN"/>
          </w:rPr>
          <w:t>(二)、防火防爆总图布置措施</w:t>
        </w:r>
        <w:r>
          <w:tab/>
        </w:r>
        <w:r>
          <w:fldChar w:fldCharType="begin"/>
        </w:r>
        <w:r>
          <w:instrText xml:space="preserve"> PAGEREF _Toc2538 \h </w:instrText>
        </w:r>
        <w:r>
          <w:fldChar w:fldCharType="separate"/>
        </w:r>
        <w:r>
          <w:t>51</w:t>
        </w:r>
        <w:r>
          <w:fldChar w:fldCharType="end"/>
        </w:r>
      </w:hyperlink>
    </w:p>
    <w:p>
      <w:pPr>
        <w:pStyle w:val="TOC2"/>
        <w:tabs>
          <w:tab w:val="right" w:leader="dot" w:pos="8306"/>
        </w:tabs>
      </w:pPr>
      <w:hyperlink w:anchor="_Toc2983" w:history="1">
        <w:r>
          <w:rPr>
            <w:rFonts w:ascii="仿宋" w:eastAsia="仿宋" w:hAnsi="仿宋" w:cs="仿宋" w:hint="eastAsia"/>
            <w:lang w:eastAsia="zh-CN"/>
          </w:rPr>
          <w:t>(三)、自然灾害防范措施</w:t>
        </w:r>
        <w:r>
          <w:tab/>
        </w:r>
        <w:r>
          <w:fldChar w:fldCharType="begin"/>
        </w:r>
        <w:r>
          <w:instrText xml:space="preserve"> PAGEREF _Toc2983 \h </w:instrText>
        </w:r>
        <w:r>
          <w:fldChar w:fldCharType="separate"/>
        </w:r>
        <w:r>
          <w:t>52</w:t>
        </w:r>
        <w:r>
          <w:fldChar w:fldCharType="end"/>
        </w:r>
      </w:hyperlink>
    </w:p>
    <w:p>
      <w:pPr>
        <w:pStyle w:val="TOC2"/>
        <w:tabs>
          <w:tab w:val="right" w:leader="dot" w:pos="8306"/>
        </w:tabs>
      </w:pPr>
      <w:hyperlink w:anchor="_Toc24724" w:history="1">
        <w:r>
          <w:rPr>
            <w:rFonts w:ascii="仿宋" w:eastAsia="仿宋" w:hAnsi="仿宋" w:cs="仿宋" w:hint="eastAsia"/>
            <w:lang w:eastAsia="zh-CN"/>
          </w:rPr>
          <w:t>(四)、安全色及安全标志使用要求</w:t>
        </w:r>
        <w:r>
          <w:tab/>
        </w:r>
        <w:r>
          <w:fldChar w:fldCharType="begin"/>
        </w:r>
        <w:r>
          <w:instrText xml:space="preserve"> PAGEREF _Toc24724 \h </w:instrText>
        </w:r>
        <w:r>
          <w:fldChar w:fldCharType="separate"/>
        </w:r>
        <w:r>
          <w:t>53</w:t>
        </w:r>
        <w:r>
          <w:fldChar w:fldCharType="end"/>
        </w:r>
      </w:hyperlink>
    </w:p>
    <w:p>
      <w:pPr>
        <w:pStyle w:val="TOC2"/>
        <w:tabs>
          <w:tab w:val="right" w:leader="dot" w:pos="8306"/>
        </w:tabs>
      </w:pPr>
      <w:hyperlink w:anchor="_Toc31443" w:history="1">
        <w:r>
          <w:rPr>
            <w:rFonts w:ascii="仿宋" w:eastAsia="仿宋" w:hAnsi="仿宋" w:cs="仿宋" w:hint="eastAsia"/>
            <w:lang w:eastAsia="zh-CN"/>
          </w:rPr>
          <w:t>(五)、防尘防毒措施</w:t>
        </w:r>
        <w:r>
          <w:tab/>
        </w:r>
        <w:r>
          <w:fldChar w:fldCharType="begin"/>
        </w:r>
        <w:r>
          <w:instrText xml:space="preserve"> PAGEREF _Toc31443 \h </w:instrText>
        </w:r>
        <w:r>
          <w:fldChar w:fldCharType="separate"/>
        </w:r>
        <w:r>
          <w:t>54</w:t>
        </w:r>
        <w:r>
          <w:fldChar w:fldCharType="end"/>
        </w:r>
      </w:hyperlink>
    </w:p>
    <w:p>
      <w:pPr>
        <w:pStyle w:val="TOC2"/>
        <w:tabs>
          <w:tab w:val="right" w:leader="dot" w:pos="8306"/>
        </w:tabs>
      </w:pPr>
      <w:hyperlink w:anchor="_Toc10931" w:history="1">
        <w:r>
          <w:rPr>
            <w:rFonts w:ascii="仿宋" w:eastAsia="仿宋" w:hAnsi="仿宋" w:cs="仿宋" w:hint="eastAsia"/>
            <w:lang w:eastAsia="zh-CN"/>
          </w:rPr>
          <w:t>(六)、防静电、触电防护及防雷措施</w:t>
        </w:r>
        <w:r>
          <w:tab/>
        </w:r>
        <w:r>
          <w:fldChar w:fldCharType="begin"/>
        </w:r>
        <w:r>
          <w:instrText xml:space="preserve"> PAGEREF _Toc10931 \h </w:instrText>
        </w:r>
        <w:r>
          <w:fldChar w:fldCharType="separate"/>
        </w:r>
        <w:r>
          <w:t>55</w:t>
        </w:r>
        <w:r>
          <w:fldChar w:fldCharType="end"/>
        </w:r>
      </w:hyperlink>
    </w:p>
    <w:p>
      <w:pPr>
        <w:pStyle w:val="TOC2"/>
        <w:tabs>
          <w:tab w:val="right" w:leader="dot" w:pos="8306"/>
        </w:tabs>
      </w:pPr>
      <w:hyperlink w:anchor="_Toc558" w:history="1">
        <w:r>
          <w:rPr>
            <w:rFonts w:ascii="仿宋" w:eastAsia="仿宋" w:hAnsi="仿宋" w:cs="仿宋" w:hint="eastAsia"/>
            <w:lang w:eastAsia="zh-CN"/>
          </w:rPr>
          <w:t>(七)、机械设备安全保障措施</w:t>
        </w:r>
        <w:r>
          <w:tab/>
        </w:r>
        <w:r>
          <w:fldChar w:fldCharType="begin"/>
        </w:r>
        <w:r>
          <w:instrText xml:space="preserve"> PAGEREF _Toc558 \h </w:instrText>
        </w:r>
        <w:r>
          <w:fldChar w:fldCharType="separate"/>
        </w:r>
        <w:r>
          <w:t>56</w:t>
        </w:r>
        <w:r>
          <w:fldChar w:fldCharType="end"/>
        </w:r>
      </w:hyperlink>
    </w:p>
    <w:p>
      <w:pPr>
        <w:pStyle w:val="TOC1"/>
        <w:tabs>
          <w:tab w:val="right" w:leader="dot" w:pos="8306"/>
        </w:tabs>
      </w:pPr>
      <w:hyperlink w:anchor="_Toc23959" w:history="1">
        <w:r>
          <w:rPr>
            <w:rFonts w:ascii="仿宋" w:eastAsia="仿宋" w:hAnsi="仿宋" w:cs="仿宋" w:hint="eastAsia"/>
            <w:lang w:eastAsia="zh-CN"/>
          </w:rPr>
          <w:t>十二、果蔬快速预冷装置项目风险管理</w:t>
        </w:r>
        <w:r>
          <w:tab/>
        </w:r>
        <w:r>
          <w:fldChar w:fldCharType="begin"/>
        </w:r>
        <w:r>
          <w:instrText xml:space="preserve"> PAGEREF _Toc23959 \h </w:instrText>
        </w:r>
        <w:r>
          <w:fldChar w:fldCharType="separate"/>
        </w:r>
        <w:r>
          <w:t>58</w:t>
        </w:r>
        <w:r>
          <w:fldChar w:fldCharType="end"/>
        </w:r>
      </w:hyperlink>
    </w:p>
    <w:p>
      <w:pPr>
        <w:pStyle w:val="TOC2"/>
        <w:tabs>
          <w:tab w:val="right" w:leader="dot" w:pos="8306"/>
        </w:tabs>
      </w:pPr>
      <w:hyperlink w:anchor="_Toc8249" w:history="1">
        <w:r>
          <w:rPr>
            <w:rFonts w:ascii="仿宋" w:eastAsia="仿宋" w:hAnsi="仿宋" w:cs="仿宋" w:hint="eastAsia"/>
            <w:lang w:eastAsia="zh-CN"/>
          </w:rPr>
          <w:t>(一)、风险识别与评估</w:t>
        </w:r>
        <w:r>
          <w:tab/>
        </w:r>
        <w:r>
          <w:fldChar w:fldCharType="begin"/>
        </w:r>
        <w:r>
          <w:instrText xml:space="preserve"> PAGEREF _Toc8249 \h </w:instrText>
        </w:r>
        <w:r>
          <w:fldChar w:fldCharType="separate"/>
        </w:r>
        <w:r>
          <w:t>58</w:t>
        </w:r>
        <w:r>
          <w:fldChar w:fldCharType="end"/>
        </w:r>
      </w:hyperlink>
    </w:p>
    <w:p>
      <w:pPr>
        <w:pStyle w:val="TOC2"/>
        <w:tabs>
          <w:tab w:val="right" w:leader="dot" w:pos="8306"/>
        </w:tabs>
      </w:pPr>
      <w:hyperlink w:anchor="_Toc10862" w:history="1">
        <w:r>
          <w:rPr>
            <w:rFonts w:ascii="仿宋" w:eastAsia="仿宋" w:hAnsi="仿宋" w:cs="仿宋" w:hint="eastAsia"/>
            <w:lang w:eastAsia="zh-CN"/>
          </w:rPr>
          <w:t>(二)、风险应对策略</w:t>
        </w:r>
        <w:r>
          <w:tab/>
        </w:r>
        <w:r>
          <w:fldChar w:fldCharType="begin"/>
        </w:r>
        <w:r>
          <w:instrText xml:space="preserve"> PAGEREF _Toc10862 \h </w:instrText>
        </w:r>
        <w:r>
          <w:fldChar w:fldCharType="separate"/>
        </w:r>
        <w:r>
          <w:t>59</w:t>
        </w:r>
        <w:r>
          <w:fldChar w:fldCharType="end"/>
        </w:r>
      </w:hyperlink>
    </w:p>
    <w:p>
      <w:pPr>
        <w:pStyle w:val="TOC2"/>
        <w:tabs>
          <w:tab w:val="right" w:leader="dot" w:pos="8306"/>
        </w:tabs>
      </w:pPr>
      <w:hyperlink w:anchor="_Toc25455" w:history="1">
        <w:r>
          <w:rPr>
            <w:rFonts w:ascii="仿宋" w:eastAsia="仿宋" w:hAnsi="仿宋" w:cs="仿宋" w:hint="eastAsia"/>
            <w:lang w:eastAsia="zh-CN"/>
          </w:rPr>
          <w:t>(三)、风险监控与控制</w:t>
        </w:r>
        <w:r>
          <w:tab/>
        </w:r>
        <w:r>
          <w:fldChar w:fldCharType="begin"/>
        </w:r>
        <w:r>
          <w:instrText xml:space="preserve"> PAGEREF _Toc25455 \h </w:instrText>
        </w:r>
        <w:r>
          <w:fldChar w:fldCharType="separate"/>
        </w:r>
        <w:r>
          <w:t>61</w:t>
        </w:r>
        <w:r>
          <w:fldChar w:fldCharType="end"/>
        </w:r>
      </w:hyperlink>
    </w:p>
    <w:p>
      <w:pPr>
        <w:pStyle w:val="TOC1"/>
        <w:tabs>
          <w:tab w:val="right" w:leader="dot" w:pos="8306"/>
        </w:tabs>
      </w:pPr>
      <w:hyperlink w:anchor="_Toc1981" w:history="1">
        <w:r>
          <w:rPr>
            <w:rFonts w:ascii="仿宋" w:eastAsia="仿宋" w:hAnsi="仿宋" w:cs="仿宋" w:hint="eastAsia"/>
            <w:lang w:eastAsia="zh-CN"/>
          </w:rPr>
          <w:t>十三、果蔬快速预冷装置项目工程方案分析</w:t>
        </w:r>
        <w:r>
          <w:tab/>
        </w:r>
        <w:r>
          <w:fldChar w:fldCharType="begin"/>
        </w:r>
        <w:r>
          <w:instrText xml:space="preserve"> PAGEREF _Toc1981 \h </w:instrText>
        </w:r>
        <w:r>
          <w:fldChar w:fldCharType="separate"/>
        </w:r>
        <w:r>
          <w:t>62</w:t>
        </w:r>
        <w:r>
          <w:fldChar w:fldCharType="end"/>
        </w:r>
      </w:hyperlink>
    </w:p>
    <w:p>
      <w:pPr>
        <w:pStyle w:val="TOC2"/>
        <w:tabs>
          <w:tab w:val="right" w:leader="dot" w:pos="8306"/>
        </w:tabs>
      </w:pPr>
      <w:hyperlink w:anchor="_Toc27218" w:history="1">
        <w:r>
          <w:rPr>
            <w:rFonts w:ascii="仿宋" w:eastAsia="仿宋" w:hAnsi="仿宋" w:cs="仿宋" w:hint="eastAsia"/>
            <w:lang w:eastAsia="zh-CN"/>
          </w:rPr>
          <w:t>(一)、建筑工程设计原则</w:t>
        </w:r>
        <w:r>
          <w:tab/>
        </w:r>
        <w:r>
          <w:fldChar w:fldCharType="begin"/>
        </w:r>
        <w:r>
          <w:instrText xml:space="preserve"> PAGEREF _Toc27218 \h </w:instrText>
        </w:r>
        <w:r>
          <w:fldChar w:fldCharType="separate"/>
        </w:r>
        <w:r>
          <w:t>62</w:t>
        </w:r>
        <w:r>
          <w:fldChar w:fldCharType="end"/>
        </w:r>
      </w:hyperlink>
    </w:p>
    <w:p>
      <w:pPr>
        <w:pStyle w:val="TOC2"/>
        <w:tabs>
          <w:tab w:val="right" w:leader="dot" w:pos="8306"/>
        </w:tabs>
      </w:pPr>
      <w:hyperlink w:anchor="_Toc23495" w:history="1">
        <w:r>
          <w:rPr>
            <w:rFonts w:ascii="仿宋" w:eastAsia="仿宋" w:hAnsi="仿宋" w:cs="仿宋" w:hint="eastAsia"/>
            <w:lang w:eastAsia="zh-CN"/>
          </w:rPr>
          <w:t>(二)、土建工程建设指标</w:t>
        </w:r>
        <w:r>
          <w:tab/>
        </w:r>
        <w:r>
          <w:fldChar w:fldCharType="begin"/>
        </w:r>
        <w:r>
          <w:instrText xml:space="preserve"> PAGEREF _Toc23495 \h </w:instrText>
        </w:r>
        <w:r>
          <w:fldChar w:fldCharType="separate"/>
        </w:r>
        <w:r>
          <w:t>65</w:t>
        </w:r>
        <w:r>
          <w:fldChar w:fldCharType="end"/>
        </w:r>
      </w:hyperlink>
    </w:p>
    <w:p>
      <w:pPr>
        <w:pStyle w:val="TOC1"/>
        <w:tabs>
          <w:tab w:val="right" w:leader="dot" w:pos="8306"/>
        </w:tabs>
      </w:pPr>
      <w:hyperlink w:anchor="_Toc25784" w:history="1">
        <w:r>
          <w:rPr>
            <w:rFonts w:ascii="仿宋" w:eastAsia="仿宋" w:hAnsi="仿宋" w:cs="仿宋" w:hint="eastAsia"/>
            <w:lang w:eastAsia="zh-CN"/>
          </w:rPr>
          <w:t>十四、果蔬快速预冷装置项目实施保障措施</w:t>
        </w:r>
        <w:r>
          <w:tab/>
        </w:r>
        <w:r>
          <w:fldChar w:fldCharType="begin"/>
        </w:r>
        <w:r>
          <w:instrText xml:space="preserve"> PAGEREF _Toc25784 \h </w:instrText>
        </w:r>
        <w:r>
          <w:fldChar w:fldCharType="separate"/>
        </w:r>
        <w:r>
          <w:t>67</w:t>
        </w:r>
        <w:r>
          <w:fldChar w:fldCharType="end"/>
        </w:r>
      </w:hyperlink>
    </w:p>
    <w:p>
      <w:pPr>
        <w:pStyle w:val="TOC2"/>
        <w:tabs>
          <w:tab w:val="right" w:leader="dot" w:pos="8306"/>
        </w:tabs>
      </w:pPr>
      <w:hyperlink w:anchor="_Toc30504" w:history="1">
        <w:r>
          <w:rPr>
            <w:rFonts w:ascii="仿宋" w:eastAsia="仿宋" w:hAnsi="仿宋" w:cs="仿宋" w:hint="eastAsia"/>
            <w:lang w:eastAsia="zh-CN"/>
          </w:rPr>
          <w:t>(一)、果蔬快速预冷装置项目实施保障机制</w:t>
        </w:r>
        <w:r>
          <w:tab/>
        </w:r>
        <w:r>
          <w:fldChar w:fldCharType="begin"/>
        </w:r>
        <w:r>
          <w:instrText xml:space="preserve"> PAGEREF _Toc30504 \h </w:instrText>
        </w:r>
        <w:r>
          <w:fldChar w:fldCharType="separate"/>
        </w:r>
        <w:r>
          <w:t>67</w:t>
        </w:r>
        <w:r>
          <w:fldChar w:fldCharType="end"/>
        </w:r>
      </w:hyperlink>
    </w:p>
    <w:p>
      <w:pPr>
        <w:pStyle w:val="TOC2"/>
        <w:tabs>
          <w:tab w:val="right" w:leader="dot" w:pos="8306"/>
        </w:tabs>
      </w:pPr>
      <w:hyperlink w:anchor="_Toc10370" w:history="1">
        <w:r>
          <w:rPr>
            <w:rFonts w:ascii="仿宋" w:eastAsia="仿宋" w:hAnsi="仿宋" w:cs="仿宋" w:hint="eastAsia"/>
            <w:lang w:eastAsia="zh-CN"/>
          </w:rPr>
          <w:t>(二)、果蔬快速预冷装置项目法律合规要求</w:t>
        </w:r>
        <w:r>
          <w:tab/>
        </w:r>
        <w:r>
          <w:fldChar w:fldCharType="begin"/>
        </w:r>
        <w:r>
          <w:instrText xml:space="preserve"> PAGEREF _Toc10370 \h </w:instrText>
        </w:r>
        <w:r>
          <w:fldChar w:fldCharType="separate"/>
        </w:r>
        <w:r>
          <w:t>70</w:t>
        </w:r>
        <w:r>
          <w:fldChar w:fldCharType="end"/>
        </w:r>
      </w:hyperlink>
    </w:p>
    <w:p>
      <w:pPr>
        <w:pStyle w:val="TOC2"/>
        <w:tabs>
          <w:tab w:val="right" w:leader="dot" w:pos="8306"/>
        </w:tabs>
      </w:pPr>
      <w:hyperlink w:anchor="_Toc18720" w:history="1">
        <w:r>
          <w:rPr>
            <w:rFonts w:ascii="仿宋" w:eastAsia="仿宋" w:hAnsi="仿宋" w:cs="仿宋" w:hint="eastAsia"/>
            <w:lang w:eastAsia="zh-CN"/>
          </w:rPr>
          <w:t>(三)、果蔬快速预冷装置项目合同管理与法律事务</w:t>
        </w:r>
        <w:r>
          <w:tab/>
        </w:r>
        <w:r>
          <w:fldChar w:fldCharType="begin"/>
        </w:r>
        <w:r>
          <w:instrText xml:space="preserve"> PAGEREF _Toc18720 \h </w:instrText>
        </w:r>
        <w:r>
          <w:fldChar w:fldCharType="separate"/>
        </w:r>
        <w:r>
          <w:t>75</w:t>
        </w:r>
        <w:r>
          <w:fldChar w:fldCharType="end"/>
        </w:r>
      </w:hyperlink>
    </w:p>
    <w:p>
      <w:pPr>
        <w:pStyle w:val="TOC2"/>
        <w:tabs>
          <w:tab w:val="right" w:leader="dot" w:pos="8306"/>
        </w:tabs>
      </w:pPr>
      <w:hyperlink w:anchor="_Toc15668" w:history="1">
        <w:r>
          <w:rPr>
            <w:rFonts w:ascii="仿宋" w:eastAsia="仿宋" w:hAnsi="仿宋" w:cs="仿宋" w:hint="eastAsia"/>
            <w:lang w:eastAsia="zh-CN"/>
          </w:rPr>
          <w:t>(四)、果蔬快速预冷装置项目知识产权保护策略</w:t>
        </w:r>
        <w:r>
          <w:tab/>
        </w:r>
        <w:r>
          <w:fldChar w:fldCharType="begin"/>
        </w:r>
        <w:r>
          <w:instrText xml:space="preserve"> PAGEREF _Toc15668 \h </w:instrText>
        </w:r>
        <w:r>
          <w:fldChar w:fldCharType="separate"/>
        </w:r>
        <w:r>
          <w:t>81</w:t>
        </w:r>
        <w:r>
          <w:fldChar w:fldCharType="end"/>
        </w:r>
      </w:hyperlink>
    </w:p>
    <w:p>
      <w:pPr>
        <w:pStyle w:val="TOC1"/>
        <w:tabs>
          <w:tab w:val="right" w:leader="dot" w:pos="8306"/>
        </w:tabs>
      </w:pPr>
      <w:hyperlink w:anchor="_Toc17253" w:history="1">
        <w:r>
          <w:rPr>
            <w:rFonts w:ascii="仿宋" w:eastAsia="仿宋" w:hAnsi="仿宋" w:cs="仿宋" w:hint="eastAsia"/>
            <w:lang w:eastAsia="zh-CN"/>
          </w:rPr>
          <w:t>十五、果蔬快速预冷装置项目治理与监督</w:t>
        </w:r>
        <w:r>
          <w:tab/>
        </w:r>
        <w:r>
          <w:fldChar w:fldCharType="begin"/>
        </w:r>
        <w:r>
          <w:instrText xml:space="preserve"> PAGEREF _Toc17253 \h </w:instrText>
        </w:r>
        <w:r>
          <w:fldChar w:fldCharType="separate"/>
        </w:r>
        <w:r>
          <w:t>84</w:t>
        </w:r>
        <w:r>
          <w:fldChar w:fldCharType="end"/>
        </w:r>
      </w:hyperlink>
    </w:p>
    <w:p>
      <w:pPr>
        <w:pStyle w:val="TOC2"/>
        <w:tabs>
          <w:tab w:val="right" w:leader="dot" w:pos="8306"/>
        </w:tabs>
      </w:pPr>
      <w:hyperlink w:anchor="_Toc7414" w:history="1">
        <w:r>
          <w:rPr>
            <w:rFonts w:ascii="仿宋" w:eastAsia="仿宋" w:hAnsi="仿宋" w:cs="仿宋" w:hint="eastAsia"/>
            <w:lang w:eastAsia="zh-CN"/>
          </w:rPr>
          <w:t>(一)、果蔬快速预冷装置项目治理结构</w:t>
        </w:r>
        <w:r>
          <w:tab/>
        </w:r>
        <w:r>
          <w:fldChar w:fldCharType="begin"/>
        </w:r>
        <w:r>
          <w:instrText xml:space="preserve"> PAGEREF _Toc7414 \h </w:instrText>
        </w:r>
        <w:r>
          <w:fldChar w:fldCharType="separate"/>
        </w:r>
        <w:r>
          <w:t>84</w:t>
        </w:r>
        <w:r>
          <w:fldChar w:fldCharType="end"/>
        </w:r>
      </w:hyperlink>
    </w:p>
    <w:p>
      <w:pPr>
        <w:pStyle w:val="TOC2"/>
        <w:tabs>
          <w:tab w:val="right" w:leader="dot" w:pos="8306"/>
        </w:tabs>
      </w:pPr>
      <w:hyperlink w:anchor="_Toc20866" w:history="1">
        <w:r>
          <w:rPr>
            <w:rFonts w:ascii="仿宋" w:eastAsia="仿宋" w:hAnsi="仿宋" w:cs="仿宋" w:hint="eastAsia"/>
            <w:lang w:eastAsia="zh-CN"/>
          </w:rPr>
          <w:t>(二)、监督与审计</w:t>
        </w:r>
        <w:r>
          <w:tab/>
        </w:r>
        <w:r>
          <w:fldChar w:fldCharType="begin"/>
        </w:r>
        <w:r>
          <w:instrText xml:space="preserve"> PAGEREF _Toc20866 \h </w:instrText>
        </w:r>
        <w:r>
          <w:fldChar w:fldCharType="separate"/>
        </w:r>
        <w:r>
          <w:t>86</w:t>
        </w:r>
        <w:r>
          <w:fldChar w:fldCharType="end"/>
        </w:r>
      </w:hyperlink>
    </w:p>
    <w:p>
      <w:pPr>
        <w:pStyle w:val="TOC1"/>
        <w:tabs>
          <w:tab w:val="right" w:leader="dot" w:pos="8306"/>
        </w:tabs>
      </w:pPr>
      <w:hyperlink w:anchor="_Toc7953" w:history="1">
        <w:r>
          <w:rPr>
            <w:rFonts w:ascii="仿宋" w:eastAsia="仿宋" w:hAnsi="仿宋" w:cs="仿宋" w:hint="eastAsia"/>
            <w:lang w:eastAsia="zh-CN"/>
          </w:rPr>
          <w:t>十六、营销与推广策略</w:t>
        </w:r>
        <w:r>
          <w:tab/>
        </w:r>
        <w:r>
          <w:fldChar w:fldCharType="begin"/>
        </w:r>
        <w:r>
          <w:instrText xml:space="preserve"> PAGEREF _Toc7953 \h </w:instrText>
        </w:r>
        <w:r>
          <w:fldChar w:fldCharType="separate"/>
        </w:r>
        <w:r>
          <w:t>87</w:t>
        </w:r>
        <w:r>
          <w:fldChar w:fldCharType="end"/>
        </w:r>
      </w:hyperlink>
    </w:p>
    <w:p>
      <w:pPr>
        <w:pStyle w:val="TOC2"/>
        <w:tabs>
          <w:tab w:val="right" w:leader="dot" w:pos="8306"/>
        </w:tabs>
      </w:pPr>
      <w:hyperlink w:anchor="_Toc10237" w:history="1">
        <w:r>
          <w:rPr>
            <w:rFonts w:ascii="仿宋" w:eastAsia="仿宋" w:hAnsi="仿宋" w:cs="仿宋" w:hint="eastAsia"/>
            <w:lang w:eastAsia="zh-CN"/>
          </w:rPr>
          <w:t>(一)、产品/服务定位与特点</w:t>
        </w:r>
        <w:r>
          <w:tab/>
        </w:r>
        <w:r>
          <w:fldChar w:fldCharType="begin"/>
        </w:r>
        <w:r>
          <w:instrText xml:space="preserve"> PAGEREF _Toc10237 \h </w:instrText>
        </w:r>
        <w:r>
          <w:fldChar w:fldCharType="separate"/>
        </w:r>
        <w:r>
          <w:t>87</w:t>
        </w:r>
        <w:r>
          <w:fldChar w:fldCharType="end"/>
        </w:r>
      </w:hyperlink>
    </w:p>
    <w:p>
      <w:pPr>
        <w:pStyle w:val="TOC2"/>
        <w:tabs>
          <w:tab w:val="right" w:leader="dot" w:pos="8306"/>
        </w:tabs>
      </w:pPr>
      <w:hyperlink w:anchor="_Toc24293" w:history="1">
        <w:r>
          <w:rPr>
            <w:rFonts w:ascii="仿宋" w:eastAsia="仿宋" w:hAnsi="仿宋" w:cs="仿宋" w:hint="eastAsia"/>
            <w:lang w:eastAsia="zh-CN"/>
          </w:rPr>
          <w:t>(二)、市场定位与竞争分析</w:t>
        </w:r>
        <w:r>
          <w:tab/>
        </w:r>
        <w:r>
          <w:fldChar w:fldCharType="begin"/>
        </w:r>
        <w:r>
          <w:instrText xml:space="preserve"> PAGEREF _Toc24293 \h </w:instrText>
        </w:r>
        <w:r>
          <w:fldChar w:fldCharType="separate"/>
        </w:r>
        <w:r>
          <w:t>88</w:t>
        </w:r>
        <w:r>
          <w:fldChar w:fldCharType="end"/>
        </w:r>
      </w:hyperlink>
    </w:p>
    <w:p>
      <w:pPr>
        <w:pStyle w:val="TOC2"/>
        <w:tabs>
          <w:tab w:val="right" w:leader="dot" w:pos="8306"/>
        </w:tabs>
      </w:pPr>
      <w:hyperlink w:anchor="_Toc4570" w:history="1">
        <w:r>
          <w:rPr>
            <w:rFonts w:ascii="仿宋" w:eastAsia="仿宋" w:hAnsi="仿宋" w:cs="仿宋" w:hint="eastAsia"/>
            <w:lang w:eastAsia="zh-CN"/>
          </w:rPr>
          <w:t>(三)、营销渠道与策略</w:t>
        </w:r>
        <w:r>
          <w:tab/>
        </w:r>
        <w:r>
          <w:fldChar w:fldCharType="begin"/>
        </w:r>
        <w:r>
          <w:instrText xml:space="preserve"> PAGEREF _Toc4570 \h </w:instrText>
        </w:r>
        <w:r>
          <w:fldChar w:fldCharType="separate"/>
        </w:r>
        <w:r>
          <w:t>90</w:t>
        </w:r>
        <w:r>
          <w:fldChar w:fldCharType="end"/>
        </w:r>
      </w:hyperlink>
    </w:p>
    <w:p>
      <w:pPr>
        <w:pStyle w:val="TOC2"/>
        <w:tabs>
          <w:tab w:val="right" w:leader="dot" w:pos="8306"/>
        </w:tabs>
      </w:pPr>
      <w:hyperlink w:anchor="_Toc19425" w:history="1">
        <w:r>
          <w:rPr>
            <w:rFonts w:ascii="仿宋" w:eastAsia="仿宋" w:hAnsi="仿宋" w:cs="仿宋" w:hint="eastAsia"/>
            <w:lang w:eastAsia="zh-CN"/>
          </w:rPr>
          <w:t>(四)、推广与宣传活动</w:t>
        </w:r>
        <w:r>
          <w:tab/>
        </w:r>
        <w:r>
          <w:fldChar w:fldCharType="begin"/>
        </w:r>
        <w:r>
          <w:instrText xml:space="preserve"> PAGEREF _Toc19425 \h </w:instrText>
        </w:r>
        <w:r>
          <w:fldChar w:fldCharType="separate"/>
        </w:r>
        <w:r>
          <w:t>91</w:t>
        </w:r>
        <w:r>
          <w:fldChar w:fldCharType="end"/>
        </w:r>
      </w:hyperlink>
    </w:p>
    <w:p>
      <w:pPr>
        <w:pStyle w:val="TOC1"/>
        <w:tabs>
          <w:tab w:val="right" w:leader="dot" w:pos="8306"/>
        </w:tabs>
      </w:pPr>
      <w:hyperlink w:anchor="_Toc22342" w:history="1">
        <w:r>
          <w:rPr>
            <w:rFonts w:ascii="仿宋" w:eastAsia="仿宋" w:hAnsi="仿宋" w:cs="仿宋" w:hint="eastAsia"/>
            <w:lang w:eastAsia="zh-CN"/>
          </w:rPr>
          <w:t>十七、利益相关者分析与沟通计划</w:t>
        </w:r>
        <w:r>
          <w:tab/>
        </w:r>
        <w:r>
          <w:fldChar w:fldCharType="begin"/>
        </w:r>
        <w:r>
          <w:instrText xml:space="preserve"> PAGEREF _Toc22342 \h </w:instrText>
        </w:r>
        <w:r>
          <w:fldChar w:fldCharType="separate"/>
        </w:r>
        <w:r>
          <w:t>96</w:t>
        </w:r>
        <w:r>
          <w:fldChar w:fldCharType="end"/>
        </w:r>
      </w:hyperlink>
    </w:p>
    <w:p>
      <w:pPr>
        <w:pStyle w:val="TOC2"/>
        <w:tabs>
          <w:tab w:val="right" w:leader="dot" w:pos="8306"/>
        </w:tabs>
      </w:pPr>
      <w:hyperlink w:anchor="_Toc12821" w:history="1">
        <w:r>
          <w:rPr>
            <w:rFonts w:ascii="仿宋" w:eastAsia="仿宋" w:hAnsi="仿宋" w:cs="仿宋" w:hint="eastAsia"/>
            <w:lang w:eastAsia="zh-CN"/>
          </w:rPr>
          <w:t>(一)、利益相关者分析</w:t>
        </w:r>
        <w:r>
          <w:tab/>
        </w:r>
        <w:r>
          <w:fldChar w:fldCharType="begin"/>
        </w:r>
        <w:r>
          <w:instrText xml:space="preserve"> PAGEREF _Toc12821 \h </w:instrText>
        </w:r>
        <w:r>
          <w:fldChar w:fldCharType="separate"/>
        </w:r>
        <w:r>
          <w:t>96</w:t>
        </w:r>
        <w:r>
          <w:fldChar w:fldCharType="end"/>
        </w:r>
      </w:hyperlink>
    </w:p>
    <w:p>
      <w:pPr>
        <w:pStyle w:val="TOC2"/>
        <w:tabs>
          <w:tab w:val="right" w:leader="dot" w:pos="8306"/>
        </w:tabs>
      </w:pPr>
      <w:hyperlink w:anchor="_Toc28258" w:history="1">
        <w:r>
          <w:rPr>
            <w:rFonts w:ascii="仿宋" w:eastAsia="仿宋" w:hAnsi="仿宋" w:cs="仿宋" w:hint="eastAsia"/>
            <w:lang w:eastAsia="zh-CN"/>
          </w:rPr>
          <w:t>(二)、沟通计划</w:t>
        </w:r>
        <w:r>
          <w:tab/>
        </w:r>
        <w:r>
          <w:fldChar w:fldCharType="begin"/>
        </w:r>
        <w:r>
          <w:instrText xml:space="preserve"> PAGEREF _Toc28258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99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914"/>
      <w:r>
        <w:rPr>
          <w:rFonts w:ascii="仿宋" w:eastAsia="仿宋" w:hAnsi="仿宋" w:cs="仿宋" w:hint="eastAsia"/>
          <w:lang w:eastAsia="zh-CN"/>
        </w:rPr>
        <w:t>(一)、果蔬快速预冷装置行业分析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果蔬快速预冷装置行业一直以来都是市场的关注焦点。行业内的发展趋势、竞争态势以及潜在机会都对果蔬快速预冷装置项目的推进产生深远的影响。通过深入研究行业的整体概貌，我们将更好地理解行业的核心特征，为果蔬快速预冷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果蔬快速预冷装置行业，技术一直是推动创新和发展的关键因素。我们将对当前技术趋势进行详尽分析，包括但不限于人工智能、大数据应用、先进制造技术等。这有助于果蔬快速预冷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果蔬快速预冷装置项目成功的基础。我们将对主要竞争对手进行深入研究，包括其市场份额、产品特点、市场定位等。通过全面了解竞争对手的优势和劣势，果蔬快速预冷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7412"/>
      <w:r>
        <w:rPr>
          <w:rFonts w:ascii="仿宋" w:eastAsia="仿宋" w:hAnsi="仿宋" w:cs="仿宋" w:hint="eastAsia"/>
          <w:sz w:val="28"/>
          <w:lang w:eastAsia="zh-CN"/>
        </w:rPr>
        <w:t>(二)、果蔬快速预冷装置市场分析预测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果蔬快速预冷装置市场未来的增长趋势。这包括市场的整体规模、各细分领域的发展趋势等。果蔬快速预冷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果蔬快速预冷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果蔬快速预冷装置项目实施过程中需要充分考虑的因素。我们将对市场风险进行全面评估，包括但不限于政策法规风险、市场竞争风险、技术变革风险等。通过对潜在风险的深入分析，果蔬快速预冷装置项目可以制定相应的风险缓解策略，降低不确定性对果蔬快速预冷装置项目的影响。</w:t>
      </w:r>
    </w:p>
    <w:p>
      <w:pPr>
        <w:pStyle w:val="Heading1"/>
        <w:ind w:firstLine="560" w:firstLineChars="200"/>
        <w:rPr>
          <w:rFonts w:ascii="仿宋" w:eastAsia="仿宋" w:hAnsi="仿宋" w:cs="仿宋" w:hint="eastAsia"/>
          <w:sz w:val="28"/>
          <w:lang w:eastAsia="zh-CN"/>
        </w:rPr>
      </w:pPr>
      <w:bookmarkStart w:id="5" w:name="_Toc1846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339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果蔬快速预冷装置项目的主要产品是XXXX，预计年产值为XXX万元。这一产品在市场中占据着重要的地位，其广泛的应用范围使得该果蔬快速预冷装置项目的市场前景非常广阔。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果蔬快速预冷装置项目的xxx产品作为重要的原材料之一，将在多个领域发挥关键作用。其在建筑、交通、能源等方面的广泛应用将为整个产业链提供强大的支持，形成产业协同效应。果蔬快速预冷装置项目的年产值XXX万XXX万XXX万万元不仅反映了其在市场上的巨大潜力，更预示着它对国民经济的积极贡献。这种关联度高、涉及面广的产业关系，使得该果蔬快速预冷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046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蔬快速预冷装置项目总征地面积为XXXX平方米，相当于约XX.XX亩，其中净用地面积为XXXX平方米，红线范围内相当于约XX.XX亩。这一用地规模充分考虑了果蔬快速预冷装置项目的建设需求，保障了果蔬快速预冷装置项目在合适的空间内得以充分发展。果蔬快速预冷装置项目规划的总建筑面积为XXXX平方米，其中主体工程建设占XXXX平方米，计容建筑面积达XXXX平方米。预计建筑工程的投资将达到XXXX万元，为果蔬快速预冷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快速预冷装置项目计划购置的设备共计XXXX台（套），设备购置费用为XXXX万元。这一设备购置计划充分考虑到果蔬快速预冷装置项目的生产需求和技术要求，确保了果蔬快速预冷装置项目在生产运营中具备先进的技术装备和高效的生产能力。设备的合理配置将为果蔬快速预冷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果蔬快速预冷装置项目计划总投资为XXXX万元，预计年实现营业收入为XXXX万元。这一产能规模的设定旨在确保果蔬快速预冷装置项目能够在投资与回报之间取得平衡，实现长期可持续的发展。果蔬快速预冷装置项目的总投资充分考虑到各个方面的需求，包括用地建设、设备购置等多个环节，以确保果蔬快速预冷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5664"/>
      <w:r>
        <w:rPr>
          <w:rFonts w:ascii="仿宋" w:eastAsia="仿宋" w:hAnsi="仿宋" w:cs="仿宋" w:hint="eastAsia"/>
          <w:sz w:val="28"/>
          <w:lang w:eastAsia="zh-CN"/>
        </w:rPr>
        <w:t>三、果蔬快速预冷装置项目危机管理</w:t>
      </w:r>
      <w:bookmarkEnd w:id="8"/>
    </w:p>
    <w:p>
      <w:pPr>
        <w:pStyle w:val="Heading2"/>
        <w:rPr>
          <w:rFonts w:ascii="仿宋" w:eastAsia="仿宋" w:hAnsi="仿宋" w:cs="仿宋" w:hint="eastAsia"/>
          <w:lang w:eastAsia="zh-CN"/>
        </w:rPr>
      </w:pPr>
      <w:bookmarkStart w:id="9" w:name="_Toc1902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果蔬快速预冷装置项目危机管理中，危机预警与识别是确保果蔬快速预冷装置项目稳健运行的核心步骤。通过建立全面的监测机制，果蔬快速预冷装置项目团队旨在及时发现和理解潜在的风险和危机因素，以便采取及时的预防和应对措施，确保果蔬快速预冷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果蔬快速预冷装置项目团队全面分析了整个果蔬快速预冷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果蔬快速预冷装置项目团队着重于明确定义果蔬快速预冷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果蔬快速预冷装置项目进展的持续监控，团队能够及时发现潜在问题并作出迅速反应。果蔬快速预冷装置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在这一阶段，团队的专业素养和反应速度将发挥至关重要的作用，以确保潜在危机能够在初期得到有效的处理，最大程度地减轻负面影响。通过危机预警与识别，果蔬快速预冷装置项目得以更有序、可控地推进。</w:t>
      </w:r>
    </w:p>
    <w:p>
      <w:pPr>
        <w:pStyle w:val="Heading2"/>
        <w:ind w:firstLine="560" w:firstLineChars="200"/>
        <w:rPr>
          <w:rFonts w:ascii="仿宋" w:eastAsia="仿宋" w:hAnsi="仿宋" w:cs="仿宋" w:hint="eastAsia"/>
          <w:sz w:val="28"/>
          <w:lang w:eastAsia="zh-CN"/>
        </w:rPr>
      </w:pPr>
      <w:bookmarkStart w:id="10" w:name="_Toc2561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在危机发生时，果蔬快速预冷装置项目团队立即行动，成立了应急小组。该小组的任务是迅速制定并实施紧急应对措施，以最小化潜在损失。以下是采取的主要措施：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暂停果蔬快速预冷装置项目进度：为遏制危机蔓延，果蔬快速预冷装置项目暂时停止进行，以便全面评估当前状况。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资源重新分配：重新评估果蔬快速预冷装置项目资源的分配，确保最大限度地减小损失。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实时沟通：与关键利益相关者建立实时沟通机制，向他们传递果蔬快速预冷装置项目危机的实际状况，保障果蔬快速预冷装置项目核心利益。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在紧急应对的同时，果蔬快速预冷装置项目团队强调了团队协作和有效沟通的重要性。以下是团队协作的关键举措：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信息共享机制：建立了信息共享平台，确保团队成员能够及时获取果蔬快速预冷装置项目危机的实时信息。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领导者沟通：果蔬快速预冷装置项目领导者通过定期会议和即时沟通工具，指导团队应对危机，保持团队稳定运行。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随着危机得到初步控制，果蔬快速预冷装置项目团队转向制定恢复计划，以确保果蔬快速预冷装置项目能够从中迅速恢复。主要恢复计划包括：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修复受损的进度计划：重新评估果蔬快速预冷装置项目进度，制定修复计划，确保果蔬快速预冷装置项目尽快回归正常进程。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重新调整资源分配：优化资源分配，确保果蔬快速预冷装置项目在有限资源下高效运转。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风险管理机制加强：对果蔬快速预冷装置项目风险进行全面评估，制定更强化的风险管理策略，以预防未来可能的危机。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3856"/>
      <w:r>
        <w:rPr>
          <w:rFonts w:ascii="仿宋" w:eastAsia="仿宋" w:hAnsi="仿宋" w:cs="仿宋" w:hint="eastAsia"/>
          <w:sz w:val="28"/>
          <w:lang w:eastAsia="zh-CN"/>
        </w:rPr>
        <w:t>四、果蔬快速预冷装置项目选址可行性分析</w:t>
      </w:r>
      <w:bookmarkEnd w:id="11"/>
    </w:p>
    <w:p>
      <w:pPr>
        <w:pStyle w:val="Heading2"/>
        <w:rPr>
          <w:rFonts w:ascii="仿宋" w:eastAsia="仿宋" w:hAnsi="仿宋" w:cs="仿宋" w:hint="eastAsia"/>
          <w:lang w:eastAsia="zh-CN"/>
        </w:rPr>
      </w:pPr>
      <w:bookmarkStart w:id="12" w:name="_Toc23401"/>
      <w:r>
        <w:rPr>
          <w:rFonts w:ascii="仿宋" w:eastAsia="仿宋" w:hAnsi="仿宋" w:cs="仿宋" w:hint="eastAsia"/>
          <w:lang w:eastAsia="zh-CN"/>
        </w:rPr>
        <w:t>(一)、果蔬快速预冷装置项目选址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该果蔬快速预冷装置项目选址位于XX省XX市XX区XXX街道</w:t>
      </w:r>
    </w:p>
    <w:p>
      <w:pPr>
        <w:pStyle w:val="Heading2"/>
        <w:ind w:firstLine="560" w:firstLineChars="200"/>
        <w:rPr>
          <w:rFonts w:ascii="仿宋" w:eastAsia="仿宋" w:hAnsi="仿宋" w:cs="仿宋" w:hint="eastAsia"/>
          <w:sz w:val="28"/>
          <w:lang w:eastAsia="zh-CN"/>
        </w:rPr>
      </w:pPr>
      <w:bookmarkStart w:id="13" w:name="_Toc27835"/>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征地面积： 果蔬快速预冷装置项目的征地面积将根据果蔬快速预冷装置项目的实际规模和需求进行精确规划。具体面积XXX平方米，旨在确保果蔬快速预冷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净用地面积是在征地面积基础上去除不可利用面积后的实际可开发用地。具体面积XXX平方米，考虑到环保、交通、安全等多方面因素，以确保果蔬快速预冷装置项目在整体利用效率上达到最优。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果蔬快速预冷装置项目计划建设的建筑总规模具体面积XXX平方米。这一规模的确定综合考虑了果蔬快速预冷装置项目的性质、规模，以及城市规划的相关要求，确保建筑布局与周边环境协调一致。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绿地率是果蔬快速预冷装置项目用地中被规划为绿地的比例。具体面积XXX平方米，旨在通过合理规划绿地，改善果蔬快速预冷装置项目周边环境，提升居民生活质量，并符合城市整体绿化规划。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容积率是用地上可以建设的建筑总体积与用地面积之比。具体面积XXX，通过合理的容积率规划，确保果蔬快速预冷装置项目建筑规模与周边环境和谐共生。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果蔬快速预冷装置项目选址与当地城市规划相一致，具体面积XXX平方米。通过与城市规划部门深入沟通，确保果蔬快速预冷装置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果蔬快速预冷装置项目选址符合当地产业政策，具体面积XXX平方米。这包括果蔬快速预冷装置项目对当地经济的促进作用，以及对相关产业的带动效应，确保果蔬快速预冷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用地总体要求必须符合环保和可持续发展的原则，具体面积XXX平方米。通过采用绿色建筑设计、节能减排等措施，确保果蔬快速预冷装置项目在建设和运营过程中对环境的影响最小化，达到可持续发展的要求。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确保果蔬快速预冷装置项目选址具备必要的公共设施配套，具体面积XXX平方米。这包括交通便利性、教育、医疗等基础设施，以提高居民生活品质，使得果蔬快速预冷装置项目选址更具吸引力。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考虑用地总体要求对当地社会稳定性的影响，具体面积XXX平方米。通过深入了解当地社区反馈，确保果蔬快速预冷装置项目的选址和建设过程对当地社会和谐稳定产生积极作用。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果蔬快速预冷装置项目选址不仅符合法规和规划，还在实际操作中具有可行性。这一全面规划将为果蔬快速预冷装置项目的成功实施提供坚实的基础，确保果蔬快速预冷装置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1281"/>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果蔬快速预冷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果蔬快速预冷装置项目的设备规划和空间设计中，我们将采取灵活设备布局的措施。设备布局将根据实际需求进行灵活设计，避免不必要的浪费。通过合理规划设备摆放位置，我们将提高设备的利用率，减少设备间距，以确保果蔬快速预冷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果蔬快速预冷装置项目内部引入共享设施的概念，例如共享会议室、办公区等。通过这种方式，我们可以减少对资源的重复建设，提高资源共享效率，从而减小果蔬快速预冷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2446"/>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果蔬快速预冷装置项目的总图布置中，我们将不同功能区域进行明确的规划，以最大程度满足果蔬快速预冷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2198"/>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果蔬快速预冷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果蔬快速预冷装置项目对环境的影响是综合评价的重要因素之一。我们将详细考虑选址周边的自然环境、生态保护区、水源地等情况，确保果蔬快速预冷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对选址的评价还需充分考虑当地政府的产业政策和法规。我们将详细了解果蔬快速预冷装置项目所在地的相关政策，确保果蔬快速预冷装置项目的规划和运营与当地法规相符，降低不必要的法律风险。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考虑到社会稳定性对企业运营的重要性，我们将评估选址地区的社会安全情况、劳工关系、社区反馈等方面，以确保果蔬快速预冷装置项目的建设和运营不会受到社会稳定性的负面影响。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最后，我们将综合考虑用地成本，包括土地购置费用、土地开发成本等。通过对用地成本的详细评估，我们能够做出更为精确的经济效益分析，为果蔬快速预冷装置项目的投资决策提供有力支持。</w:t>
      </w:r>
    </w:p>
    <w:p>
      <w:pPr>
        <w:pStyle w:val="Heading1"/>
        <w:ind w:firstLine="560" w:firstLineChars="200"/>
        <w:rPr>
          <w:rFonts w:ascii="仿宋" w:eastAsia="仿宋" w:hAnsi="仿宋" w:cs="仿宋" w:hint="eastAsia"/>
          <w:sz w:val="28"/>
          <w:lang w:eastAsia="zh-CN"/>
        </w:rPr>
      </w:pPr>
      <w:bookmarkStart w:id="17" w:name="_Toc6307"/>
      <w:r>
        <w:rPr>
          <w:rFonts w:ascii="仿宋" w:eastAsia="仿宋" w:hAnsi="仿宋" w:cs="仿宋" w:hint="eastAsia"/>
          <w:sz w:val="28"/>
          <w:lang w:eastAsia="zh-CN"/>
        </w:rPr>
        <w:t>五、果蔬快速预冷装置项目概论</w:t>
      </w:r>
      <w:bookmarkEnd w:id="17"/>
    </w:p>
    <w:p>
      <w:pPr>
        <w:pStyle w:val="Heading2"/>
        <w:rPr>
          <w:rFonts w:ascii="仿宋" w:eastAsia="仿宋" w:hAnsi="仿宋" w:cs="仿宋" w:hint="eastAsia"/>
          <w:lang w:eastAsia="zh-CN"/>
        </w:rPr>
      </w:pPr>
      <w:bookmarkStart w:id="18" w:name="_Toc17747"/>
      <w:r>
        <w:rPr>
          <w:rFonts w:ascii="仿宋" w:eastAsia="仿宋" w:hAnsi="仿宋" w:cs="仿宋" w:hint="eastAsia"/>
          <w:lang w:eastAsia="zh-CN"/>
        </w:rPr>
        <w:t>(一)、果蔬快速预冷装置项目概况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快速预冷装置项目的起源追溯至对市场的深入洞察。市场的不断演变与变革为果蔬快速预冷装置项目提供了难得的机遇。当前市场存在的需求缺口和变革的大环境共同构成了果蔬快速预冷装置项目的背景。这个果蔬快速预冷装置项目旨在充分利用市场机遇，填补行业中尚未满足的需求，为客户提供全新的解决方案。市场的变革和需求的增长使得这个果蔬快速预冷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果蔬快速预冷装置项目名称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快速预冷装置项目正式命名为果蔬快速预冷装置。这个名称不仅仅是一个标识，更代表了果蔬快速预冷装置项目的核心理念和愿景。它蕴含着果蔬快速预冷装置项目所要解决问题的关键字，具有强烈的表达和辨识度，为果蔬快速预冷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果蔬快速预冷装置项目目标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蔬快速预冷装置项目的核心目标是提供一种全新、高效的解决方案，满足客户日益增长的需求。果蔬快速预冷装置项目追求的不仅仅是满足市场需求，更是在市场中获得卓越的竞争优势。通过不断提升产品或服务的质量和创新水平，果蔬快速预冷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果蔬快速预冷装置项目范围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快速预冷装置项目全面涵盖了产品研发、制造、市场推广和售后服务，确保从产品设计到最终用户体验的全方位关注。这一全面的果蔬快速预冷装置项目范围是为了确保果蔬快速预冷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果蔬快速预冷装置项目时间表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果蔬快速预冷装置项目计划在未来18个月内完成，包括研发、测试、市场试点和正式推出等不同阶段。这个时间表的合理设计是为了确保果蔬快速预冷装置项目各个阶段的顺利推进，以便按时交付高质量的成果。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果蔬快速预冷装置项目预算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快速预冷装置项目总预算估算为XX百万美元，主要分配在研发、市场推广、人员培训和运营等方面。这一充足的预算为果蔬快速预冷装置项目提供了充足的资源，确保果蔬快速预冷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果蔬快速预冷装置项目风险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https://d.book118.com/308106117065006023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5F77A6"/>
    <w:rsid w:val="315F77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106117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2024-01-01T18:22:00Z</dcterms:created>
  <dcterms:modified xsi:type="dcterms:W3CDTF">2024-01-01T18:22:38Z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03353479949C431D81B4CC7D424EFB72_11</vt:lpwstr>
  </property>
  <property fmtid="{D5CDD505-2E9C-101B-9397-08002B2CF9AE}" pid="3" name="KSOProductBuildVer">
    <vt:lpwstr>2052-12.1.0.16120</vt:lpwstr>
  </property>
</Properties>
</file>