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 w:history="1">
        <w:r>
          <w:rPr>
            <w:rFonts w:ascii="仿宋" w:eastAsia="仿宋" w:hAnsi="仿宋" w:cs="仿宋" w:hint="eastAsia"/>
            <w:lang w:eastAsia="zh-CN"/>
          </w:rPr>
          <w:t>前言</w:t>
        </w:r>
        <w:r>
          <w:tab/>
        </w:r>
        <w:r>
          <w:fldChar w:fldCharType="begin"/>
        </w:r>
        <w:r>
          <w:instrText xml:space="preserve"> PAGEREF _Toc1976 \h </w:instrText>
        </w:r>
        <w:r>
          <w:fldChar w:fldCharType="separate"/>
        </w:r>
        <w:r>
          <w:t>3</w:t>
        </w:r>
        <w:r>
          <w:fldChar w:fldCharType="end"/>
        </w:r>
      </w:hyperlink>
    </w:p>
    <w:p>
      <w:pPr>
        <w:pStyle w:val="TOC1"/>
        <w:tabs>
          <w:tab w:val="right" w:leader="dot" w:pos="8306"/>
        </w:tabs>
      </w:pPr>
      <w:hyperlink w:anchor="_Toc27817" w:history="1">
        <w:r>
          <w:rPr>
            <w:rFonts w:ascii="仿宋" w:eastAsia="仿宋" w:hAnsi="仿宋" w:cs="仿宋" w:hint="eastAsia"/>
            <w:lang w:eastAsia="zh-CN"/>
          </w:rPr>
          <w:t>一、压力容器项目文档管理</w:t>
        </w:r>
        <w:r>
          <w:tab/>
        </w:r>
        <w:r>
          <w:fldChar w:fldCharType="begin"/>
        </w:r>
        <w:r>
          <w:instrText xml:space="preserve"> PAGEREF _Toc27817 \h </w:instrText>
        </w:r>
        <w:r>
          <w:fldChar w:fldCharType="separate"/>
        </w:r>
        <w:r>
          <w:t>3</w:t>
        </w:r>
        <w:r>
          <w:fldChar w:fldCharType="end"/>
        </w:r>
      </w:hyperlink>
    </w:p>
    <w:p>
      <w:pPr>
        <w:pStyle w:val="TOC2"/>
        <w:tabs>
          <w:tab w:val="right" w:leader="dot" w:pos="8306"/>
        </w:tabs>
      </w:pPr>
      <w:hyperlink w:anchor="_Toc19477" w:history="1">
        <w:r>
          <w:rPr>
            <w:rFonts w:ascii="仿宋" w:eastAsia="仿宋" w:hAnsi="仿宋" w:cs="仿宋" w:hint="eastAsia"/>
            <w:lang w:eastAsia="zh-CN"/>
          </w:rPr>
          <w:t>(一)、文档编制与审查</w:t>
        </w:r>
        <w:r>
          <w:tab/>
        </w:r>
        <w:r>
          <w:fldChar w:fldCharType="begin"/>
        </w:r>
        <w:r>
          <w:instrText xml:space="preserve"> PAGEREF _Toc19477 \h </w:instrText>
        </w:r>
        <w:r>
          <w:fldChar w:fldCharType="separate"/>
        </w:r>
        <w:r>
          <w:t>3</w:t>
        </w:r>
        <w:r>
          <w:fldChar w:fldCharType="end"/>
        </w:r>
      </w:hyperlink>
    </w:p>
    <w:p>
      <w:pPr>
        <w:pStyle w:val="TOC2"/>
        <w:tabs>
          <w:tab w:val="right" w:leader="dot" w:pos="8306"/>
        </w:tabs>
      </w:pPr>
      <w:hyperlink w:anchor="_Toc29512" w:history="1">
        <w:r>
          <w:rPr>
            <w:rFonts w:ascii="仿宋" w:eastAsia="仿宋" w:hAnsi="仿宋" w:cs="仿宋" w:hint="eastAsia"/>
            <w:lang w:eastAsia="zh-CN"/>
          </w:rPr>
          <w:t>(二)、文档发布与分发</w:t>
        </w:r>
        <w:r>
          <w:tab/>
        </w:r>
        <w:r>
          <w:fldChar w:fldCharType="begin"/>
        </w:r>
        <w:r>
          <w:instrText xml:space="preserve"> PAGEREF _Toc29512 \h </w:instrText>
        </w:r>
        <w:r>
          <w:fldChar w:fldCharType="separate"/>
        </w:r>
        <w:r>
          <w:t>4</w:t>
        </w:r>
        <w:r>
          <w:fldChar w:fldCharType="end"/>
        </w:r>
      </w:hyperlink>
    </w:p>
    <w:p>
      <w:pPr>
        <w:pStyle w:val="TOC2"/>
        <w:tabs>
          <w:tab w:val="right" w:leader="dot" w:pos="8306"/>
        </w:tabs>
      </w:pPr>
      <w:hyperlink w:anchor="_Toc7359" w:history="1">
        <w:r>
          <w:rPr>
            <w:rFonts w:ascii="仿宋" w:eastAsia="仿宋" w:hAnsi="仿宋" w:cs="仿宋" w:hint="eastAsia"/>
            <w:lang w:eastAsia="zh-CN"/>
          </w:rPr>
          <w:t>(三)、文档存档与归档</w:t>
        </w:r>
        <w:r>
          <w:tab/>
        </w:r>
        <w:r>
          <w:fldChar w:fldCharType="begin"/>
        </w:r>
        <w:r>
          <w:instrText xml:space="preserve"> PAGEREF _Toc7359 \h </w:instrText>
        </w:r>
        <w:r>
          <w:fldChar w:fldCharType="separate"/>
        </w:r>
        <w:r>
          <w:t>5</w:t>
        </w:r>
        <w:r>
          <w:fldChar w:fldCharType="end"/>
        </w:r>
      </w:hyperlink>
    </w:p>
    <w:p>
      <w:pPr>
        <w:pStyle w:val="TOC1"/>
        <w:tabs>
          <w:tab w:val="right" w:leader="dot" w:pos="8306"/>
        </w:tabs>
      </w:pPr>
      <w:hyperlink w:anchor="_Toc13529" w:history="1">
        <w:r>
          <w:rPr>
            <w:rFonts w:ascii="仿宋" w:eastAsia="仿宋" w:hAnsi="仿宋" w:cs="仿宋" w:hint="eastAsia"/>
            <w:lang w:eastAsia="zh-CN"/>
          </w:rPr>
          <w:t>二、压力容器项目选址可行性分析</w:t>
        </w:r>
        <w:r>
          <w:tab/>
        </w:r>
        <w:r>
          <w:fldChar w:fldCharType="begin"/>
        </w:r>
        <w:r>
          <w:instrText xml:space="preserve"> PAGEREF _Toc13529 \h </w:instrText>
        </w:r>
        <w:r>
          <w:fldChar w:fldCharType="separate"/>
        </w:r>
        <w:r>
          <w:t>6</w:t>
        </w:r>
        <w:r>
          <w:fldChar w:fldCharType="end"/>
        </w:r>
      </w:hyperlink>
    </w:p>
    <w:p>
      <w:pPr>
        <w:pStyle w:val="TOC2"/>
        <w:tabs>
          <w:tab w:val="right" w:leader="dot" w:pos="8306"/>
        </w:tabs>
      </w:pPr>
      <w:hyperlink w:anchor="_Toc6657" w:history="1">
        <w:r>
          <w:rPr>
            <w:rFonts w:ascii="仿宋" w:eastAsia="仿宋" w:hAnsi="仿宋" w:cs="仿宋" w:hint="eastAsia"/>
            <w:lang w:eastAsia="zh-CN"/>
          </w:rPr>
          <w:t>(一)、压力容器项目选址</w:t>
        </w:r>
        <w:r>
          <w:tab/>
        </w:r>
        <w:r>
          <w:fldChar w:fldCharType="begin"/>
        </w:r>
        <w:r>
          <w:instrText xml:space="preserve"> PAGEREF _Toc6657 \h </w:instrText>
        </w:r>
        <w:r>
          <w:fldChar w:fldCharType="separate"/>
        </w:r>
        <w:r>
          <w:t>6</w:t>
        </w:r>
        <w:r>
          <w:fldChar w:fldCharType="end"/>
        </w:r>
      </w:hyperlink>
    </w:p>
    <w:p>
      <w:pPr>
        <w:pStyle w:val="TOC2"/>
        <w:tabs>
          <w:tab w:val="right" w:leader="dot" w:pos="8306"/>
        </w:tabs>
      </w:pPr>
      <w:hyperlink w:anchor="_Toc24918" w:history="1">
        <w:r>
          <w:rPr>
            <w:rFonts w:ascii="仿宋" w:eastAsia="仿宋" w:hAnsi="仿宋" w:cs="仿宋" w:hint="eastAsia"/>
            <w:lang w:eastAsia="zh-CN"/>
          </w:rPr>
          <w:t>(二)、用地控制指标</w:t>
        </w:r>
        <w:r>
          <w:tab/>
        </w:r>
        <w:r>
          <w:fldChar w:fldCharType="begin"/>
        </w:r>
        <w:r>
          <w:instrText xml:space="preserve"> PAGEREF _Toc24918 \h </w:instrText>
        </w:r>
        <w:r>
          <w:fldChar w:fldCharType="separate"/>
        </w:r>
        <w:r>
          <w:t>6</w:t>
        </w:r>
        <w:r>
          <w:fldChar w:fldCharType="end"/>
        </w:r>
      </w:hyperlink>
    </w:p>
    <w:p>
      <w:pPr>
        <w:pStyle w:val="TOC2"/>
        <w:tabs>
          <w:tab w:val="right" w:leader="dot" w:pos="8306"/>
        </w:tabs>
      </w:pPr>
      <w:hyperlink w:anchor="_Toc26973" w:history="1">
        <w:r>
          <w:rPr>
            <w:rFonts w:ascii="仿宋" w:eastAsia="仿宋" w:hAnsi="仿宋" w:cs="仿宋" w:hint="eastAsia"/>
            <w:lang w:eastAsia="zh-CN"/>
          </w:rPr>
          <w:t>(三)、节约用地措施</w:t>
        </w:r>
        <w:r>
          <w:tab/>
        </w:r>
        <w:r>
          <w:fldChar w:fldCharType="begin"/>
        </w:r>
        <w:r>
          <w:instrText xml:space="preserve"> PAGEREF _Toc26973 \h </w:instrText>
        </w:r>
        <w:r>
          <w:fldChar w:fldCharType="separate"/>
        </w:r>
        <w:r>
          <w:t>8</w:t>
        </w:r>
        <w:r>
          <w:fldChar w:fldCharType="end"/>
        </w:r>
      </w:hyperlink>
    </w:p>
    <w:p>
      <w:pPr>
        <w:pStyle w:val="TOC2"/>
        <w:tabs>
          <w:tab w:val="right" w:leader="dot" w:pos="8306"/>
        </w:tabs>
      </w:pPr>
      <w:hyperlink w:anchor="_Toc12260" w:history="1">
        <w:r>
          <w:rPr>
            <w:rFonts w:ascii="仿宋" w:eastAsia="仿宋" w:hAnsi="仿宋" w:cs="仿宋" w:hint="eastAsia"/>
            <w:lang w:eastAsia="zh-CN"/>
          </w:rPr>
          <w:t>(四)、总图布置方案</w:t>
        </w:r>
        <w:r>
          <w:tab/>
        </w:r>
        <w:r>
          <w:fldChar w:fldCharType="begin"/>
        </w:r>
        <w:r>
          <w:instrText xml:space="preserve"> PAGEREF _Toc12260 \h </w:instrText>
        </w:r>
        <w:r>
          <w:fldChar w:fldCharType="separate"/>
        </w:r>
        <w:r>
          <w:t>9</w:t>
        </w:r>
        <w:r>
          <w:fldChar w:fldCharType="end"/>
        </w:r>
      </w:hyperlink>
    </w:p>
    <w:p>
      <w:pPr>
        <w:pStyle w:val="TOC2"/>
        <w:tabs>
          <w:tab w:val="right" w:leader="dot" w:pos="8306"/>
        </w:tabs>
      </w:pPr>
      <w:hyperlink w:anchor="_Toc5736" w:history="1">
        <w:r>
          <w:rPr>
            <w:rFonts w:ascii="仿宋" w:eastAsia="仿宋" w:hAnsi="仿宋" w:cs="仿宋" w:hint="eastAsia"/>
            <w:lang w:eastAsia="zh-CN"/>
          </w:rPr>
          <w:t>(五)、选址综合评价</w:t>
        </w:r>
        <w:r>
          <w:tab/>
        </w:r>
        <w:r>
          <w:fldChar w:fldCharType="begin"/>
        </w:r>
        <w:r>
          <w:instrText xml:space="preserve"> PAGEREF _Toc5736 \h </w:instrText>
        </w:r>
        <w:r>
          <w:fldChar w:fldCharType="separate"/>
        </w:r>
        <w:r>
          <w:t>10</w:t>
        </w:r>
        <w:r>
          <w:fldChar w:fldCharType="end"/>
        </w:r>
      </w:hyperlink>
    </w:p>
    <w:p>
      <w:pPr>
        <w:pStyle w:val="TOC1"/>
        <w:tabs>
          <w:tab w:val="right" w:leader="dot" w:pos="8306"/>
        </w:tabs>
      </w:pPr>
      <w:hyperlink w:anchor="_Toc29375" w:history="1">
        <w:r>
          <w:rPr>
            <w:rFonts w:ascii="仿宋" w:eastAsia="仿宋" w:hAnsi="仿宋" w:cs="仿宋" w:hint="eastAsia"/>
            <w:lang w:eastAsia="zh-CN"/>
          </w:rPr>
          <w:t>三、压力容器项目危机管理</w:t>
        </w:r>
        <w:r>
          <w:tab/>
        </w:r>
        <w:r>
          <w:fldChar w:fldCharType="begin"/>
        </w:r>
        <w:r>
          <w:instrText xml:space="preserve"> PAGEREF _Toc29375 \h </w:instrText>
        </w:r>
        <w:r>
          <w:fldChar w:fldCharType="separate"/>
        </w:r>
        <w:r>
          <w:t>12</w:t>
        </w:r>
        <w:r>
          <w:fldChar w:fldCharType="end"/>
        </w:r>
      </w:hyperlink>
    </w:p>
    <w:p>
      <w:pPr>
        <w:pStyle w:val="TOC2"/>
        <w:tabs>
          <w:tab w:val="right" w:leader="dot" w:pos="8306"/>
        </w:tabs>
      </w:pPr>
      <w:hyperlink w:anchor="_Toc13187" w:history="1">
        <w:r>
          <w:rPr>
            <w:rFonts w:ascii="仿宋" w:eastAsia="仿宋" w:hAnsi="仿宋" w:cs="仿宋" w:hint="eastAsia"/>
            <w:lang w:eastAsia="zh-CN"/>
          </w:rPr>
          <w:t>(一)、危机预警与识别</w:t>
        </w:r>
        <w:r>
          <w:tab/>
        </w:r>
        <w:r>
          <w:fldChar w:fldCharType="begin"/>
        </w:r>
        <w:r>
          <w:instrText xml:space="preserve"> PAGEREF _Toc13187 \h </w:instrText>
        </w:r>
        <w:r>
          <w:fldChar w:fldCharType="separate"/>
        </w:r>
        <w:r>
          <w:t>12</w:t>
        </w:r>
        <w:r>
          <w:fldChar w:fldCharType="end"/>
        </w:r>
      </w:hyperlink>
    </w:p>
    <w:p>
      <w:pPr>
        <w:pStyle w:val="TOC2"/>
        <w:tabs>
          <w:tab w:val="right" w:leader="dot" w:pos="8306"/>
        </w:tabs>
      </w:pPr>
      <w:hyperlink w:anchor="_Toc8078" w:history="1">
        <w:r>
          <w:rPr>
            <w:rFonts w:ascii="仿宋" w:eastAsia="仿宋" w:hAnsi="仿宋" w:cs="仿宋" w:hint="eastAsia"/>
            <w:lang w:eastAsia="zh-CN"/>
          </w:rPr>
          <w:t>(二)、危机应对与恢复</w:t>
        </w:r>
        <w:r>
          <w:tab/>
        </w:r>
        <w:r>
          <w:fldChar w:fldCharType="begin"/>
        </w:r>
        <w:r>
          <w:instrText xml:space="preserve"> PAGEREF _Toc8078 \h </w:instrText>
        </w:r>
        <w:r>
          <w:fldChar w:fldCharType="separate"/>
        </w:r>
        <w:r>
          <w:t>13</w:t>
        </w:r>
        <w:r>
          <w:fldChar w:fldCharType="end"/>
        </w:r>
      </w:hyperlink>
    </w:p>
    <w:p>
      <w:pPr>
        <w:pStyle w:val="TOC1"/>
        <w:tabs>
          <w:tab w:val="right" w:leader="dot" w:pos="8306"/>
        </w:tabs>
      </w:pPr>
      <w:hyperlink w:anchor="_Toc344" w:history="1">
        <w:r>
          <w:rPr>
            <w:rFonts w:ascii="仿宋" w:eastAsia="仿宋" w:hAnsi="仿宋" w:cs="仿宋" w:hint="eastAsia"/>
            <w:lang w:eastAsia="zh-CN"/>
          </w:rPr>
          <w:t>四、压力容器项目建设单位说明</w:t>
        </w:r>
        <w:r>
          <w:tab/>
        </w:r>
        <w:r>
          <w:fldChar w:fldCharType="begin"/>
        </w:r>
        <w:r>
          <w:instrText xml:space="preserve"> PAGEREF _Toc344 \h </w:instrText>
        </w:r>
        <w:r>
          <w:fldChar w:fldCharType="separate"/>
        </w:r>
        <w:r>
          <w:t>14</w:t>
        </w:r>
        <w:r>
          <w:fldChar w:fldCharType="end"/>
        </w:r>
      </w:hyperlink>
    </w:p>
    <w:p>
      <w:pPr>
        <w:pStyle w:val="TOC2"/>
        <w:tabs>
          <w:tab w:val="right" w:leader="dot" w:pos="8306"/>
        </w:tabs>
      </w:pPr>
      <w:hyperlink w:anchor="_Toc5997" w:history="1">
        <w:r>
          <w:rPr>
            <w:rFonts w:ascii="仿宋" w:eastAsia="仿宋" w:hAnsi="仿宋" w:cs="仿宋" w:hint="eastAsia"/>
            <w:lang w:eastAsia="zh-CN"/>
          </w:rPr>
          <w:t>(一)、压力容器项目承办单位基本情况</w:t>
        </w:r>
        <w:r>
          <w:tab/>
        </w:r>
        <w:r>
          <w:fldChar w:fldCharType="begin"/>
        </w:r>
        <w:r>
          <w:instrText xml:space="preserve"> PAGEREF _Toc5997 \h </w:instrText>
        </w:r>
        <w:r>
          <w:fldChar w:fldCharType="separate"/>
        </w:r>
        <w:r>
          <w:t>14</w:t>
        </w:r>
        <w:r>
          <w:fldChar w:fldCharType="end"/>
        </w:r>
      </w:hyperlink>
    </w:p>
    <w:p>
      <w:pPr>
        <w:pStyle w:val="TOC2"/>
        <w:tabs>
          <w:tab w:val="right" w:leader="dot" w:pos="8306"/>
        </w:tabs>
      </w:pPr>
      <w:hyperlink w:anchor="_Toc23364" w:history="1">
        <w:r>
          <w:rPr>
            <w:rFonts w:ascii="仿宋" w:eastAsia="仿宋" w:hAnsi="仿宋" w:cs="仿宋" w:hint="eastAsia"/>
            <w:lang w:eastAsia="zh-CN"/>
          </w:rPr>
          <w:t>(二)、公司经济效益分析</w:t>
        </w:r>
        <w:r>
          <w:tab/>
        </w:r>
        <w:r>
          <w:fldChar w:fldCharType="begin"/>
        </w:r>
        <w:r>
          <w:instrText xml:space="preserve"> PAGEREF _Toc23364 \h </w:instrText>
        </w:r>
        <w:r>
          <w:fldChar w:fldCharType="separate"/>
        </w:r>
        <w:r>
          <w:t>15</w:t>
        </w:r>
        <w:r>
          <w:fldChar w:fldCharType="end"/>
        </w:r>
      </w:hyperlink>
    </w:p>
    <w:p>
      <w:pPr>
        <w:pStyle w:val="TOC1"/>
        <w:tabs>
          <w:tab w:val="right" w:leader="dot" w:pos="8306"/>
        </w:tabs>
      </w:pPr>
      <w:hyperlink w:anchor="_Toc5164" w:history="1">
        <w:r>
          <w:rPr>
            <w:rFonts w:ascii="仿宋" w:eastAsia="仿宋" w:hAnsi="仿宋" w:cs="仿宋" w:hint="eastAsia"/>
            <w:lang w:eastAsia="zh-CN"/>
          </w:rPr>
          <w:t>五、压力容器项目概论</w:t>
        </w:r>
        <w:r>
          <w:tab/>
        </w:r>
        <w:r>
          <w:fldChar w:fldCharType="begin"/>
        </w:r>
        <w:r>
          <w:instrText xml:space="preserve"> PAGEREF _Toc5164 \h </w:instrText>
        </w:r>
        <w:r>
          <w:fldChar w:fldCharType="separate"/>
        </w:r>
        <w:r>
          <w:t>16</w:t>
        </w:r>
        <w:r>
          <w:fldChar w:fldCharType="end"/>
        </w:r>
      </w:hyperlink>
    </w:p>
    <w:p>
      <w:pPr>
        <w:pStyle w:val="TOC2"/>
        <w:tabs>
          <w:tab w:val="right" w:leader="dot" w:pos="8306"/>
        </w:tabs>
      </w:pPr>
      <w:hyperlink w:anchor="_Toc22554" w:history="1">
        <w:r>
          <w:rPr>
            <w:rFonts w:ascii="仿宋" w:eastAsia="仿宋" w:hAnsi="仿宋" w:cs="仿宋" w:hint="eastAsia"/>
            <w:lang w:eastAsia="zh-CN"/>
          </w:rPr>
          <w:t>(一)、压力容器项目概况</w:t>
        </w:r>
        <w:r>
          <w:tab/>
        </w:r>
        <w:r>
          <w:fldChar w:fldCharType="begin"/>
        </w:r>
        <w:r>
          <w:instrText xml:space="preserve"> PAGEREF _Toc22554 \h </w:instrText>
        </w:r>
        <w:r>
          <w:fldChar w:fldCharType="separate"/>
        </w:r>
        <w:r>
          <w:t>16</w:t>
        </w:r>
        <w:r>
          <w:fldChar w:fldCharType="end"/>
        </w:r>
      </w:hyperlink>
    </w:p>
    <w:p>
      <w:pPr>
        <w:pStyle w:val="TOC2"/>
        <w:tabs>
          <w:tab w:val="right" w:leader="dot" w:pos="8306"/>
        </w:tabs>
      </w:pPr>
      <w:hyperlink w:anchor="_Toc3217" w:history="1">
        <w:r>
          <w:rPr>
            <w:rFonts w:ascii="仿宋" w:eastAsia="仿宋" w:hAnsi="仿宋" w:cs="仿宋" w:hint="eastAsia"/>
            <w:lang w:eastAsia="zh-CN"/>
          </w:rPr>
          <w:t>(二)、压力容器项目目标</w:t>
        </w:r>
        <w:r>
          <w:tab/>
        </w:r>
        <w:r>
          <w:fldChar w:fldCharType="begin"/>
        </w:r>
        <w:r>
          <w:instrText xml:space="preserve"> PAGEREF _Toc3217 \h </w:instrText>
        </w:r>
        <w:r>
          <w:fldChar w:fldCharType="separate"/>
        </w:r>
        <w:r>
          <w:t>18</w:t>
        </w:r>
        <w:r>
          <w:fldChar w:fldCharType="end"/>
        </w:r>
      </w:hyperlink>
    </w:p>
    <w:p>
      <w:pPr>
        <w:pStyle w:val="TOC2"/>
        <w:tabs>
          <w:tab w:val="right" w:leader="dot" w:pos="8306"/>
        </w:tabs>
      </w:pPr>
      <w:hyperlink w:anchor="_Toc18906" w:history="1">
        <w:r>
          <w:rPr>
            <w:rFonts w:ascii="仿宋" w:eastAsia="仿宋" w:hAnsi="仿宋" w:cs="仿宋" w:hint="eastAsia"/>
            <w:lang w:eastAsia="zh-CN"/>
          </w:rPr>
          <w:t>(三)、压力容器项目提出的理由</w:t>
        </w:r>
        <w:r>
          <w:tab/>
        </w:r>
        <w:r>
          <w:fldChar w:fldCharType="begin"/>
        </w:r>
        <w:r>
          <w:instrText xml:space="preserve"> PAGEREF _Toc18906 \h </w:instrText>
        </w:r>
        <w:r>
          <w:fldChar w:fldCharType="separate"/>
        </w:r>
        <w:r>
          <w:t>19</w:t>
        </w:r>
        <w:r>
          <w:fldChar w:fldCharType="end"/>
        </w:r>
      </w:hyperlink>
    </w:p>
    <w:p>
      <w:pPr>
        <w:pStyle w:val="TOC2"/>
        <w:tabs>
          <w:tab w:val="right" w:leader="dot" w:pos="8306"/>
        </w:tabs>
      </w:pPr>
      <w:hyperlink w:anchor="_Toc12193" w:history="1">
        <w:r>
          <w:rPr>
            <w:rFonts w:ascii="仿宋" w:eastAsia="仿宋" w:hAnsi="仿宋" w:cs="仿宋" w:hint="eastAsia"/>
            <w:lang w:eastAsia="zh-CN"/>
          </w:rPr>
          <w:t>(四)、压力容器项目意义</w:t>
        </w:r>
        <w:r>
          <w:tab/>
        </w:r>
        <w:r>
          <w:fldChar w:fldCharType="begin"/>
        </w:r>
        <w:r>
          <w:instrText xml:space="preserve"> PAGEREF _Toc12193 \h </w:instrText>
        </w:r>
        <w:r>
          <w:fldChar w:fldCharType="separate"/>
        </w:r>
        <w:r>
          <w:t>20</w:t>
        </w:r>
        <w:r>
          <w:fldChar w:fldCharType="end"/>
        </w:r>
      </w:hyperlink>
    </w:p>
    <w:p>
      <w:pPr>
        <w:pStyle w:val="TOC2"/>
        <w:tabs>
          <w:tab w:val="right" w:leader="dot" w:pos="8306"/>
        </w:tabs>
      </w:pPr>
      <w:hyperlink w:anchor="_Toc23641" w:history="1">
        <w:r>
          <w:rPr>
            <w:rFonts w:ascii="仿宋" w:eastAsia="仿宋" w:hAnsi="仿宋" w:cs="仿宋" w:hint="eastAsia"/>
            <w:lang w:eastAsia="zh-CN"/>
          </w:rPr>
          <w:t>(五)、压力容器项目背景</w:t>
        </w:r>
        <w:r>
          <w:tab/>
        </w:r>
        <w:r>
          <w:fldChar w:fldCharType="begin"/>
        </w:r>
        <w:r>
          <w:instrText xml:space="preserve"> PAGEREF _Toc23641 \h </w:instrText>
        </w:r>
        <w:r>
          <w:fldChar w:fldCharType="separate"/>
        </w:r>
        <w:r>
          <w:t>21</w:t>
        </w:r>
        <w:r>
          <w:fldChar w:fldCharType="end"/>
        </w:r>
      </w:hyperlink>
    </w:p>
    <w:p>
      <w:pPr>
        <w:pStyle w:val="TOC1"/>
        <w:tabs>
          <w:tab w:val="right" w:leader="dot" w:pos="8306"/>
        </w:tabs>
      </w:pPr>
      <w:hyperlink w:anchor="_Toc22331" w:history="1">
        <w:r>
          <w:rPr>
            <w:rFonts w:ascii="仿宋" w:eastAsia="仿宋" w:hAnsi="仿宋" w:cs="仿宋" w:hint="eastAsia"/>
            <w:lang w:eastAsia="zh-CN"/>
          </w:rPr>
          <w:t>六、压力容器项目土建工程</w:t>
        </w:r>
        <w:r>
          <w:tab/>
        </w:r>
        <w:r>
          <w:fldChar w:fldCharType="begin"/>
        </w:r>
        <w:r>
          <w:instrText xml:space="preserve"> PAGEREF _Toc22331 \h </w:instrText>
        </w:r>
        <w:r>
          <w:fldChar w:fldCharType="separate"/>
        </w:r>
        <w:r>
          <w:t>22</w:t>
        </w:r>
        <w:r>
          <w:fldChar w:fldCharType="end"/>
        </w:r>
      </w:hyperlink>
    </w:p>
    <w:p>
      <w:pPr>
        <w:pStyle w:val="TOC2"/>
        <w:tabs>
          <w:tab w:val="right" w:leader="dot" w:pos="8306"/>
        </w:tabs>
      </w:pPr>
      <w:hyperlink w:anchor="_Toc20970" w:history="1">
        <w:r>
          <w:rPr>
            <w:rFonts w:ascii="仿宋" w:eastAsia="仿宋" w:hAnsi="仿宋" w:cs="仿宋" w:hint="eastAsia"/>
            <w:lang w:eastAsia="zh-CN"/>
          </w:rPr>
          <w:t>(一)、建筑工程设计原则</w:t>
        </w:r>
        <w:r>
          <w:tab/>
        </w:r>
        <w:r>
          <w:fldChar w:fldCharType="begin"/>
        </w:r>
        <w:r>
          <w:instrText xml:space="preserve"> PAGEREF _Toc20970 \h </w:instrText>
        </w:r>
        <w:r>
          <w:fldChar w:fldCharType="separate"/>
        </w:r>
        <w:r>
          <w:t>22</w:t>
        </w:r>
        <w:r>
          <w:fldChar w:fldCharType="end"/>
        </w:r>
      </w:hyperlink>
    </w:p>
    <w:p>
      <w:pPr>
        <w:pStyle w:val="TOC2"/>
        <w:tabs>
          <w:tab w:val="right" w:leader="dot" w:pos="8306"/>
        </w:tabs>
      </w:pPr>
      <w:hyperlink w:anchor="_Toc5260" w:history="1">
        <w:r>
          <w:rPr>
            <w:rFonts w:ascii="仿宋" w:eastAsia="仿宋" w:hAnsi="仿宋" w:cs="仿宋" w:hint="eastAsia"/>
            <w:lang w:eastAsia="zh-CN"/>
          </w:rPr>
          <w:t>(二)、土建工程设计年限及安全等级</w:t>
        </w:r>
        <w:r>
          <w:tab/>
        </w:r>
        <w:r>
          <w:fldChar w:fldCharType="begin"/>
        </w:r>
        <w:r>
          <w:instrText xml:space="preserve"> PAGEREF _Toc5260 \h </w:instrText>
        </w:r>
        <w:r>
          <w:fldChar w:fldCharType="separate"/>
        </w:r>
        <w:r>
          <w:t>23</w:t>
        </w:r>
        <w:r>
          <w:fldChar w:fldCharType="end"/>
        </w:r>
      </w:hyperlink>
    </w:p>
    <w:p>
      <w:pPr>
        <w:pStyle w:val="TOC2"/>
        <w:tabs>
          <w:tab w:val="right" w:leader="dot" w:pos="8306"/>
        </w:tabs>
      </w:pPr>
      <w:hyperlink w:anchor="_Toc5765" w:history="1">
        <w:r>
          <w:rPr>
            <w:rFonts w:ascii="仿宋" w:eastAsia="仿宋" w:hAnsi="仿宋" w:cs="仿宋" w:hint="eastAsia"/>
            <w:lang w:eastAsia="zh-CN"/>
          </w:rPr>
          <w:t>(三)、建筑工程设计总体要求</w:t>
        </w:r>
        <w:r>
          <w:tab/>
        </w:r>
        <w:r>
          <w:fldChar w:fldCharType="begin"/>
        </w:r>
        <w:r>
          <w:instrText xml:space="preserve"> PAGEREF _Toc5765 \h </w:instrText>
        </w:r>
        <w:r>
          <w:fldChar w:fldCharType="separate"/>
        </w:r>
        <w:r>
          <w:t>25</w:t>
        </w:r>
        <w:r>
          <w:fldChar w:fldCharType="end"/>
        </w:r>
      </w:hyperlink>
    </w:p>
    <w:p>
      <w:pPr>
        <w:pStyle w:val="TOC2"/>
        <w:tabs>
          <w:tab w:val="right" w:leader="dot" w:pos="8306"/>
        </w:tabs>
      </w:pPr>
      <w:hyperlink w:anchor="_Toc19752" w:history="1">
        <w:r>
          <w:rPr>
            <w:rFonts w:ascii="仿宋" w:eastAsia="仿宋" w:hAnsi="仿宋" w:cs="仿宋" w:hint="eastAsia"/>
            <w:lang w:eastAsia="zh-CN"/>
          </w:rPr>
          <w:t>(四)、土建工程建设指标</w:t>
        </w:r>
        <w:r>
          <w:tab/>
        </w:r>
        <w:r>
          <w:fldChar w:fldCharType="begin"/>
        </w:r>
        <w:r>
          <w:instrText xml:space="preserve"> PAGEREF _Toc19752 \h </w:instrText>
        </w:r>
        <w:r>
          <w:fldChar w:fldCharType="separate"/>
        </w:r>
        <w:r>
          <w:t>25</w:t>
        </w:r>
        <w:r>
          <w:fldChar w:fldCharType="end"/>
        </w:r>
      </w:hyperlink>
    </w:p>
    <w:p>
      <w:pPr>
        <w:pStyle w:val="TOC1"/>
        <w:tabs>
          <w:tab w:val="right" w:leader="dot" w:pos="8306"/>
        </w:tabs>
      </w:pPr>
      <w:hyperlink w:anchor="_Toc25865" w:history="1">
        <w:r>
          <w:rPr>
            <w:rFonts w:ascii="仿宋" w:eastAsia="仿宋" w:hAnsi="仿宋" w:cs="仿宋" w:hint="eastAsia"/>
            <w:lang w:eastAsia="zh-CN"/>
          </w:rPr>
          <w:t>七、压力容器项目社会影响</w:t>
        </w:r>
        <w:r>
          <w:tab/>
        </w:r>
        <w:r>
          <w:fldChar w:fldCharType="begin"/>
        </w:r>
        <w:r>
          <w:instrText xml:space="preserve"> PAGEREF _Toc25865 \h </w:instrText>
        </w:r>
        <w:r>
          <w:fldChar w:fldCharType="separate"/>
        </w:r>
        <w:r>
          <w:t>25</w:t>
        </w:r>
        <w:r>
          <w:fldChar w:fldCharType="end"/>
        </w:r>
      </w:hyperlink>
    </w:p>
    <w:p>
      <w:pPr>
        <w:pStyle w:val="TOC2"/>
        <w:tabs>
          <w:tab w:val="right" w:leader="dot" w:pos="8306"/>
        </w:tabs>
      </w:pPr>
      <w:hyperlink w:anchor="_Toc21952" w:history="1">
        <w:r>
          <w:rPr>
            <w:rFonts w:ascii="仿宋" w:eastAsia="仿宋" w:hAnsi="仿宋" w:cs="仿宋" w:hint="eastAsia"/>
            <w:lang w:eastAsia="zh-CN"/>
          </w:rPr>
          <w:t>(一)、社会责任与义务</w:t>
        </w:r>
        <w:r>
          <w:tab/>
        </w:r>
        <w:r>
          <w:fldChar w:fldCharType="begin"/>
        </w:r>
        <w:r>
          <w:instrText xml:space="preserve"> PAGEREF _Toc21952 \h </w:instrText>
        </w:r>
        <w:r>
          <w:fldChar w:fldCharType="separate"/>
        </w:r>
        <w:r>
          <w:t>25</w:t>
        </w:r>
        <w:r>
          <w:fldChar w:fldCharType="end"/>
        </w:r>
      </w:hyperlink>
    </w:p>
    <w:p>
      <w:pPr>
        <w:pStyle w:val="TOC2"/>
        <w:tabs>
          <w:tab w:val="right" w:leader="dot" w:pos="8306"/>
        </w:tabs>
      </w:pPr>
      <w:hyperlink w:anchor="_Toc22394" w:history="1">
        <w:r>
          <w:rPr>
            <w:rFonts w:ascii="仿宋" w:eastAsia="仿宋" w:hAnsi="仿宋" w:cs="仿宋" w:hint="eastAsia"/>
            <w:lang w:eastAsia="zh-CN"/>
          </w:rPr>
          <w:t>(二)、社会参与与沟通</w:t>
        </w:r>
        <w:r>
          <w:tab/>
        </w:r>
        <w:r>
          <w:fldChar w:fldCharType="begin"/>
        </w:r>
        <w:r>
          <w:instrText xml:space="preserve"> PAGEREF _Toc22394 \h </w:instrText>
        </w:r>
        <w:r>
          <w:fldChar w:fldCharType="separate"/>
        </w:r>
        <w:r>
          <w:t>26</w:t>
        </w:r>
        <w:r>
          <w:fldChar w:fldCharType="end"/>
        </w:r>
      </w:hyperlink>
    </w:p>
    <w:p>
      <w:pPr>
        <w:pStyle w:val="TOC1"/>
        <w:tabs>
          <w:tab w:val="right" w:leader="dot" w:pos="8306"/>
        </w:tabs>
      </w:pPr>
      <w:hyperlink w:anchor="_Toc8154" w:history="1">
        <w:r>
          <w:rPr>
            <w:rFonts w:ascii="仿宋" w:eastAsia="仿宋" w:hAnsi="仿宋" w:cs="仿宋" w:hint="eastAsia"/>
            <w:lang w:eastAsia="zh-CN"/>
          </w:rPr>
          <w:t>八、压力容器项目环境影响分析</w:t>
        </w:r>
        <w:r>
          <w:tab/>
        </w:r>
        <w:r>
          <w:fldChar w:fldCharType="begin"/>
        </w:r>
        <w:r>
          <w:instrText xml:space="preserve"> PAGEREF _Toc8154 \h </w:instrText>
        </w:r>
        <w:r>
          <w:fldChar w:fldCharType="separate"/>
        </w:r>
        <w:r>
          <w:t>27</w:t>
        </w:r>
        <w:r>
          <w:fldChar w:fldCharType="end"/>
        </w:r>
      </w:hyperlink>
    </w:p>
    <w:p>
      <w:pPr>
        <w:pStyle w:val="TOC2"/>
        <w:tabs>
          <w:tab w:val="right" w:leader="dot" w:pos="8306"/>
        </w:tabs>
      </w:pPr>
      <w:hyperlink w:anchor="_Toc17022" w:history="1">
        <w:r>
          <w:rPr>
            <w:rFonts w:ascii="仿宋" w:eastAsia="仿宋" w:hAnsi="仿宋" w:cs="仿宋" w:hint="eastAsia"/>
            <w:lang w:eastAsia="zh-CN"/>
          </w:rPr>
          <w:t>(一)、建设区域环境质量现状</w:t>
        </w:r>
        <w:r>
          <w:tab/>
        </w:r>
        <w:r>
          <w:fldChar w:fldCharType="begin"/>
        </w:r>
        <w:r>
          <w:instrText xml:space="preserve"> PAGEREF _Toc17022 \h </w:instrText>
        </w:r>
        <w:r>
          <w:fldChar w:fldCharType="separate"/>
        </w:r>
        <w:r>
          <w:t>27</w:t>
        </w:r>
        <w:r>
          <w:fldChar w:fldCharType="end"/>
        </w:r>
      </w:hyperlink>
    </w:p>
    <w:p>
      <w:pPr>
        <w:pStyle w:val="TOC2"/>
        <w:tabs>
          <w:tab w:val="right" w:leader="dot" w:pos="8306"/>
        </w:tabs>
      </w:pPr>
      <w:hyperlink w:anchor="_Toc31221" w:history="1">
        <w:r>
          <w:rPr>
            <w:rFonts w:ascii="仿宋" w:eastAsia="仿宋" w:hAnsi="仿宋" w:cs="仿宋" w:hint="eastAsia"/>
            <w:lang w:eastAsia="zh-CN"/>
          </w:rPr>
          <w:t>(二)、建设期环境保护</w:t>
        </w:r>
        <w:r>
          <w:tab/>
        </w:r>
        <w:r>
          <w:fldChar w:fldCharType="begin"/>
        </w:r>
        <w:r>
          <w:instrText xml:space="preserve"> PAGEREF _Toc31221 \h </w:instrText>
        </w:r>
        <w:r>
          <w:fldChar w:fldCharType="separate"/>
        </w:r>
        <w:r>
          <w:t>28</w:t>
        </w:r>
        <w:r>
          <w:fldChar w:fldCharType="end"/>
        </w:r>
      </w:hyperlink>
    </w:p>
    <w:p>
      <w:pPr>
        <w:pStyle w:val="TOC2"/>
        <w:tabs>
          <w:tab w:val="right" w:leader="dot" w:pos="8306"/>
        </w:tabs>
      </w:pPr>
      <w:hyperlink w:anchor="_Toc32093" w:history="1">
        <w:r>
          <w:rPr>
            <w:rFonts w:ascii="仿宋" w:eastAsia="仿宋" w:hAnsi="仿宋" w:cs="仿宋" w:hint="eastAsia"/>
            <w:lang w:eastAsia="zh-CN"/>
          </w:rPr>
          <w:t>(三)、运营期环境保护</w:t>
        </w:r>
        <w:r>
          <w:tab/>
        </w:r>
        <w:r>
          <w:fldChar w:fldCharType="begin"/>
        </w:r>
        <w:r>
          <w:instrText xml:space="preserve"> PAGEREF _Toc32093 \h </w:instrText>
        </w:r>
        <w:r>
          <w:fldChar w:fldCharType="separate"/>
        </w:r>
        <w:r>
          <w:t>30</w:t>
        </w:r>
        <w:r>
          <w:fldChar w:fldCharType="end"/>
        </w:r>
      </w:hyperlink>
    </w:p>
    <w:p>
      <w:pPr>
        <w:pStyle w:val="TOC2"/>
        <w:tabs>
          <w:tab w:val="right" w:leader="dot" w:pos="8306"/>
        </w:tabs>
      </w:pPr>
      <w:hyperlink w:anchor="_Toc7662" w:history="1">
        <w:r>
          <w:rPr>
            <w:rFonts w:ascii="仿宋" w:eastAsia="仿宋" w:hAnsi="仿宋" w:cs="仿宋" w:hint="eastAsia"/>
            <w:lang w:eastAsia="zh-CN"/>
          </w:rPr>
          <w:t>(四)、压力容器项目建设对区域经济的影响</w:t>
        </w:r>
        <w:r>
          <w:tab/>
        </w:r>
        <w:r>
          <w:fldChar w:fldCharType="begin"/>
        </w:r>
        <w:r>
          <w:instrText xml:space="preserve"> PAGEREF _Toc7662 \h </w:instrText>
        </w:r>
        <w:r>
          <w:fldChar w:fldCharType="separate"/>
        </w:r>
        <w:r>
          <w:t>31</w:t>
        </w:r>
        <w:r>
          <w:fldChar w:fldCharType="end"/>
        </w:r>
      </w:hyperlink>
    </w:p>
    <w:p>
      <w:pPr>
        <w:pStyle w:val="TOC2"/>
        <w:tabs>
          <w:tab w:val="right" w:leader="dot" w:pos="8306"/>
        </w:tabs>
      </w:pPr>
      <w:hyperlink w:anchor="_Toc841" w:history="1">
        <w:r>
          <w:rPr>
            <w:rFonts w:ascii="仿宋" w:eastAsia="仿宋" w:hAnsi="仿宋" w:cs="仿宋" w:hint="eastAsia"/>
            <w:lang w:eastAsia="zh-CN"/>
          </w:rPr>
          <w:t>(五)、废弃物处理</w:t>
        </w:r>
        <w:r>
          <w:tab/>
        </w:r>
        <w:r>
          <w:fldChar w:fldCharType="begin"/>
        </w:r>
        <w:r>
          <w:instrText xml:space="preserve"> PAGEREF _Toc841 \h </w:instrText>
        </w:r>
        <w:r>
          <w:fldChar w:fldCharType="separate"/>
        </w:r>
        <w:r>
          <w:t>33</w:t>
        </w:r>
        <w:r>
          <w:fldChar w:fldCharType="end"/>
        </w:r>
      </w:hyperlink>
    </w:p>
    <w:p>
      <w:pPr>
        <w:pStyle w:val="TOC2"/>
        <w:tabs>
          <w:tab w:val="right" w:leader="dot" w:pos="8306"/>
        </w:tabs>
      </w:pPr>
      <w:hyperlink w:anchor="_Toc26557" w:history="1">
        <w:r>
          <w:rPr>
            <w:rFonts w:ascii="仿宋" w:eastAsia="仿宋" w:hAnsi="仿宋" w:cs="仿宋" w:hint="eastAsia"/>
            <w:lang w:eastAsia="zh-CN"/>
          </w:rPr>
          <w:t>(六)、特殊环境影响分析</w:t>
        </w:r>
        <w:r>
          <w:tab/>
        </w:r>
        <w:r>
          <w:fldChar w:fldCharType="begin"/>
        </w:r>
        <w:r>
          <w:instrText xml:space="preserve"> PAGEREF _Toc26557 \h </w:instrText>
        </w:r>
        <w:r>
          <w:fldChar w:fldCharType="separate"/>
        </w:r>
        <w:r>
          <w:t>34</w:t>
        </w:r>
        <w:r>
          <w:fldChar w:fldCharType="end"/>
        </w:r>
      </w:hyperlink>
    </w:p>
    <w:p>
      <w:pPr>
        <w:pStyle w:val="TOC2"/>
        <w:tabs>
          <w:tab w:val="right" w:leader="dot" w:pos="8306"/>
        </w:tabs>
      </w:pPr>
      <w:hyperlink w:anchor="_Toc32711" w:history="1">
        <w:r>
          <w:rPr>
            <w:rFonts w:ascii="仿宋" w:eastAsia="仿宋" w:hAnsi="仿宋" w:cs="仿宋" w:hint="eastAsia"/>
            <w:lang w:eastAsia="zh-CN"/>
          </w:rPr>
          <w:t>(七)、清洁生产</w:t>
        </w:r>
        <w:r>
          <w:tab/>
        </w:r>
        <w:r>
          <w:fldChar w:fldCharType="begin"/>
        </w:r>
        <w:r>
          <w:instrText xml:space="preserve"> PAGEREF _Toc32711 \h </w:instrText>
        </w:r>
        <w:r>
          <w:fldChar w:fldCharType="separate"/>
        </w:r>
        <w:r>
          <w:t>35</w:t>
        </w:r>
        <w:r>
          <w:fldChar w:fldCharType="end"/>
        </w:r>
      </w:hyperlink>
    </w:p>
    <w:p>
      <w:pPr>
        <w:pStyle w:val="TOC2"/>
        <w:tabs>
          <w:tab w:val="right" w:leader="dot" w:pos="8306"/>
        </w:tabs>
      </w:pPr>
      <w:hyperlink w:anchor="_Toc7851" w:history="1">
        <w:r>
          <w:rPr>
            <w:rFonts w:ascii="仿宋" w:eastAsia="仿宋" w:hAnsi="仿宋" w:cs="仿宋" w:hint="eastAsia"/>
            <w:lang w:eastAsia="zh-CN"/>
          </w:rPr>
          <w:t>(八)、环境保护综合评价</w:t>
        </w:r>
        <w:r>
          <w:tab/>
        </w:r>
        <w:r>
          <w:fldChar w:fldCharType="begin"/>
        </w:r>
        <w:r>
          <w:instrText xml:space="preserve"> PAGEREF _Toc7851 \h </w:instrText>
        </w:r>
        <w:r>
          <w:fldChar w:fldCharType="separate"/>
        </w:r>
        <w:r>
          <w:t>37</w:t>
        </w:r>
        <w:r>
          <w:fldChar w:fldCharType="end"/>
        </w:r>
      </w:hyperlink>
    </w:p>
    <w:p>
      <w:pPr>
        <w:pStyle w:val="TOC1"/>
        <w:tabs>
          <w:tab w:val="right" w:leader="dot" w:pos="8306"/>
        </w:tabs>
      </w:pPr>
      <w:hyperlink w:anchor="_Toc10085" w:history="1">
        <w:r>
          <w:rPr>
            <w:rFonts w:ascii="仿宋" w:eastAsia="仿宋" w:hAnsi="仿宋" w:cs="仿宋" w:hint="eastAsia"/>
            <w:lang w:eastAsia="zh-CN"/>
          </w:rPr>
          <w:t>九、压力容器项目经营效益</w:t>
        </w:r>
        <w:r>
          <w:tab/>
        </w:r>
        <w:r>
          <w:fldChar w:fldCharType="begin"/>
        </w:r>
        <w:r>
          <w:instrText xml:space="preserve"> PAGEREF _Toc10085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7" w:history="1">
        <w:r>
          <w:rPr>
            <w:rFonts w:ascii="仿宋" w:eastAsia="仿宋" w:hAnsi="仿宋" w:cs="仿宋" w:hint="eastAsia"/>
            <w:lang w:eastAsia="zh-CN"/>
          </w:rPr>
          <w:t>(一)、经济评价财务测算</w:t>
        </w:r>
        <w:r>
          <w:tab/>
        </w:r>
        <w:r>
          <w:fldChar w:fldCharType="begin"/>
        </w:r>
        <w:r>
          <w:instrText xml:space="preserve"> PAGEREF _Toc19897 \h </w:instrText>
        </w:r>
        <w:r>
          <w:fldChar w:fldCharType="separate"/>
        </w:r>
        <w:r>
          <w:t>38</w:t>
        </w:r>
        <w:r>
          <w:fldChar w:fldCharType="end"/>
        </w:r>
      </w:hyperlink>
    </w:p>
    <w:p>
      <w:pPr>
        <w:pStyle w:val="TOC2"/>
        <w:tabs>
          <w:tab w:val="right" w:leader="dot" w:pos="8306"/>
        </w:tabs>
      </w:pPr>
      <w:hyperlink w:anchor="_Toc1830" w:history="1">
        <w:r>
          <w:rPr>
            <w:rFonts w:ascii="仿宋" w:eastAsia="仿宋" w:hAnsi="仿宋" w:cs="仿宋" w:hint="eastAsia"/>
            <w:lang w:eastAsia="zh-CN"/>
          </w:rPr>
          <w:t>(二)、压力容器项目盈利能力分析</w:t>
        </w:r>
        <w:r>
          <w:tab/>
        </w:r>
        <w:r>
          <w:fldChar w:fldCharType="begin"/>
        </w:r>
        <w:r>
          <w:instrText xml:space="preserve"> PAGEREF _Toc1830 \h </w:instrText>
        </w:r>
        <w:r>
          <w:fldChar w:fldCharType="separate"/>
        </w:r>
        <w:r>
          <w:t>39</w:t>
        </w:r>
        <w:r>
          <w:fldChar w:fldCharType="end"/>
        </w:r>
      </w:hyperlink>
    </w:p>
    <w:p>
      <w:pPr>
        <w:pStyle w:val="TOC1"/>
        <w:tabs>
          <w:tab w:val="right" w:leader="dot" w:pos="8306"/>
        </w:tabs>
      </w:pPr>
      <w:hyperlink w:anchor="_Toc19415" w:history="1">
        <w:r>
          <w:rPr>
            <w:rFonts w:ascii="仿宋" w:eastAsia="仿宋" w:hAnsi="仿宋" w:cs="仿宋" w:hint="eastAsia"/>
            <w:lang w:eastAsia="zh-CN"/>
          </w:rPr>
          <w:t>十、压力容器项目风险管理</w:t>
        </w:r>
        <w:r>
          <w:tab/>
        </w:r>
        <w:r>
          <w:fldChar w:fldCharType="begin"/>
        </w:r>
        <w:r>
          <w:instrText xml:space="preserve"> PAGEREF _Toc19415 \h </w:instrText>
        </w:r>
        <w:r>
          <w:fldChar w:fldCharType="separate"/>
        </w:r>
        <w:r>
          <w:t>40</w:t>
        </w:r>
        <w:r>
          <w:fldChar w:fldCharType="end"/>
        </w:r>
      </w:hyperlink>
    </w:p>
    <w:p>
      <w:pPr>
        <w:pStyle w:val="TOC2"/>
        <w:tabs>
          <w:tab w:val="right" w:leader="dot" w:pos="8306"/>
        </w:tabs>
      </w:pPr>
      <w:hyperlink w:anchor="_Toc2123" w:history="1">
        <w:r>
          <w:rPr>
            <w:rFonts w:ascii="仿宋" w:eastAsia="仿宋" w:hAnsi="仿宋" w:cs="仿宋" w:hint="eastAsia"/>
            <w:lang w:eastAsia="zh-CN"/>
          </w:rPr>
          <w:t>(一)、风险识别与评估</w:t>
        </w:r>
        <w:r>
          <w:tab/>
        </w:r>
        <w:r>
          <w:fldChar w:fldCharType="begin"/>
        </w:r>
        <w:r>
          <w:instrText xml:space="preserve"> PAGEREF _Toc2123 \h </w:instrText>
        </w:r>
        <w:r>
          <w:fldChar w:fldCharType="separate"/>
        </w:r>
        <w:r>
          <w:t>40</w:t>
        </w:r>
        <w:r>
          <w:fldChar w:fldCharType="end"/>
        </w:r>
      </w:hyperlink>
    </w:p>
    <w:p>
      <w:pPr>
        <w:pStyle w:val="TOC2"/>
        <w:tabs>
          <w:tab w:val="right" w:leader="dot" w:pos="8306"/>
        </w:tabs>
      </w:pPr>
      <w:hyperlink w:anchor="_Toc23308" w:history="1">
        <w:r>
          <w:rPr>
            <w:rFonts w:ascii="仿宋" w:eastAsia="仿宋" w:hAnsi="仿宋" w:cs="仿宋" w:hint="eastAsia"/>
            <w:lang w:eastAsia="zh-CN"/>
          </w:rPr>
          <w:t>(二)、风险应对策略</w:t>
        </w:r>
        <w:r>
          <w:tab/>
        </w:r>
        <w:r>
          <w:fldChar w:fldCharType="begin"/>
        </w:r>
        <w:r>
          <w:instrText xml:space="preserve"> PAGEREF _Toc23308 \h </w:instrText>
        </w:r>
        <w:r>
          <w:fldChar w:fldCharType="separate"/>
        </w:r>
        <w:r>
          <w:t>41</w:t>
        </w:r>
        <w:r>
          <w:fldChar w:fldCharType="end"/>
        </w:r>
      </w:hyperlink>
    </w:p>
    <w:p>
      <w:pPr>
        <w:pStyle w:val="TOC2"/>
        <w:tabs>
          <w:tab w:val="right" w:leader="dot" w:pos="8306"/>
        </w:tabs>
      </w:pPr>
      <w:hyperlink w:anchor="_Toc4960" w:history="1">
        <w:r>
          <w:rPr>
            <w:rFonts w:ascii="仿宋" w:eastAsia="仿宋" w:hAnsi="仿宋" w:cs="仿宋" w:hint="eastAsia"/>
            <w:lang w:eastAsia="zh-CN"/>
          </w:rPr>
          <w:t>(三)、风险监控与控制</w:t>
        </w:r>
        <w:r>
          <w:tab/>
        </w:r>
        <w:r>
          <w:fldChar w:fldCharType="begin"/>
        </w:r>
        <w:r>
          <w:instrText xml:space="preserve"> PAGEREF _Toc4960 \h </w:instrText>
        </w:r>
        <w:r>
          <w:fldChar w:fldCharType="separate"/>
        </w:r>
        <w:r>
          <w:t>43</w:t>
        </w:r>
        <w:r>
          <w:fldChar w:fldCharType="end"/>
        </w:r>
      </w:hyperlink>
    </w:p>
    <w:p>
      <w:pPr>
        <w:pStyle w:val="TOC1"/>
        <w:tabs>
          <w:tab w:val="right" w:leader="dot" w:pos="8306"/>
        </w:tabs>
      </w:pPr>
      <w:hyperlink w:anchor="_Toc15822" w:history="1">
        <w:r>
          <w:rPr>
            <w:rFonts w:ascii="仿宋" w:eastAsia="仿宋" w:hAnsi="仿宋" w:cs="仿宋" w:hint="eastAsia"/>
            <w:lang w:eastAsia="zh-CN"/>
          </w:rPr>
          <w:t>十一、压力容器项目人力资源培养与发展</w:t>
        </w:r>
        <w:r>
          <w:tab/>
        </w:r>
        <w:r>
          <w:fldChar w:fldCharType="begin"/>
        </w:r>
        <w:r>
          <w:instrText xml:space="preserve"> PAGEREF _Toc15822 \h </w:instrText>
        </w:r>
        <w:r>
          <w:fldChar w:fldCharType="separate"/>
        </w:r>
        <w:r>
          <w:t>44</w:t>
        </w:r>
        <w:r>
          <w:fldChar w:fldCharType="end"/>
        </w:r>
      </w:hyperlink>
    </w:p>
    <w:p>
      <w:pPr>
        <w:pStyle w:val="TOC2"/>
        <w:tabs>
          <w:tab w:val="right" w:leader="dot" w:pos="8306"/>
        </w:tabs>
      </w:pPr>
      <w:hyperlink w:anchor="_Toc21687" w:history="1">
        <w:r>
          <w:rPr>
            <w:rFonts w:ascii="仿宋" w:eastAsia="仿宋" w:hAnsi="仿宋" w:cs="仿宋" w:hint="eastAsia"/>
            <w:lang w:eastAsia="zh-CN"/>
          </w:rPr>
          <w:t>(一)、人才需求与规划</w:t>
        </w:r>
        <w:r>
          <w:tab/>
        </w:r>
        <w:r>
          <w:fldChar w:fldCharType="begin"/>
        </w:r>
        <w:r>
          <w:instrText xml:space="preserve"> PAGEREF _Toc21687 \h </w:instrText>
        </w:r>
        <w:r>
          <w:fldChar w:fldCharType="separate"/>
        </w:r>
        <w:r>
          <w:t>44</w:t>
        </w:r>
        <w:r>
          <w:fldChar w:fldCharType="end"/>
        </w:r>
      </w:hyperlink>
    </w:p>
    <w:p>
      <w:pPr>
        <w:pStyle w:val="TOC2"/>
        <w:tabs>
          <w:tab w:val="right" w:leader="dot" w:pos="8306"/>
        </w:tabs>
      </w:pPr>
      <w:hyperlink w:anchor="_Toc23568" w:history="1">
        <w:r>
          <w:rPr>
            <w:rFonts w:ascii="仿宋" w:eastAsia="仿宋" w:hAnsi="仿宋" w:cs="仿宋" w:hint="eastAsia"/>
            <w:lang w:eastAsia="zh-CN"/>
          </w:rPr>
          <w:t>(二)、培训与发展计划</w:t>
        </w:r>
        <w:r>
          <w:tab/>
        </w:r>
        <w:r>
          <w:fldChar w:fldCharType="begin"/>
        </w:r>
        <w:r>
          <w:instrText xml:space="preserve"> PAGEREF _Toc23568 \h </w:instrText>
        </w:r>
        <w:r>
          <w:fldChar w:fldCharType="separate"/>
        </w:r>
        <w:r>
          <w:t>44</w:t>
        </w:r>
        <w:r>
          <w:fldChar w:fldCharType="end"/>
        </w:r>
      </w:hyperlink>
    </w:p>
    <w:p>
      <w:pPr>
        <w:pStyle w:val="TOC1"/>
        <w:tabs>
          <w:tab w:val="right" w:leader="dot" w:pos="8306"/>
        </w:tabs>
      </w:pPr>
      <w:hyperlink w:anchor="_Toc30137" w:history="1">
        <w:r>
          <w:rPr>
            <w:rFonts w:ascii="仿宋" w:eastAsia="仿宋" w:hAnsi="仿宋" w:cs="仿宋" w:hint="eastAsia"/>
            <w:lang w:eastAsia="zh-CN"/>
          </w:rPr>
          <w:t>十二、压力容器项目创新与研发</w:t>
        </w:r>
        <w:r>
          <w:tab/>
        </w:r>
        <w:r>
          <w:fldChar w:fldCharType="begin"/>
        </w:r>
        <w:r>
          <w:instrText xml:space="preserve"> PAGEREF _Toc30137 \h </w:instrText>
        </w:r>
        <w:r>
          <w:fldChar w:fldCharType="separate"/>
        </w:r>
        <w:r>
          <w:t>45</w:t>
        </w:r>
        <w:r>
          <w:fldChar w:fldCharType="end"/>
        </w:r>
      </w:hyperlink>
    </w:p>
    <w:p>
      <w:pPr>
        <w:pStyle w:val="TOC2"/>
        <w:tabs>
          <w:tab w:val="right" w:leader="dot" w:pos="8306"/>
        </w:tabs>
      </w:pPr>
      <w:hyperlink w:anchor="_Toc7637" w:history="1">
        <w:r>
          <w:rPr>
            <w:rFonts w:ascii="仿宋" w:eastAsia="仿宋" w:hAnsi="仿宋" w:cs="仿宋" w:hint="eastAsia"/>
            <w:lang w:eastAsia="zh-CN"/>
          </w:rPr>
          <w:t>(一)、创新策略与方向</w:t>
        </w:r>
        <w:r>
          <w:tab/>
        </w:r>
        <w:r>
          <w:fldChar w:fldCharType="begin"/>
        </w:r>
        <w:r>
          <w:instrText xml:space="preserve"> PAGEREF _Toc7637 \h </w:instrText>
        </w:r>
        <w:r>
          <w:fldChar w:fldCharType="separate"/>
        </w:r>
        <w:r>
          <w:t>45</w:t>
        </w:r>
        <w:r>
          <w:fldChar w:fldCharType="end"/>
        </w:r>
      </w:hyperlink>
    </w:p>
    <w:p>
      <w:pPr>
        <w:pStyle w:val="TOC2"/>
        <w:tabs>
          <w:tab w:val="right" w:leader="dot" w:pos="8306"/>
        </w:tabs>
      </w:pPr>
      <w:hyperlink w:anchor="_Toc31150" w:history="1">
        <w:r>
          <w:rPr>
            <w:rFonts w:ascii="仿宋" w:eastAsia="仿宋" w:hAnsi="仿宋" w:cs="仿宋" w:hint="eastAsia"/>
            <w:lang w:eastAsia="zh-CN"/>
          </w:rPr>
          <w:t>(二)、研发规划与投入</w:t>
        </w:r>
        <w:r>
          <w:tab/>
        </w:r>
        <w:r>
          <w:fldChar w:fldCharType="begin"/>
        </w:r>
        <w:r>
          <w:instrText xml:space="preserve"> PAGEREF _Toc31150 \h </w:instrText>
        </w:r>
        <w:r>
          <w:fldChar w:fldCharType="separate"/>
        </w:r>
        <w:r>
          <w:t>46</w:t>
        </w:r>
        <w:r>
          <w:fldChar w:fldCharType="end"/>
        </w:r>
      </w:hyperlink>
    </w:p>
    <w:p>
      <w:pPr>
        <w:pStyle w:val="TOC1"/>
        <w:tabs>
          <w:tab w:val="right" w:leader="dot" w:pos="8306"/>
        </w:tabs>
      </w:pPr>
      <w:hyperlink w:anchor="_Toc3912" w:history="1">
        <w:r>
          <w:rPr>
            <w:rFonts w:ascii="仿宋" w:eastAsia="仿宋" w:hAnsi="仿宋" w:cs="仿宋" w:hint="eastAsia"/>
            <w:lang w:eastAsia="zh-CN"/>
          </w:rPr>
          <w:t>十三、风险识别与分类</w:t>
        </w:r>
        <w:r>
          <w:tab/>
        </w:r>
        <w:r>
          <w:fldChar w:fldCharType="begin"/>
        </w:r>
        <w:r>
          <w:instrText xml:space="preserve"> PAGEREF _Toc3912 \h </w:instrText>
        </w:r>
        <w:r>
          <w:fldChar w:fldCharType="separate"/>
        </w:r>
        <w:r>
          <w:t>48</w:t>
        </w:r>
        <w:r>
          <w:fldChar w:fldCharType="end"/>
        </w:r>
      </w:hyperlink>
    </w:p>
    <w:p>
      <w:pPr>
        <w:pStyle w:val="TOC2"/>
        <w:tabs>
          <w:tab w:val="right" w:leader="dot" w:pos="8306"/>
        </w:tabs>
      </w:pPr>
      <w:hyperlink w:anchor="_Toc8694" w:history="1">
        <w:r>
          <w:rPr>
            <w:rFonts w:ascii="仿宋" w:eastAsia="仿宋" w:hAnsi="仿宋" w:cs="仿宋" w:hint="eastAsia"/>
            <w:lang w:eastAsia="zh-CN"/>
          </w:rPr>
          <w:t>(一)、风险识别</w:t>
        </w:r>
        <w:r>
          <w:tab/>
        </w:r>
        <w:r>
          <w:fldChar w:fldCharType="begin"/>
        </w:r>
        <w:r>
          <w:instrText xml:space="preserve"> PAGEREF _Toc8694 \h </w:instrText>
        </w:r>
        <w:r>
          <w:fldChar w:fldCharType="separate"/>
        </w:r>
        <w:r>
          <w:t>48</w:t>
        </w:r>
        <w:r>
          <w:fldChar w:fldCharType="end"/>
        </w:r>
      </w:hyperlink>
    </w:p>
    <w:p>
      <w:pPr>
        <w:pStyle w:val="TOC2"/>
        <w:tabs>
          <w:tab w:val="right" w:leader="dot" w:pos="8306"/>
        </w:tabs>
      </w:pPr>
      <w:hyperlink w:anchor="_Toc17067" w:history="1">
        <w:r>
          <w:rPr>
            <w:rFonts w:ascii="仿宋" w:eastAsia="仿宋" w:hAnsi="仿宋" w:cs="仿宋" w:hint="eastAsia"/>
            <w:lang w:eastAsia="zh-CN"/>
          </w:rPr>
          <w:t>(二)、风险分类</w:t>
        </w:r>
        <w:r>
          <w:tab/>
        </w:r>
        <w:r>
          <w:fldChar w:fldCharType="begin"/>
        </w:r>
        <w:r>
          <w:instrText xml:space="preserve"> PAGEREF _Toc17067 \h </w:instrText>
        </w:r>
        <w:r>
          <w:fldChar w:fldCharType="separate"/>
        </w:r>
        <w:r>
          <w:t>49</w:t>
        </w:r>
        <w:r>
          <w:fldChar w:fldCharType="end"/>
        </w:r>
      </w:hyperlink>
    </w:p>
    <w:p>
      <w:pPr>
        <w:pStyle w:val="TOC1"/>
        <w:tabs>
          <w:tab w:val="right" w:leader="dot" w:pos="8306"/>
        </w:tabs>
      </w:pPr>
      <w:hyperlink w:anchor="_Toc7360" w:history="1">
        <w:r>
          <w:rPr>
            <w:rFonts w:ascii="仿宋" w:eastAsia="仿宋" w:hAnsi="仿宋" w:cs="仿宋" w:hint="eastAsia"/>
            <w:lang w:eastAsia="zh-CN"/>
          </w:rPr>
          <w:t>十四、压力容器项目治理与监督</w:t>
        </w:r>
        <w:r>
          <w:tab/>
        </w:r>
        <w:r>
          <w:fldChar w:fldCharType="begin"/>
        </w:r>
        <w:r>
          <w:instrText xml:space="preserve"> PAGEREF _Toc7360 \h </w:instrText>
        </w:r>
        <w:r>
          <w:fldChar w:fldCharType="separate"/>
        </w:r>
        <w:r>
          <w:t>51</w:t>
        </w:r>
        <w:r>
          <w:fldChar w:fldCharType="end"/>
        </w:r>
      </w:hyperlink>
    </w:p>
    <w:p>
      <w:pPr>
        <w:pStyle w:val="TOC2"/>
        <w:tabs>
          <w:tab w:val="right" w:leader="dot" w:pos="8306"/>
        </w:tabs>
      </w:pPr>
      <w:hyperlink w:anchor="_Toc18070" w:history="1">
        <w:r>
          <w:rPr>
            <w:rFonts w:ascii="仿宋" w:eastAsia="仿宋" w:hAnsi="仿宋" w:cs="仿宋" w:hint="eastAsia"/>
            <w:lang w:eastAsia="zh-CN"/>
          </w:rPr>
          <w:t>(一)、压力容器项目治理结构</w:t>
        </w:r>
        <w:r>
          <w:tab/>
        </w:r>
        <w:r>
          <w:fldChar w:fldCharType="begin"/>
        </w:r>
        <w:r>
          <w:instrText xml:space="preserve"> PAGEREF _Toc18070 \h </w:instrText>
        </w:r>
        <w:r>
          <w:fldChar w:fldCharType="separate"/>
        </w:r>
        <w:r>
          <w:t>51</w:t>
        </w:r>
        <w:r>
          <w:fldChar w:fldCharType="end"/>
        </w:r>
      </w:hyperlink>
    </w:p>
    <w:p>
      <w:pPr>
        <w:pStyle w:val="TOC2"/>
        <w:tabs>
          <w:tab w:val="right" w:leader="dot" w:pos="8306"/>
        </w:tabs>
      </w:pPr>
      <w:hyperlink w:anchor="_Toc6850" w:history="1">
        <w:r>
          <w:rPr>
            <w:rFonts w:ascii="仿宋" w:eastAsia="仿宋" w:hAnsi="仿宋" w:cs="仿宋" w:hint="eastAsia"/>
            <w:lang w:eastAsia="zh-CN"/>
          </w:rPr>
          <w:t>(二)、监督与审计</w:t>
        </w:r>
        <w:r>
          <w:tab/>
        </w:r>
        <w:r>
          <w:fldChar w:fldCharType="begin"/>
        </w:r>
        <w:r>
          <w:instrText xml:space="preserve"> PAGEREF _Toc6850 \h </w:instrText>
        </w:r>
        <w:r>
          <w:fldChar w:fldCharType="separate"/>
        </w:r>
        <w:r>
          <w:t>52</w:t>
        </w:r>
        <w:r>
          <w:fldChar w:fldCharType="end"/>
        </w:r>
      </w:hyperlink>
    </w:p>
    <w:p>
      <w:pPr>
        <w:pStyle w:val="TOC1"/>
        <w:tabs>
          <w:tab w:val="right" w:leader="dot" w:pos="8306"/>
        </w:tabs>
      </w:pPr>
      <w:hyperlink w:anchor="_Toc31585" w:history="1">
        <w:r>
          <w:rPr>
            <w:rFonts w:ascii="仿宋" w:eastAsia="仿宋" w:hAnsi="仿宋" w:cs="仿宋" w:hint="eastAsia"/>
            <w:lang w:eastAsia="zh-CN"/>
          </w:rPr>
          <w:t>十五、压力容器项目变更管理</w:t>
        </w:r>
        <w:r>
          <w:tab/>
        </w:r>
        <w:r>
          <w:fldChar w:fldCharType="begin"/>
        </w:r>
        <w:r>
          <w:instrText xml:space="preserve"> PAGEREF _Toc31585 \h </w:instrText>
        </w:r>
        <w:r>
          <w:fldChar w:fldCharType="separate"/>
        </w:r>
        <w:r>
          <w:t>54</w:t>
        </w:r>
        <w:r>
          <w:fldChar w:fldCharType="end"/>
        </w:r>
      </w:hyperlink>
    </w:p>
    <w:p>
      <w:pPr>
        <w:pStyle w:val="TOC2"/>
        <w:tabs>
          <w:tab w:val="right" w:leader="dot" w:pos="8306"/>
        </w:tabs>
      </w:pPr>
      <w:hyperlink w:anchor="_Toc2955" w:history="1">
        <w:r>
          <w:rPr>
            <w:rFonts w:ascii="仿宋" w:eastAsia="仿宋" w:hAnsi="仿宋" w:cs="仿宋" w:hint="eastAsia"/>
            <w:lang w:eastAsia="zh-CN"/>
          </w:rPr>
          <w:t>(一)、变更申请与评估</w:t>
        </w:r>
        <w:r>
          <w:tab/>
        </w:r>
        <w:r>
          <w:fldChar w:fldCharType="begin"/>
        </w:r>
        <w:r>
          <w:instrText xml:space="preserve"> PAGEREF _Toc2955 \h </w:instrText>
        </w:r>
        <w:r>
          <w:fldChar w:fldCharType="separate"/>
        </w:r>
        <w:r>
          <w:t>54</w:t>
        </w:r>
        <w:r>
          <w:fldChar w:fldCharType="end"/>
        </w:r>
      </w:hyperlink>
    </w:p>
    <w:p>
      <w:pPr>
        <w:pStyle w:val="TOC2"/>
        <w:tabs>
          <w:tab w:val="right" w:leader="dot" w:pos="8306"/>
        </w:tabs>
      </w:pPr>
      <w:hyperlink w:anchor="_Toc10414" w:history="1">
        <w:r>
          <w:rPr>
            <w:rFonts w:ascii="仿宋" w:eastAsia="仿宋" w:hAnsi="仿宋" w:cs="仿宋" w:hint="eastAsia"/>
            <w:lang w:eastAsia="zh-CN"/>
          </w:rPr>
          <w:t>(二)、变更实施与控制</w:t>
        </w:r>
        <w:r>
          <w:tab/>
        </w:r>
        <w:r>
          <w:fldChar w:fldCharType="begin"/>
        </w:r>
        <w:r>
          <w:instrText xml:space="preserve"> PAGEREF _Toc10414 \h </w:instrText>
        </w:r>
        <w:r>
          <w:fldChar w:fldCharType="separate"/>
        </w:r>
        <w:r>
          <w:t>54</w:t>
        </w:r>
        <w:r>
          <w:fldChar w:fldCharType="end"/>
        </w:r>
      </w:hyperlink>
    </w:p>
    <w:p>
      <w:pPr>
        <w:pStyle w:val="TOC1"/>
        <w:tabs>
          <w:tab w:val="right" w:leader="dot" w:pos="8306"/>
        </w:tabs>
      </w:pPr>
      <w:hyperlink w:anchor="_Toc32082" w:history="1">
        <w:r>
          <w:rPr>
            <w:rFonts w:ascii="仿宋" w:eastAsia="仿宋" w:hAnsi="仿宋" w:cs="仿宋" w:hint="eastAsia"/>
            <w:lang w:eastAsia="zh-CN"/>
          </w:rPr>
          <w:t>十六、压力容器项目工程方案分析</w:t>
        </w:r>
        <w:r>
          <w:tab/>
        </w:r>
        <w:r>
          <w:fldChar w:fldCharType="begin"/>
        </w:r>
        <w:r>
          <w:instrText xml:space="preserve"> PAGEREF _Toc32082 \h </w:instrText>
        </w:r>
        <w:r>
          <w:fldChar w:fldCharType="separate"/>
        </w:r>
        <w:r>
          <w:t>55</w:t>
        </w:r>
        <w:r>
          <w:fldChar w:fldCharType="end"/>
        </w:r>
      </w:hyperlink>
    </w:p>
    <w:p>
      <w:pPr>
        <w:pStyle w:val="TOC2"/>
        <w:tabs>
          <w:tab w:val="right" w:leader="dot" w:pos="8306"/>
        </w:tabs>
      </w:pPr>
      <w:hyperlink w:anchor="_Toc31852" w:history="1">
        <w:r>
          <w:rPr>
            <w:rFonts w:ascii="仿宋" w:eastAsia="仿宋" w:hAnsi="仿宋" w:cs="仿宋" w:hint="eastAsia"/>
            <w:lang w:eastAsia="zh-CN"/>
          </w:rPr>
          <w:t>(一)、建筑工程设计原则</w:t>
        </w:r>
        <w:r>
          <w:tab/>
        </w:r>
        <w:r>
          <w:fldChar w:fldCharType="begin"/>
        </w:r>
        <w:r>
          <w:instrText xml:space="preserve"> PAGEREF _Toc31852 \h </w:instrText>
        </w:r>
        <w:r>
          <w:fldChar w:fldCharType="separate"/>
        </w:r>
        <w:r>
          <w:t>55</w:t>
        </w:r>
        <w:r>
          <w:fldChar w:fldCharType="end"/>
        </w:r>
      </w:hyperlink>
    </w:p>
    <w:p>
      <w:pPr>
        <w:pStyle w:val="TOC2"/>
        <w:tabs>
          <w:tab w:val="right" w:leader="dot" w:pos="8306"/>
        </w:tabs>
      </w:pPr>
      <w:hyperlink w:anchor="_Toc17536" w:history="1">
        <w:r>
          <w:rPr>
            <w:rFonts w:ascii="仿宋" w:eastAsia="仿宋" w:hAnsi="仿宋" w:cs="仿宋" w:hint="eastAsia"/>
            <w:lang w:eastAsia="zh-CN"/>
          </w:rPr>
          <w:t>(二)、土建工程建设指标</w:t>
        </w:r>
        <w:r>
          <w:tab/>
        </w:r>
        <w:r>
          <w:fldChar w:fldCharType="begin"/>
        </w:r>
        <w:r>
          <w:instrText xml:space="preserve"> PAGEREF _Toc17536 \h </w:instrText>
        </w:r>
        <w:r>
          <w:fldChar w:fldCharType="separate"/>
        </w:r>
        <w:r>
          <w:t>58</w:t>
        </w:r>
        <w:r>
          <w:fldChar w:fldCharType="end"/>
        </w:r>
      </w:hyperlink>
    </w:p>
    <w:p>
      <w:pPr>
        <w:pStyle w:val="TOC1"/>
        <w:tabs>
          <w:tab w:val="right" w:leader="dot" w:pos="8306"/>
        </w:tabs>
      </w:pPr>
      <w:hyperlink w:anchor="_Toc9931" w:history="1">
        <w:r>
          <w:rPr>
            <w:rFonts w:ascii="仿宋" w:eastAsia="仿宋" w:hAnsi="仿宋" w:cs="仿宋" w:hint="eastAsia"/>
            <w:lang w:eastAsia="zh-CN"/>
          </w:rPr>
          <w:t>十七、质量管理体系</w:t>
        </w:r>
        <w:r>
          <w:tab/>
        </w:r>
        <w:r>
          <w:fldChar w:fldCharType="begin"/>
        </w:r>
        <w:r>
          <w:instrText xml:space="preserve"> PAGEREF _Toc9931 \h </w:instrText>
        </w:r>
        <w:r>
          <w:fldChar w:fldCharType="separate"/>
        </w:r>
        <w:r>
          <w:t>60</w:t>
        </w:r>
        <w:r>
          <w:fldChar w:fldCharType="end"/>
        </w:r>
      </w:hyperlink>
    </w:p>
    <w:p>
      <w:pPr>
        <w:pStyle w:val="TOC2"/>
        <w:tabs>
          <w:tab w:val="right" w:leader="dot" w:pos="8306"/>
        </w:tabs>
      </w:pPr>
      <w:hyperlink w:anchor="_Toc28741" w:history="1">
        <w:r>
          <w:rPr>
            <w:rFonts w:ascii="仿宋" w:eastAsia="仿宋" w:hAnsi="仿宋" w:cs="仿宋" w:hint="eastAsia"/>
            <w:lang w:eastAsia="zh-CN"/>
          </w:rPr>
          <w:t>(一)、质量目标与方针</w:t>
        </w:r>
        <w:r>
          <w:tab/>
        </w:r>
        <w:r>
          <w:fldChar w:fldCharType="begin"/>
        </w:r>
        <w:r>
          <w:instrText xml:space="preserve"> PAGEREF _Toc28741 \h </w:instrText>
        </w:r>
        <w:r>
          <w:fldChar w:fldCharType="separate"/>
        </w:r>
        <w:r>
          <w:t>60</w:t>
        </w:r>
        <w:r>
          <w:fldChar w:fldCharType="end"/>
        </w:r>
      </w:hyperlink>
    </w:p>
    <w:p>
      <w:pPr>
        <w:pStyle w:val="TOC2"/>
        <w:tabs>
          <w:tab w:val="right" w:leader="dot" w:pos="8306"/>
        </w:tabs>
      </w:pPr>
      <w:hyperlink w:anchor="_Toc8953" w:history="1">
        <w:r>
          <w:rPr>
            <w:rFonts w:ascii="仿宋" w:eastAsia="仿宋" w:hAnsi="仿宋" w:cs="仿宋" w:hint="eastAsia"/>
            <w:lang w:eastAsia="zh-CN"/>
          </w:rPr>
          <w:t>(二)、质量管理责任</w:t>
        </w:r>
        <w:r>
          <w:tab/>
        </w:r>
        <w:r>
          <w:fldChar w:fldCharType="begin"/>
        </w:r>
        <w:r>
          <w:instrText xml:space="preserve"> PAGEREF _Toc8953 \h </w:instrText>
        </w:r>
        <w:r>
          <w:fldChar w:fldCharType="separate"/>
        </w:r>
        <w:r>
          <w:t>61</w:t>
        </w:r>
        <w:r>
          <w:fldChar w:fldCharType="end"/>
        </w:r>
      </w:hyperlink>
    </w:p>
    <w:p>
      <w:pPr>
        <w:pStyle w:val="TOC2"/>
        <w:tabs>
          <w:tab w:val="right" w:leader="dot" w:pos="8306"/>
        </w:tabs>
      </w:pPr>
      <w:hyperlink w:anchor="_Toc31978" w:history="1">
        <w:r>
          <w:rPr>
            <w:rFonts w:ascii="仿宋" w:eastAsia="仿宋" w:hAnsi="仿宋" w:cs="仿宋" w:hint="eastAsia"/>
            <w:lang w:eastAsia="zh-CN"/>
          </w:rPr>
          <w:t>(三)、质量管理体系文件</w:t>
        </w:r>
        <w:r>
          <w:tab/>
        </w:r>
        <w:r>
          <w:fldChar w:fldCharType="begin"/>
        </w:r>
        <w:r>
          <w:instrText xml:space="preserve"> PAGEREF _Toc31978 \h </w:instrText>
        </w:r>
        <w:r>
          <w:fldChar w:fldCharType="separate"/>
        </w:r>
        <w:r>
          <w:t>62</w:t>
        </w:r>
        <w:r>
          <w:fldChar w:fldCharType="end"/>
        </w:r>
      </w:hyperlink>
    </w:p>
    <w:p>
      <w:pPr>
        <w:pStyle w:val="TOC2"/>
        <w:tabs>
          <w:tab w:val="right" w:leader="dot" w:pos="8306"/>
        </w:tabs>
      </w:pPr>
      <w:hyperlink w:anchor="_Toc31393" w:history="1">
        <w:r>
          <w:rPr>
            <w:rFonts w:ascii="仿宋" w:eastAsia="仿宋" w:hAnsi="仿宋" w:cs="仿宋" w:hint="eastAsia"/>
            <w:lang w:eastAsia="zh-CN"/>
          </w:rPr>
          <w:t>(四)、质量培训与教育</w:t>
        </w:r>
        <w:r>
          <w:tab/>
        </w:r>
        <w:r>
          <w:fldChar w:fldCharType="begin"/>
        </w:r>
        <w:r>
          <w:instrText xml:space="preserve"> PAGEREF _Toc31393 \h </w:instrText>
        </w:r>
        <w:r>
          <w:fldChar w:fldCharType="separate"/>
        </w:r>
        <w:r>
          <w:t>64</w:t>
        </w:r>
        <w:r>
          <w:fldChar w:fldCharType="end"/>
        </w:r>
      </w:hyperlink>
    </w:p>
    <w:p>
      <w:pPr>
        <w:pStyle w:val="TOC2"/>
        <w:tabs>
          <w:tab w:val="right" w:leader="dot" w:pos="8306"/>
        </w:tabs>
      </w:pPr>
      <w:hyperlink w:anchor="_Toc31182" w:history="1">
        <w:r>
          <w:rPr>
            <w:rFonts w:ascii="仿宋" w:eastAsia="仿宋" w:hAnsi="仿宋" w:cs="仿宋" w:hint="eastAsia"/>
            <w:lang w:eastAsia="zh-CN"/>
          </w:rPr>
          <w:t>(五)、质量审核与评价</w:t>
        </w:r>
        <w:r>
          <w:tab/>
        </w:r>
        <w:r>
          <w:fldChar w:fldCharType="begin"/>
        </w:r>
        <w:r>
          <w:instrText xml:space="preserve"> PAGEREF _Toc31182 \h </w:instrText>
        </w:r>
        <w:r>
          <w:fldChar w:fldCharType="separate"/>
        </w:r>
        <w:r>
          <w:t>65</w:t>
        </w:r>
        <w:r>
          <w:fldChar w:fldCharType="end"/>
        </w:r>
      </w:hyperlink>
    </w:p>
    <w:p>
      <w:pPr>
        <w:pStyle w:val="TOC2"/>
        <w:tabs>
          <w:tab w:val="right" w:leader="dot" w:pos="8306"/>
        </w:tabs>
      </w:pPr>
      <w:hyperlink w:anchor="_Toc640" w:history="1">
        <w:r>
          <w:rPr>
            <w:rFonts w:ascii="仿宋" w:eastAsia="仿宋" w:hAnsi="仿宋" w:cs="仿宋" w:hint="eastAsia"/>
            <w:lang w:eastAsia="zh-CN"/>
          </w:rPr>
          <w:t>(六)、不符合与纠正措施</w:t>
        </w:r>
        <w:r>
          <w:tab/>
        </w:r>
        <w:r>
          <w:fldChar w:fldCharType="begin"/>
        </w:r>
        <w:r>
          <w:instrText xml:space="preserve"> PAGEREF _Toc640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17"/>
      <w:r>
        <w:rPr>
          <w:rFonts w:ascii="仿宋" w:eastAsia="仿宋" w:hAnsi="仿宋" w:cs="仿宋" w:hint="eastAsia"/>
          <w:sz w:val="28"/>
          <w:lang w:eastAsia="zh-CN"/>
        </w:rPr>
        <w:t>一、压力容器项目文档管理</w:t>
      </w:r>
      <w:bookmarkEnd w:id="2"/>
    </w:p>
    <w:p>
      <w:pPr>
        <w:pStyle w:val="Heading2"/>
        <w:rPr>
          <w:rFonts w:ascii="仿宋" w:eastAsia="仿宋" w:hAnsi="仿宋" w:cs="仿宋" w:hint="eastAsia"/>
          <w:lang w:eastAsia="zh-CN"/>
        </w:rPr>
      </w:pPr>
      <w:bookmarkStart w:id="3" w:name="_Toc194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压力容器项目高度重视文档的质量和准确性，以支持压力容器项目的各项活动和决策。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文档的编制始于压力容器项目计划的初期，我们制定了详细的文档编制计划，明确了每个文档的内容、格式和编写责任人。在压力容器项目启动阶段，我们首先编制了压力容器项目章程，明确定义了压力容器项目的目标、范围、风险等关键要素。随后，压力容器项目团队根据计划陆续编制了需求文档、设计文档、测试文档等各类文档，确保压力容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容器项目管理中的重要环节，旨在确保压力容器项目文档符合质量标准和压力容器项目需求。在压力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除了内部审查，我们还进行了外部审查，邀请压力容器项目相关利益方和专业领域的专家对文档进行独立审查。这有助于获取更全面、客观的反馈，确保压力容器项目文档不仅符合内部标准，也满足外部需求。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压力容器项目在文档编制与审查方面建立了严格的管理机制，通过规范的流程和多维度的审查，确保压力容器项目文档的质量、准确性和可靠性，为压力容器项目的顺利推进提供了有力支持。</w:t>
      </w:r>
    </w:p>
    <w:p>
      <w:pPr>
        <w:pStyle w:val="Heading2"/>
        <w:ind w:firstLine="560" w:firstLineChars="200"/>
        <w:rPr>
          <w:rFonts w:ascii="仿宋" w:eastAsia="仿宋" w:hAnsi="仿宋" w:cs="仿宋" w:hint="eastAsia"/>
          <w:sz w:val="28"/>
          <w:lang w:eastAsia="zh-CN"/>
        </w:rPr>
      </w:pPr>
      <w:bookmarkStart w:id="4" w:name="_Toc295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我们通过多渠道发布文档，包括电子邮件、压力容器项目管理平台、内部网站等，以满足不同团队成员的偏好和需求。多渠道发布确保了信息的全面覆盖。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3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文档存档与归档是压力容器项目生命周期中一个至关重要的环节，直接关系到压力容器项目信息的长期保存和历史记录的完整性。在压力容器项目中，我们实施了一系列有效的文档存档与归档管理策略：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529"/>
      <w:r>
        <w:rPr>
          <w:rFonts w:ascii="仿宋" w:eastAsia="仿宋" w:hAnsi="仿宋" w:cs="仿宋" w:hint="eastAsia"/>
          <w:sz w:val="28"/>
          <w:lang w:eastAsia="zh-CN"/>
        </w:rPr>
        <w:t>二、压力容器项目选址可行性分析</w:t>
      </w:r>
      <w:bookmarkEnd w:id="6"/>
    </w:p>
    <w:p>
      <w:pPr>
        <w:pStyle w:val="Heading2"/>
        <w:rPr>
          <w:rFonts w:ascii="仿宋" w:eastAsia="仿宋" w:hAnsi="仿宋" w:cs="仿宋" w:hint="eastAsia"/>
          <w:lang w:eastAsia="zh-CN"/>
        </w:rPr>
      </w:pPr>
      <w:bookmarkStart w:id="7" w:name="_Toc6657"/>
      <w:r>
        <w:rPr>
          <w:rFonts w:ascii="仿宋" w:eastAsia="仿宋" w:hAnsi="仿宋" w:cs="仿宋" w:hint="eastAsia"/>
          <w:lang w:eastAsia="zh-CN"/>
        </w:rPr>
        <w:t>(一)、压力容器项目选址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该压力容器项目选址位于XX省XX市XX区XXX街道</w:t>
      </w:r>
    </w:p>
    <w:p>
      <w:pPr>
        <w:pStyle w:val="Heading2"/>
        <w:ind w:firstLine="560" w:firstLineChars="200"/>
        <w:rPr>
          <w:rFonts w:ascii="仿宋" w:eastAsia="仿宋" w:hAnsi="仿宋" w:cs="仿宋" w:hint="eastAsia"/>
          <w:sz w:val="28"/>
          <w:lang w:eastAsia="zh-CN"/>
        </w:rPr>
      </w:pPr>
      <w:bookmarkStart w:id="8" w:name="_Toc2491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压力容器项目的征地面积将根据压力容器项目的实际规模和需求进行精确规划。具体面积XXX平方米，旨在确保压力容器项目不仅能够满足当前的发展需求，还能够预留空间以适应未来的扩展。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净用地面积是在征地面积基础上去除不可利用面积后的实际可开发用地。具体面积XXX平方米，考虑到环保、交通、安全等多方面因素，以确保压力容器项目在整体利用效率上达到最优。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压力容器项目计划建设的建筑总规模具体面积XXX平方米。这一规模的确定综合考虑了压力容器项目的性质、规模，以及城市规划的相关要求，确保建筑布局与周边环境协调一致。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绿地率是压力容器项目用地中被规划为绿地的比例。具体面积XXX平方米，旨在通过合理规划绿地，改善压力容器项目周边环境，提升居民生活质量，并符合城市整体绿化规划。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容积率是用地上可以建设的建筑总体积与用地面积之比。具体面积XXX，通过合理的容积率规划，确保压力容器项目建筑规模与周边环境和谐共生。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确保压力容器项目选址与当地城市规划相一致，具体面积XXX平方米。通过与城市规划部门深入沟通，确保压力容器项目不仅符合城市的整体发展方向，还能够融入城市的发展布局，为城市的长远发展贡献力量。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压力容器项目选址符合当地产业政策，具体面积XXX平方米。这包括压力容器项目对当地经济的促进作用，以及对相关产业的带动效应，确保压力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用地总体要求必须符合环保和可持续发展的原则，具体面积XXX平方米。通过采用绿色建筑设计、节能减排等措施，确保压力容器项目在建设和运营过程中对环境的影响最小化，达到可持续发展的要求。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确保压力容器项目选址具备必要的公共设施配套，具体面积XXX平方米。这包括交通便利性、教育、医疗等基础设施，以提高居民生活品质，使得压力容器项目选址更具吸引力。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考虑用地总体要求对当地社会稳定性的影响，具体面积XXX平方米。通过深入了解当地社区反馈，确保压力容器项目的选址和建设过程对当地社会和谐稳定产生积极作用。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力容器项目选址不仅符合法规和规划，还在实际操作中具有可行性。这一全面规划将为压力容器项目的成功实施提供坚实的基础，确保压力容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97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力容器项目的设备规划和空间设计中，我们将采取灵活设备布局的措施。设备布局将根据实际需求进行灵活设计，避免不必要的浪费。通过合理规划设备摆放位置，我们将提高设备的利用率，减少设备间距，以确保压力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力容器项目内部引入共享设施的概念，例如共享会议室、办公区等。通过这种方式，我们可以减少对资源的重复建设，提高资源共享效率，从而减小压力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26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压力容器项目的总图布置中，我们将不同功能区域进行明确的规划，以最大程度满足压力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7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压力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压力容器项目对环境的影响是综合评价的重要因素之一。我们将详细考虑选址周边的自然环境、生态保护区、水源地等情况，确保压力容器项目的建设和运营对环境影响最小化，并符合当地的环保法规标准。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对选址的评价还需充分考虑当地政府的产业政策和法规。我们将详细了解压力容器项目所在地的相关政策，确保压力容器项目的规划和运营与当地法规相符，降低不必要的法律风险。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考虑到社会稳定性对企业运营的重要性，我们将评估选址地区的社会安全情况、劳工关系、社区反馈等方面，以确保压力容器项目的建设和运营不会受到社会稳定性的负面影响。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最后，我们将综合考虑用地成本，包括土地购置费用、土地开发成本等。通过对用地成本的详细评估，我们能够做出更为精确的经济效益分析，为压力容器项目的投资决策提供有力支持。</w:t>
      </w:r>
    </w:p>
    <w:p>
      <w:pPr>
        <w:pStyle w:val="Heading1"/>
        <w:ind w:firstLine="560" w:firstLineChars="200"/>
        <w:rPr>
          <w:rFonts w:ascii="仿宋" w:eastAsia="仿宋" w:hAnsi="仿宋" w:cs="仿宋" w:hint="eastAsia"/>
          <w:sz w:val="28"/>
          <w:lang w:eastAsia="zh-CN"/>
        </w:rPr>
      </w:pPr>
      <w:bookmarkStart w:id="12" w:name="_Toc29375"/>
      <w:r>
        <w:rPr>
          <w:rFonts w:ascii="仿宋" w:eastAsia="仿宋" w:hAnsi="仿宋" w:cs="仿宋" w:hint="eastAsia"/>
          <w:sz w:val="28"/>
          <w:lang w:eastAsia="zh-CN"/>
        </w:rPr>
        <w:t>三、压力容器项目危机管理</w:t>
      </w:r>
      <w:bookmarkEnd w:id="12"/>
    </w:p>
    <w:p>
      <w:pPr>
        <w:pStyle w:val="Heading2"/>
        <w:rPr>
          <w:rFonts w:ascii="仿宋" w:eastAsia="仿宋" w:hAnsi="仿宋" w:cs="仿宋" w:hint="eastAsia"/>
          <w:lang w:eastAsia="zh-CN"/>
        </w:rPr>
      </w:pPr>
      <w:bookmarkStart w:id="13" w:name="_Toc131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容器项目危机管理中，危机预警与识别是确保压力容器项目稳健运行的核心步骤。通过建立全面的监测机制，压力容器项目团队旨在及时发现和理解潜在的风险和危机因素，以便采取及时的预防和应对措施，确保压力容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首先，通过深入的风险评估，压力容器项目团队全面分析了整个压力容器项目和各个阶段可能存在的威胁。这包括准确评估每个潜在风险的发生概率和可能影响的程度，为后续危机预警提供了有力支持。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容器项目团队着重于明确定义压力容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容器项目进展的持续监控，团队能够及时发现潜在问题并作出迅速反应。压力容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在这一阶段，团队的专业素养和反应速度将发挥至关重要的作用，以确保潜在危机能够在初期得到有效的处理，最大程度地减轻负面影响。通过危机预警与识别，压力容器项目得以更有序、可控地推进。</w:t>
      </w:r>
    </w:p>
    <w:p>
      <w:pPr>
        <w:pStyle w:val="Heading2"/>
        <w:ind w:firstLine="560" w:firstLineChars="200"/>
        <w:rPr>
          <w:rFonts w:ascii="仿宋" w:eastAsia="仿宋" w:hAnsi="仿宋" w:cs="仿宋" w:hint="eastAsia"/>
          <w:sz w:val="28"/>
          <w:lang w:eastAsia="zh-CN"/>
        </w:rPr>
      </w:pPr>
      <w:bookmarkStart w:id="14" w:name="_Toc807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在危机发生时，压力容器项目团队立即行动，成立了应急小组。该小组的任务是迅速制定并实施紧急应对措施，以最小化潜在损失。以下是采取的主要措施：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暂停压力容器项目进度：为遏制危机蔓延，压力容器项目暂时停止进行，以便全面评估当前状况。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资源重新分配：重新评估压力容器项目资源的分配，确保最大限度地减小损失。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实时沟通：与关键利益相关者建立实时沟通机制，向他们传递压力容器项目危机的实际状况，保障压力容器项目核心利益。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在紧急应对的同时，压力容器项目团队强调了团队协作和有效沟通的重要性。以下是团队协作的关键举措：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信息共享机制：建立了信息共享平台，确保团队成员能够及时获取压力容器项目危机的实时信息。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领导者沟通：压力容器项目领导者通过定期会议和即时沟通工具，指导团队应对危机，保持团队稳定运行。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随着危机得到初步控制，压力容器项目团队转向制定恢复计划，以确保压力容器项目能够从中迅速恢复。主要恢复计划包括：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修复受损的进度计划：重新评估压力容器项目进度，制定修复计划，确保压力容器项目尽快回归正常进程。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重新调整资源分配：优化资源分配，确保压力容器项目在有限资源下高效运转。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风险管理机制加强：对压力容器项目风险进行全面评估，制定更强化的风险管理策略，以预防未来可能的危机。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44"/>
      <w:r>
        <w:rPr>
          <w:rFonts w:ascii="仿宋" w:eastAsia="仿宋" w:hAnsi="仿宋" w:cs="仿宋" w:hint="eastAsia"/>
          <w:sz w:val="28"/>
          <w:lang w:eastAsia="zh-CN"/>
        </w:rPr>
        <w:t>四、压力容器项目建设单位说明</w:t>
      </w:r>
      <w:bookmarkEnd w:id="15"/>
    </w:p>
    <w:p>
      <w:pPr>
        <w:pStyle w:val="Heading2"/>
        <w:rPr>
          <w:rFonts w:ascii="仿宋" w:eastAsia="仿宋" w:hAnsi="仿宋" w:cs="仿宋" w:hint="eastAsia"/>
          <w:lang w:eastAsia="zh-CN"/>
        </w:rPr>
      </w:pPr>
      <w:bookmarkStart w:id="16" w:name="_Toc5997"/>
      <w:r>
        <w:rPr>
          <w:rFonts w:ascii="仿宋" w:eastAsia="仿宋" w:hAnsi="仿宋" w:cs="仿宋" w:hint="eastAsia"/>
          <w:lang w:eastAsia="zh-CN"/>
        </w:rPr>
        <w:t>(一)、压力容器项目承办单位基本情况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36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容器项目承办单位的XXXX，我们着眼于实现可持续的经济效益。通过技术创新和解决方案的提供，公司预计在压力容器项目执行期间将获得可观的收入增长。这一收入来源主要包括压力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同时，我们注重成本控制和效率提升，以确保压力容器项目的可持续盈利。透过精细的管理和资源优化，公司期望实现压力容器项目利润最大化。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容器项目实施进行全面的投资评估，包括压力容器项目启动阶段的资金投入和后续运营成本。通过对压力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压力容器项目实施过程中具备足够的资金流动性，公司将进行详尽的现金流分析。这包括资金需求的合理预测、压力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5164"/>
      <w:r>
        <w:rPr>
          <w:rFonts w:ascii="仿宋" w:eastAsia="仿宋" w:hAnsi="仿宋" w:cs="仿宋" w:hint="eastAsia"/>
          <w:sz w:val="28"/>
          <w:lang w:eastAsia="zh-CN"/>
        </w:rPr>
        <w:t>五、压力容器项目概论</w:t>
      </w:r>
      <w:bookmarkEnd w:id="18"/>
    </w:p>
    <w:p>
      <w:pPr>
        <w:pStyle w:val="Heading2"/>
        <w:rPr>
          <w:rFonts w:ascii="仿宋" w:eastAsia="仿宋" w:hAnsi="仿宋" w:cs="仿宋" w:hint="eastAsia"/>
          <w:lang w:eastAsia="zh-CN"/>
        </w:rPr>
      </w:pPr>
      <w:bookmarkStart w:id="19" w:name="_Toc22554"/>
      <w:r>
        <w:rPr>
          <w:rFonts w:ascii="仿宋" w:eastAsia="仿宋" w:hAnsi="仿宋" w:cs="仿宋" w:hint="eastAsia"/>
          <w:lang w:eastAsia="zh-CN"/>
        </w:rPr>
        <w:t>(一)、压力容器项目概况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起源追溯至对市场的深入洞察。市场的不断演变与变革为压力容器项目提供了难得的机遇。当前市场存在的需求缺口和变革的大环境共同构成了压力容器项目的背景。这个压力容器项目旨在充分利用市场机遇，填补行业中尚未满足的需求，为客户提供全新的解决方案。市场的变革和需求的增长使得这个压力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压力容器项目名称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正式命名为压力容器。这个名称不仅仅是一个标识，更代表了压力容器项目的核心理念和愿景。它蕴含着压力容器项目所要解决问题的关键字，具有强烈的表达和辨识度，为压力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压力容器项目目标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核心目标是提供一种全新、高效的解决方案，满足客户日益增长的需求。压力容器项目追求的不仅仅是满足市场需求，更是在市场中获得卓越的竞争优势。通过不断提升产品或服务的质量和创新水平，压力容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压力容器项目范围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https://d.book118.com/308107067025006026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E5291"/>
    <w:rsid w:val="3CAE52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0706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2024-01-11T16:03:00Z</dcterms:created>
  <dcterms:modified xsi:type="dcterms:W3CDTF">2024-01-11T16:03:35Z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D606C0FF66F54383980E4525322227A4_11</vt:lpwstr>
  </property>
  <property fmtid="{D5CDD505-2E9C-101B-9397-08002B2CF9AE}" pid="3" name="KSOProductBuildVer">
    <vt:lpwstr>2052-12.1.0.16120</vt:lpwstr>
  </property>
</Properties>
</file>