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摄影扩印服务项目规划设计蓝图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71" w:history="1">
        <w:r>
          <w:rPr>
            <w:rFonts w:ascii="仿宋" w:eastAsia="仿宋" w:hAnsi="仿宋" w:cs="仿宋" w:hint="eastAsia"/>
            <w:lang w:eastAsia="zh-CN"/>
          </w:rPr>
          <w:t>概论</w:t>
        </w:r>
        <w:r>
          <w:tab/>
        </w:r>
        <w:r>
          <w:fldChar w:fldCharType="begin"/>
        </w:r>
        <w:r>
          <w:instrText xml:space="preserve"> PAGEREF _Toc14371 \h </w:instrText>
        </w:r>
        <w:r>
          <w:fldChar w:fldCharType="separate"/>
        </w:r>
        <w:r>
          <w:t>3</w:t>
        </w:r>
        <w:r>
          <w:fldChar w:fldCharType="end"/>
        </w:r>
      </w:hyperlink>
    </w:p>
    <w:p>
      <w:pPr>
        <w:pStyle w:val="TOC1"/>
        <w:tabs>
          <w:tab w:val="right" w:leader="dot" w:pos="8306"/>
        </w:tabs>
      </w:pPr>
      <w:hyperlink w:anchor="_Toc15030" w:history="1">
        <w:r>
          <w:rPr>
            <w:rFonts w:ascii="仿宋" w:eastAsia="仿宋" w:hAnsi="仿宋" w:cs="仿宋" w:hint="eastAsia"/>
            <w:lang w:eastAsia="zh-CN"/>
          </w:rPr>
          <w:t>一、摄影扩印服务项目危机管理</w:t>
        </w:r>
        <w:r>
          <w:tab/>
        </w:r>
        <w:r>
          <w:fldChar w:fldCharType="begin"/>
        </w:r>
        <w:r>
          <w:instrText xml:space="preserve"> PAGEREF _Toc15030 \h </w:instrText>
        </w:r>
        <w:r>
          <w:fldChar w:fldCharType="separate"/>
        </w:r>
        <w:r>
          <w:t>3</w:t>
        </w:r>
        <w:r>
          <w:fldChar w:fldCharType="end"/>
        </w:r>
      </w:hyperlink>
    </w:p>
    <w:p>
      <w:pPr>
        <w:pStyle w:val="TOC2"/>
        <w:tabs>
          <w:tab w:val="right" w:leader="dot" w:pos="8306"/>
        </w:tabs>
      </w:pPr>
      <w:hyperlink w:anchor="_Toc12314" w:history="1">
        <w:r>
          <w:rPr>
            <w:rFonts w:ascii="仿宋" w:eastAsia="仿宋" w:hAnsi="仿宋" w:cs="仿宋" w:hint="eastAsia"/>
            <w:lang w:eastAsia="zh-CN"/>
          </w:rPr>
          <w:t>(一)、危机预警与识别</w:t>
        </w:r>
        <w:r>
          <w:tab/>
        </w:r>
        <w:r>
          <w:fldChar w:fldCharType="begin"/>
        </w:r>
        <w:r>
          <w:instrText xml:space="preserve"> PAGEREF _Toc12314 \h </w:instrText>
        </w:r>
        <w:r>
          <w:fldChar w:fldCharType="separate"/>
        </w:r>
        <w:r>
          <w:t>3</w:t>
        </w:r>
        <w:r>
          <w:fldChar w:fldCharType="end"/>
        </w:r>
      </w:hyperlink>
    </w:p>
    <w:p>
      <w:pPr>
        <w:pStyle w:val="TOC2"/>
        <w:tabs>
          <w:tab w:val="right" w:leader="dot" w:pos="8306"/>
        </w:tabs>
      </w:pPr>
      <w:hyperlink w:anchor="_Toc22658" w:history="1">
        <w:r>
          <w:rPr>
            <w:rFonts w:ascii="仿宋" w:eastAsia="仿宋" w:hAnsi="仿宋" w:cs="仿宋" w:hint="eastAsia"/>
            <w:lang w:eastAsia="zh-CN"/>
          </w:rPr>
          <w:t>(二)、危机应对与恢复</w:t>
        </w:r>
        <w:r>
          <w:tab/>
        </w:r>
        <w:r>
          <w:fldChar w:fldCharType="begin"/>
        </w:r>
        <w:r>
          <w:instrText xml:space="preserve"> PAGEREF _Toc22658 \h </w:instrText>
        </w:r>
        <w:r>
          <w:fldChar w:fldCharType="separate"/>
        </w:r>
        <w:r>
          <w:t>4</w:t>
        </w:r>
        <w:r>
          <w:fldChar w:fldCharType="end"/>
        </w:r>
      </w:hyperlink>
    </w:p>
    <w:p>
      <w:pPr>
        <w:pStyle w:val="TOC1"/>
        <w:tabs>
          <w:tab w:val="right" w:leader="dot" w:pos="8306"/>
        </w:tabs>
      </w:pPr>
      <w:hyperlink w:anchor="_Toc1476" w:history="1">
        <w:r>
          <w:rPr>
            <w:rFonts w:ascii="仿宋" w:eastAsia="仿宋" w:hAnsi="仿宋" w:cs="仿宋" w:hint="eastAsia"/>
            <w:lang w:eastAsia="zh-CN"/>
          </w:rPr>
          <w:t>二、摄影扩印服务项目建设背景及必要性分析</w:t>
        </w:r>
        <w:r>
          <w:tab/>
        </w:r>
        <w:r>
          <w:fldChar w:fldCharType="begin"/>
        </w:r>
        <w:r>
          <w:instrText xml:space="preserve"> PAGEREF _Toc1476 \h </w:instrText>
        </w:r>
        <w:r>
          <w:fldChar w:fldCharType="separate"/>
        </w:r>
        <w:r>
          <w:t>5</w:t>
        </w:r>
        <w:r>
          <w:fldChar w:fldCharType="end"/>
        </w:r>
      </w:hyperlink>
    </w:p>
    <w:p>
      <w:pPr>
        <w:pStyle w:val="TOC2"/>
        <w:tabs>
          <w:tab w:val="right" w:leader="dot" w:pos="8306"/>
        </w:tabs>
      </w:pPr>
      <w:hyperlink w:anchor="_Toc2562" w:history="1">
        <w:r>
          <w:rPr>
            <w:rFonts w:ascii="仿宋" w:eastAsia="仿宋" w:hAnsi="仿宋" w:cs="仿宋" w:hint="eastAsia"/>
            <w:lang w:eastAsia="zh-CN"/>
          </w:rPr>
          <w:t>(一)、摄影扩印服务项目背景分析</w:t>
        </w:r>
        <w:r>
          <w:tab/>
        </w:r>
        <w:r>
          <w:fldChar w:fldCharType="begin"/>
        </w:r>
        <w:r>
          <w:instrText xml:space="preserve"> PAGEREF _Toc2562 \h </w:instrText>
        </w:r>
        <w:r>
          <w:fldChar w:fldCharType="separate"/>
        </w:r>
        <w:r>
          <w:t>5</w:t>
        </w:r>
        <w:r>
          <w:fldChar w:fldCharType="end"/>
        </w:r>
      </w:hyperlink>
    </w:p>
    <w:p>
      <w:pPr>
        <w:pStyle w:val="TOC2"/>
        <w:tabs>
          <w:tab w:val="right" w:leader="dot" w:pos="8306"/>
        </w:tabs>
      </w:pPr>
      <w:hyperlink w:anchor="_Toc6888" w:history="1">
        <w:r>
          <w:rPr>
            <w:rFonts w:ascii="仿宋" w:eastAsia="仿宋" w:hAnsi="仿宋" w:cs="仿宋" w:hint="eastAsia"/>
            <w:lang w:eastAsia="zh-CN"/>
          </w:rPr>
          <w:t>(二)、摄影扩印服务项目建设必要性分析</w:t>
        </w:r>
        <w:r>
          <w:tab/>
        </w:r>
        <w:r>
          <w:fldChar w:fldCharType="begin"/>
        </w:r>
        <w:r>
          <w:instrText xml:space="preserve"> PAGEREF _Toc6888 \h </w:instrText>
        </w:r>
        <w:r>
          <w:fldChar w:fldCharType="separate"/>
        </w:r>
        <w:r>
          <w:t>7</w:t>
        </w:r>
        <w:r>
          <w:fldChar w:fldCharType="end"/>
        </w:r>
      </w:hyperlink>
    </w:p>
    <w:p>
      <w:pPr>
        <w:pStyle w:val="TOC1"/>
        <w:tabs>
          <w:tab w:val="right" w:leader="dot" w:pos="8306"/>
        </w:tabs>
      </w:pPr>
      <w:hyperlink w:anchor="_Toc2624" w:history="1">
        <w:r>
          <w:rPr>
            <w:rFonts w:ascii="仿宋" w:eastAsia="仿宋" w:hAnsi="仿宋" w:cs="仿宋" w:hint="eastAsia"/>
            <w:lang w:eastAsia="zh-CN"/>
          </w:rPr>
          <w:t>三、工艺说明</w:t>
        </w:r>
        <w:r>
          <w:tab/>
        </w:r>
        <w:r>
          <w:fldChar w:fldCharType="begin"/>
        </w:r>
        <w:r>
          <w:instrText xml:space="preserve"> PAGEREF _Toc2624 \h </w:instrText>
        </w:r>
        <w:r>
          <w:fldChar w:fldCharType="separate"/>
        </w:r>
        <w:r>
          <w:t>9</w:t>
        </w:r>
        <w:r>
          <w:fldChar w:fldCharType="end"/>
        </w:r>
      </w:hyperlink>
    </w:p>
    <w:p>
      <w:pPr>
        <w:pStyle w:val="TOC2"/>
        <w:tabs>
          <w:tab w:val="right" w:leader="dot" w:pos="8306"/>
        </w:tabs>
      </w:pPr>
      <w:hyperlink w:anchor="_Toc9546" w:history="1">
        <w:r>
          <w:rPr>
            <w:rFonts w:ascii="仿宋" w:eastAsia="仿宋" w:hAnsi="仿宋" w:cs="仿宋" w:hint="eastAsia"/>
            <w:lang w:eastAsia="zh-CN"/>
          </w:rPr>
          <w:t>(一)、技术管理特点</w:t>
        </w:r>
        <w:r>
          <w:tab/>
        </w:r>
        <w:r>
          <w:fldChar w:fldCharType="begin"/>
        </w:r>
        <w:r>
          <w:instrText xml:space="preserve"> PAGEREF _Toc9546 \h </w:instrText>
        </w:r>
        <w:r>
          <w:fldChar w:fldCharType="separate"/>
        </w:r>
        <w:r>
          <w:t>9</w:t>
        </w:r>
        <w:r>
          <w:fldChar w:fldCharType="end"/>
        </w:r>
      </w:hyperlink>
    </w:p>
    <w:p>
      <w:pPr>
        <w:pStyle w:val="TOC2"/>
        <w:tabs>
          <w:tab w:val="right" w:leader="dot" w:pos="8306"/>
        </w:tabs>
      </w:pPr>
      <w:hyperlink w:anchor="_Toc27495" w:history="1">
        <w:r>
          <w:rPr>
            <w:rFonts w:ascii="仿宋" w:eastAsia="仿宋" w:hAnsi="仿宋" w:cs="仿宋" w:hint="eastAsia"/>
            <w:lang w:eastAsia="zh-CN"/>
          </w:rPr>
          <w:t>(二)、摄影扩印服务项目工艺技术设计方案</w:t>
        </w:r>
        <w:r>
          <w:tab/>
        </w:r>
        <w:r>
          <w:fldChar w:fldCharType="begin"/>
        </w:r>
        <w:r>
          <w:instrText xml:space="preserve"> PAGEREF _Toc27495 \h </w:instrText>
        </w:r>
        <w:r>
          <w:fldChar w:fldCharType="separate"/>
        </w:r>
        <w:r>
          <w:t>10</w:t>
        </w:r>
        <w:r>
          <w:fldChar w:fldCharType="end"/>
        </w:r>
      </w:hyperlink>
    </w:p>
    <w:p>
      <w:pPr>
        <w:pStyle w:val="TOC2"/>
        <w:tabs>
          <w:tab w:val="right" w:leader="dot" w:pos="8306"/>
        </w:tabs>
      </w:pPr>
      <w:hyperlink w:anchor="_Toc7185" w:history="1">
        <w:r>
          <w:rPr>
            <w:rFonts w:ascii="仿宋" w:eastAsia="仿宋" w:hAnsi="仿宋" w:cs="仿宋" w:hint="eastAsia"/>
            <w:lang w:eastAsia="zh-CN"/>
          </w:rPr>
          <w:t>(三)、设备选型方案</w:t>
        </w:r>
        <w:r>
          <w:tab/>
        </w:r>
        <w:r>
          <w:fldChar w:fldCharType="begin"/>
        </w:r>
        <w:r>
          <w:instrText xml:space="preserve"> PAGEREF _Toc7185 \h </w:instrText>
        </w:r>
        <w:r>
          <w:fldChar w:fldCharType="separate"/>
        </w:r>
        <w:r>
          <w:t>11</w:t>
        </w:r>
        <w:r>
          <w:fldChar w:fldCharType="end"/>
        </w:r>
      </w:hyperlink>
    </w:p>
    <w:p>
      <w:pPr>
        <w:pStyle w:val="TOC1"/>
        <w:tabs>
          <w:tab w:val="right" w:leader="dot" w:pos="8306"/>
        </w:tabs>
      </w:pPr>
      <w:hyperlink w:anchor="_Toc26369" w:history="1">
        <w:r>
          <w:rPr>
            <w:rFonts w:ascii="仿宋" w:eastAsia="仿宋" w:hAnsi="仿宋" w:cs="仿宋" w:hint="eastAsia"/>
            <w:lang w:eastAsia="zh-CN"/>
          </w:rPr>
          <w:t>四、摄影扩印服务项目选址可行性分析</w:t>
        </w:r>
        <w:r>
          <w:tab/>
        </w:r>
        <w:r>
          <w:fldChar w:fldCharType="begin"/>
        </w:r>
        <w:r>
          <w:instrText xml:space="preserve"> PAGEREF _Toc26369 \h </w:instrText>
        </w:r>
        <w:r>
          <w:fldChar w:fldCharType="separate"/>
        </w:r>
        <w:r>
          <w:t>12</w:t>
        </w:r>
        <w:r>
          <w:fldChar w:fldCharType="end"/>
        </w:r>
      </w:hyperlink>
    </w:p>
    <w:p>
      <w:pPr>
        <w:pStyle w:val="TOC2"/>
        <w:tabs>
          <w:tab w:val="right" w:leader="dot" w:pos="8306"/>
        </w:tabs>
      </w:pPr>
      <w:hyperlink w:anchor="_Toc32152" w:history="1">
        <w:r>
          <w:rPr>
            <w:rFonts w:ascii="仿宋" w:eastAsia="仿宋" w:hAnsi="仿宋" w:cs="仿宋" w:hint="eastAsia"/>
            <w:lang w:eastAsia="zh-CN"/>
          </w:rPr>
          <w:t>(一)、摄影扩印服务项目选址</w:t>
        </w:r>
        <w:r>
          <w:tab/>
        </w:r>
        <w:r>
          <w:fldChar w:fldCharType="begin"/>
        </w:r>
        <w:r>
          <w:instrText xml:space="preserve"> PAGEREF _Toc32152 \h </w:instrText>
        </w:r>
        <w:r>
          <w:fldChar w:fldCharType="separate"/>
        </w:r>
        <w:r>
          <w:t>12</w:t>
        </w:r>
        <w:r>
          <w:fldChar w:fldCharType="end"/>
        </w:r>
      </w:hyperlink>
    </w:p>
    <w:p>
      <w:pPr>
        <w:pStyle w:val="TOC2"/>
        <w:tabs>
          <w:tab w:val="right" w:leader="dot" w:pos="8306"/>
        </w:tabs>
      </w:pPr>
      <w:hyperlink w:anchor="_Toc26896" w:history="1">
        <w:r>
          <w:rPr>
            <w:rFonts w:ascii="仿宋" w:eastAsia="仿宋" w:hAnsi="仿宋" w:cs="仿宋" w:hint="eastAsia"/>
            <w:lang w:eastAsia="zh-CN"/>
          </w:rPr>
          <w:t>(二)、用地控制指标</w:t>
        </w:r>
        <w:r>
          <w:tab/>
        </w:r>
        <w:r>
          <w:fldChar w:fldCharType="begin"/>
        </w:r>
        <w:r>
          <w:instrText xml:space="preserve"> PAGEREF _Toc26896 \h </w:instrText>
        </w:r>
        <w:r>
          <w:fldChar w:fldCharType="separate"/>
        </w:r>
        <w:r>
          <w:t>13</w:t>
        </w:r>
        <w:r>
          <w:fldChar w:fldCharType="end"/>
        </w:r>
      </w:hyperlink>
    </w:p>
    <w:p>
      <w:pPr>
        <w:pStyle w:val="TOC2"/>
        <w:tabs>
          <w:tab w:val="right" w:leader="dot" w:pos="8306"/>
        </w:tabs>
      </w:pPr>
      <w:hyperlink w:anchor="_Toc6305" w:history="1">
        <w:r>
          <w:rPr>
            <w:rFonts w:ascii="仿宋" w:eastAsia="仿宋" w:hAnsi="仿宋" w:cs="仿宋" w:hint="eastAsia"/>
            <w:lang w:eastAsia="zh-CN"/>
          </w:rPr>
          <w:t>(三)、节约用地措施</w:t>
        </w:r>
        <w:r>
          <w:tab/>
        </w:r>
        <w:r>
          <w:fldChar w:fldCharType="begin"/>
        </w:r>
        <w:r>
          <w:instrText xml:space="preserve"> PAGEREF _Toc6305 \h </w:instrText>
        </w:r>
        <w:r>
          <w:fldChar w:fldCharType="separate"/>
        </w:r>
        <w:r>
          <w:t>14</w:t>
        </w:r>
        <w:r>
          <w:fldChar w:fldCharType="end"/>
        </w:r>
      </w:hyperlink>
    </w:p>
    <w:p>
      <w:pPr>
        <w:pStyle w:val="TOC2"/>
        <w:tabs>
          <w:tab w:val="right" w:leader="dot" w:pos="8306"/>
        </w:tabs>
      </w:pPr>
      <w:hyperlink w:anchor="_Toc29933" w:history="1">
        <w:r>
          <w:rPr>
            <w:rFonts w:ascii="仿宋" w:eastAsia="仿宋" w:hAnsi="仿宋" w:cs="仿宋" w:hint="eastAsia"/>
            <w:lang w:eastAsia="zh-CN"/>
          </w:rPr>
          <w:t>(四)、总图布置方案</w:t>
        </w:r>
        <w:r>
          <w:tab/>
        </w:r>
        <w:r>
          <w:fldChar w:fldCharType="begin"/>
        </w:r>
        <w:r>
          <w:instrText xml:space="preserve"> PAGEREF _Toc29933 \h </w:instrText>
        </w:r>
        <w:r>
          <w:fldChar w:fldCharType="separate"/>
        </w:r>
        <w:r>
          <w:t>16</w:t>
        </w:r>
        <w:r>
          <w:fldChar w:fldCharType="end"/>
        </w:r>
      </w:hyperlink>
    </w:p>
    <w:p>
      <w:pPr>
        <w:pStyle w:val="TOC2"/>
        <w:tabs>
          <w:tab w:val="right" w:leader="dot" w:pos="8306"/>
        </w:tabs>
      </w:pPr>
      <w:hyperlink w:anchor="_Toc7233" w:history="1">
        <w:r>
          <w:rPr>
            <w:rFonts w:ascii="仿宋" w:eastAsia="仿宋" w:hAnsi="仿宋" w:cs="仿宋" w:hint="eastAsia"/>
            <w:lang w:eastAsia="zh-CN"/>
          </w:rPr>
          <w:t>(五)、选址综合评价</w:t>
        </w:r>
        <w:r>
          <w:tab/>
        </w:r>
        <w:r>
          <w:fldChar w:fldCharType="begin"/>
        </w:r>
        <w:r>
          <w:instrText xml:space="preserve"> PAGEREF _Toc7233 \h </w:instrText>
        </w:r>
        <w:r>
          <w:fldChar w:fldCharType="separate"/>
        </w:r>
        <w:r>
          <w:t>17</w:t>
        </w:r>
        <w:r>
          <w:fldChar w:fldCharType="end"/>
        </w:r>
      </w:hyperlink>
    </w:p>
    <w:p>
      <w:pPr>
        <w:pStyle w:val="TOC1"/>
        <w:tabs>
          <w:tab w:val="right" w:leader="dot" w:pos="8306"/>
        </w:tabs>
      </w:pPr>
      <w:hyperlink w:anchor="_Toc14861" w:history="1">
        <w:r>
          <w:rPr>
            <w:rFonts w:ascii="仿宋" w:eastAsia="仿宋" w:hAnsi="仿宋" w:cs="仿宋" w:hint="eastAsia"/>
            <w:lang w:eastAsia="zh-CN"/>
          </w:rPr>
          <w:t>五、摄影扩印服务项目建设单位说明</w:t>
        </w:r>
        <w:r>
          <w:tab/>
        </w:r>
        <w:r>
          <w:fldChar w:fldCharType="begin"/>
        </w:r>
        <w:r>
          <w:instrText xml:space="preserve"> PAGEREF _Toc14861 \h </w:instrText>
        </w:r>
        <w:r>
          <w:fldChar w:fldCharType="separate"/>
        </w:r>
        <w:r>
          <w:t>18</w:t>
        </w:r>
        <w:r>
          <w:fldChar w:fldCharType="end"/>
        </w:r>
      </w:hyperlink>
    </w:p>
    <w:p>
      <w:pPr>
        <w:pStyle w:val="TOC2"/>
        <w:tabs>
          <w:tab w:val="right" w:leader="dot" w:pos="8306"/>
        </w:tabs>
      </w:pPr>
      <w:hyperlink w:anchor="_Toc3068" w:history="1">
        <w:r>
          <w:rPr>
            <w:rFonts w:ascii="仿宋" w:eastAsia="仿宋" w:hAnsi="仿宋" w:cs="仿宋" w:hint="eastAsia"/>
            <w:lang w:eastAsia="zh-CN"/>
          </w:rPr>
          <w:t>(一)、摄影扩印服务项目承办单位基本情况</w:t>
        </w:r>
        <w:r>
          <w:tab/>
        </w:r>
        <w:r>
          <w:fldChar w:fldCharType="begin"/>
        </w:r>
        <w:r>
          <w:instrText xml:space="preserve"> PAGEREF _Toc3068 \h </w:instrText>
        </w:r>
        <w:r>
          <w:fldChar w:fldCharType="separate"/>
        </w:r>
        <w:r>
          <w:t>18</w:t>
        </w:r>
        <w:r>
          <w:fldChar w:fldCharType="end"/>
        </w:r>
      </w:hyperlink>
    </w:p>
    <w:p>
      <w:pPr>
        <w:pStyle w:val="TOC2"/>
        <w:tabs>
          <w:tab w:val="right" w:leader="dot" w:pos="8306"/>
        </w:tabs>
      </w:pPr>
      <w:hyperlink w:anchor="_Toc8233" w:history="1">
        <w:r>
          <w:rPr>
            <w:rFonts w:ascii="仿宋" w:eastAsia="仿宋" w:hAnsi="仿宋" w:cs="仿宋" w:hint="eastAsia"/>
            <w:lang w:eastAsia="zh-CN"/>
          </w:rPr>
          <w:t>(二)、公司经济效益分析</w:t>
        </w:r>
        <w:r>
          <w:tab/>
        </w:r>
        <w:r>
          <w:fldChar w:fldCharType="begin"/>
        </w:r>
        <w:r>
          <w:instrText xml:space="preserve"> PAGEREF _Toc8233 \h </w:instrText>
        </w:r>
        <w:r>
          <w:fldChar w:fldCharType="separate"/>
        </w:r>
        <w:r>
          <w:t>18</w:t>
        </w:r>
        <w:r>
          <w:fldChar w:fldCharType="end"/>
        </w:r>
      </w:hyperlink>
    </w:p>
    <w:p>
      <w:pPr>
        <w:pStyle w:val="TOC1"/>
        <w:tabs>
          <w:tab w:val="right" w:leader="dot" w:pos="8306"/>
        </w:tabs>
      </w:pPr>
      <w:hyperlink w:anchor="_Toc25062" w:history="1">
        <w:r>
          <w:rPr>
            <w:rFonts w:ascii="仿宋" w:eastAsia="仿宋" w:hAnsi="仿宋" w:cs="仿宋" w:hint="eastAsia"/>
            <w:lang w:eastAsia="zh-CN"/>
          </w:rPr>
          <w:t>六、摄影扩印服务项目可持续发展</w:t>
        </w:r>
        <w:r>
          <w:tab/>
        </w:r>
        <w:r>
          <w:fldChar w:fldCharType="begin"/>
        </w:r>
        <w:r>
          <w:instrText xml:space="preserve"> PAGEREF _Toc25062 \h </w:instrText>
        </w:r>
        <w:r>
          <w:fldChar w:fldCharType="separate"/>
        </w:r>
        <w:r>
          <w:t>19</w:t>
        </w:r>
        <w:r>
          <w:fldChar w:fldCharType="end"/>
        </w:r>
      </w:hyperlink>
    </w:p>
    <w:p>
      <w:pPr>
        <w:pStyle w:val="TOC2"/>
        <w:tabs>
          <w:tab w:val="right" w:leader="dot" w:pos="8306"/>
        </w:tabs>
      </w:pPr>
      <w:hyperlink w:anchor="_Toc3412" w:history="1">
        <w:r>
          <w:rPr>
            <w:rFonts w:ascii="仿宋" w:eastAsia="仿宋" w:hAnsi="仿宋" w:cs="仿宋" w:hint="eastAsia"/>
            <w:lang w:eastAsia="zh-CN"/>
          </w:rPr>
          <w:t>(一)、可持续战略与实践</w:t>
        </w:r>
        <w:r>
          <w:tab/>
        </w:r>
        <w:r>
          <w:fldChar w:fldCharType="begin"/>
        </w:r>
        <w:r>
          <w:instrText xml:space="preserve"> PAGEREF _Toc3412 \h </w:instrText>
        </w:r>
        <w:r>
          <w:fldChar w:fldCharType="separate"/>
        </w:r>
        <w:r>
          <w:t>19</w:t>
        </w:r>
        <w:r>
          <w:fldChar w:fldCharType="end"/>
        </w:r>
      </w:hyperlink>
    </w:p>
    <w:p>
      <w:pPr>
        <w:pStyle w:val="TOC2"/>
        <w:tabs>
          <w:tab w:val="right" w:leader="dot" w:pos="8306"/>
        </w:tabs>
      </w:pPr>
      <w:hyperlink w:anchor="_Toc14031" w:history="1">
        <w:r>
          <w:rPr>
            <w:rFonts w:ascii="仿宋" w:eastAsia="仿宋" w:hAnsi="仿宋" w:cs="仿宋" w:hint="eastAsia"/>
            <w:lang w:eastAsia="zh-CN"/>
          </w:rPr>
          <w:t>(二)、环保与社会责任</w:t>
        </w:r>
        <w:r>
          <w:tab/>
        </w:r>
        <w:r>
          <w:fldChar w:fldCharType="begin"/>
        </w:r>
        <w:r>
          <w:instrText xml:space="preserve"> PAGEREF _Toc14031 \h </w:instrText>
        </w:r>
        <w:r>
          <w:fldChar w:fldCharType="separate"/>
        </w:r>
        <w:r>
          <w:t>20</w:t>
        </w:r>
        <w:r>
          <w:fldChar w:fldCharType="end"/>
        </w:r>
      </w:hyperlink>
    </w:p>
    <w:p>
      <w:pPr>
        <w:pStyle w:val="TOC1"/>
        <w:tabs>
          <w:tab w:val="right" w:leader="dot" w:pos="8306"/>
        </w:tabs>
      </w:pPr>
      <w:hyperlink w:anchor="_Toc32254" w:history="1">
        <w:r>
          <w:rPr>
            <w:rFonts w:ascii="仿宋" w:eastAsia="仿宋" w:hAnsi="仿宋" w:cs="仿宋" w:hint="eastAsia"/>
            <w:lang w:eastAsia="zh-CN"/>
          </w:rPr>
          <w:t>七、摄影扩印服务项目计划安排</w:t>
        </w:r>
        <w:r>
          <w:tab/>
        </w:r>
        <w:r>
          <w:fldChar w:fldCharType="begin"/>
        </w:r>
        <w:r>
          <w:instrText xml:space="preserve"> PAGEREF _Toc32254 \h </w:instrText>
        </w:r>
        <w:r>
          <w:fldChar w:fldCharType="separate"/>
        </w:r>
        <w:r>
          <w:t>21</w:t>
        </w:r>
        <w:r>
          <w:fldChar w:fldCharType="end"/>
        </w:r>
      </w:hyperlink>
    </w:p>
    <w:p>
      <w:pPr>
        <w:pStyle w:val="TOC2"/>
        <w:tabs>
          <w:tab w:val="right" w:leader="dot" w:pos="8306"/>
        </w:tabs>
      </w:pPr>
      <w:hyperlink w:anchor="_Toc18623" w:history="1">
        <w:r>
          <w:rPr>
            <w:rFonts w:ascii="仿宋" w:eastAsia="仿宋" w:hAnsi="仿宋" w:cs="仿宋" w:hint="eastAsia"/>
            <w:lang w:eastAsia="zh-CN"/>
          </w:rPr>
          <w:t>(一)、建设周期</w:t>
        </w:r>
        <w:r>
          <w:tab/>
        </w:r>
        <w:r>
          <w:fldChar w:fldCharType="begin"/>
        </w:r>
        <w:r>
          <w:instrText xml:space="preserve"> PAGEREF _Toc18623 \h </w:instrText>
        </w:r>
        <w:r>
          <w:fldChar w:fldCharType="separate"/>
        </w:r>
        <w:r>
          <w:t>21</w:t>
        </w:r>
        <w:r>
          <w:fldChar w:fldCharType="end"/>
        </w:r>
      </w:hyperlink>
    </w:p>
    <w:p>
      <w:pPr>
        <w:pStyle w:val="TOC2"/>
        <w:tabs>
          <w:tab w:val="right" w:leader="dot" w:pos="8306"/>
        </w:tabs>
      </w:pPr>
      <w:hyperlink w:anchor="_Toc1541" w:history="1">
        <w:r>
          <w:rPr>
            <w:rFonts w:ascii="仿宋" w:eastAsia="仿宋" w:hAnsi="仿宋" w:cs="仿宋" w:hint="eastAsia"/>
            <w:lang w:eastAsia="zh-CN"/>
          </w:rPr>
          <w:t>(二)、建设进度</w:t>
        </w:r>
        <w:r>
          <w:tab/>
        </w:r>
        <w:r>
          <w:fldChar w:fldCharType="begin"/>
        </w:r>
        <w:r>
          <w:instrText xml:space="preserve"> PAGEREF _Toc1541 \h </w:instrText>
        </w:r>
        <w:r>
          <w:fldChar w:fldCharType="separate"/>
        </w:r>
        <w:r>
          <w:t>22</w:t>
        </w:r>
        <w:r>
          <w:fldChar w:fldCharType="end"/>
        </w:r>
      </w:hyperlink>
    </w:p>
    <w:p>
      <w:pPr>
        <w:pStyle w:val="TOC2"/>
        <w:tabs>
          <w:tab w:val="right" w:leader="dot" w:pos="8306"/>
        </w:tabs>
      </w:pPr>
      <w:hyperlink w:anchor="_Toc14918" w:history="1">
        <w:r>
          <w:rPr>
            <w:rFonts w:ascii="仿宋" w:eastAsia="仿宋" w:hAnsi="仿宋" w:cs="仿宋" w:hint="eastAsia"/>
            <w:lang w:eastAsia="zh-CN"/>
          </w:rPr>
          <w:t>(三)、进度安排注意事项</w:t>
        </w:r>
        <w:r>
          <w:tab/>
        </w:r>
        <w:r>
          <w:fldChar w:fldCharType="begin"/>
        </w:r>
        <w:r>
          <w:instrText xml:space="preserve"> PAGEREF _Toc14918 \h </w:instrText>
        </w:r>
        <w:r>
          <w:fldChar w:fldCharType="separate"/>
        </w:r>
        <w:r>
          <w:t>23</w:t>
        </w:r>
        <w:r>
          <w:fldChar w:fldCharType="end"/>
        </w:r>
      </w:hyperlink>
    </w:p>
    <w:p>
      <w:pPr>
        <w:pStyle w:val="TOC2"/>
        <w:tabs>
          <w:tab w:val="right" w:leader="dot" w:pos="8306"/>
        </w:tabs>
      </w:pPr>
      <w:hyperlink w:anchor="_Toc19255" w:history="1">
        <w:r>
          <w:rPr>
            <w:rFonts w:ascii="仿宋" w:eastAsia="仿宋" w:hAnsi="仿宋" w:cs="仿宋" w:hint="eastAsia"/>
            <w:lang w:eastAsia="zh-CN"/>
          </w:rPr>
          <w:t>(四)、人力资源配置</w:t>
        </w:r>
        <w:r>
          <w:tab/>
        </w:r>
        <w:r>
          <w:fldChar w:fldCharType="begin"/>
        </w:r>
        <w:r>
          <w:instrText xml:space="preserve"> PAGEREF _Toc19255 \h </w:instrText>
        </w:r>
        <w:r>
          <w:fldChar w:fldCharType="separate"/>
        </w:r>
        <w:r>
          <w:t>24</w:t>
        </w:r>
        <w:r>
          <w:fldChar w:fldCharType="end"/>
        </w:r>
      </w:hyperlink>
    </w:p>
    <w:p>
      <w:pPr>
        <w:pStyle w:val="TOC1"/>
        <w:tabs>
          <w:tab w:val="right" w:leader="dot" w:pos="8306"/>
        </w:tabs>
      </w:pPr>
      <w:hyperlink w:anchor="_Toc31095" w:history="1">
        <w:r>
          <w:rPr>
            <w:rFonts w:ascii="仿宋" w:eastAsia="仿宋" w:hAnsi="仿宋" w:cs="仿宋" w:hint="eastAsia"/>
            <w:lang w:eastAsia="zh-CN"/>
          </w:rPr>
          <w:t>八、摄影扩印服务项目风险管理</w:t>
        </w:r>
        <w:r>
          <w:tab/>
        </w:r>
        <w:r>
          <w:fldChar w:fldCharType="begin"/>
        </w:r>
        <w:r>
          <w:instrText xml:space="preserve"> PAGEREF _Toc31095 \h </w:instrText>
        </w:r>
        <w:r>
          <w:fldChar w:fldCharType="separate"/>
        </w:r>
        <w:r>
          <w:t>25</w:t>
        </w:r>
        <w:r>
          <w:fldChar w:fldCharType="end"/>
        </w:r>
      </w:hyperlink>
    </w:p>
    <w:p>
      <w:pPr>
        <w:pStyle w:val="TOC2"/>
        <w:tabs>
          <w:tab w:val="right" w:leader="dot" w:pos="8306"/>
        </w:tabs>
      </w:pPr>
      <w:hyperlink w:anchor="_Toc19698" w:history="1">
        <w:r>
          <w:rPr>
            <w:rFonts w:ascii="仿宋" w:eastAsia="仿宋" w:hAnsi="仿宋" w:cs="仿宋" w:hint="eastAsia"/>
            <w:lang w:eastAsia="zh-CN"/>
          </w:rPr>
          <w:t>(一)、风险识别与评估</w:t>
        </w:r>
        <w:r>
          <w:tab/>
        </w:r>
        <w:r>
          <w:fldChar w:fldCharType="begin"/>
        </w:r>
        <w:r>
          <w:instrText xml:space="preserve"> PAGEREF _Toc19698 \h </w:instrText>
        </w:r>
        <w:r>
          <w:fldChar w:fldCharType="separate"/>
        </w:r>
        <w:r>
          <w:t>25</w:t>
        </w:r>
        <w:r>
          <w:fldChar w:fldCharType="end"/>
        </w:r>
      </w:hyperlink>
    </w:p>
    <w:p>
      <w:pPr>
        <w:pStyle w:val="TOC2"/>
        <w:tabs>
          <w:tab w:val="right" w:leader="dot" w:pos="8306"/>
        </w:tabs>
      </w:pPr>
      <w:hyperlink w:anchor="_Toc29568" w:history="1">
        <w:r>
          <w:rPr>
            <w:rFonts w:ascii="仿宋" w:eastAsia="仿宋" w:hAnsi="仿宋" w:cs="仿宋" w:hint="eastAsia"/>
            <w:lang w:eastAsia="zh-CN"/>
          </w:rPr>
          <w:t>(二)、风险应对策略</w:t>
        </w:r>
        <w:r>
          <w:tab/>
        </w:r>
        <w:r>
          <w:fldChar w:fldCharType="begin"/>
        </w:r>
        <w:r>
          <w:instrText xml:space="preserve"> PAGEREF _Toc29568 \h </w:instrText>
        </w:r>
        <w:r>
          <w:fldChar w:fldCharType="separate"/>
        </w:r>
        <w:r>
          <w:t>26</w:t>
        </w:r>
        <w:r>
          <w:fldChar w:fldCharType="end"/>
        </w:r>
      </w:hyperlink>
    </w:p>
    <w:p>
      <w:pPr>
        <w:pStyle w:val="TOC2"/>
        <w:tabs>
          <w:tab w:val="right" w:leader="dot" w:pos="8306"/>
        </w:tabs>
      </w:pPr>
      <w:hyperlink w:anchor="_Toc10698" w:history="1">
        <w:r>
          <w:rPr>
            <w:rFonts w:ascii="仿宋" w:eastAsia="仿宋" w:hAnsi="仿宋" w:cs="仿宋" w:hint="eastAsia"/>
            <w:lang w:eastAsia="zh-CN"/>
          </w:rPr>
          <w:t>(三)、风险监控与控制</w:t>
        </w:r>
        <w:r>
          <w:tab/>
        </w:r>
        <w:r>
          <w:fldChar w:fldCharType="begin"/>
        </w:r>
        <w:r>
          <w:instrText xml:space="preserve"> PAGEREF _Toc10698 \h </w:instrText>
        </w:r>
        <w:r>
          <w:fldChar w:fldCharType="separate"/>
        </w:r>
        <w:r>
          <w:t>28</w:t>
        </w:r>
        <w:r>
          <w:fldChar w:fldCharType="end"/>
        </w:r>
      </w:hyperlink>
    </w:p>
    <w:p>
      <w:pPr>
        <w:pStyle w:val="TOC1"/>
        <w:tabs>
          <w:tab w:val="right" w:leader="dot" w:pos="8306"/>
        </w:tabs>
      </w:pPr>
      <w:hyperlink w:anchor="_Toc8765" w:history="1">
        <w:r>
          <w:rPr>
            <w:rFonts w:ascii="仿宋" w:eastAsia="仿宋" w:hAnsi="仿宋" w:cs="仿宋" w:hint="eastAsia"/>
            <w:lang w:eastAsia="zh-CN"/>
          </w:rPr>
          <w:t>九、生产安全保护</w:t>
        </w:r>
        <w:r>
          <w:tab/>
        </w:r>
        <w:r>
          <w:fldChar w:fldCharType="begin"/>
        </w:r>
        <w:r>
          <w:instrText xml:space="preserve"> PAGEREF _Toc8765 \h </w:instrText>
        </w:r>
        <w:r>
          <w:fldChar w:fldCharType="separate"/>
        </w:r>
        <w:r>
          <w:t>29</w:t>
        </w:r>
        <w:r>
          <w:fldChar w:fldCharType="end"/>
        </w:r>
      </w:hyperlink>
    </w:p>
    <w:p>
      <w:pPr>
        <w:pStyle w:val="TOC2"/>
        <w:tabs>
          <w:tab w:val="right" w:leader="dot" w:pos="8306"/>
        </w:tabs>
      </w:pPr>
      <w:hyperlink w:anchor="_Toc23390" w:history="1">
        <w:r>
          <w:rPr>
            <w:rFonts w:ascii="仿宋" w:eastAsia="仿宋" w:hAnsi="仿宋" w:cs="仿宋" w:hint="eastAsia"/>
            <w:lang w:eastAsia="zh-CN"/>
          </w:rPr>
          <w:t>(一)、消防安全</w:t>
        </w:r>
        <w:r>
          <w:tab/>
        </w:r>
        <w:r>
          <w:fldChar w:fldCharType="begin"/>
        </w:r>
        <w:r>
          <w:instrText xml:space="preserve"> PAGEREF _Toc23390 \h </w:instrText>
        </w:r>
        <w:r>
          <w:fldChar w:fldCharType="separate"/>
        </w:r>
        <w:r>
          <w:t>29</w:t>
        </w:r>
        <w:r>
          <w:fldChar w:fldCharType="end"/>
        </w:r>
      </w:hyperlink>
    </w:p>
    <w:p>
      <w:pPr>
        <w:pStyle w:val="TOC2"/>
        <w:tabs>
          <w:tab w:val="right" w:leader="dot" w:pos="8306"/>
        </w:tabs>
      </w:pPr>
      <w:hyperlink w:anchor="_Toc11072" w:history="1">
        <w:r>
          <w:rPr>
            <w:rFonts w:ascii="仿宋" w:eastAsia="仿宋" w:hAnsi="仿宋" w:cs="仿宋" w:hint="eastAsia"/>
            <w:lang w:eastAsia="zh-CN"/>
          </w:rPr>
          <w:t>(二)、防火防爆总图布置措施</w:t>
        </w:r>
        <w:r>
          <w:tab/>
        </w:r>
        <w:r>
          <w:fldChar w:fldCharType="begin"/>
        </w:r>
        <w:r>
          <w:instrText xml:space="preserve"> PAGEREF _Toc11072 \h </w:instrText>
        </w:r>
        <w:r>
          <w:fldChar w:fldCharType="separate"/>
        </w:r>
        <w:r>
          <w:t>31</w:t>
        </w:r>
        <w:r>
          <w:fldChar w:fldCharType="end"/>
        </w:r>
      </w:hyperlink>
    </w:p>
    <w:p>
      <w:pPr>
        <w:pStyle w:val="TOC2"/>
        <w:tabs>
          <w:tab w:val="right" w:leader="dot" w:pos="8306"/>
        </w:tabs>
      </w:pPr>
      <w:hyperlink w:anchor="_Toc25019" w:history="1">
        <w:r>
          <w:rPr>
            <w:rFonts w:ascii="仿宋" w:eastAsia="仿宋" w:hAnsi="仿宋" w:cs="仿宋" w:hint="eastAsia"/>
            <w:lang w:eastAsia="zh-CN"/>
          </w:rPr>
          <w:t>(三)、自然灾害防范措施</w:t>
        </w:r>
        <w:r>
          <w:tab/>
        </w:r>
        <w:r>
          <w:fldChar w:fldCharType="begin"/>
        </w:r>
        <w:r>
          <w:instrText xml:space="preserve"> PAGEREF _Toc25019 \h </w:instrText>
        </w:r>
        <w:r>
          <w:fldChar w:fldCharType="separate"/>
        </w:r>
        <w:r>
          <w:t>32</w:t>
        </w:r>
        <w:r>
          <w:fldChar w:fldCharType="end"/>
        </w:r>
      </w:hyperlink>
    </w:p>
    <w:p>
      <w:pPr>
        <w:pStyle w:val="TOC2"/>
        <w:tabs>
          <w:tab w:val="right" w:leader="dot" w:pos="8306"/>
        </w:tabs>
      </w:pPr>
      <w:hyperlink w:anchor="_Toc17432" w:history="1">
        <w:r>
          <w:rPr>
            <w:rFonts w:ascii="仿宋" w:eastAsia="仿宋" w:hAnsi="仿宋" w:cs="仿宋" w:hint="eastAsia"/>
            <w:lang w:eastAsia="zh-CN"/>
          </w:rPr>
          <w:t>(四)、安全色及安全标志使用要求</w:t>
        </w:r>
        <w:r>
          <w:tab/>
        </w:r>
        <w:r>
          <w:fldChar w:fldCharType="begin"/>
        </w:r>
        <w:r>
          <w:instrText xml:space="preserve"> PAGEREF _Toc17432 \h </w:instrText>
        </w:r>
        <w:r>
          <w:fldChar w:fldCharType="separate"/>
        </w:r>
        <w:r>
          <w:t>33</w:t>
        </w:r>
        <w:r>
          <w:fldChar w:fldCharType="end"/>
        </w:r>
      </w:hyperlink>
    </w:p>
    <w:p>
      <w:pPr>
        <w:pStyle w:val="TOC2"/>
        <w:tabs>
          <w:tab w:val="right" w:leader="dot" w:pos="8306"/>
        </w:tabs>
      </w:pPr>
      <w:hyperlink w:anchor="_Toc25349" w:history="1">
        <w:r>
          <w:rPr>
            <w:rFonts w:ascii="仿宋" w:eastAsia="仿宋" w:hAnsi="仿宋" w:cs="仿宋" w:hint="eastAsia"/>
            <w:lang w:eastAsia="zh-CN"/>
          </w:rPr>
          <w:t>(五)、防尘防毒措施</w:t>
        </w:r>
        <w:r>
          <w:tab/>
        </w:r>
        <w:r>
          <w:fldChar w:fldCharType="begin"/>
        </w:r>
        <w:r>
          <w:instrText xml:space="preserve"> PAGEREF _Toc25349 \h </w:instrText>
        </w:r>
        <w:r>
          <w:fldChar w:fldCharType="separate"/>
        </w:r>
        <w:r>
          <w:t>34</w:t>
        </w:r>
        <w:r>
          <w:fldChar w:fldCharType="end"/>
        </w:r>
      </w:hyperlink>
    </w:p>
    <w:p>
      <w:pPr>
        <w:pStyle w:val="TOC2"/>
        <w:tabs>
          <w:tab w:val="right" w:leader="dot" w:pos="8306"/>
        </w:tabs>
      </w:pPr>
      <w:hyperlink w:anchor="_Toc28133" w:history="1">
        <w:r>
          <w:rPr>
            <w:rFonts w:ascii="仿宋" w:eastAsia="仿宋" w:hAnsi="仿宋" w:cs="仿宋" w:hint="eastAsia"/>
            <w:lang w:eastAsia="zh-CN"/>
          </w:rPr>
          <w:t>(六)、防静电、触电防护及防雷措施</w:t>
        </w:r>
        <w:r>
          <w:tab/>
        </w:r>
        <w:r>
          <w:fldChar w:fldCharType="begin"/>
        </w:r>
        <w:r>
          <w:instrText xml:space="preserve"> PAGEREF _Toc28133 \h </w:instrText>
        </w:r>
        <w:r>
          <w:fldChar w:fldCharType="separate"/>
        </w:r>
        <w:r>
          <w:t>35</w:t>
        </w:r>
        <w:r>
          <w:fldChar w:fldCharType="end"/>
        </w:r>
      </w:hyperlink>
    </w:p>
    <w:p>
      <w:pPr>
        <w:pStyle w:val="TOC2"/>
        <w:tabs>
          <w:tab w:val="right" w:leader="dot" w:pos="8306"/>
        </w:tabs>
      </w:pPr>
      <w:hyperlink w:anchor="_Toc10558" w:history="1">
        <w:r>
          <w:rPr>
            <w:rFonts w:ascii="仿宋" w:eastAsia="仿宋" w:hAnsi="仿宋" w:cs="仿宋" w:hint="eastAsia"/>
            <w:lang w:eastAsia="zh-CN"/>
          </w:rPr>
          <w:t>(七)、机械设备安全保障措施</w:t>
        </w:r>
        <w:r>
          <w:tab/>
        </w:r>
        <w:r>
          <w:fldChar w:fldCharType="begin"/>
        </w:r>
        <w:r>
          <w:instrText xml:space="preserve"> PAGEREF _Toc10558 \h </w:instrText>
        </w:r>
        <w:r>
          <w:fldChar w:fldCharType="separate"/>
        </w:r>
        <w:r>
          <w:t>36</w:t>
        </w:r>
        <w:r>
          <w:fldChar w:fldCharType="end"/>
        </w:r>
      </w:hyperlink>
    </w:p>
    <w:p>
      <w:pPr>
        <w:pStyle w:val="TOC1"/>
        <w:tabs>
          <w:tab w:val="right" w:leader="dot" w:pos="8306"/>
        </w:tabs>
      </w:pPr>
      <w:hyperlink w:anchor="_Toc27258" w:history="1">
        <w:r>
          <w:rPr>
            <w:rFonts w:ascii="仿宋" w:eastAsia="仿宋" w:hAnsi="仿宋" w:cs="仿宋" w:hint="eastAsia"/>
            <w:lang w:eastAsia="zh-CN"/>
          </w:rPr>
          <w:t>十、摄影扩印服务项目社会影响</w:t>
        </w:r>
        <w:r>
          <w:tab/>
        </w:r>
        <w:r>
          <w:fldChar w:fldCharType="begin"/>
        </w:r>
        <w:r>
          <w:instrText xml:space="preserve"> PAGEREF _Toc27258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57" w:history="1">
        <w:r>
          <w:rPr>
            <w:rFonts w:ascii="仿宋" w:eastAsia="仿宋" w:hAnsi="仿宋" w:cs="仿宋" w:hint="eastAsia"/>
            <w:lang w:eastAsia="zh-CN"/>
          </w:rPr>
          <w:t>(一)、社会责任与义务</w:t>
        </w:r>
        <w:r>
          <w:tab/>
        </w:r>
        <w:r>
          <w:fldChar w:fldCharType="begin"/>
        </w:r>
        <w:r>
          <w:instrText xml:space="preserve"> PAGEREF _Toc30557 \h </w:instrText>
        </w:r>
        <w:r>
          <w:fldChar w:fldCharType="separate"/>
        </w:r>
        <w:r>
          <w:t>37</w:t>
        </w:r>
        <w:r>
          <w:fldChar w:fldCharType="end"/>
        </w:r>
      </w:hyperlink>
    </w:p>
    <w:p>
      <w:pPr>
        <w:pStyle w:val="TOC2"/>
        <w:tabs>
          <w:tab w:val="right" w:leader="dot" w:pos="8306"/>
        </w:tabs>
      </w:pPr>
      <w:hyperlink w:anchor="_Toc8092" w:history="1">
        <w:r>
          <w:rPr>
            <w:rFonts w:ascii="仿宋" w:eastAsia="仿宋" w:hAnsi="仿宋" w:cs="仿宋" w:hint="eastAsia"/>
            <w:lang w:eastAsia="zh-CN"/>
          </w:rPr>
          <w:t>(二)、社会参与与沟通</w:t>
        </w:r>
        <w:r>
          <w:tab/>
        </w:r>
        <w:r>
          <w:fldChar w:fldCharType="begin"/>
        </w:r>
        <w:r>
          <w:instrText xml:space="preserve"> PAGEREF _Toc8092 \h </w:instrText>
        </w:r>
        <w:r>
          <w:fldChar w:fldCharType="separate"/>
        </w:r>
        <w:r>
          <w:t>38</w:t>
        </w:r>
        <w:r>
          <w:fldChar w:fldCharType="end"/>
        </w:r>
      </w:hyperlink>
    </w:p>
    <w:p>
      <w:pPr>
        <w:pStyle w:val="TOC1"/>
        <w:tabs>
          <w:tab w:val="right" w:leader="dot" w:pos="8306"/>
        </w:tabs>
      </w:pPr>
      <w:hyperlink w:anchor="_Toc14364" w:history="1">
        <w:r>
          <w:rPr>
            <w:rFonts w:ascii="仿宋" w:eastAsia="仿宋" w:hAnsi="仿宋" w:cs="仿宋" w:hint="eastAsia"/>
            <w:lang w:eastAsia="zh-CN"/>
          </w:rPr>
          <w:t>十一、摄影扩印服务项目人力资源管理</w:t>
        </w:r>
        <w:r>
          <w:tab/>
        </w:r>
        <w:r>
          <w:fldChar w:fldCharType="begin"/>
        </w:r>
        <w:r>
          <w:instrText xml:space="preserve"> PAGEREF _Toc14364 \h </w:instrText>
        </w:r>
        <w:r>
          <w:fldChar w:fldCharType="separate"/>
        </w:r>
        <w:r>
          <w:t>39</w:t>
        </w:r>
        <w:r>
          <w:fldChar w:fldCharType="end"/>
        </w:r>
      </w:hyperlink>
    </w:p>
    <w:p>
      <w:pPr>
        <w:pStyle w:val="TOC2"/>
        <w:tabs>
          <w:tab w:val="right" w:leader="dot" w:pos="8306"/>
        </w:tabs>
      </w:pPr>
      <w:hyperlink w:anchor="_Toc281" w:history="1">
        <w:r>
          <w:rPr>
            <w:rFonts w:ascii="仿宋" w:eastAsia="仿宋" w:hAnsi="仿宋" w:cs="仿宋" w:hint="eastAsia"/>
            <w:lang w:eastAsia="zh-CN"/>
          </w:rPr>
          <w:t>(一)、建立健全的预算管理制度</w:t>
        </w:r>
        <w:r>
          <w:tab/>
        </w:r>
        <w:r>
          <w:fldChar w:fldCharType="begin"/>
        </w:r>
        <w:r>
          <w:instrText xml:space="preserve"> PAGEREF _Toc281 \h </w:instrText>
        </w:r>
        <w:r>
          <w:fldChar w:fldCharType="separate"/>
        </w:r>
        <w:r>
          <w:t>39</w:t>
        </w:r>
        <w:r>
          <w:fldChar w:fldCharType="end"/>
        </w:r>
      </w:hyperlink>
    </w:p>
    <w:p>
      <w:pPr>
        <w:pStyle w:val="TOC2"/>
        <w:tabs>
          <w:tab w:val="right" w:leader="dot" w:pos="8306"/>
        </w:tabs>
      </w:pPr>
      <w:hyperlink w:anchor="_Toc23580" w:history="1">
        <w:r>
          <w:rPr>
            <w:rFonts w:ascii="仿宋" w:eastAsia="仿宋" w:hAnsi="仿宋" w:cs="仿宋" w:hint="eastAsia"/>
            <w:lang w:eastAsia="zh-CN"/>
          </w:rPr>
          <w:t>(二)、加强资金流动监控</w:t>
        </w:r>
        <w:r>
          <w:tab/>
        </w:r>
        <w:r>
          <w:fldChar w:fldCharType="begin"/>
        </w:r>
        <w:r>
          <w:instrText xml:space="preserve"> PAGEREF _Toc23580 \h </w:instrText>
        </w:r>
        <w:r>
          <w:fldChar w:fldCharType="separate"/>
        </w:r>
        <w:r>
          <w:t>41</w:t>
        </w:r>
        <w:r>
          <w:fldChar w:fldCharType="end"/>
        </w:r>
      </w:hyperlink>
    </w:p>
    <w:p>
      <w:pPr>
        <w:pStyle w:val="TOC2"/>
        <w:tabs>
          <w:tab w:val="right" w:leader="dot" w:pos="8306"/>
        </w:tabs>
      </w:pPr>
      <w:hyperlink w:anchor="_Toc8404" w:history="1">
        <w:r>
          <w:rPr>
            <w:rFonts w:ascii="仿宋" w:eastAsia="仿宋" w:hAnsi="仿宋" w:cs="仿宋" w:hint="eastAsia"/>
            <w:lang w:eastAsia="zh-CN"/>
          </w:rPr>
          <w:t>(三)、制定完善的风险控制机制</w:t>
        </w:r>
        <w:r>
          <w:tab/>
        </w:r>
        <w:r>
          <w:fldChar w:fldCharType="begin"/>
        </w:r>
        <w:r>
          <w:instrText xml:space="preserve"> PAGEREF _Toc8404 \h </w:instrText>
        </w:r>
        <w:r>
          <w:fldChar w:fldCharType="separate"/>
        </w:r>
        <w:r>
          <w:t>42</w:t>
        </w:r>
        <w:r>
          <w:fldChar w:fldCharType="end"/>
        </w:r>
      </w:hyperlink>
    </w:p>
    <w:p>
      <w:pPr>
        <w:pStyle w:val="TOC2"/>
        <w:tabs>
          <w:tab w:val="right" w:leader="dot" w:pos="8306"/>
        </w:tabs>
      </w:pPr>
      <w:hyperlink w:anchor="_Toc10839" w:history="1">
        <w:r>
          <w:rPr>
            <w:rFonts w:ascii="仿宋" w:eastAsia="仿宋" w:hAnsi="仿宋" w:cs="仿宋" w:hint="eastAsia"/>
            <w:lang w:eastAsia="zh-CN"/>
          </w:rPr>
          <w:t>(四)、优化成本管理</w:t>
        </w:r>
        <w:r>
          <w:tab/>
        </w:r>
        <w:r>
          <w:fldChar w:fldCharType="begin"/>
        </w:r>
        <w:r>
          <w:instrText xml:space="preserve"> PAGEREF _Toc10839 \h </w:instrText>
        </w:r>
        <w:r>
          <w:fldChar w:fldCharType="separate"/>
        </w:r>
        <w:r>
          <w:t>43</w:t>
        </w:r>
        <w:r>
          <w:fldChar w:fldCharType="end"/>
        </w:r>
      </w:hyperlink>
    </w:p>
    <w:p>
      <w:pPr>
        <w:pStyle w:val="TOC1"/>
        <w:tabs>
          <w:tab w:val="right" w:leader="dot" w:pos="8306"/>
        </w:tabs>
      </w:pPr>
      <w:hyperlink w:anchor="_Toc15354" w:history="1">
        <w:r>
          <w:rPr>
            <w:rFonts w:ascii="仿宋" w:eastAsia="仿宋" w:hAnsi="仿宋" w:cs="仿宋" w:hint="eastAsia"/>
            <w:lang w:eastAsia="zh-CN"/>
          </w:rPr>
          <w:t>十二、摄影扩印服务项目投资规划</w:t>
        </w:r>
        <w:r>
          <w:tab/>
        </w:r>
        <w:r>
          <w:fldChar w:fldCharType="begin"/>
        </w:r>
        <w:r>
          <w:instrText xml:space="preserve"> PAGEREF _Toc15354 \h </w:instrText>
        </w:r>
        <w:r>
          <w:fldChar w:fldCharType="separate"/>
        </w:r>
        <w:r>
          <w:t>45</w:t>
        </w:r>
        <w:r>
          <w:fldChar w:fldCharType="end"/>
        </w:r>
      </w:hyperlink>
    </w:p>
    <w:p>
      <w:pPr>
        <w:pStyle w:val="TOC2"/>
        <w:tabs>
          <w:tab w:val="right" w:leader="dot" w:pos="8306"/>
        </w:tabs>
      </w:pPr>
      <w:hyperlink w:anchor="_Toc7418" w:history="1">
        <w:r>
          <w:rPr>
            <w:rFonts w:ascii="仿宋" w:eastAsia="仿宋" w:hAnsi="仿宋" w:cs="仿宋" w:hint="eastAsia"/>
            <w:lang w:eastAsia="zh-CN"/>
          </w:rPr>
          <w:t>(一)、摄影扩印服务项目总投资估算</w:t>
        </w:r>
        <w:r>
          <w:tab/>
        </w:r>
        <w:r>
          <w:fldChar w:fldCharType="begin"/>
        </w:r>
        <w:r>
          <w:instrText xml:space="preserve"> PAGEREF _Toc7418 \h </w:instrText>
        </w:r>
        <w:r>
          <w:fldChar w:fldCharType="separate"/>
        </w:r>
        <w:r>
          <w:t>45</w:t>
        </w:r>
        <w:r>
          <w:fldChar w:fldCharType="end"/>
        </w:r>
      </w:hyperlink>
    </w:p>
    <w:p>
      <w:pPr>
        <w:pStyle w:val="TOC2"/>
        <w:tabs>
          <w:tab w:val="right" w:leader="dot" w:pos="8306"/>
        </w:tabs>
      </w:pPr>
      <w:hyperlink w:anchor="_Toc5874" w:history="1">
        <w:r>
          <w:rPr>
            <w:rFonts w:ascii="仿宋" w:eastAsia="仿宋" w:hAnsi="仿宋" w:cs="仿宋" w:hint="eastAsia"/>
            <w:lang w:eastAsia="zh-CN"/>
          </w:rPr>
          <w:t>(二)、资金筹措</w:t>
        </w:r>
        <w:r>
          <w:tab/>
        </w:r>
        <w:r>
          <w:fldChar w:fldCharType="begin"/>
        </w:r>
        <w:r>
          <w:instrText xml:space="preserve"> PAGEREF _Toc5874 \h </w:instrText>
        </w:r>
        <w:r>
          <w:fldChar w:fldCharType="separate"/>
        </w:r>
        <w:r>
          <w:t>46</w:t>
        </w:r>
        <w:r>
          <w:fldChar w:fldCharType="end"/>
        </w:r>
      </w:hyperlink>
    </w:p>
    <w:p>
      <w:pPr>
        <w:pStyle w:val="TOC1"/>
        <w:tabs>
          <w:tab w:val="right" w:leader="dot" w:pos="8306"/>
        </w:tabs>
      </w:pPr>
      <w:hyperlink w:anchor="_Toc30225" w:history="1">
        <w:r>
          <w:rPr>
            <w:rFonts w:ascii="仿宋" w:eastAsia="仿宋" w:hAnsi="仿宋" w:cs="仿宋" w:hint="eastAsia"/>
            <w:lang w:eastAsia="zh-CN"/>
          </w:rPr>
          <w:t>十三、摄影扩印服务项目实施保障措施</w:t>
        </w:r>
        <w:r>
          <w:tab/>
        </w:r>
        <w:r>
          <w:fldChar w:fldCharType="begin"/>
        </w:r>
        <w:r>
          <w:instrText xml:space="preserve"> PAGEREF _Toc30225 \h </w:instrText>
        </w:r>
        <w:r>
          <w:fldChar w:fldCharType="separate"/>
        </w:r>
        <w:r>
          <w:t>47</w:t>
        </w:r>
        <w:r>
          <w:fldChar w:fldCharType="end"/>
        </w:r>
      </w:hyperlink>
    </w:p>
    <w:p>
      <w:pPr>
        <w:pStyle w:val="TOC2"/>
        <w:tabs>
          <w:tab w:val="right" w:leader="dot" w:pos="8306"/>
        </w:tabs>
      </w:pPr>
      <w:hyperlink w:anchor="_Toc17870" w:history="1">
        <w:r>
          <w:rPr>
            <w:rFonts w:ascii="仿宋" w:eastAsia="仿宋" w:hAnsi="仿宋" w:cs="仿宋" w:hint="eastAsia"/>
            <w:lang w:eastAsia="zh-CN"/>
          </w:rPr>
          <w:t>(一)、摄影扩印服务项目实施保障机制</w:t>
        </w:r>
        <w:r>
          <w:tab/>
        </w:r>
        <w:r>
          <w:fldChar w:fldCharType="begin"/>
        </w:r>
        <w:r>
          <w:instrText xml:space="preserve"> PAGEREF _Toc17870 \h </w:instrText>
        </w:r>
        <w:r>
          <w:fldChar w:fldCharType="separate"/>
        </w:r>
        <w:r>
          <w:t>47</w:t>
        </w:r>
        <w:r>
          <w:fldChar w:fldCharType="end"/>
        </w:r>
      </w:hyperlink>
    </w:p>
    <w:p>
      <w:pPr>
        <w:pStyle w:val="TOC2"/>
        <w:tabs>
          <w:tab w:val="right" w:leader="dot" w:pos="8306"/>
        </w:tabs>
      </w:pPr>
      <w:hyperlink w:anchor="_Toc21176" w:history="1">
        <w:r>
          <w:rPr>
            <w:rFonts w:ascii="仿宋" w:eastAsia="仿宋" w:hAnsi="仿宋" w:cs="仿宋" w:hint="eastAsia"/>
            <w:lang w:eastAsia="zh-CN"/>
          </w:rPr>
          <w:t>(二)、摄影扩印服务项目法律合规要求</w:t>
        </w:r>
        <w:r>
          <w:tab/>
        </w:r>
        <w:r>
          <w:fldChar w:fldCharType="begin"/>
        </w:r>
        <w:r>
          <w:instrText xml:space="preserve"> PAGEREF _Toc21176 \h </w:instrText>
        </w:r>
        <w:r>
          <w:fldChar w:fldCharType="separate"/>
        </w:r>
        <w:r>
          <w:t>50</w:t>
        </w:r>
        <w:r>
          <w:fldChar w:fldCharType="end"/>
        </w:r>
      </w:hyperlink>
    </w:p>
    <w:p>
      <w:pPr>
        <w:pStyle w:val="TOC2"/>
        <w:tabs>
          <w:tab w:val="right" w:leader="dot" w:pos="8306"/>
        </w:tabs>
      </w:pPr>
      <w:hyperlink w:anchor="_Toc11590" w:history="1">
        <w:r>
          <w:rPr>
            <w:rFonts w:ascii="仿宋" w:eastAsia="仿宋" w:hAnsi="仿宋" w:cs="仿宋" w:hint="eastAsia"/>
            <w:lang w:eastAsia="zh-CN"/>
          </w:rPr>
          <w:t>(三)、摄影扩印服务项目合同管理与法律事务</w:t>
        </w:r>
        <w:r>
          <w:tab/>
        </w:r>
        <w:r>
          <w:fldChar w:fldCharType="begin"/>
        </w:r>
        <w:r>
          <w:instrText xml:space="preserve"> PAGEREF _Toc11590 \h </w:instrText>
        </w:r>
        <w:r>
          <w:fldChar w:fldCharType="separate"/>
        </w:r>
        <w:r>
          <w:t>55</w:t>
        </w:r>
        <w:r>
          <w:fldChar w:fldCharType="end"/>
        </w:r>
      </w:hyperlink>
    </w:p>
    <w:p>
      <w:pPr>
        <w:pStyle w:val="TOC2"/>
        <w:tabs>
          <w:tab w:val="right" w:leader="dot" w:pos="8306"/>
        </w:tabs>
      </w:pPr>
      <w:hyperlink w:anchor="_Toc30890" w:history="1">
        <w:r>
          <w:rPr>
            <w:rFonts w:ascii="仿宋" w:eastAsia="仿宋" w:hAnsi="仿宋" w:cs="仿宋" w:hint="eastAsia"/>
            <w:lang w:eastAsia="zh-CN"/>
          </w:rPr>
          <w:t>(四)、摄影扩印服务项目知识产权保护策略</w:t>
        </w:r>
        <w:r>
          <w:tab/>
        </w:r>
        <w:r>
          <w:fldChar w:fldCharType="begin"/>
        </w:r>
        <w:r>
          <w:instrText xml:space="preserve"> PAGEREF _Toc30890 \h </w:instrText>
        </w:r>
        <w:r>
          <w:fldChar w:fldCharType="separate"/>
        </w:r>
        <w:r>
          <w:t>61</w:t>
        </w:r>
        <w:r>
          <w:fldChar w:fldCharType="end"/>
        </w:r>
      </w:hyperlink>
    </w:p>
    <w:p>
      <w:pPr>
        <w:pStyle w:val="TOC1"/>
        <w:tabs>
          <w:tab w:val="right" w:leader="dot" w:pos="8306"/>
        </w:tabs>
      </w:pPr>
      <w:hyperlink w:anchor="_Toc10370" w:history="1">
        <w:r>
          <w:rPr>
            <w:rFonts w:ascii="仿宋" w:eastAsia="仿宋" w:hAnsi="仿宋" w:cs="仿宋" w:hint="eastAsia"/>
            <w:lang w:eastAsia="zh-CN"/>
          </w:rPr>
          <w:t>十四、营销与推广策略</w:t>
        </w:r>
        <w:r>
          <w:tab/>
        </w:r>
        <w:r>
          <w:fldChar w:fldCharType="begin"/>
        </w:r>
        <w:r>
          <w:instrText xml:space="preserve"> PAGEREF _Toc10370 \h </w:instrText>
        </w:r>
        <w:r>
          <w:fldChar w:fldCharType="separate"/>
        </w:r>
        <w:r>
          <w:t>63</w:t>
        </w:r>
        <w:r>
          <w:fldChar w:fldCharType="end"/>
        </w:r>
      </w:hyperlink>
    </w:p>
    <w:p>
      <w:pPr>
        <w:pStyle w:val="TOC2"/>
        <w:tabs>
          <w:tab w:val="right" w:leader="dot" w:pos="8306"/>
        </w:tabs>
      </w:pPr>
      <w:hyperlink w:anchor="_Toc14689" w:history="1">
        <w:r>
          <w:rPr>
            <w:rFonts w:ascii="仿宋" w:eastAsia="仿宋" w:hAnsi="仿宋" w:cs="仿宋" w:hint="eastAsia"/>
            <w:lang w:eastAsia="zh-CN"/>
          </w:rPr>
          <w:t>(一)、产品/服务定位与特点</w:t>
        </w:r>
        <w:r>
          <w:tab/>
        </w:r>
        <w:r>
          <w:fldChar w:fldCharType="begin"/>
        </w:r>
        <w:r>
          <w:instrText xml:space="preserve"> PAGEREF _Toc14689 \h </w:instrText>
        </w:r>
        <w:r>
          <w:fldChar w:fldCharType="separate"/>
        </w:r>
        <w:r>
          <w:t>63</w:t>
        </w:r>
        <w:r>
          <w:fldChar w:fldCharType="end"/>
        </w:r>
      </w:hyperlink>
    </w:p>
    <w:p>
      <w:pPr>
        <w:pStyle w:val="TOC2"/>
        <w:tabs>
          <w:tab w:val="right" w:leader="dot" w:pos="8306"/>
        </w:tabs>
      </w:pPr>
      <w:hyperlink w:anchor="_Toc25150" w:history="1">
        <w:r>
          <w:rPr>
            <w:rFonts w:ascii="仿宋" w:eastAsia="仿宋" w:hAnsi="仿宋" w:cs="仿宋" w:hint="eastAsia"/>
            <w:lang w:eastAsia="zh-CN"/>
          </w:rPr>
          <w:t>(二)、市场定位与竞争分析</w:t>
        </w:r>
        <w:r>
          <w:tab/>
        </w:r>
        <w:r>
          <w:fldChar w:fldCharType="begin"/>
        </w:r>
        <w:r>
          <w:instrText xml:space="preserve"> PAGEREF _Toc25150 \h </w:instrText>
        </w:r>
        <w:r>
          <w:fldChar w:fldCharType="separate"/>
        </w:r>
        <w:r>
          <w:t>65</w:t>
        </w:r>
        <w:r>
          <w:fldChar w:fldCharType="end"/>
        </w:r>
      </w:hyperlink>
    </w:p>
    <w:p>
      <w:pPr>
        <w:pStyle w:val="TOC2"/>
        <w:tabs>
          <w:tab w:val="right" w:leader="dot" w:pos="8306"/>
        </w:tabs>
      </w:pPr>
      <w:hyperlink w:anchor="_Toc24361" w:history="1">
        <w:r>
          <w:rPr>
            <w:rFonts w:ascii="仿宋" w:eastAsia="仿宋" w:hAnsi="仿宋" w:cs="仿宋" w:hint="eastAsia"/>
            <w:lang w:eastAsia="zh-CN"/>
          </w:rPr>
          <w:t>(三)、营销渠道与策略</w:t>
        </w:r>
        <w:r>
          <w:tab/>
        </w:r>
        <w:r>
          <w:fldChar w:fldCharType="begin"/>
        </w:r>
        <w:r>
          <w:instrText xml:space="preserve"> PAGEREF _Toc24361 \h </w:instrText>
        </w:r>
        <w:r>
          <w:fldChar w:fldCharType="separate"/>
        </w:r>
        <w:r>
          <w:t>66</w:t>
        </w:r>
        <w:r>
          <w:fldChar w:fldCharType="end"/>
        </w:r>
      </w:hyperlink>
    </w:p>
    <w:p>
      <w:pPr>
        <w:pStyle w:val="TOC2"/>
        <w:tabs>
          <w:tab w:val="right" w:leader="dot" w:pos="8306"/>
        </w:tabs>
      </w:pPr>
      <w:hyperlink w:anchor="_Toc9234" w:history="1">
        <w:r>
          <w:rPr>
            <w:rFonts w:ascii="仿宋" w:eastAsia="仿宋" w:hAnsi="仿宋" w:cs="仿宋" w:hint="eastAsia"/>
            <w:lang w:eastAsia="zh-CN"/>
          </w:rPr>
          <w:t>(四)、推广与宣传活动</w:t>
        </w:r>
        <w:r>
          <w:tab/>
        </w:r>
        <w:r>
          <w:fldChar w:fldCharType="begin"/>
        </w:r>
        <w:r>
          <w:instrText xml:space="preserve"> PAGEREF _Toc9234 \h </w:instrText>
        </w:r>
        <w:r>
          <w:fldChar w:fldCharType="separate"/>
        </w:r>
        <w:r>
          <w:t>67</w:t>
        </w:r>
        <w:r>
          <w:fldChar w:fldCharType="end"/>
        </w:r>
      </w:hyperlink>
    </w:p>
    <w:p>
      <w:pPr>
        <w:pStyle w:val="TOC1"/>
        <w:tabs>
          <w:tab w:val="right" w:leader="dot" w:pos="8306"/>
        </w:tabs>
      </w:pPr>
      <w:hyperlink w:anchor="_Toc31696" w:history="1">
        <w:r>
          <w:rPr>
            <w:rFonts w:ascii="仿宋" w:eastAsia="仿宋" w:hAnsi="仿宋" w:cs="仿宋" w:hint="eastAsia"/>
            <w:lang w:eastAsia="zh-CN"/>
          </w:rPr>
          <w:t>十五、供应链管理</w:t>
        </w:r>
        <w:r>
          <w:tab/>
        </w:r>
        <w:r>
          <w:fldChar w:fldCharType="begin"/>
        </w:r>
        <w:r>
          <w:instrText xml:space="preserve"> PAGEREF _Toc31696 \h </w:instrText>
        </w:r>
        <w:r>
          <w:fldChar w:fldCharType="separate"/>
        </w:r>
        <w:r>
          <w:t>72</w:t>
        </w:r>
        <w:r>
          <w:fldChar w:fldCharType="end"/>
        </w:r>
      </w:hyperlink>
    </w:p>
    <w:p>
      <w:pPr>
        <w:pStyle w:val="TOC2"/>
        <w:tabs>
          <w:tab w:val="right" w:leader="dot" w:pos="8306"/>
        </w:tabs>
      </w:pPr>
      <w:hyperlink w:anchor="_Toc13530" w:history="1">
        <w:r>
          <w:rPr>
            <w:rFonts w:ascii="仿宋" w:eastAsia="仿宋" w:hAnsi="仿宋" w:cs="仿宋" w:hint="eastAsia"/>
            <w:lang w:eastAsia="zh-CN"/>
          </w:rPr>
          <w:t>(一)、供应链战略规划</w:t>
        </w:r>
        <w:r>
          <w:tab/>
        </w:r>
        <w:r>
          <w:fldChar w:fldCharType="begin"/>
        </w:r>
        <w:r>
          <w:instrText xml:space="preserve"> PAGEREF _Toc13530 \h </w:instrText>
        </w:r>
        <w:r>
          <w:fldChar w:fldCharType="separate"/>
        </w:r>
        <w:r>
          <w:t>72</w:t>
        </w:r>
        <w:r>
          <w:fldChar w:fldCharType="end"/>
        </w:r>
      </w:hyperlink>
    </w:p>
    <w:p>
      <w:pPr>
        <w:pStyle w:val="TOC2"/>
        <w:tabs>
          <w:tab w:val="right" w:leader="dot" w:pos="8306"/>
        </w:tabs>
      </w:pPr>
      <w:hyperlink w:anchor="_Toc28125" w:history="1">
        <w:r>
          <w:rPr>
            <w:rFonts w:ascii="仿宋" w:eastAsia="仿宋" w:hAnsi="仿宋" w:cs="仿宋" w:hint="eastAsia"/>
            <w:lang w:eastAsia="zh-CN"/>
          </w:rPr>
          <w:t>(二)、供应商选择与合作</w:t>
        </w:r>
        <w:r>
          <w:tab/>
        </w:r>
        <w:r>
          <w:fldChar w:fldCharType="begin"/>
        </w:r>
        <w:r>
          <w:instrText xml:space="preserve"> PAGEREF _Toc28125 \h </w:instrText>
        </w:r>
        <w:r>
          <w:fldChar w:fldCharType="separate"/>
        </w:r>
        <w:r>
          <w:t>74</w:t>
        </w:r>
        <w:r>
          <w:fldChar w:fldCharType="end"/>
        </w:r>
      </w:hyperlink>
    </w:p>
    <w:p>
      <w:pPr>
        <w:pStyle w:val="TOC2"/>
        <w:tabs>
          <w:tab w:val="right" w:leader="dot" w:pos="8306"/>
        </w:tabs>
      </w:pPr>
      <w:hyperlink w:anchor="_Toc26526" w:history="1">
        <w:r>
          <w:rPr>
            <w:rFonts w:ascii="仿宋" w:eastAsia="仿宋" w:hAnsi="仿宋" w:cs="仿宋" w:hint="eastAsia"/>
            <w:lang w:eastAsia="zh-CN"/>
          </w:rPr>
          <w:t>(三)、物流与库存管理</w:t>
        </w:r>
        <w:r>
          <w:tab/>
        </w:r>
        <w:r>
          <w:fldChar w:fldCharType="begin"/>
        </w:r>
        <w:r>
          <w:instrText xml:space="preserve"> PAGEREF _Toc26526 \h </w:instrText>
        </w:r>
        <w:r>
          <w:fldChar w:fldCharType="separate"/>
        </w:r>
        <w:r>
          <w:t>75</w:t>
        </w:r>
        <w:r>
          <w:fldChar w:fldCharType="end"/>
        </w:r>
      </w:hyperlink>
    </w:p>
    <w:p>
      <w:pPr>
        <w:pStyle w:val="TOC1"/>
        <w:tabs>
          <w:tab w:val="right" w:leader="dot" w:pos="8306"/>
        </w:tabs>
      </w:pPr>
      <w:hyperlink w:anchor="_Toc22642" w:history="1">
        <w:r>
          <w:rPr>
            <w:rFonts w:ascii="仿宋" w:eastAsia="仿宋" w:hAnsi="仿宋" w:cs="仿宋" w:hint="eastAsia"/>
            <w:lang w:eastAsia="zh-CN"/>
          </w:rPr>
          <w:t>十六、摄影扩印服务项目工程方案分析</w:t>
        </w:r>
        <w:r>
          <w:tab/>
        </w:r>
        <w:r>
          <w:fldChar w:fldCharType="begin"/>
        </w:r>
        <w:r>
          <w:instrText xml:space="preserve"> PAGEREF _Toc22642 \h </w:instrText>
        </w:r>
        <w:r>
          <w:fldChar w:fldCharType="separate"/>
        </w:r>
        <w:r>
          <w:t>77</w:t>
        </w:r>
        <w:r>
          <w:fldChar w:fldCharType="end"/>
        </w:r>
      </w:hyperlink>
    </w:p>
    <w:p>
      <w:pPr>
        <w:pStyle w:val="TOC2"/>
        <w:tabs>
          <w:tab w:val="right" w:leader="dot" w:pos="8306"/>
        </w:tabs>
      </w:pPr>
      <w:hyperlink w:anchor="_Toc18016" w:history="1">
        <w:r>
          <w:rPr>
            <w:rFonts w:ascii="仿宋" w:eastAsia="仿宋" w:hAnsi="仿宋" w:cs="仿宋" w:hint="eastAsia"/>
            <w:lang w:eastAsia="zh-CN"/>
          </w:rPr>
          <w:t>(一)、建筑工程设计原则</w:t>
        </w:r>
        <w:r>
          <w:tab/>
        </w:r>
        <w:r>
          <w:fldChar w:fldCharType="begin"/>
        </w:r>
        <w:r>
          <w:instrText xml:space="preserve"> PAGEREF _Toc18016 \h </w:instrText>
        </w:r>
        <w:r>
          <w:fldChar w:fldCharType="separate"/>
        </w:r>
        <w:r>
          <w:t>77</w:t>
        </w:r>
        <w:r>
          <w:fldChar w:fldCharType="end"/>
        </w:r>
      </w:hyperlink>
    </w:p>
    <w:p>
      <w:pPr>
        <w:pStyle w:val="TOC2"/>
        <w:tabs>
          <w:tab w:val="right" w:leader="dot" w:pos="8306"/>
        </w:tabs>
      </w:pPr>
      <w:hyperlink w:anchor="_Toc27460" w:history="1">
        <w:r>
          <w:rPr>
            <w:rFonts w:ascii="仿宋" w:eastAsia="仿宋" w:hAnsi="仿宋" w:cs="仿宋" w:hint="eastAsia"/>
            <w:lang w:eastAsia="zh-CN"/>
          </w:rPr>
          <w:t>(二)、土建工程建设指标</w:t>
        </w:r>
        <w:r>
          <w:tab/>
        </w:r>
        <w:r>
          <w:fldChar w:fldCharType="begin"/>
        </w:r>
        <w:r>
          <w:instrText xml:space="preserve"> PAGEREF _Toc27460 \h </w:instrText>
        </w:r>
        <w:r>
          <w:fldChar w:fldCharType="separate"/>
        </w:r>
        <w:r>
          <w:t>80</w:t>
        </w:r>
        <w:r>
          <w:fldChar w:fldCharType="end"/>
        </w:r>
      </w:hyperlink>
    </w:p>
    <w:p>
      <w:pPr>
        <w:pStyle w:val="TOC1"/>
        <w:tabs>
          <w:tab w:val="right" w:leader="dot" w:pos="8306"/>
        </w:tabs>
      </w:pPr>
      <w:hyperlink w:anchor="_Toc24767" w:history="1">
        <w:r>
          <w:rPr>
            <w:rFonts w:ascii="仿宋" w:eastAsia="仿宋" w:hAnsi="仿宋" w:cs="仿宋" w:hint="eastAsia"/>
            <w:lang w:eastAsia="zh-CN"/>
          </w:rPr>
          <w:t>十七、利益相关者分析与沟通计划</w:t>
        </w:r>
        <w:r>
          <w:tab/>
        </w:r>
        <w:r>
          <w:fldChar w:fldCharType="begin"/>
        </w:r>
        <w:r>
          <w:instrText xml:space="preserve"> PAGEREF _Toc24767 \h </w:instrText>
        </w:r>
        <w:r>
          <w:fldChar w:fldCharType="separate"/>
        </w:r>
        <w:r>
          <w:t>82</w:t>
        </w:r>
        <w:r>
          <w:fldChar w:fldCharType="end"/>
        </w:r>
      </w:hyperlink>
    </w:p>
    <w:p>
      <w:pPr>
        <w:pStyle w:val="TOC2"/>
        <w:tabs>
          <w:tab w:val="right" w:leader="dot" w:pos="8306"/>
        </w:tabs>
      </w:pPr>
      <w:hyperlink w:anchor="_Toc845" w:history="1">
        <w:r>
          <w:rPr>
            <w:rFonts w:ascii="仿宋" w:eastAsia="仿宋" w:hAnsi="仿宋" w:cs="仿宋" w:hint="eastAsia"/>
            <w:lang w:eastAsia="zh-CN"/>
          </w:rPr>
          <w:t>(一)、利益相关者分析</w:t>
        </w:r>
        <w:r>
          <w:tab/>
        </w:r>
        <w:r>
          <w:fldChar w:fldCharType="begin"/>
        </w:r>
        <w:r>
          <w:instrText xml:space="preserve"> PAGEREF _Toc845 \h </w:instrText>
        </w:r>
        <w:r>
          <w:fldChar w:fldCharType="separate"/>
        </w:r>
        <w:r>
          <w:t>82</w:t>
        </w:r>
        <w:r>
          <w:fldChar w:fldCharType="end"/>
        </w:r>
      </w:hyperlink>
    </w:p>
    <w:p>
      <w:pPr>
        <w:pStyle w:val="TOC2"/>
        <w:tabs>
          <w:tab w:val="right" w:leader="dot" w:pos="8306"/>
        </w:tabs>
      </w:pPr>
      <w:hyperlink w:anchor="_Toc17489" w:history="1">
        <w:r>
          <w:rPr>
            <w:rFonts w:ascii="仿宋" w:eastAsia="仿宋" w:hAnsi="仿宋" w:cs="仿宋" w:hint="eastAsia"/>
            <w:lang w:eastAsia="zh-CN"/>
          </w:rPr>
          <w:t>(二)、沟通计划</w:t>
        </w:r>
        <w:r>
          <w:tab/>
        </w:r>
        <w:r>
          <w:fldChar w:fldCharType="begin"/>
        </w:r>
        <w:r>
          <w:instrText xml:space="preserve"> PAGEREF _Toc17489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30"/>
      <w:r>
        <w:rPr>
          <w:rFonts w:ascii="仿宋" w:eastAsia="仿宋" w:hAnsi="仿宋" w:cs="仿宋" w:hint="eastAsia"/>
          <w:sz w:val="28"/>
          <w:lang w:eastAsia="zh-CN"/>
        </w:rPr>
        <w:t>一、摄影扩印服务项目危机管理</w:t>
      </w:r>
      <w:bookmarkEnd w:id="2"/>
    </w:p>
    <w:p>
      <w:pPr>
        <w:pStyle w:val="Heading2"/>
        <w:rPr>
          <w:rFonts w:ascii="仿宋" w:eastAsia="仿宋" w:hAnsi="仿宋" w:cs="仿宋" w:hint="eastAsia"/>
          <w:lang w:eastAsia="zh-CN"/>
        </w:rPr>
      </w:pPr>
      <w:bookmarkStart w:id="3" w:name="_Toc1231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扩印服务项目危机管理中，危机预警与识别是确保摄影扩印服务项目稳健运行的核心步骤。通过建立全面的监测机制，摄影扩印服务项目团队旨在及时发现和理解潜在的风险和危机因素，以便采取及时的预防和应对措施，确保摄影扩印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首先，通过深入的风险评估，摄影扩印服务项目团队全面分析了整个摄影扩印服务项目和各个阶段可能存在的威胁。这包括准确评估每个潜在风险的发生概率和可能影响的程度，为后续危机预警提供了有力支持。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摄影扩印服务项目团队着重于明确定义摄影扩印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摄影扩印服务项目进展的持续监控，团队能够及时发现潜在问题并作出迅速反应。摄影扩印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在这一阶段，团队的专业素养和反应速度将发挥至关重要的作用，以确保潜在危机能够在初期得到有效的处理，最大程度地减轻负面影响。通过危机预警与识别，摄影扩印服务项目得以更有序、可控地推进。</w:t>
      </w:r>
    </w:p>
    <w:p>
      <w:pPr>
        <w:pStyle w:val="Heading2"/>
        <w:ind w:firstLine="560" w:firstLineChars="200"/>
        <w:rPr>
          <w:rFonts w:ascii="仿宋" w:eastAsia="仿宋" w:hAnsi="仿宋" w:cs="仿宋" w:hint="eastAsia"/>
          <w:sz w:val="28"/>
          <w:lang w:eastAsia="zh-CN"/>
        </w:rPr>
      </w:pPr>
      <w:bookmarkStart w:id="4" w:name="_Toc226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在危机发生时，摄影扩印服务项目团队立即行动，成立了应急小组。该小组的任务是迅速制定并实施紧急应对措施，以最小化潜在损失。以下是采取的主要措施：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暂停摄影扩印服务项目进度：为遏制危机蔓延，摄影扩印服务项目暂时停止进行，以便全面评估当前状况。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资源重新分配：重新评估摄影扩印服务项目资源的分配，确保最大限度地减小损失。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实时沟通：与关键利益相关者建立实时沟通机制，向他们传递摄影扩印服务项目危机的实际状况，保障摄影扩印服务项目核心利益。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在紧急应对的同时，摄影扩印服务项目团队强调了团队协作和有效沟通的重要性。以下是团队协作的关键举措：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信息共享机制：建立了信息共享平台，确保团队成员能够及时获取摄影扩印服务项目危机的实时信息。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领导者沟通：摄影扩印服务项目领导者通过定期会议和即时沟通工具，指导团队应对危机，保持团队稳定运行。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随着危机得到初步控制，摄影扩印服务项目团队转向制定恢复计划，以确保摄影扩印服务项目能够从中迅速恢复。主要恢复计划包括：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修复受损的进度计划：重新评估摄影扩印服务项目进度，制定修复计划，确保摄影扩印服务项目尽快回归正常进程。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重新调整资源分配：优化资源分配，确保摄影扩印服务项目在有限资源下高效运转。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风险管理机制加强：对摄影扩印服务项目风险进行全面评估，制定更强化的风险管理策略，以预防未来可能的危机。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76"/>
      <w:r>
        <w:rPr>
          <w:rFonts w:ascii="仿宋" w:eastAsia="仿宋" w:hAnsi="仿宋" w:cs="仿宋" w:hint="eastAsia"/>
          <w:sz w:val="28"/>
          <w:lang w:eastAsia="zh-CN"/>
        </w:rPr>
        <w:t>二、摄影扩印服务项目建设背景及必要性分析</w:t>
      </w:r>
      <w:bookmarkEnd w:id="5"/>
    </w:p>
    <w:p>
      <w:pPr>
        <w:pStyle w:val="Heading2"/>
        <w:rPr>
          <w:rFonts w:ascii="仿宋" w:eastAsia="仿宋" w:hAnsi="仿宋" w:cs="仿宋" w:hint="eastAsia"/>
          <w:lang w:eastAsia="zh-CN"/>
        </w:rPr>
      </w:pPr>
      <w:bookmarkStart w:id="6" w:name="_Toc2562"/>
      <w:r>
        <w:rPr>
          <w:rFonts w:ascii="仿宋" w:eastAsia="仿宋" w:hAnsi="仿宋" w:cs="仿宋" w:hint="eastAsia"/>
          <w:lang w:eastAsia="zh-CN"/>
        </w:rPr>
        <w:t>(一)、摄影扩印服务项目背景分析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摄影扩印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摄影扩印服务项目在这个潮流中的定位。同时，我们将关注行业内涌现的新兴机遇，以便摄影扩印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摄影扩印服务项目提供了强大的发展动力。我们将聚焦于行业内最新的技术发展趋势，包括但不限于人工智能、大数据分析、物联网等领域。通过深度的技术研究，我们将确保摄影扩印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摄影扩印服务项目发展的源泉。我们将投入更多的精力对市场需求进行深入剖析，超越表面的需求，深入挖掘潜在的市场痛点和机遇。通过对市场需求的细致了解，摄影扩印服务项目将更有针对性地设计解决方案，满足市场的多样化需求，从而更好地促进摄影扩印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摄影扩印服务项目战略至关重要。我们将对竞争态势进行更为深入的分析，包括但不限于市场份额、产品特点、客户满意度等多个维度。通过深度的竞争分析，摄影扩印服务项目将能够更准确地把握市场脉搏，制定具有竞争力的摄影扩印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摄影扩印服务项目的发展具有直接的影响。我们将进行更为全面的法规和政策分析，了解行业发展中的潜在法律风险和合规挑战。通过充分了解和遵守相关法规，摄影扩印服务项目将确保在法律框架内合法合规运营，为摄影扩印服务项目的稳健发展提供有力支持。</w:t>
      </w:r>
    </w:p>
    <w:p>
      <w:pPr>
        <w:pStyle w:val="Heading2"/>
        <w:ind w:firstLine="560" w:firstLineChars="200"/>
        <w:rPr>
          <w:rFonts w:ascii="仿宋" w:eastAsia="仿宋" w:hAnsi="仿宋" w:cs="仿宋" w:hint="eastAsia"/>
          <w:sz w:val="28"/>
          <w:lang w:eastAsia="zh-CN"/>
        </w:rPr>
      </w:pPr>
      <w:bookmarkStart w:id="7" w:name="_Toc6888"/>
      <w:r>
        <w:rPr>
          <w:rFonts w:ascii="仿宋" w:eastAsia="仿宋" w:hAnsi="仿宋" w:cs="仿宋" w:hint="eastAsia"/>
          <w:sz w:val="28"/>
          <w:lang w:eastAsia="zh-CN"/>
        </w:rPr>
        <w:t>(二)、摄影扩印服务项目建设必要性分析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建设的迫切性源于对行业发展趋势的深刻洞察。我们正处于一个行业变革的时代，科技创新、数字化转型成为企业发展的关键动力。摄影扩印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建设不仅仅是为了跟上潮流，更是为了通过技术创新推动企业的持续发展。通过引入先进的技术和解决方案，摄影扩印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摄影扩印服务项目的建设成为必然选择，通过提高产品质量、拓展服务领域，从而在竞争中获得更多的机会。摄影扩印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摄影扩印服务项目建设的必要性体现在对客户需求更精准的满足。通过摄影扩印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摄影扩印服务项目建设的背后是对企业持续创新的追求。只有通过不断创新，企业才能在竞争中立于不败之地。摄影扩印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2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954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技术管理特点体现在其创新导向。通过引入最先进的技术趋势和解决方案，摄影扩印服务项目致力于提升科技含量、提高质量和效率水平。这意味着我们将采用最新的工具和方法，确保摄影扩印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摄影扩印服务项目技术管理的显著特征。通过整合不同领域的技术资源，我们实现了跨学科的协同工作。这有助于优化技术架构，提高整体效能。此外，整合性策略还促进了不同技术团队之间的紧密沟通和高效合作，确保摄影扩印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摄影扩印服务项目所采用的技术。通过不断优化技术方案，摄影扩印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摄影扩印服务项目团队将在摄影扩印服务项目初期识别可能的技术风险，并采取相应的预防和应对措施。通过建立健全的风险评估机制，摄影扩印服务项目能够在实施过程中及时发现并解决潜在的技术问题，保障摄影扩印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摄影扩印服务项目中，技术将成为摄影扩印服务项目成功的有力支持。这一深度剖析揭示了技术管理在摄影扩印服务项目实施中的关键作用，为摄影扩印服务项目的技术基础奠定了坚实的基础。</w:t>
      </w:r>
    </w:p>
    <w:p>
      <w:pPr>
        <w:pStyle w:val="Heading2"/>
        <w:ind w:firstLine="560" w:firstLineChars="200"/>
        <w:rPr>
          <w:rFonts w:ascii="仿宋" w:eastAsia="仿宋" w:hAnsi="仿宋" w:cs="仿宋" w:hint="eastAsia"/>
          <w:sz w:val="28"/>
          <w:lang w:eastAsia="zh-CN"/>
        </w:rPr>
      </w:pPr>
      <w:bookmarkStart w:id="10" w:name="_Toc27495"/>
      <w:r>
        <w:rPr>
          <w:rFonts w:ascii="仿宋" w:eastAsia="仿宋" w:hAnsi="仿宋" w:cs="仿宋" w:hint="eastAsia"/>
          <w:sz w:val="28"/>
          <w:lang w:eastAsia="zh-CN"/>
        </w:rPr>
        <w:t>(二)、摄影扩印服务项目工艺技术设计方案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摄影扩印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摄影扩印服务项目将严格按照相关行业规范要求进行组织。通过有效控制产品质量，摄影扩印服务项目将致力于为顾客提供优质的摄影扩印服务项目产品和良好的服务。这体现了摄影扩印服务项目对于生产活动合规性和质量标准的高度重视，为摄影扩印服务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摄影扩印服务项目注重生态效益和清洁生产原则。摄影扩印服务项目建设将紧密结合地方特色经济发展，与社会经济发展规划和区域环境保护规划方案相协调一致。通过与当地区域自然生态系统的结合，摄影扩印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摄影扩印服务项目产品具有多样化的客户需求和个性化的特点。因此，摄影扩印服务项目产品规格品种多样，且单批生产数量较小。为满足这一特点，摄影扩印服务项目承办单位将建设先进的柔性制造生产线。通过广泛应用柔性制造技术，摄影扩印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摄影扩印服务项目采用的技术具有较高的技术含量和自动化水平，处于国内先进水平。这一技术选用不仅体现了对生产效率、质量和环境友好性的高标准要求，同时为摄影扩印服务项目的可持续发展奠定了坚实的基础。</w:t>
      </w:r>
    </w:p>
    <w:p>
      <w:pPr>
        <w:pStyle w:val="Heading2"/>
        <w:ind w:firstLine="560" w:firstLineChars="200"/>
        <w:rPr>
          <w:rFonts w:ascii="仿宋" w:eastAsia="仿宋" w:hAnsi="仿宋" w:cs="仿宋" w:hint="eastAsia"/>
          <w:sz w:val="28"/>
          <w:lang w:eastAsia="zh-CN"/>
        </w:rPr>
      </w:pPr>
      <w:bookmarkStart w:id="11" w:name="_Toc718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为确保摄影扩印服务项目的高效生产和技术实施，我们制定了一套精心设计的设备选型方案，以满足摄影扩印服务项目生产、质量和环保的要求。该方案的主要特点如下：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摄影扩印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针对摄影扩印服务项目产品的多样性和小批量生产的特点，我们将建设柔性制造生产线。通过在设备选型中考虑柔性制造技术，可以灵活应对不同产品规格和生产需求，实现生产线的高度灵活性和适应性。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369"/>
      <w:r>
        <w:rPr>
          <w:rFonts w:ascii="仿宋" w:eastAsia="仿宋" w:hAnsi="仿宋" w:cs="仿宋" w:hint="eastAsia"/>
          <w:sz w:val="28"/>
          <w:lang w:eastAsia="zh-CN"/>
        </w:rPr>
        <w:t>四、摄影扩印服务项目选址可行性分析</w:t>
      </w:r>
      <w:bookmarkEnd w:id="12"/>
    </w:p>
    <w:p>
      <w:pPr>
        <w:pStyle w:val="Heading2"/>
        <w:rPr>
          <w:rFonts w:ascii="仿宋" w:eastAsia="仿宋" w:hAnsi="仿宋" w:cs="仿宋" w:hint="eastAsia"/>
          <w:lang w:eastAsia="zh-CN"/>
        </w:rPr>
      </w:pPr>
      <w:bookmarkStart w:id="13" w:name="_Toc32152"/>
      <w:r>
        <w:rPr>
          <w:rFonts w:ascii="仿宋" w:eastAsia="仿宋" w:hAnsi="仿宋" w:cs="仿宋" w:hint="eastAsia"/>
          <w:lang w:eastAsia="zh-CN"/>
        </w:rPr>
        <w:t>(一)、摄影扩印服务项目选址</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该摄影扩印服务项目选址位于XX省XX市XX区XXX街道</w:t>
      </w:r>
    </w:p>
    <w:p>
      <w:pPr>
        <w:pStyle w:val="Heading2"/>
        <w:ind w:firstLine="560" w:firstLineChars="200"/>
        <w:rPr>
          <w:rFonts w:ascii="仿宋" w:eastAsia="仿宋" w:hAnsi="仿宋" w:cs="仿宋" w:hint="eastAsia"/>
          <w:sz w:val="28"/>
          <w:lang w:eastAsia="zh-CN"/>
        </w:rPr>
      </w:pPr>
      <w:bookmarkStart w:id="14" w:name="_Toc2689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摄影扩印服务项目的征地面积将根据摄影扩印服务项目的实际规模和需求进行精确规划。具体面积XXX平方米，旨在确保摄影扩印服务项目不仅能够满足当前的发展需求，还能够预留空间以适应未来的扩展。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净用地面积是在征地面积基础上去除不可利用面积后的实际可开发用地。具体面积XXX平方米，考虑到环保、交通、安全等多方面因素，以确保摄影扩印服务项目在整体利用效率上达到最优。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摄影扩印服务项目计划建设的建筑总规模具体面积XXX平方米。这一规模的确定综合考虑了摄影扩印服务项目的性质、规模，以及城市规划的相关要求，确保建筑布局与周边环境协调一致。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绿地率是摄影扩印服务项目用地中被规划为绿地的比例。具体面积XXX平方米，旨在通过合理规划绿地，改善摄影扩印服务项目周边环境，提升居民生活质量，并符合城市整体绿化规划。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容积率是用地上可以建设的建筑总体积与用地面积之比。具体面积XXX，通过合理的容积率规划，确保摄影扩印服务项目建筑规模与周边环境和谐共生。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城市规划一致性： 确保摄影扩印服务项目选址与当地城市规划相一致，具体面积XXX平方米。通过与城市规划部门深入沟通，确保摄影扩印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摄影扩印服务项目选址符合当地产业政策，具体面积XXX平方米。这包括摄影扩印服务项目对当地经济的促进作用，以及对相关产业的带动效应，确保摄影扩印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用地总体要求必须符合环保和可持续发展的原则，具体面积XXX平方米。通过采用绿色建筑设计、节能减排等措施，确保摄影扩印服务项目在建设和运营过程中对环境的影响最小化，达到可持续发展的要求。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确保摄影扩印服务项目选址具备必要的公共设施配套，具体面积XXX平方米。这包括交通便利性、教育、医疗等基础设施，以提高居民生活品质，使得摄影扩印服务项目选址更具吸引力。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考虑用地总体要求对当地社会稳定性的影响，具体面积XXX平方米。通过深入了解当地社区反馈，确保摄影扩印服务项目的选址和建设过程对当地社会和谐稳定产生积极作用。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摄影扩印服务项目选址不仅符合法规和规划，还在实际操作中具有可行性。这一全面规划将为摄影扩印服务项目的成功实施提供坚实的基础，确保摄影扩印服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630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扩印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摄影扩印服务项目的设备规划和空间设计中，我们将采取灵活设备布局的措施。设备布局将根据实际需求进行灵活设计，避免不必要的浪费。通过合理规划设备摆放位置，我们将提高设备的利用率，减少设备间距，以确保摄影扩印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摄影扩印服务项目内部引入共享设施的概念，例如共享会议室、办公区等。通过这种方式，我们可以减少对资源的重复建设，提高资源共享效率，从而减小摄影扩印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993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摄影扩印服务项目的总图布置中，我们将不同功能区域进行明确的规划，以最大程度满足摄影扩印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https://d.book118.com/308116143055006032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C624F5"/>
    <w:rsid w:val="7BC624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1614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2024-01-28T07:41:00Z</dcterms:created>
  <dcterms:modified xsi:type="dcterms:W3CDTF">2024-01-28T07:42:11Z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2B22B728618C471FAA145EDB4D08CFDC_11</vt:lpwstr>
  </property>
  <property fmtid="{D5CDD505-2E9C-101B-9397-08002B2CF9AE}" pid="3" name="KSOProductBuildVer">
    <vt:lpwstr>2052-12.1.0.16120</vt:lpwstr>
  </property>
</Properties>
</file>