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垃圾处理机项目规划设计纲要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516" w:history="1">
        <w:r>
          <w:rPr>
            <w:rFonts w:ascii="仿宋" w:eastAsia="仿宋" w:hAnsi="仿宋" w:cs="仿宋" w:hint="eastAsia"/>
            <w:lang w:eastAsia="zh-CN"/>
          </w:rPr>
          <w:t>序言</w:t>
        </w:r>
        <w:r>
          <w:tab/>
        </w:r>
        <w:r>
          <w:fldChar w:fldCharType="begin"/>
        </w:r>
        <w:r>
          <w:instrText xml:space="preserve"> PAGEREF _Toc16516 \h </w:instrText>
        </w:r>
        <w:r>
          <w:fldChar w:fldCharType="separate"/>
        </w:r>
        <w:r>
          <w:t>3</w:t>
        </w:r>
        <w:r>
          <w:fldChar w:fldCharType="end"/>
        </w:r>
      </w:hyperlink>
    </w:p>
    <w:p>
      <w:pPr>
        <w:pStyle w:val="TOC1"/>
        <w:tabs>
          <w:tab w:val="right" w:leader="dot" w:pos="8306"/>
        </w:tabs>
      </w:pPr>
      <w:hyperlink w:anchor="_Toc2668" w:history="1">
        <w:r>
          <w:rPr>
            <w:rFonts w:ascii="仿宋" w:eastAsia="仿宋" w:hAnsi="仿宋" w:cs="仿宋" w:hint="eastAsia"/>
            <w:lang w:eastAsia="zh-CN"/>
          </w:rPr>
          <w:t>一、垃圾处理机项目危机管理</w:t>
        </w:r>
        <w:r>
          <w:tab/>
        </w:r>
        <w:r>
          <w:fldChar w:fldCharType="begin"/>
        </w:r>
        <w:r>
          <w:instrText xml:space="preserve"> PAGEREF _Toc2668 \h </w:instrText>
        </w:r>
        <w:r>
          <w:fldChar w:fldCharType="separate"/>
        </w:r>
        <w:r>
          <w:t>3</w:t>
        </w:r>
        <w:r>
          <w:fldChar w:fldCharType="end"/>
        </w:r>
      </w:hyperlink>
    </w:p>
    <w:p>
      <w:pPr>
        <w:pStyle w:val="TOC2"/>
        <w:tabs>
          <w:tab w:val="right" w:leader="dot" w:pos="8306"/>
        </w:tabs>
      </w:pPr>
      <w:hyperlink w:anchor="_Toc31624" w:history="1">
        <w:r>
          <w:rPr>
            <w:rFonts w:ascii="仿宋" w:eastAsia="仿宋" w:hAnsi="仿宋" w:cs="仿宋" w:hint="eastAsia"/>
            <w:lang w:eastAsia="zh-CN"/>
          </w:rPr>
          <w:t>(一)、危机预警与识别</w:t>
        </w:r>
        <w:r>
          <w:tab/>
        </w:r>
        <w:r>
          <w:fldChar w:fldCharType="begin"/>
        </w:r>
        <w:r>
          <w:instrText xml:space="preserve"> PAGEREF _Toc31624 \h </w:instrText>
        </w:r>
        <w:r>
          <w:fldChar w:fldCharType="separate"/>
        </w:r>
        <w:r>
          <w:t>3</w:t>
        </w:r>
        <w:r>
          <w:fldChar w:fldCharType="end"/>
        </w:r>
      </w:hyperlink>
    </w:p>
    <w:p>
      <w:pPr>
        <w:pStyle w:val="TOC2"/>
        <w:tabs>
          <w:tab w:val="right" w:leader="dot" w:pos="8306"/>
        </w:tabs>
      </w:pPr>
      <w:hyperlink w:anchor="_Toc26408" w:history="1">
        <w:r>
          <w:rPr>
            <w:rFonts w:ascii="仿宋" w:eastAsia="仿宋" w:hAnsi="仿宋" w:cs="仿宋" w:hint="eastAsia"/>
            <w:lang w:eastAsia="zh-CN"/>
          </w:rPr>
          <w:t>(二)、危机应对与恢复</w:t>
        </w:r>
        <w:r>
          <w:tab/>
        </w:r>
        <w:r>
          <w:fldChar w:fldCharType="begin"/>
        </w:r>
        <w:r>
          <w:instrText xml:space="preserve"> PAGEREF _Toc26408 \h </w:instrText>
        </w:r>
        <w:r>
          <w:fldChar w:fldCharType="separate"/>
        </w:r>
        <w:r>
          <w:t>4</w:t>
        </w:r>
        <w:r>
          <w:fldChar w:fldCharType="end"/>
        </w:r>
      </w:hyperlink>
    </w:p>
    <w:p>
      <w:pPr>
        <w:pStyle w:val="TOC1"/>
        <w:tabs>
          <w:tab w:val="right" w:leader="dot" w:pos="8306"/>
        </w:tabs>
      </w:pPr>
      <w:hyperlink w:anchor="_Toc9501" w:history="1">
        <w:r>
          <w:rPr>
            <w:rFonts w:ascii="仿宋" w:eastAsia="仿宋" w:hAnsi="仿宋" w:cs="仿宋" w:hint="eastAsia"/>
            <w:lang w:eastAsia="zh-CN"/>
          </w:rPr>
          <w:t>二、垃圾处理机项目建设单位说明</w:t>
        </w:r>
        <w:r>
          <w:tab/>
        </w:r>
        <w:r>
          <w:fldChar w:fldCharType="begin"/>
        </w:r>
        <w:r>
          <w:instrText xml:space="preserve"> PAGEREF _Toc9501 \h </w:instrText>
        </w:r>
        <w:r>
          <w:fldChar w:fldCharType="separate"/>
        </w:r>
        <w:r>
          <w:t>5</w:t>
        </w:r>
        <w:r>
          <w:fldChar w:fldCharType="end"/>
        </w:r>
      </w:hyperlink>
    </w:p>
    <w:p>
      <w:pPr>
        <w:pStyle w:val="TOC2"/>
        <w:tabs>
          <w:tab w:val="right" w:leader="dot" w:pos="8306"/>
        </w:tabs>
      </w:pPr>
      <w:hyperlink w:anchor="_Toc28590" w:history="1">
        <w:r>
          <w:rPr>
            <w:rFonts w:ascii="仿宋" w:eastAsia="仿宋" w:hAnsi="仿宋" w:cs="仿宋" w:hint="eastAsia"/>
            <w:lang w:eastAsia="zh-CN"/>
          </w:rPr>
          <w:t>(一)、垃圾处理机项目承办单位基本情况</w:t>
        </w:r>
        <w:r>
          <w:tab/>
        </w:r>
        <w:r>
          <w:fldChar w:fldCharType="begin"/>
        </w:r>
        <w:r>
          <w:instrText xml:space="preserve"> PAGEREF _Toc28590 \h </w:instrText>
        </w:r>
        <w:r>
          <w:fldChar w:fldCharType="separate"/>
        </w:r>
        <w:r>
          <w:t>5</w:t>
        </w:r>
        <w:r>
          <w:fldChar w:fldCharType="end"/>
        </w:r>
      </w:hyperlink>
    </w:p>
    <w:p>
      <w:pPr>
        <w:pStyle w:val="TOC2"/>
        <w:tabs>
          <w:tab w:val="right" w:leader="dot" w:pos="8306"/>
        </w:tabs>
      </w:pPr>
      <w:hyperlink w:anchor="_Toc11737" w:history="1">
        <w:r>
          <w:rPr>
            <w:rFonts w:ascii="仿宋" w:eastAsia="仿宋" w:hAnsi="仿宋" w:cs="仿宋" w:hint="eastAsia"/>
            <w:lang w:eastAsia="zh-CN"/>
          </w:rPr>
          <w:t>(二)、公司经济效益分析</w:t>
        </w:r>
        <w:r>
          <w:tab/>
        </w:r>
        <w:r>
          <w:fldChar w:fldCharType="begin"/>
        </w:r>
        <w:r>
          <w:instrText xml:space="preserve"> PAGEREF _Toc11737 \h </w:instrText>
        </w:r>
        <w:r>
          <w:fldChar w:fldCharType="separate"/>
        </w:r>
        <w:r>
          <w:t>6</w:t>
        </w:r>
        <w:r>
          <w:fldChar w:fldCharType="end"/>
        </w:r>
      </w:hyperlink>
    </w:p>
    <w:p>
      <w:pPr>
        <w:pStyle w:val="TOC1"/>
        <w:tabs>
          <w:tab w:val="right" w:leader="dot" w:pos="8306"/>
        </w:tabs>
      </w:pPr>
      <w:hyperlink w:anchor="_Toc22578" w:history="1">
        <w:r>
          <w:rPr>
            <w:rFonts w:ascii="仿宋" w:eastAsia="仿宋" w:hAnsi="仿宋" w:cs="仿宋" w:hint="eastAsia"/>
            <w:lang w:eastAsia="zh-CN"/>
          </w:rPr>
          <w:t>三、垃圾处理机项目选址可行性分析</w:t>
        </w:r>
        <w:r>
          <w:tab/>
        </w:r>
        <w:r>
          <w:fldChar w:fldCharType="begin"/>
        </w:r>
        <w:r>
          <w:instrText xml:space="preserve"> PAGEREF _Toc22578 \h </w:instrText>
        </w:r>
        <w:r>
          <w:fldChar w:fldCharType="separate"/>
        </w:r>
        <w:r>
          <w:t>7</w:t>
        </w:r>
        <w:r>
          <w:fldChar w:fldCharType="end"/>
        </w:r>
      </w:hyperlink>
    </w:p>
    <w:p>
      <w:pPr>
        <w:pStyle w:val="TOC2"/>
        <w:tabs>
          <w:tab w:val="right" w:leader="dot" w:pos="8306"/>
        </w:tabs>
      </w:pPr>
      <w:hyperlink w:anchor="_Toc12106" w:history="1">
        <w:r>
          <w:rPr>
            <w:rFonts w:ascii="仿宋" w:eastAsia="仿宋" w:hAnsi="仿宋" w:cs="仿宋" w:hint="eastAsia"/>
            <w:lang w:eastAsia="zh-CN"/>
          </w:rPr>
          <w:t>(一)、垃圾处理机项目选址</w:t>
        </w:r>
        <w:r>
          <w:tab/>
        </w:r>
        <w:r>
          <w:fldChar w:fldCharType="begin"/>
        </w:r>
        <w:r>
          <w:instrText xml:space="preserve"> PAGEREF _Toc12106 \h </w:instrText>
        </w:r>
        <w:r>
          <w:fldChar w:fldCharType="separate"/>
        </w:r>
        <w:r>
          <w:t>7</w:t>
        </w:r>
        <w:r>
          <w:fldChar w:fldCharType="end"/>
        </w:r>
      </w:hyperlink>
    </w:p>
    <w:p>
      <w:pPr>
        <w:pStyle w:val="TOC2"/>
        <w:tabs>
          <w:tab w:val="right" w:leader="dot" w:pos="8306"/>
        </w:tabs>
      </w:pPr>
      <w:hyperlink w:anchor="_Toc22920" w:history="1">
        <w:r>
          <w:rPr>
            <w:rFonts w:ascii="仿宋" w:eastAsia="仿宋" w:hAnsi="仿宋" w:cs="仿宋" w:hint="eastAsia"/>
            <w:lang w:eastAsia="zh-CN"/>
          </w:rPr>
          <w:t>(二)、用地控制指标</w:t>
        </w:r>
        <w:r>
          <w:tab/>
        </w:r>
        <w:r>
          <w:fldChar w:fldCharType="begin"/>
        </w:r>
        <w:r>
          <w:instrText xml:space="preserve"> PAGEREF _Toc22920 \h </w:instrText>
        </w:r>
        <w:r>
          <w:fldChar w:fldCharType="separate"/>
        </w:r>
        <w:r>
          <w:t>7</w:t>
        </w:r>
        <w:r>
          <w:fldChar w:fldCharType="end"/>
        </w:r>
      </w:hyperlink>
    </w:p>
    <w:p>
      <w:pPr>
        <w:pStyle w:val="TOC2"/>
        <w:tabs>
          <w:tab w:val="right" w:leader="dot" w:pos="8306"/>
        </w:tabs>
      </w:pPr>
      <w:hyperlink w:anchor="_Toc30320" w:history="1">
        <w:r>
          <w:rPr>
            <w:rFonts w:ascii="仿宋" w:eastAsia="仿宋" w:hAnsi="仿宋" w:cs="仿宋" w:hint="eastAsia"/>
            <w:lang w:eastAsia="zh-CN"/>
          </w:rPr>
          <w:t>(三)、节约用地措施</w:t>
        </w:r>
        <w:r>
          <w:tab/>
        </w:r>
        <w:r>
          <w:fldChar w:fldCharType="begin"/>
        </w:r>
        <w:r>
          <w:instrText xml:space="preserve"> PAGEREF _Toc30320 \h </w:instrText>
        </w:r>
        <w:r>
          <w:fldChar w:fldCharType="separate"/>
        </w:r>
        <w:r>
          <w:t>9</w:t>
        </w:r>
        <w:r>
          <w:fldChar w:fldCharType="end"/>
        </w:r>
      </w:hyperlink>
    </w:p>
    <w:p>
      <w:pPr>
        <w:pStyle w:val="TOC2"/>
        <w:tabs>
          <w:tab w:val="right" w:leader="dot" w:pos="8306"/>
        </w:tabs>
      </w:pPr>
      <w:hyperlink w:anchor="_Toc3651" w:history="1">
        <w:r>
          <w:rPr>
            <w:rFonts w:ascii="仿宋" w:eastAsia="仿宋" w:hAnsi="仿宋" w:cs="仿宋" w:hint="eastAsia"/>
            <w:lang w:eastAsia="zh-CN"/>
          </w:rPr>
          <w:t>(四)、总图布置方案</w:t>
        </w:r>
        <w:r>
          <w:tab/>
        </w:r>
        <w:r>
          <w:fldChar w:fldCharType="begin"/>
        </w:r>
        <w:r>
          <w:instrText xml:space="preserve"> PAGEREF _Toc3651 \h </w:instrText>
        </w:r>
        <w:r>
          <w:fldChar w:fldCharType="separate"/>
        </w:r>
        <w:r>
          <w:t>10</w:t>
        </w:r>
        <w:r>
          <w:fldChar w:fldCharType="end"/>
        </w:r>
      </w:hyperlink>
    </w:p>
    <w:p>
      <w:pPr>
        <w:pStyle w:val="TOC2"/>
        <w:tabs>
          <w:tab w:val="right" w:leader="dot" w:pos="8306"/>
        </w:tabs>
      </w:pPr>
      <w:hyperlink w:anchor="_Toc30423" w:history="1">
        <w:r>
          <w:rPr>
            <w:rFonts w:ascii="仿宋" w:eastAsia="仿宋" w:hAnsi="仿宋" w:cs="仿宋" w:hint="eastAsia"/>
            <w:lang w:eastAsia="zh-CN"/>
          </w:rPr>
          <w:t>(五)、选址综合评价</w:t>
        </w:r>
        <w:r>
          <w:tab/>
        </w:r>
        <w:r>
          <w:fldChar w:fldCharType="begin"/>
        </w:r>
        <w:r>
          <w:instrText xml:space="preserve"> PAGEREF _Toc30423 \h </w:instrText>
        </w:r>
        <w:r>
          <w:fldChar w:fldCharType="separate"/>
        </w:r>
        <w:r>
          <w:t>11</w:t>
        </w:r>
        <w:r>
          <w:fldChar w:fldCharType="end"/>
        </w:r>
      </w:hyperlink>
    </w:p>
    <w:p>
      <w:pPr>
        <w:pStyle w:val="TOC1"/>
        <w:tabs>
          <w:tab w:val="right" w:leader="dot" w:pos="8306"/>
        </w:tabs>
      </w:pPr>
      <w:hyperlink w:anchor="_Toc31199" w:history="1">
        <w:r>
          <w:rPr>
            <w:rFonts w:ascii="仿宋" w:eastAsia="仿宋" w:hAnsi="仿宋" w:cs="仿宋" w:hint="eastAsia"/>
            <w:lang w:eastAsia="zh-CN"/>
          </w:rPr>
          <w:t>四、垃圾处理机项目文档管理</w:t>
        </w:r>
        <w:r>
          <w:tab/>
        </w:r>
        <w:r>
          <w:fldChar w:fldCharType="begin"/>
        </w:r>
        <w:r>
          <w:instrText xml:space="preserve"> PAGEREF _Toc31199 \h </w:instrText>
        </w:r>
        <w:r>
          <w:fldChar w:fldCharType="separate"/>
        </w:r>
        <w:r>
          <w:t>12</w:t>
        </w:r>
        <w:r>
          <w:fldChar w:fldCharType="end"/>
        </w:r>
      </w:hyperlink>
    </w:p>
    <w:p>
      <w:pPr>
        <w:pStyle w:val="TOC2"/>
        <w:tabs>
          <w:tab w:val="right" w:leader="dot" w:pos="8306"/>
        </w:tabs>
      </w:pPr>
      <w:hyperlink w:anchor="_Toc5035" w:history="1">
        <w:r>
          <w:rPr>
            <w:rFonts w:ascii="仿宋" w:eastAsia="仿宋" w:hAnsi="仿宋" w:cs="仿宋" w:hint="eastAsia"/>
            <w:lang w:eastAsia="zh-CN"/>
          </w:rPr>
          <w:t>(一)、文档编制与审查</w:t>
        </w:r>
        <w:r>
          <w:tab/>
        </w:r>
        <w:r>
          <w:fldChar w:fldCharType="begin"/>
        </w:r>
        <w:r>
          <w:instrText xml:space="preserve"> PAGEREF _Toc5035 \h </w:instrText>
        </w:r>
        <w:r>
          <w:fldChar w:fldCharType="separate"/>
        </w:r>
        <w:r>
          <w:t>12</w:t>
        </w:r>
        <w:r>
          <w:fldChar w:fldCharType="end"/>
        </w:r>
      </w:hyperlink>
    </w:p>
    <w:p>
      <w:pPr>
        <w:pStyle w:val="TOC2"/>
        <w:tabs>
          <w:tab w:val="right" w:leader="dot" w:pos="8306"/>
        </w:tabs>
      </w:pPr>
      <w:hyperlink w:anchor="_Toc4622" w:history="1">
        <w:r>
          <w:rPr>
            <w:rFonts w:ascii="仿宋" w:eastAsia="仿宋" w:hAnsi="仿宋" w:cs="仿宋" w:hint="eastAsia"/>
            <w:lang w:eastAsia="zh-CN"/>
          </w:rPr>
          <w:t>(二)、文档发布与分发</w:t>
        </w:r>
        <w:r>
          <w:tab/>
        </w:r>
        <w:r>
          <w:fldChar w:fldCharType="begin"/>
        </w:r>
        <w:r>
          <w:instrText xml:space="preserve"> PAGEREF _Toc4622 \h </w:instrText>
        </w:r>
        <w:r>
          <w:fldChar w:fldCharType="separate"/>
        </w:r>
        <w:r>
          <w:t>13</w:t>
        </w:r>
        <w:r>
          <w:fldChar w:fldCharType="end"/>
        </w:r>
      </w:hyperlink>
    </w:p>
    <w:p>
      <w:pPr>
        <w:pStyle w:val="TOC2"/>
        <w:tabs>
          <w:tab w:val="right" w:leader="dot" w:pos="8306"/>
        </w:tabs>
      </w:pPr>
      <w:hyperlink w:anchor="_Toc22075" w:history="1">
        <w:r>
          <w:rPr>
            <w:rFonts w:ascii="仿宋" w:eastAsia="仿宋" w:hAnsi="仿宋" w:cs="仿宋" w:hint="eastAsia"/>
            <w:lang w:eastAsia="zh-CN"/>
          </w:rPr>
          <w:t>(三)、文档存档与归档</w:t>
        </w:r>
        <w:r>
          <w:tab/>
        </w:r>
        <w:r>
          <w:fldChar w:fldCharType="begin"/>
        </w:r>
        <w:r>
          <w:instrText xml:space="preserve"> PAGEREF _Toc22075 \h </w:instrText>
        </w:r>
        <w:r>
          <w:fldChar w:fldCharType="separate"/>
        </w:r>
        <w:r>
          <w:t>14</w:t>
        </w:r>
        <w:r>
          <w:fldChar w:fldCharType="end"/>
        </w:r>
      </w:hyperlink>
    </w:p>
    <w:p>
      <w:pPr>
        <w:pStyle w:val="TOC1"/>
        <w:tabs>
          <w:tab w:val="right" w:leader="dot" w:pos="8306"/>
        </w:tabs>
      </w:pPr>
      <w:hyperlink w:anchor="_Toc9126" w:history="1">
        <w:r>
          <w:rPr>
            <w:rFonts w:ascii="仿宋" w:eastAsia="仿宋" w:hAnsi="仿宋" w:cs="仿宋" w:hint="eastAsia"/>
            <w:lang w:eastAsia="zh-CN"/>
          </w:rPr>
          <w:t>五、垃圾处理机项目绩效评估</w:t>
        </w:r>
        <w:r>
          <w:tab/>
        </w:r>
        <w:r>
          <w:fldChar w:fldCharType="begin"/>
        </w:r>
        <w:r>
          <w:instrText xml:space="preserve"> PAGEREF _Toc9126 \h </w:instrText>
        </w:r>
        <w:r>
          <w:fldChar w:fldCharType="separate"/>
        </w:r>
        <w:r>
          <w:t>16</w:t>
        </w:r>
        <w:r>
          <w:fldChar w:fldCharType="end"/>
        </w:r>
      </w:hyperlink>
    </w:p>
    <w:p>
      <w:pPr>
        <w:pStyle w:val="TOC2"/>
        <w:tabs>
          <w:tab w:val="right" w:leader="dot" w:pos="8306"/>
        </w:tabs>
      </w:pPr>
      <w:hyperlink w:anchor="_Toc9667" w:history="1">
        <w:r>
          <w:rPr>
            <w:rFonts w:ascii="仿宋" w:eastAsia="仿宋" w:hAnsi="仿宋" w:cs="仿宋" w:hint="eastAsia"/>
            <w:lang w:eastAsia="zh-CN"/>
          </w:rPr>
          <w:t>(一)、绩效评估指标</w:t>
        </w:r>
        <w:r>
          <w:tab/>
        </w:r>
        <w:r>
          <w:fldChar w:fldCharType="begin"/>
        </w:r>
        <w:r>
          <w:instrText xml:space="preserve"> PAGEREF _Toc9667 \h </w:instrText>
        </w:r>
        <w:r>
          <w:fldChar w:fldCharType="separate"/>
        </w:r>
        <w:r>
          <w:t>16</w:t>
        </w:r>
        <w:r>
          <w:fldChar w:fldCharType="end"/>
        </w:r>
      </w:hyperlink>
    </w:p>
    <w:p>
      <w:pPr>
        <w:pStyle w:val="TOC2"/>
        <w:tabs>
          <w:tab w:val="right" w:leader="dot" w:pos="8306"/>
        </w:tabs>
      </w:pPr>
      <w:hyperlink w:anchor="_Toc30655" w:history="1">
        <w:r>
          <w:rPr>
            <w:rFonts w:ascii="仿宋" w:eastAsia="仿宋" w:hAnsi="仿宋" w:cs="仿宋" w:hint="eastAsia"/>
            <w:lang w:eastAsia="zh-CN"/>
          </w:rPr>
          <w:t>(二)、绩效评估方法</w:t>
        </w:r>
        <w:r>
          <w:tab/>
        </w:r>
        <w:r>
          <w:fldChar w:fldCharType="begin"/>
        </w:r>
        <w:r>
          <w:instrText xml:space="preserve"> PAGEREF _Toc30655 \h </w:instrText>
        </w:r>
        <w:r>
          <w:fldChar w:fldCharType="separate"/>
        </w:r>
        <w:r>
          <w:t>17</w:t>
        </w:r>
        <w:r>
          <w:fldChar w:fldCharType="end"/>
        </w:r>
      </w:hyperlink>
    </w:p>
    <w:p>
      <w:pPr>
        <w:pStyle w:val="TOC2"/>
        <w:tabs>
          <w:tab w:val="right" w:leader="dot" w:pos="8306"/>
        </w:tabs>
      </w:pPr>
      <w:hyperlink w:anchor="_Toc29314" w:history="1">
        <w:r>
          <w:rPr>
            <w:rFonts w:ascii="仿宋" w:eastAsia="仿宋" w:hAnsi="仿宋" w:cs="仿宋" w:hint="eastAsia"/>
            <w:lang w:eastAsia="zh-CN"/>
          </w:rPr>
          <w:t>(三)、绩效评估周期</w:t>
        </w:r>
        <w:r>
          <w:tab/>
        </w:r>
        <w:r>
          <w:fldChar w:fldCharType="begin"/>
        </w:r>
        <w:r>
          <w:instrText xml:space="preserve"> PAGEREF _Toc29314 \h </w:instrText>
        </w:r>
        <w:r>
          <w:fldChar w:fldCharType="separate"/>
        </w:r>
        <w:r>
          <w:t>18</w:t>
        </w:r>
        <w:r>
          <w:fldChar w:fldCharType="end"/>
        </w:r>
      </w:hyperlink>
    </w:p>
    <w:p>
      <w:pPr>
        <w:pStyle w:val="TOC1"/>
        <w:tabs>
          <w:tab w:val="right" w:leader="dot" w:pos="8306"/>
        </w:tabs>
      </w:pPr>
      <w:hyperlink w:anchor="_Toc770" w:history="1">
        <w:r>
          <w:rPr>
            <w:rFonts w:ascii="仿宋" w:eastAsia="仿宋" w:hAnsi="仿宋" w:cs="仿宋" w:hint="eastAsia"/>
            <w:lang w:eastAsia="zh-CN"/>
          </w:rPr>
          <w:t>六、垃圾处理机项目概论</w:t>
        </w:r>
        <w:r>
          <w:tab/>
        </w:r>
        <w:r>
          <w:fldChar w:fldCharType="begin"/>
        </w:r>
        <w:r>
          <w:instrText xml:space="preserve"> PAGEREF _Toc770 \h </w:instrText>
        </w:r>
        <w:r>
          <w:fldChar w:fldCharType="separate"/>
        </w:r>
        <w:r>
          <w:t>19</w:t>
        </w:r>
        <w:r>
          <w:fldChar w:fldCharType="end"/>
        </w:r>
      </w:hyperlink>
    </w:p>
    <w:p>
      <w:pPr>
        <w:pStyle w:val="TOC2"/>
        <w:tabs>
          <w:tab w:val="right" w:leader="dot" w:pos="8306"/>
        </w:tabs>
      </w:pPr>
      <w:hyperlink w:anchor="_Toc5721" w:history="1">
        <w:r>
          <w:rPr>
            <w:rFonts w:ascii="仿宋" w:eastAsia="仿宋" w:hAnsi="仿宋" w:cs="仿宋" w:hint="eastAsia"/>
            <w:lang w:eastAsia="zh-CN"/>
          </w:rPr>
          <w:t>(一)、垃圾处理机项目概况</w:t>
        </w:r>
        <w:r>
          <w:tab/>
        </w:r>
        <w:r>
          <w:fldChar w:fldCharType="begin"/>
        </w:r>
        <w:r>
          <w:instrText xml:space="preserve"> PAGEREF _Toc5721 \h </w:instrText>
        </w:r>
        <w:r>
          <w:fldChar w:fldCharType="separate"/>
        </w:r>
        <w:r>
          <w:t>19</w:t>
        </w:r>
        <w:r>
          <w:fldChar w:fldCharType="end"/>
        </w:r>
      </w:hyperlink>
    </w:p>
    <w:p>
      <w:pPr>
        <w:pStyle w:val="TOC2"/>
        <w:tabs>
          <w:tab w:val="right" w:leader="dot" w:pos="8306"/>
        </w:tabs>
      </w:pPr>
      <w:hyperlink w:anchor="_Toc30780" w:history="1">
        <w:r>
          <w:rPr>
            <w:rFonts w:ascii="仿宋" w:eastAsia="仿宋" w:hAnsi="仿宋" w:cs="仿宋" w:hint="eastAsia"/>
            <w:lang w:eastAsia="zh-CN"/>
          </w:rPr>
          <w:t>(二)、垃圾处理机项目目标</w:t>
        </w:r>
        <w:r>
          <w:tab/>
        </w:r>
        <w:r>
          <w:fldChar w:fldCharType="begin"/>
        </w:r>
        <w:r>
          <w:instrText xml:space="preserve"> PAGEREF _Toc30780 \h </w:instrText>
        </w:r>
        <w:r>
          <w:fldChar w:fldCharType="separate"/>
        </w:r>
        <w:r>
          <w:t>21</w:t>
        </w:r>
        <w:r>
          <w:fldChar w:fldCharType="end"/>
        </w:r>
      </w:hyperlink>
    </w:p>
    <w:p>
      <w:pPr>
        <w:pStyle w:val="TOC2"/>
        <w:tabs>
          <w:tab w:val="right" w:leader="dot" w:pos="8306"/>
        </w:tabs>
      </w:pPr>
      <w:hyperlink w:anchor="_Toc32650" w:history="1">
        <w:r>
          <w:rPr>
            <w:rFonts w:ascii="仿宋" w:eastAsia="仿宋" w:hAnsi="仿宋" w:cs="仿宋" w:hint="eastAsia"/>
            <w:lang w:eastAsia="zh-CN"/>
          </w:rPr>
          <w:t>(三)、垃圾处理机项目提出的理由</w:t>
        </w:r>
        <w:r>
          <w:tab/>
        </w:r>
        <w:r>
          <w:fldChar w:fldCharType="begin"/>
        </w:r>
        <w:r>
          <w:instrText xml:space="preserve"> PAGEREF _Toc32650 \h </w:instrText>
        </w:r>
        <w:r>
          <w:fldChar w:fldCharType="separate"/>
        </w:r>
        <w:r>
          <w:t>22</w:t>
        </w:r>
        <w:r>
          <w:fldChar w:fldCharType="end"/>
        </w:r>
      </w:hyperlink>
    </w:p>
    <w:p>
      <w:pPr>
        <w:pStyle w:val="TOC2"/>
        <w:tabs>
          <w:tab w:val="right" w:leader="dot" w:pos="8306"/>
        </w:tabs>
      </w:pPr>
      <w:hyperlink w:anchor="_Toc8364" w:history="1">
        <w:r>
          <w:rPr>
            <w:rFonts w:ascii="仿宋" w:eastAsia="仿宋" w:hAnsi="仿宋" w:cs="仿宋" w:hint="eastAsia"/>
            <w:lang w:eastAsia="zh-CN"/>
          </w:rPr>
          <w:t>(四)、垃圾处理机项目意义</w:t>
        </w:r>
        <w:r>
          <w:tab/>
        </w:r>
        <w:r>
          <w:fldChar w:fldCharType="begin"/>
        </w:r>
        <w:r>
          <w:instrText xml:space="preserve"> PAGEREF _Toc8364 \h </w:instrText>
        </w:r>
        <w:r>
          <w:fldChar w:fldCharType="separate"/>
        </w:r>
        <w:r>
          <w:t>24</w:t>
        </w:r>
        <w:r>
          <w:fldChar w:fldCharType="end"/>
        </w:r>
      </w:hyperlink>
    </w:p>
    <w:p>
      <w:pPr>
        <w:pStyle w:val="TOC2"/>
        <w:tabs>
          <w:tab w:val="right" w:leader="dot" w:pos="8306"/>
        </w:tabs>
      </w:pPr>
      <w:hyperlink w:anchor="_Toc7762" w:history="1">
        <w:r>
          <w:rPr>
            <w:rFonts w:ascii="仿宋" w:eastAsia="仿宋" w:hAnsi="仿宋" w:cs="仿宋" w:hint="eastAsia"/>
            <w:lang w:eastAsia="zh-CN"/>
          </w:rPr>
          <w:t>(五)、垃圾处理机项目背景</w:t>
        </w:r>
        <w:r>
          <w:tab/>
        </w:r>
        <w:r>
          <w:fldChar w:fldCharType="begin"/>
        </w:r>
        <w:r>
          <w:instrText xml:space="preserve"> PAGEREF _Toc7762 \h </w:instrText>
        </w:r>
        <w:r>
          <w:fldChar w:fldCharType="separate"/>
        </w:r>
        <w:r>
          <w:t>24</w:t>
        </w:r>
        <w:r>
          <w:fldChar w:fldCharType="end"/>
        </w:r>
      </w:hyperlink>
    </w:p>
    <w:p>
      <w:pPr>
        <w:pStyle w:val="TOC1"/>
        <w:tabs>
          <w:tab w:val="right" w:leader="dot" w:pos="8306"/>
        </w:tabs>
      </w:pPr>
      <w:hyperlink w:anchor="_Toc12203" w:history="1">
        <w:r>
          <w:rPr>
            <w:rFonts w:ascii="仿宋" w:eastAsia="仿宋" w:hAnsi="仿宋" w:cs="仿宋" w:hint="eastAsia"/>
            <w:lang w:eastAsia="zh-CN"/>
          </w:rPr>
          <w:t>七、垃圾处理机项目风险管理</w:t>
        </w:r>
        <w:r>
          <w:tab/>
        </w:r>
        <w:r>
          <w:fldChar w:fldCharType="begin"/>
        </w:r>
        <w:r>
          <w:instrText xml:space="preserve"> PAGEREF _Toc12203 \h </w:instrText>
        </w:r>
        <w:r>
          <w:fldChar w:fldCharType="separate"/>
        </w:r>
        <w:r>
          <w:t>25</w:t>
        </w:r>
        <w:r>
          <w:fldChar w:fldCharType="end"/>
        </w:r>
      </w:hyperlink>
    </w:p>
    <w:p>
      <w:pPr>
        <w:pStyle w:val="TOC2"/>
        <w:tabs>
          <w:tab w:val="right" w:leader="dot" w:pos="8306"/>
        </w:tabs>
      </w:pPr>
      <w:hyperlink w:anchor="_Toc5234" w:history="1">
        <w:r>
          <w:rPr>
            <w:rFonts w:ascii="仿宋" w:eastAsia="仿宋" w:hAnsi="仿宋" w:cs="仿宋" w:hint="eastAsia"/>
            <w:lang w:eastAsia="zh-CN"/>
          </w:rPr>
          <w:t>(一)、风险识别与评估</w:t>
        </w:r>
        <w:r>
          <w:tab/>
        </w:r>
        <w:r>
          <w:fldChar w:fldCharType="begin"/>
        </w:r>
        <w:r>
          <w:instrText xml:space="preserve"> PAGEREF _Toc5234 \h </w:instrText>
        </w:r>
        <w:r>
          <w:fldChar w:fldCharType="separate"/>
        </w:r>
        <w:r>
          <w:t>25</w:t>
        </w:r>
        <w:r>
          <w:fldChar w:fldCharType="end"/>
        </w:r>
      </w:hyperlink>
    </w:p>
    <w:p>
      <w:pPr>
        <w:pStyle w:val="TOC2"/>
        <w:tabs>
          <w:tab w:val="right" w:leader="dot" w:pos="8306"/>
        </w:tabs>
      </w:pPr>
      <w:hyperlink w:anchor="_Toc13464" w:history="1">
        <w:r>
          <w:rPr>
            <w:rFonts w:ascii="仿宋" w:eastAsia="仿宋" w:hAnsi="仿宋" w:cs="仿宋" w:hint="eastAsia"/>
            <w:lang w:eastAsia="zh-CN"/>
          </w:rPr>
          <w:t>(二)、风险应对策略</w:t>
        </w:r>
        <w:r>
          <w:tab/>
        </w:r>
        <w:r>
          <w:fldChar w:fldCharType="begin"/>
        </w:r>
        <w:r>
          <w:instrText xml:space="preserve"> PAGEREF _Toc13464 \h </w:instrText>
        </w:r>
        <w:r>
          <w:fldChar w:fldCharType="separate"/>
        </w:r>
        <w:r>
          <w:t>26</w:t>
        </w:r>
        <w:r>
          <w:fldChar w:fldCharType="end"/>
        </w:r>
      </w:hyperlink>
    </w:p>
    <w:p>
      <w:pPr>
        <w:pStyle w:val="TOC2"/>
        <w:tabs>
          <w:tab w:val="right" w:leader="dot" w:pos="8306"/>
        </w:tabs>
      </w:pPr>
      <w:hyperlink w:anchor="_Toc24037" w:history="1">
        <w:r>
          <w:rPr>
            <w:rFonts w:ascii="仿宋" w:eastAsia="仿宋" w:hAnsi="仿宋" w:cs="仿宋" w:hint="eastAsia"/>
            <w:lang w:eastAsia="zh-CN"/>
          </w:rPr>
          <w:t>(三)、风险监控与控制</w:t>
        </w:r>
        <w:r>
          <w:tab/>
        </w:r>
        <w:r>
          <w:fldChar w:fldCharType="begin"/>
        </w:r>
        <w:r>
          <w:instrText xml:space="preserve"> PAGEREF _Toc24037 \h </w:instrText>
        </w:r>
        <w:r>
          <w:fldChar w:fldCharType="separate"/>
        </w:r>
        <w:r>
          <w:t>28</w:t>
        </w:r>
        <w:r>
          <w:fldChar w:fldCharType="end"/>
        </w:r>
      </w:hyperlink>
    </w:p>
    <w:p>
      <w:pPr>
        <w:pStyle w:val="TOC1"/>
        <w:tabs>
          <w:tab w:val="right" w:leader="dot" w:pos="8306"/>
        </w:tabs>
      </w:pPr>
      <w:hyperlink w:anchor="_Toc9524" w:history="1">
        <w:r>
          <w:rPr>
            <w:rFonts w:ascii="仿宋" w:eastAsia="仿宋" w:hAnsi="仿宋" w:cs="仿宋" w:hint="eastAsia"/>
            <w:lang w:eastAsia="zh-CN"/>
          </w:rPr>
          <w:t>八、垃圾处理机项目财务管理</w:t>
        </w:r>
        <w:r>
          <w:tab/>
        </w:r>
        <w:r>
          <w:fldChar w:fldCharType="begin"/>
        </w:r>
        <w:r>
          <w:instrText xml:space="preserve"> PAGEREF _Toc9524 \h </w:instrText>
        </w:r>
        <w:r>
          <w:fldChar w:fldCharType="separate"/>
        </w:r>
        <w:r>
          <w:t>29</w:t>
        </w:r>
        <w:r>
          <w:fldChar w:fldCharType="end"/>
        </w:r>
      </w:hyperlink>
    </w:p>
    <w:p>
      <w:pPr>
        <w:pStyle w:val="TOC2"/>
        <w:tabs>
          <w:tab w:val="right" w:leader="dot" w:pos="8306"/>
        </w:tabs>
      </w:pPr>
      <w:hyperlink w:anchor="_Toc9296" w:history="1">
        <w:r>
          <w:rPr>
            <w:rFonts w:ascii="仿宋" w:eastAsia="仿宋" w:hAnsi="仿宋" w:cs="仿宋" w:hint="eastAsia"/>
            <w:lang w:eastAsia="zh-CN"/>
          </w:rPr>
          <w:t>(一)、资金需求大</w:t>
        </w:r>
        <w:r>
          <w:tab/>
        </w:r>
        <w:r>
          <w:fldChar w:fldCharType="begin"/>
        </w:r>
        <w:r>
          <w:instrText xml:space="preserve"> PAGEREF _Toc9296 \h </w:instrText>
        </w:r>
        <w:r>
          <w:fldChar w:fldCharType="separate"/>
        </w:r>
        <w:r>
          <w:t>29</w:t>
        </w:r>
        <w:r>
          <w:fldChar w:fldCharType="end"/>
        </w:r>
      </w:hyperlink>
    </w:p>
    <w:p>
      <w:pPr>
        <w:pStyle w:val="TOC2"/>
        <w:tabs>
          <w:tab w:val="right" w:leader="dot" w:pos="8306"/>
        </w:tabs>
      </w:pPr>
      <w:hyperlink w:anchor="_Toc3028" w:history="1">
        <w:r>
          <w:rPr>
            <w:rFonts w:ascii="仿宋" w:eastAsia="仿宋" w:hAnsi="仿宋" w:cs="仿宋" w:hint="eastAsia"/>
            <w:lang w:eastAsia="zh-CN"/>
          </w:rPr>
          <w:t>(二)、研发周期长</w:t>
        </w:r>
        <w:r>
          <w:tab/>
        </w:r>
        <w:r>
          <w:fldChar w:fldCharType="begin"/>
        </w:r>
        <w:r>
          <w:instrText xml:space="preserve"> PAGEREF _Toc3028 \h </w:instrText>
        </w:r>
        <w:r>
          <w:fldChar w:fldCharType="separate"/>
        </w:r>
        <w:r>
          <w:t>30</w:t>
        </w:r>
        <w:r>
          <w:fldChar w:fldCharType="end"/>
        </w:r>
      </w:hyperlink>
    </w:p>
    <w:p>
      <w:pPr>
        <w:pStyle w:val="TOC2"/>
        <w:tabs>
          <w:tab w:val="right" w:leader="dot" w:pos="8306"/>
        </w:tabs>
      </w:pPr>
      <w:hyperlink w:anchor="_Toc15090" w:history="1">
        <w:r>
          <w:rPr>
            <w:rFonts w:ascii="仿宋" w:eastAsia="仿宋" w:hAnsi="仿宋" w:cs="仿宋" w:hint="eastAsia"/>
            <w:lang w:eastAsia="zh-CN"/>
          </w:rPr>
          <w:t>(三)、市场风险大</w:t>
        </w:r>
        <w:r>
          <w:tab/>
        </w:r>
        <w:r>
          <w:fldChar w:fldCharType="begin"/>
        </w:r>
        <w:r>
          <w:instrText xml:space="preserve"> PAGEREF _Toc15090 \h </w:instrText>
        </w:r>
        <w:r>
          <w:fldChar w:fldCharType="separate"/>
        </w:r>
        <w:r>
          <w:t>32</w:t>
        </w:r>
        <w:r>
          <w:fldChar w:fldCharType="end"/>
        </w:r>
      </w:hyperlink>
    </w:p>
    <w:p>
      <w:pPr>
        <w:pStyle w:val="TOC2"/>
        <w:tabs>
          <w:tab w:val="right" w:leader="dot" w:pos="8306"/>
        </w:tabs>
      </w:pPr>
      <w:hyperlink w:anchor="_Toc8" w:history="1">
        <w:r>
          <w:rPr>
            <w:rFonts w:ascii="仿宋" w:eastAsia="仿宋" w:hAnsi="仿宋" w:cs="仿宋" w:hint="eastAsia"/>
            <w:lang w:eastAsia="zh-CN"/>
          </w:rPr>
          <w:t>(四)、利润率高</w:t>
        </w:r>
        <w:r>
          <w:tab/>
        </w:r>
        <w:r>
          <w:fldChar w:fldCharType="begin"/>
        </w:r>
        <w:r>
          <w:instrText xml:space="preserve"> PAGEREF _Toc8 \h </w:instrText>
        </w:r>
        <w:r>
          <w:fldChar w:fldCharType="separate"/>
        </w:r>
        <w:r>
          <w:t>34</w:t>
        </w:r>
        <w:r>
          <w:fldChar w:fldCharType="end"/>
        </w:r>
      </w:hyperlink>
    </w:p>
    <w:p>
      <w:pPr>
        <w:pStyle w:val="TOC1"/>
        <w:tabs>
          <w:tab w:val="right" w:leader="dot" w:pos="8306"/>
        </w:tabs>
      </w:pPr>
      <w:hyperlink w:anchor="_Toc28450" w:history="1">
        <w:r>
          <w:rPr>
            <w:rFonts w:ascii="仿宋" w:eastAsia="仿宋" w:hAnsi="仿宋" w:cs="仿宋" w:hint="eastAsia"/>
            <w:lang w:eastAsia="zh-CN"/>
          </w:rPr>
          <w:t>九、垃圾处理机项目环境影响分析</w:t>
        </w:r>
        <w:r>
          <w:tab/>
        </w:r>
        <w:r>
          <w:fldChar w:fldCharType="begin"/>
        </w:r>
        <w:r>
          <w:instrText xml:space="preserve"> PAGEREF _Toc28450 \h </w:instrText>
        </w:r>
        <w:r>
          <w:fldChar w:fldCharType="separate"/>
        </w:r>
        <w:r>
          <w:t>36</w:t>
        </w:r>
        <w:r>
          <w:fldChar w:fldCharType="end"/>
        </w:r>
      </w:hyperlink>
    </w:p>
    <w:p>
      <w:pPr>
        <w:pStyle w:val="TOC2"/>
        <w:tabs>
          <w:tab w:val="right" w:leader="dot" w:pos="8306"/>
        </w:tabs>
      </w:pPr>
      <w:hyperlink w:anchor="_Toc1458" w:history="1">
        <w:r>
          <w:rPr>
            <w:rFonts w:ascii="仿宋" w:eastAsia="仿宋" w:hAnsi="仿宋" w:cs="仿宋" w:hint="eastAsia"/>
            <w:lang w:eastAsia="zh-CN"/>
          </w:rPr>
          <w:t>(一)、建设区域环境质量现状</w:t>
        </w:r>
        <w:r>
          <w:tab/>
        </w:r>
        <w:r>
          <w:fldChar w:fldCharType="begin"/>
        </w:r>
        <w:r>
          <w:instrText xml:space="preserve"> PAGEREF _Toc1458 \h </w:instrText>
        </w:r>
        <w:r>
          <w:fldChar w:fldCharType="separate"/>
        </w:r>
        <w:r>
          <w:t>36</w:t>
        </w:r>
        <w:r>
          <w:fldChar w:fldCharType="end"/>
        </w:r>
      </w:hyperlink>
    </w:p>
    <w:p>
      <w:pPr>
        <w:pStyle w:val="TOC2"/>
        <w:tabs>
          <w:tab w:val="right" w:leader="dot" w:pos="8306"/>
        </w:tabs>
      </w:pPr>
      <w:hyperlink w:anchor="_Toc31126" w:history="1">
        <w:r>
          <w:rPr>
            <w:rFonts w:ascii="仿宋" w:eastAsia="仿宋" w:hAnsi="仿宋" w:cs="仿宋" w:hint="eastAsia"/>
            <w:lang w:eastAsia="zh-CN"/>
          </w:rPr>
          <w:t>(二)、建设期环境保护</w:t>
        </w:r>
        <w:r>
          <w:tab/>
        </w:r>
        <w:r>
          <w:fldChar w:fldCharType="begin"/>
        </w:r>
        <w:r>
          <w:instrText xml:space="preserve"> PAGEREF _Toc31126 \h </w:instrText>
        </w:r>
        <w:r>
          <w:fldChar w:fldCharType="separate"/>
        </w:r>
        <w:r>
          <w:t>38</w:t>
        </w:r>
        <w:r>
          <w:fldChar w:fldCharType="end"/>
        </w:r>
      </w:hyperlink>
    </w:p>
    <w:p>
      <w:pPr>
        <w:pStyle w:val="TOC2"/>
        <w:tabs>
          <w:tab w:val="right" w:leader="dot" w:pos="8306"/>
        </w:tabs>
      </w:pPr>
      <w:hyperlink w:anchor="_Toc3490" w:history="1">
        <w:r>
          <w:rPr>
            <w:rFonts w:ascii="仿宋" w:eastAsia="仿宋" w:hAnsi="仿宋" w:cs="仿宋" w:hint="eastAsia"/>
            <w:lang w:eastAsia="zh-CN"/>
          </w:rPr>
          <w:t>(三)、运营期环境保护</w:t>
        </w:r>
        <w:r>
          <w:tab/>
        </w:r>
        <w:r>
          <w:fldChar w:fldCharType="begin"/>
        </w:r>
        <w:r>
          <w:instrText xml:space="preserve"> PAGEREF _Toc3490 \h </w:instrText>
        </w:r>
        <w:r>
          <w:fldChar w:fldCharType="separate"/>
        </w:r>
        <w:r>
          <w:t>39</w:t>
        </w:r>
        <w:r>
          <w:fldChar w:fldCharType="end"/>
        </w:r>
      </w:hyperlink>
    </w:p>
    <w:p>
      <w:pPr>
        <w:pStyle w:val="TOC2"/>
        <w:tabs>
          <w:tab w:val="right" w:leader="dot" w:pos="8306"/>
        </w:tabs>
      </w:pPr>
      <w:hyperlink w:anchor="_Toc32520" w:history="1">
        <w:r>
          <w:rPr>
            <w:rFonts w:ascii="仿宋" w:eastAsia="仿宋" w:hAnsi="仿宋" w:cs="仿宋" w:hint="eastAsia"/>
            <w:lang w:eastAsia="zh-CN"/>
          </w:rPr>
          <w:t>(四)、垃圾处理机项目建设对区域经济的影响</w:t>
        </w:r>
        <w:r>
          <w:tab/>
        </w:r>
        <w:r>
          <w:fldChar w:fldCharType="begin"/>
        </w:r>
        <w:r>
          <w:instrText xml:space="preserve"> PAGEREF _Toc32520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89" w:history="1">
        <w:r>
          <w:rPr>
            <w:rFonts w:ascii="仿宋" w:eastAsia="仿宋" w:hAnsi="仿宋" w:cs="仿宋" w:hint="eastAsia"/>
            <w:lang w:eastAsia="zh-CN"/>
          </w:rPr>
          <w:t>(五)、废弃物处理</w:t>
        </w:r>
        <w:r>
          <w:tab/>
        </w:r>
        <w:r>
          <w:fldChar w:fldCharType="begin"/>
        </w:r>
        <w:r>
          <w:instrText xml:space="preserve"> PAGEREF _Toc27689 \h </w:instrText>
        </w:r>
        <w:r>
          <w:fldChar w:fldCharType="separate"/>
        </w:r>
        <w:r>
          <w:t>42</w:t>
        </w:r>
        <w:r>
          <w:fldChar w:fldCharType="end"/>
        </w:r>
      </w:hyperlink>
    </w:p>
    <w:p>
      <w:pPr>
        <w:pStyle w:val="TOC2"/>
        <w:tabs>
          <w:tab w:val="right" w:leader="dot" w:pos="8306"/>
        </w:tabs>
      </w:pPr>
      <w:hyperlink w:anchor="_Toc17148" w:history="1">
        <w:r>
          <w:rPr>
            <w:rFonts w:ascii="仿宋" w:eastAsia="仿宋" w:hAnsi="仿宋" w:cs="仿宋" w:hint="eastAsia"/>
            <w:lang w:eastAsia="zh-CN"/>
          </w:rPr>
          <w:t>(六)、特殊环境影响分析</w:t>
        </w:r>
        <w:r>
          <w:tab/>
        </w:r>
        <w:r>
          <w:fldChar w:fldCharType="begin"/>
        </w:r>
        <w:r>
          <w:instrText xml:space="preserve"> PAGEREF _Toc17148 \h </w:instrText>
        </w:r>
        <w:r>
          <w:fldChar w:fldCharType="separate"/>
        </w:r>
        <w:r>
          <w:t>44</w:t>
        </w:r>
        <w:r>
          <w:fldChar w:fldCharType="end"/>
        </w:r>
      </w:hyperlink>
    </w:p>
    <w:p>
      <w:pPr>
        <w:pStyle w:val="TOC2"/>
        <w:tabs>
          <w:tab w:val="right" w:leader="dot" w:pos="8306"/>
        </w:tabs>
      </w:pPr>
      <w:hyperlink w:anchor="_Toc32077" w:history="1">
        <w:r>
          <w:rPr>
            <w:rFonts w:ascii="仿宋" w:eastAsia="仿宋" w:hAnsi="仿宋" w:cs="仿宋" w:hint="eastAsia"/>
            <w:lang w:eastAsia="zh-CN"/>
          </w:rPr>
          <w:t>(七)、清洁生产</w:t>
        </w:r>
        <w:r>
          <w:tab/>
        </w:r>
        <w:r>
          <w:fldChar w:fldCharType="begin"/>
        </w:r>
        <w:r>
          <w:instrText xml:space="preserve"> PAGEREF _Toc32077 \h </w:instrText>
        </w:r>
        <w:r>
          <w:fldChar w:fldCharType="separate"/>
        </w:r>
        <w:r>
          <w:t>45</w:t>
        </w:r>
        <w:r>
          <w:fldChar w:fldCharType="end"/>
        </w:r>
      </w:hyperlink>
    </w:p>
    <w:p>
      <w:pPr>
        <w:pStyle w:val="TOC2"/>
        <w:tabs>
          <w:tab w:val="right" w:leader="dot" w:pos="8306"/>
        </w:tabs>
      </w:pPr>
      <w:hyperlink w:anchor="_Toc1456" w:history="1">
        <w:r>
          <w:rPr>
            <w:rFonts w:ascii="仿宋" w:eastAsia="仿宋" w:hAnsi="仿宋" w:cs="仿宋" w:hint="eastAsia"/>
            <w:lang w:eastAsia="zh-CN"/>
          </w:rPr>
          <w:t>(八)、环境保护综合评价</w:t>
        </w:r>
        <w:r>
          <w:tab/>
        </w:r>
        <w:r>
          <w:fldChar w:fldCharType="begin"/>
        </w:r>
        <w:r>
          <w:instrText xml:space="preserve"> PAGEREF _Toc1456 \h </w:instrText>
        </w:r>
        <w:r>
          <w:fldChar w:fldCharType="separate"/>
        </w:r>
        <w:r>
          <w:t>46</w:t>
        </w:r>
        <w:r>
          <w:fldChar w:fldCharType="end"/>
        </w:r>
      </w:hyperlink>
    </w:p>
    <w:p>
      <w:pPr>
        <w:pStyle w:val="TOC1"/>
        <w:tabs>
          <w:tab w:val="right" w:leader="dot" w:pos="8306"/>
        </w:tabs>
      </w:pPr>
      <w:hyperlink w:anchor="_Toc11129" w:history="1">
        <w:r>
          <w:rPr>
            <w:rFonts w:ascii="仿宋" w:eastAsia="仿宋" w:hAnsi="仿宋" w:cs="仿宋" w:hint="eastAsia"/>
            <w:lang w:eastAsia="zh-CN"/>
          </w:rPr>
          <w:t>十、垃圾处理机项目创新与研发</w:t>
        </w:r>
        <w:r>
          <w:tab/>
        </w:r>
        <w:r>
          <w:fldChar w:fldCharType="begin"/>
        </w:r>
        <w:r>
          <w:instrText xml:space="preserve"> PAGEREF _Toc11129 \h </w:instrText>
        </w:r>
        <w:r>
          <w:fldChar w:fldCharType="separate"/>
        </w:r>
        <w:r>
          <w:t>47</w:t>
        </w:r>
        <w:r>
          <w:fldChar w:fldCharType="end"/>
        </w:r>
      </w:hyperlink>
    </w:p>
    <w:p>
      <w:pPr>
        <w:pStyle w:val="TOC2"/>
        <w:tabs>
          <w:tab w:val="right" w:leader="dot" w:pos="8306"/>
        </w:tabs>
      </w:pPr>
      <w:hyperlink w:anchor="_Toc3702" w:history="1">
        <w:r>
          <w:rPr>
            <w:rFonts w:ascii="仿宋" w:eastAsia="仿宋" w:hAnsi="仿宋" w:cs="仿宋" w:hint="eastAsia"/>
            <w:lang w:eastAsia="zh-CN"/>
          </w:rPr>
          <w:t>(一)、创新策略与方向</w:t>
        </w:r>
        <w:r>
          <w:tab/>
        </w:r>
        <w:r>
          <w:fldChar w:fldCharType="begin"/>
        </w:r>
        <w:r>
          <w:instrText xml:space="preserve"> PAGEREF _Toc3702 \h </w:instrText>
        </w:r>
        <w:r>
          <w:fldChar w:fldCharType="separate"/>
        </w:r>
        <w:r>
          <w:t>47</w:t>
        </w:r>
        <w:r>
          <w:fldChar w:fldCharType="end"/>
        </w:r>
      </w:hyperlink>
    </w:p>
    <w:p>
      <w:pPr>
        <w:pStyle w:val="TOC2"/>
        <w:tabs>
          <w:tab w:val="right" w:leader="dot" w:pos="8306"/>
        </w:tabs>
      </w:pPr>
      <w:hyperlink w:anchor="_Toc29926" w:history="1">
        <w:r>
          <w:rPr>
            <w:rFonts w:ascii="仿宋" w:eastAsia="仿宋" w:hAnsi="仿宋" w:cs="仿宋" w:hint="eastAsia"/>
            <w:lang w:eastAsia="zh-CN"/>
          </w:rPr>
          <w:t>(二)、研发规划与投入</w:t>
        </w:r>
        <w:r>
          <w:tab/>
        </w:r>
        <w:r>
          <w:fldChar w:fldCharType="begin"/>
        </w:r>
        <w:r>
          <w:instrText xml:space="preserve"> PAGEREF _Toc29926 \h </w:instrText>
        </w:r>
        <w:r>
          <w:fldChar w:fldCharType="separate"/>
        </w:r>
        <w:r>
          <w:t>48</w:t>
        </w:r>
        <w:r>
          <w:fldChar w:fldCharType="end"/>
        </w:r>
      </w:hyperlink>
    </w:p>
    <w:p>
      <w:pPr>
        <w:pStyle w:val="TOC1"/>
        <w:tabs>
          <w:tab w:val="right" w:leader="dot" w:pos="8306"/>
        </w:tabs>
      </w:pPr>
      <w:hyperlink w:anchor="_Toc11793" w:history="1">
        <w:r>
          <w:rPr>
            <w:rFonts w:ascii="仿宋" w:eastAsia="仿宋" w:hAnsi="仿宋" w:cs="仿宋" w:hint="eastAsia"/>
            <w:lang w:eastAsia="zh-CN"/>
          </w:rPr>
          <w:t>十一、垃圾处理机项目社会影响</w:t>
        </w:r>
        <w:r>
          <w:tab/>
        </w:r>
        <w:r>
          <w:fldChar w:fldCharType="begin"/>
        </w:r>
        <w:r>
          <w:instrText xml:space="preserve"> PAGEREF _Toc11793 \h </w:instrText>
        </w:r>
        <w:r>
          <w:fldChar w:fldCharType="separate"/>
        </w:r>
        <w:r>
          <w:t>50</w:t>
        </w:r>
        <w:r>
          <w:fldChar w:fldCharType="end"/>
        </w:r>
      </w:hyperlink>
    </w:p>
    <w:p>
      <w:pPr>
        <w:pStyle w:val="TOC2"/>
        <w:tabs>
          <w:tab w:val="right" w:leader="dot" w:pos="8306"/>
        </w:tabs>
      </w:pPr>
      <w:hyperlink w:anchor="_Toc11534" w:history="1">
        <w:r>
          <w:rPr>
            <w:rFonts w:ascii="仿宋" w:eastAsia="仿宋" w:hAnsi="仿宋" w:cs="仿宋" w:hint="eastAsia"/>
            <w:lang w:eastAsia="zh-CN"/>
          </w:rPr>
          <w:t>(一)、社会责任与义务</w:t>
        </w:r>
        <w:r>
          <w:tab/>
        </w:r>
        <w:r>
          <w:fldChar w:fldCharType="begin"/>
        </w:r>
        <w:r>
          <w:instrText xml:space="preserve"> PAGEREF _Toc11534 \h </w:instrText>
        </w:r>
        <w:r>
          <w:fldChar w:fldCharType="separate"/>
        </w:r>
        <w:r>
          <w:t>50</w:t>
        </w:r>
        <w:r>
          <w:fldChar w:fldCharType="end"/>
        </w:r>
      </w:hyperlink>
    </w:p>
    <w:p>
      <w:pPr>
        <w:pStyle w:val="TOC2"/>
        <w:tabs>
          <w:tab w:val="right" w:leader="dot" w:pos="8306"/>
        </w:tabs>
      </w:pPr>
      <w:hyperlink w:anchor="_Toc8396" w:history="1">
        <w:r>
          <w:rPr>
            <w:rFonts w:ascii="仿宋" w:eastAsia="仿宋" w:hAnsi="仿宋" w:cs="仿宋" w:hint="eastAsia"/>
            <w:lang w:eastAsia="zh-CN"/>
          </w:rPr>
          <w:t>(二)、社会参与与沟通</w:t>
        </w:r>
        <w:r>
          <w:tab/>
        </w:r>
        <w:r>
          <w:fldChar w:fldCharType="begin"/>
        </w:r>
        <w:r>
          <w:instrText xml:space="preserve"> PAGEREF _Toc8396 \h </w:instrText>
        </w:r>
        <w:r>
          <w:fldChar w:fldCharType="separate"/>
        </w:r>
        <w:r>
          <w:t>51</w:t>
        </w:r>
        <w:r>
          <w:fldChar w:fldCharType="end"/>
        </w:r>
      </w:hyperlink>
    </w:p>
    <w:p>
      <w:pPr>
        <w:pStyle w:val="TOC1"/>
        <w:tabs>
          <w:tab w:val="right" w:leader="dot" w:pos="8306"/>
        </w:tabs>
      </w:pPr>
      <w:hyperlink w:anchor="_Toc25315" w:history="1">
        <w:r>
          <w:rPr>
            <w:rFonts w:ascii="仿宋" w:eastAsia="仿宋" w:hAnsi="仿宋" w:cs="仿宋" w:hint="eastAsia"/>
            <w:lang w:eastAsia="zh-CN"/>
          </w:rPr>
          <w:t>十二、垃圾处理机项目投资规划</w:t>
        </w:r>
        <w:r>
          <w:tab/>
        </w:r>
        <w:r>
          <w:fldChar w:fldCharType="begin"/>
        </w:r>
        <w:r>
          <w:instrText xml:space="preserve"> PAGEREF _Toc25315 \h </w:instrText>
        </w:r>
        <w:r>
          <w:fldChar w:fldCharType="separate"/>
        </w:r>
        <w:r>
          <w:t>52</w:t>
        </w:r>
        <w:r>
          <w:fldChar w:fldCharType="end"/>
        </w:r>
      </w:hyperlink>
    </w:p>
    <w:p>
      <w:pPr>
        <w:pStyle w:val="TOC2"/>
        <w:tabs>
          <w:tab w:val="right" w:leader="dot" w:pos="8306"/>
        </w:tabs>
      </w:pPr>
      <w:hyperlink w:anchor="_Toc13916" w:history="1">
        <w:r>
          <w:rPr>
            <w:rFonts w:ascii="仿宋" w:eastAsia="仿宋" w:hAnsi="仿宋" w:cs="仿宋" w:hint="eastAsia"/>
            <w:lang w:eastAsia="zh-CN"/>
          </w:rPr>
          <w:t>(一)、垃圾处理机项目总投资估算</w:t>
        </w:r>
        <w:r>
          <w:tab/>
        </w:r>
        <w:r>
          <w:fldChar w:fldCharType="begin"/>
        </w:r>
        <w:r>
          <w:instrText xml:space="preserve"> PAGEREF _Toc13916 \h </w:instrText>
        </w:r>
        <w:r>
          <w:fldChar w:fldCharType="separate"/>
        </w:r>
        <w:r>
          <w:t>52</w:t>
        </w:r>
        <w:r>
          <w:fldChar w:fldCharType="end"/>
        </w:r>
      </w:hyperlink>
    </w:p>
    <w:p>
      <w:pPr>
        <w:pStyle w:val="TOC2"/>
        <w:tabs>
          <w:tab w:val="right" w:leader="dot" w:pos="8306"/>
        </w:tabs>
      </w:pPr>
      <w:hyperlink w:anchor="_Toc22951" w:history="1">
        <w:r>
          <w:rPr>
            <w:rFonts w:ascii="仿宋" w:eastAsia="仿宋" w:hAnsi="仿宋" w:cs="仿宋" w:hint="eastAsia"/>
            <w:lang w:eastAsia="zh-CN"/>
          </w:rPr>
          <w:t>(二)、资金筹措</w:t>
        </w:r>
        <w:r>
          <w:tab/>
        </w:r>
        <w:r>
          <w:fldChar w:fldCharType="begin"/>
        </w:r>
        <w:r>
          <w:instrText xml:space="preserve"> PAGEREF _Toc22951 \h </w:instrText>
        </w:r>
        <w:r>
          <w:fldChar w:fldCharType="separate"/>
        </w:r>
        <w:r>
          <w:t>53</w:t>
        </w:r>
        <w:r>
          <w:fldChar w:fldCharType="end"/>
        </w:r>
      </w:hyperlink>
    </w:p>
    <w:p>
      <w:pPr>
        <w:pStyle w:val="TOC1"/>
        <w:tabs>
          <w:tab w:val="right" w:leader="dot" w:pos="8306"/>
        </w:tabs>
      </w:pPr>
      <w:hyperlink w:anchor="_Toc5588" w:history="1">
        <w:r>
          <w:rPr>
            <w:rFonts w:ascii="仿宋" w:eastAsia="仿宋" w:hAnsi="仿宋" w:cs="仿宋" w:hint="eastAsia"/>
            <w:lang w:eastAsia="zh-CN"/>
          </w:rPr>
          <w:t>十三、垃圾处理机项目实施时间节点</w:t>
        </w:r>
        <w:r>
          <w:tab/>
        </w:r>
        <w:r>
          <w:fldChar w:fldCharType="begin"/>
        </w:r>
        <w:r>
          <w:instrText xml:space="preserve"> PAGEREF _Toc5588 \h </w:instrText>
        </w:r>
        <w:r>
          <w:fldChar w:fldCharType="separate"/>
        </w:r>
        <w:r>
          <w:t>54</w:t>
        </w:r>
        <w:r>
          <w:fldChar w:fldCharType="end"/>
        </w:r>
      </w:hyperlink>
    </w:p>
    <w:p>
      <w:pPr>
        <w:pStyle w:val="TOC2"/>
        <w:tabs>
          <w:tab w:val="right" w:leader="dot" w:pos="8306"/>
        </w:tabs>
      </w:pPr>
      <w:hyperlink w:anchor="_Toc12692" w:history="1">
        <w:r>
          <w:rPr>
            <w:rFonts w:ascii="仿宋" w:eastAsia="仿宋" w:hAnsi="仿宋" w:cs="仿宋" w:hint="eastAsia"/>
            <w:lang w:eastAsia="zh-CN"/>
          </w:rPr>
          <w:t>(一)、垃圾处理机项目启动阶段时间节点</w:t>
        </w:r>
        <w:r>
          <w:tab/>
        </w:r>
        <w:r>
          <w:fldChar w:fldCharType="begin"/>
        </w:r>
        <w:r>
          <w:instrText xml:space="preserve"> PAGEREF _Toc12692 \h </w:instrText>
        </w:r>
        <w:r>
          <w:fldChar w:fldCharType="separate"/>
        </w:r>
        <w:r>
          <w:t>54</w:t>
        </w:r>
        <w:r>
          <w:fldChar w:fldCharType="end"/>
        </w:r>
      </w:hyperlink>
    </w:p>
    <w:p>
      <w:pPr>
        <w:pStyle w:val="TOC2"/>
        <w:tabs>
          <w:tab w:val="right" w:leader="dot" w:pos="8306"/>
        </w:tabs>
      </w:pPr>
      <w:hyperlink w:anchor="_Toc26159" w:history="1">
        <w:r>
          <w:rPr>
            <w:rFonts w:ascii="仿宋" w:eastAsia="仿宋" w:hAnsi="仿宋" w:cs="仿宋" w:hint="eastAsia"/>
            <w:lang w:eastAsia="zh-CN"/>
          </w:rPr>
          <w:t>(二)、垃圾处理机项目执行阶段时间节点</w:t>
        </w:r>
        <w:r>
          <w:tab/>
        </w:r>
        <w:r>
          <w:fldChar w:fldCharType="begin"/>
        </w:r>
        <w:r>
          <w:instrText xml:space="preserve"> PAGEREF _Toc26159 \h </w:instrText>
        </w:r>
        <w:r>
          <w:fldChar w:fldCharType="separate"/>
        </w:r>
        <w:r>
          <w:t>55</w:t>
        </w:r>
        <w:r>
          <w:fldChar w:fldCharType="end"/>
        </w:r>
      </w:hyperlink>
    </w:p>
    <w:p>
      <w:pPr>
        <w:pStyle w:val="TOC2"/>
        <w:tabs>
          <w:tab w:val="right" w:leader="dot" w:pos="8306"/>
        </w:tabs>
      </w:pPr>
      <w:hyperlink w:anchor="_Toc1719" w:history="1">
        <w:r>
          <w:rPr>
            <w:rFonts w:ascii="仿宋" w:eastAsia="仿宋" w:hAnsi="仿宋" w:cs="仿宋" w:hint="eastAsia"/>
            <w:lang w:eastAsia="zh-CN"/>
          </w:rPr>
          <w:t>(三)、垃圾处理机项目完成阶段时间节点</w:t>
        </w:r>
        <w:r>
          <w:tab/>
        </w:r>
        <w:r>
          <w:fldChar w:fldCharType="begin"/>
        </w:r>
        <w:r>
          <w:instrText xml:space="preserve"> PAGEREF _Toc1719 \h </w:instrText>
        </w:r>
        <w:r>
          <w:fldChar w:fldCharType="separate"/>
        </w:r>
        <w:r>
          <w:t>56</w:t>
        </w:r>
        <w:r>
          <w:fldChar w:fldCharType="end"/>
        </w:r>
      </w:hyperlink>
    </w:p>
    <w:p>
      <w:pPr>
        <w:pStyle w:val="TOC1"/>
        <w:tabs>
          <w:tab w:val="right" w:leader="dot" w:pos="8306"/>
        </w:tabs>
      </w:pPr>
      <w:hyperlink w:anchor="_Toc10306" w:history="1">
        <w:r>
          <w:rPr>
            <w:rFonts w:ascii="仿宋" w:eastAsia="仿宋" w:hAnsi="仿宋" w:cs="仿宋" w:hint="eastAsia"/>
            <w:lang w:eastAsia="zh-CN"/>
          </w:rPr>
          <w:t>十四、垃圾处理机项目治理与监督</w:t>
        </w:r>
        <w:r>
          <w:tab/>
        </w:r>
        <w:r>
          <w:fldChar w:fldCharType="begin"/>
        </w:r>
        <w:r>
          <w:instrText xml:space="preserve"> PAGEREF _Toc10306 \h </w:instrText>
        </w:r>
        <w:r>
          <w:fldChar w:fldCharType="separate"/>
        </w:r>
        <w:r>
          <w:t>57</w:t>
        </w:r>
        <w:r>
          <w:fldChar w:fldCharType="end"/>
        </w:r>
      </w:hyperlink>
    </w:p>
    <w:p>
      <w:pPr>
        <w:pStyle w:val="TOC2"/>
        <w:tabs>
          <w:tab w:val="right" w:leader="dot" w:pos="8306"/>
        </w:tabs>
      </w:pPr>
      <w:hyperlink w:anchor="_Toc16297" w:history="1">
        <w:r>
          <w:rPr>
            <w:rFonts w:ascii="仿宋" w:eastAsia="仿宋" w:hAnsi="仿宋" w:cs="仿宋" w:hint="eastAsia"/>
            <w:lang w:eastAsia="zh-CN"/>
          </w:rPr>
          <w:t>(一)、垃圾处理机项目治理结构</w:t>
        </w:r>
        <w:r>
          <w:tab/>
        </w:r>
        <w:r>
          <w:fldChar w:fldCharType="begin"/>
        </w:r>
        <w:r>
          <w:instrText xml:space="preserve"> PAGEREF _Toc16297 \h </w:instrText>
        </w:r>
        <w:r>
          <w:fldChar w:fldCharType="separate"/>
        </w:r>
        <w:r>
          <w:t>57</w:t>
        </w:r>
        <w:r>
          <w:fldChar w:fldCharType="end"/>
        </w:r>
      </w:hyperlink>
    </w:p>
    <w:p>
      <w:pPr>
        <w:pStyle w:val="TOC2"/>
        <w:tabs>
          <w:tab w:val="right" w:leader="dot" w:pos="8306"/>
        </w:tabs>
      </w:pPr>
      <w:hyperlink w:anchor="_Toc13580" w:history="1">
        <w:r>
          <w:rPr>
            <w:rFonts w:ascii="仿宋" w:eastAsia="仿宋" w:hAnsi="仿宋" w:cs="仿宋" w:hint="eastAsia"/>
            <w:lang w:eastAsia="zh-CN"/>
          </w:rPr>
          <w:t>(二)、监督与审计</w:t>
        </w:r>
        <w:r>
          <w:tab/>
        </w:r>
        <w:r>
          <w:fldChar w:fldCharType="begin"/>
        </w:r>
        <w:r>
          <w:instrText xml:space="preserve"> PAGEREF _Toc13580 \h </w:instrText>
        </w:r>
        <w:r>
          <w:fldChar w:fldCharType="separate"/>
        </w:r>
        <w:r>
          <w:t>59</w:t>
        </w:r>
        <w:r>
          <w:fldChar w:fldCharType="end"/>
        </w:r>
      </w:hyperlink>
    </w:p>
    <w:p>
      <w:pPr>
        <w:pStyle w:val="TOC1"/>
        <w:tabs>
          <w:tab w:val="right" w:leader="dot" w:pos="8306"/>
        </w:tabs>
      </w:pPr>
      <w:hyperlink w:anchor="_Toc21259" w:history="1">
        <w:r>
          <w:rPr>
            <w:rFonts w:ascii="仿宋" w:eastAsia="仿宋" w:hAnsi="仿宋" w:cs="仿宋" w:hint="eastAsia"/>
            <w:lang w:eastAsia="zh-CN"/>
          </w:rPr>
          <w:t>十五、供应链管理</w:t>
        </w:r>
        <w:r>
          <w:tab/>
        </w:r>
        <w:r>
          <w:fldChar w:fldCharType="begin"/>
        </w:r>
        <w:r>
          <w:instrText xml:space="preserve"> PAGEREF _Toc21259 \h </w:instrText>
        </w:r>
        <w:r>
          <w:fldChar w:fldCharType="separate"/>
        </w:r>
        <w:r>
          <w:t>60</w:t>
        </w:r>
        <w:r>
          <w:fldChar w:fldCharType="end"/>
        </w:r>
      </w:hyperlink>
    </w:p>
    <w:p>
      <w:pPr>
        <w:pStyle w:val="TOC2"/>
        <w:tabs>
          <w:tab w:val="right" w:leader="dot" w:pos="8306"/>
        </w:tabs>
      </w:pPr>
      <w:hyperlink w:anchor="_Toc11202" w:history="1">
        <w:r>
          <w:rPr>
            <w:rFonts w:ascii="仿宋" w:eastAsia="仿宋" w:hAnsi="仿宋" w:cs="仿宋" w:hint="eastAsia"/>
            <w:lang w:eastAsia="zh-CN"/>
          </w:rPr>
          <w:t>(一)、供应链战略规划</w:t>
        </w:r>
        <w:r>
          <w:tab/>
        </w:r>
        <w:r>
          <w:fldChar w:fldCharType="begin"/>
        </w:r>
        <w:r>
          <w:instrText xml:space="preserve"> PAGEREF _Toc11202 \h </w:instrText>
        </w:r>
        <w:r>
          <w:fldChar w:fldCharType="separate"/>
        </w:r>
        <w:r>
          <w:t>60</w:t>
        </w:r>
        <w:r>
          <w:fldChar w:fldCharType="end"/>
        </w:r>
      </w:hyperlink>
    </w:p>
    <w:p>
      <w:pPr>
        <w:pStyle w:val="TOC2"/>
        <w:tabs>
          <w:tab w:val="right" w:leader="dot" w:pos="8306"/>
        </w:tabs>
      </w:pPr>
      <w:hyperlink w:anchor="_Toc16885" w:history="1">
        <w:r>
          <w:rPr>
            <w:rFonts w:ascii="仿宋" w:eastAsia="仿宋" w:hAnsi="仿宋" w:cs="仿宋" w:hint="eastAsia"/>
            <w:lang w:eastAsia="zh-CN"/>
          </w:rPr>
          <w:t>(二)、供应商选择与合作</w:t>
        </w:r>
        <w:r>
          <w:tab/>
        </w:r>
        <w:r>
          <w:fldChar w:fldCharType="begin"/>
        </w:r>
        <w:r>
          <w:instrText xml:space="preserve"> PAGEREF _Toc16885 \h </w:instrText>
        </w:r>
        <w:r>
          <w:fldChar w:fldCharType="separate"/>
        </w:r>
        <w:r>
          <w:t>61</w:t>
        </w:r>
        <w:r>
          <w:fldChar w:fldCharType="end"/>
        </w:r>
      </w:hyperlink>
    </w:p>
    <w:p>
      <w:pPr>
        <w:pStyle w:val="TOC2"/>
        <w:tabs>
          <w:tab w:val="right" w:leader="dot" w:pos="8306"/>
        </w:tabs>
      </w:pPr>
      <w:hyperlink w:anchor="_Toc13579" w:history="1">
        <w:r>
          <w:rPr>
            <w:rFonts w:ascii="仿宋" w:eastAsia="仿宋" w:hAnsi="仿宋" w:cs="仿宋" w:hint="eastAsia"/>
            <w:lang w:eastAsia="zh-CN"/>
          </w:rPr>
          <w:t>(三)、物流与库存管理</w:t>
        </w:r>
        <w:r>
          <w:tab/>
        </w:r>
        <w:r>
          <w:fldChar w:fldCharType="begin"/>
        </w:r>
        <w:r>
          <w:instrText xml:space="preserve"> PAGEREF _Toc13579 \h </w:instrText>
        </w:r>
        <w:r>
          <w:fldChar w:fldCharType="separate"/>
        </w:r>
        <w:r>
          <w:t>63</w:t>
        </w:r>
        <w:r>
          <w:fldChar w:fldCharType="end"/>
        </w:r>
      </w:hyperlink>
    </w:p>
    <w:p>
      <w:pPr>
        <w:pStyle w:val="TOC1"/>
        <w:tabs>
          <w:tab w:val="right" w:leader="dot" w:pos="8306"/>
        </w:tabs>
      </w:pPr>
      <w:hyperlink w:anchor="_Toc13998" w:history="1">
        <w:r>
          <w:rPr>
            <w:rFonts w:ascii="仿宋" w:eastAsia="仿宋" w:hAnsi="仿宋" w:cs="仿宋" w:hint="eastAsia"/>
            <w:lang w:eastAsia="zh-CN"/>
          </w:rPr>
          <w:t>十六、垃圾处理机项目变更管理</w:t>
        </w:r>
        <w:r>
          <w:tab/>
        </w:r>
        <w:r>
          <w:fldChar w:fldCharType="begin"/>
        </w:r>
        <w:r>
          <w:instrText xml:space="preserve"> PAGEREF _Toc13998 \h </w:instrText>
        </w:r>
        <w:r>
          <w:fldChar w:fldCharType="separate"/>
        </w:r>
        <w:r>
          <w:t>64</w:t>
        </w:r>
        <w:r>
          <w:fldChar w:fldCharType="end"/>
        </w:r>
      </w:hyperlink>
    </w:p>
    <w:p>
      <w:pPr>
        <w:pStyle w:val="TOC2"/>
        <w:tabs>
          <w:tab w:val="right" w:leader="dot" w:pos="8306"/>
        </w:tabs>
      </w:pPr>
      <w:hyperlink w:anchor="_Toc27972" w:history="1">
        <w:r>
          <w:rPr>
            <w:rFonts w:ascii="仿宋" w:eastAsia="仿宋" w:hAnsi="仿宋" w:cs="仿宋" w:hint="eastAsia"/>
            <w:lang w:eastAsia="zh-CN"/>
          </w:rPr>
          <w:t>(一)、变更申请与评估</w:t>
        </w:r>
        <w:r>
          <w:tab/>
        </w:r>
        <w:r>
          <w:fldChar w:fldCharType="begin"/>
        </w:r>
        <w:r>
          <w:instrText xml:space="preserve"> PAGEREF _Toc27972 \h </w:instrText>
        </w:r>
        <w:r>
          <w:fldChar w:fldCharType="separate"/>
        </w:r>
        <w:r>
          <w:t>64</w:t>
        </w:r>
        <w:r>
          <w:fldChar w:fldCharType="end"/>
        </w:r>
      </w:hyperlink>
    </w:p>
    <w:p>
      <w:pPr>
        <w:pStyle w:val="TOC2"/>
        <w:tabs>
          <w:tab w:val="right" w:leader="dot" w:pos="8306"/>
        </w:tabs>
      </w:pPr>
      <w:hyperlink w:anchor="_Toc29297" w:history="1">
        <w:r>
          <w:rPr>
            <w:rFonts w:ascii="仿宋" w:eastAsia="仿宋" w:hAnsi="仿宋" w:cs="仿宋" w:hint="eastAsia"/>
            <w:lang w:eastAsia="zh-CN"/>
          </w:rPr>
          <w:t>(二)、变更实施与控制</w:t>
        </w:r>
        <w:r>
          <w:tab/>
        </w:r>
        <w:r>
          <w:fldChar w:fldCharType="begin"/>
        </w:r>
        <w:r>
          <w:instrText xml:space="preserve"> PAGEREF _Toc29297 \h </w:instrText>
        </w:r>
        <w:r>
          <w:fldChar w:fldCharType="separate"/>
        </w:r>
        <w:r>
          <w:t>64</w:t>
        </w:r>
        <w:r>
          <w:fldChar w:fldCharType="end"/>
        </w:r>
      </w:hyperlink>
    </w:p>
    <w:p>
      <w:pPr>
        <w:pStyle w:val="TOC1"/>
        <w:tabs>
          <w:tab w:val="right" w:leader="dot" w:pos="8306"/>
        </w:tabs>
      </w:pPr>
      <w:hyperlink w:anchor="_Toc5579" w:history="1">
        <w:r>
          <w:rPr>
            <w:rFonts w:ascii="仿宋" w:eastAsia="仿宋" w:hAnsi="仿宋" w:cs="仿宋" w:hint="eastAsia"/>
            <w:lang w:eastAsia="zh-CN"/>
          </w:rPr>
          <w:t>十七、质量管理体系</w:t>
        </w:r>
        <w:r>
          <w:tab/>
        </w:r>
        <w:r>
          <w:fldChar w:fldCharType="begin"/>
        </w:r>
        <w:r>
          <w:instrText xml:space="preserve"> PAGEREF _Toc5579 \h </w:instrText>
        </w:r>
        <w:r>
          <w:fldChar w:fldCharType="separate"/>
        </w:r>
        <w:r>
          <w:t>65</w:t>
        </w:r>
        <w:r>
          <w:fldChar w:fldCharType="end"/>
        </w:r>
      </w:hyperlink>
    </w:p>
    <w:p>
      <w:pPr>
        <w:pStyle w:val="TOC2"/>
        <w:tabs>
          <w:tab w:val="right" w:leader="dot" w:pos="8306"/>
        </w:tabs>
      </w:pPr>
      <w:hyperlink w:anchor="_Toc18954" w:history="1">
        <w:r>
          <w:rPr>
            <w:rFonts w:ascii="仿宋" w:eastAsia="仿宋" w:hAnsi="仿宋" w:cs="仿宋" w:hint="eastAsia"/>
            <w:lang w:eastAsia="zh-CN"/>
          </w:rPr>
          <w:t>(一)、质量目标与方针</w:t>
        </w:r>
        <w:r>
          <w:tab/>
        </w:r>
        <w:r>
          <w:fldChar w:fldCharType="begin"/>
        </w:r>
        <w:r>
          <w:instrText xml:space="preserve"> PAGEREF _Toc18954 \h </w:instrText>
        </w:r>
        <w:r>
          <w:fldChar w:fldCharType="separate"/>
        </w:r>
        <w:r>
          <w:t>65</w:t>
        </w:r>
        <w:r>
          <w:fldChar w:fldCharType="end"/>
        </w:r>
      </w:hyperlink>
    </w:p>
    <w:p>
      <w:pPr>
        <w:pStyle w:val="TOC2"/>
        <w:tabs>
          <w:tab w:val="right" w:leader="dot" w:pos="8306"/>
        </w:tabs>
      </w:pPr>
      <w:hyperlink w:anchor="_Toc28055" w:history="1">
        <w:r>
          <w:rPr>
            <w:rFonts w:ascii="仿宋" w:eastAsia="仿宋" w:hAnsi="仿宋" w:cs="仿宋" w:hint="eastAsia"/>
            <w:lang w:eastAsia="zh-CN"/>
          </w:rPr>
          <w:t>(二)、质量管理责任</w:t>
        </w:r>
        <w:r>
          <w:tab/>
        </w:r>
        <w:r>
          <w:fldChar w:fldCharType="begin"/>
        </w:r>
        <w:r>
          <w:instrText xml:space="preserve"> PAGEREF _Toc28055 \h </w:instrText>
        </w:r>
        <w:r>
          <w:fldChar w:fldCharType="separate"/>
        </w:r>
        <w:r>
          <w:t>66</w:t>
        </w:r>
        <w:r>
          <w:fldChar w:fldCharType="end"/>
        </w:r>
      </w:hyperlink>
    </w:p>
    <w:p>
      <w:pPr>
        <w:pStyle w:val="TOC2"/>
        <w:tabs>
          <w:tab w:val="right" w:leader="dot" w:pos="8306"/>
        </w:tabs>
      </w:pPr>
      <w:hyperlink w:anchor="_Toc12420" w:history="1">
        <w:r>
          <w:rPr>
            <w:rFonts w:ascii="仿宋" w:eastAsia="仿宋" w:hAnsi="仿宋" w:cs="仿宋" w:hint="eastAsia"/>
            <w:lang w:eastAsia="zh-CN"/>
          </w:rPr>
          <w:t>(三)、质量管理体系文件</w:t>
        </w:r>
        <w:r>
          <w:tab/>
        </w:r>
        <w:r>
          <w:fldChar w:fldCharType="begin"/>
        </w:r>
        <w:r>
          <w:instrText xml:space="preserve"> PAGEREF _Toc12420 \h </w:instrText>
        </w:r>
        <w:r>
          <w:fldChar w:fldCharType="separate"/>
        </w:r>
        <w:r>
          <w:t>67</w:t>
        </w:r>
        <w:r>
          <w:fldChar w:fldCharType="end"/>
        </w:r>
      </w:hyperlink>
    </w:p>
    <w:p>
      <w:pPr>
        <w:pStyle w:val="TOC2"/>
        <w:tabs>
          <w:tab w:val="right" w:leader="dot" w:pos="8306"/>
        </w:tabs>
      </w:pPr>
      <w:hyperlink w:anchor="_Toc21422" w:history="1">
        <w:r>
          <w:rPr>
            <w:rFonts w:ascii="仿宋" w:eastAsia="仿宋" w:hAnsi="仿宋" w:cs="仿宋" w:hint="eastAsia"/>
            <w:lang w:eastAsia="zh-CN"/>
          </w:rPr>
          <w:t>(四)、质量培训与教育</w:t>
        </w:r>
        <w:r>
          <w:tab/>
        </w:r>
        <w:r>
          <w:fldChar w:fldCharType="begin"/>
        </w:r>
        <w:r>
          <w:instrText xml:space="preserve"> PAGEREF _Toc21422 \h </w:instrText>
        </w:r>
        <w:r>
          <w:fldChar w:fldCharType="separate"/>
        </w:r>
        <w:r>
          <w:t>70</w:t>
        </w:r>
        <w:r>
          <w:fldChar w:fldCharType="end"/>
        </w:r>
      </w:hyperlink>
    </w:p>
    <w:p>
      <w:pPr>
        <w:pStyle w:val="TOC2"/>
        <w:tabs>
          <w:tab w:val="right" w:leader="dot" w:pos="8306"/>
        </w:tabs>
      </w:pPr>
      <w:hyperlink w:anchor="_Toc2127" w:history="1">
        <w:r>
          <w:rPr>
            <w:rFonts w:ascii="仿宋" w:eastAsia="仿宋" w:hAnsi="仿宋" w:cs="仿宋" w:hint="eastAsia"/>
            <w:lang w:eastAsia="zh-CN"/>
          </w:rPr>
          <w:t>(五)、质量审核与评价</w:t>
        </w:r>
        <w:r>
          <w:tab/>
        </w:r>
        <w:r>
          <w:fldChar w:fldCharType="begin"/>
        </w:r>
        <w:r>
          <w:instrText xml:space="preserve"> PAGEREF _Toc2127 \h </w:instrText>
        </w:r>
        <w:r>
          <w:fldChar w:fldCharType="separate"/>
        </w:r>
        <w:r>
          <w:t>71</w:t>
        </w:r>
        <w:r>
          <w:fldChar w:fldCharType="end"/>
        </w:r>
      </w:hyperlink>
    </w:p>
    <w:p>
      <w:pPr>
        <w:pStyle w:val="TOC2"/>
        <w:tabs>
          <w:tab w:val="right" w:leader="dot" w:pos="8306"/>
        </w:tabs>
      </w:pPr>
      <w:hyperlink w:anchor="_Toc10810" w:history="1">
        <w:r>
          <w:rPr>
            <w:rFonts w:ascii="仿宋" w:eastAsia="仿宋" w:hAnsi="仿宋" w:cs="仿宋" w:hint="eastAsia"/>
            <w:lang w:eastAsia="zh-CN"/>
          </w:rPr>
          <w:t>(六)、不符合与纠正措施</w:t>
        </w:r>
        <w:r>
          <w:tab/>
        </w:r>
        <w:r>
          <w:fldChar w:fldCharType="begin"/>
        </w:r>
        <w:r>
          <w:instrText xml:space="preserve"> PAGEREF _Toc10810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5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68"/>
      <w:r>
        <w:rPr>
          <w:rFonts w:ascii="仿宋" w:eastAsia="仿宋" w:hAnsi="仿宋" w:cs="仿宋" w:hint="eastAsia"/>
          <w:sz w:val="28"/>
          <w:lang w:eastAsia="zh-CN"/>
        </w:rPr>
        <w:t>一、垃圾处理机项目危机管理</w:t>
      </w:r>
      <w:bookmarkEnd w:id="2"/>
    </w:p>
    <w:p>
      <w:pPr>
        <w:pStyle w:val="Heading2"/>
        <w:rPr>
          <w:rFonts w:ascii="仿宋" w:eastAsia="仿宋" w:hAnsi="仿宋" w:cs="仿宋" w:hint="eastAsia"/>
          <w:lang w:eastAsia="zh-CN"/>
        </w:rPr>
      </w:pPr>
      <w:bookmarkStart w:id="3" w:name="_Toc3162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垃圾处理机项目危机管理中，危机预警与识别是确保垃圾处理机项目稳健运行的核心步骤。通过建立全面的监测机制，垃圾处理机项目团队旨在及时发现和理解潜在的风险和危机因素，以便采取及时的预防和应对措施，确保垃圾处理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首先，通过深入的风险评估，垃圾处理机项目团队全面分析了整个垃圾处理机项目和各个阶段可能存在的威胁。这包括准确评估每个潜在风险的发生概率和可能影响的程度，为后续危机预警提供了有力支持。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垃圾处理机项目团队着重于明确定义垃圾处理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垃圾处理机项目进展的持续监控，团队能够及时发现潜在问题并作出迅速反应。垃圾处理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在这一阶段，团队的专业素养和反应速度将发挥至关重要的作用，以确保潜在危机能够在初期得到有效的处理，最大程度地减轻负面影响。通过危机预警与识别，垃圾处理机项目得以更有序、可控地推进。</w:t>
      </w:r>
    </w:p>
    <w:p>
      <w:pPr>
        <w:pStyle w:val="Heading2"/>
        <w:ind w:firstLine="560" w:firstLineChars="200"/>
        <w:rPr>
          <w:rFonts w:ascii="仿宋" w:eastAsia="仿宋" w:hAnsi="仿宋" w:cs="仿宋" w:hint="eastAsia"/>
          <w:sz w:val="28"/>
          <w:lang w:eastAsia="zh-CN"/>
        </w:rPr>
      </w:pPr>
      <w:bookmarkStart w:id="4" w:name="_Toc2640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在危机发生时，垃圾处理机项目团队立即行动，成立了应急小组。该小组的任务是迅速制定并实施紧急应对措施，以最小化潜在损失。以下是采取的主要措施：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暂停垃圾处理机项目进度：为遏制危机蔓延，垃圾处理机项目暂时停止进行，以便全面评估当前状况。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资源重新分配：重新评估垃圾处理机项目资源的分配，确保最大限度地减小损失。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实时沟通：与关键利益相关者建立实时沟通机制，向他们传递垃圾处理机项目危机的实际状况，保障垃圾处理机项目核心利益。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在紧急应对的同时，垃圾处理机项目团队强调了团队协作和有效沟通的重要性。以下是团队协作的关键举措：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信息共享机制：建立了信息共享平台，确保团队成员能够及时获取垃圾处理机项目危机的实时信息。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领导者沟通：垃圾处理机项目领导者通过定期会议和即时沟通工具，指导团队应对危机，保持团队稳定运行。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随着危机得到初步控制，垃圾处理机项目团队转向制定恢复计划，以确保垃圾处理机项目能够从中迅速恢复。主要恢复计划包括：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修复受损的进度计划：重新评估垃圾处理机项目进度，制定修复计划，确保垃圾处理机项目尽快回归正常进程。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重新调整资源分配：优化资源分配，确保垃圾处理机项目在有限资源下高效运转。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风险管理机制加强：对垃圾处理机项目风险进行全面评估，制定更强化的风险管理策略，以预防未来可能的危机。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9501"/>
      <w:r>
        <w:rPr>
          <w:rFonts w:ascii="仿宋" w:eastAsia="仿宋" w:hAnsi="仿宋" w:cs="仿宋" w:hint="eastAsia"/>
          <w:sz w:val="28"/>
          <w:lang w:eastAsia="zh-CN"/>
        </w:rPr>
        <w:t>二、垃圾处理机项目建设单位说明</w:t>
      </w:r>
      <w:bookmarkEnd w:id="5"/>
    </w:p>
    <w:p>
      <w:pPr>
        <w:pStyle w:val="Heading2"/>
        <w:rPr>
          <w:rFonts w:ascii="仿宋" w:eastAsia="仿宋" w:hAnsi="仿宋" w:cs="仿宋" w:hint="eastAsia"/>
          <w:lang w:eastAsia="zh-CN"/>
        </w:rPr>
      </w:pPr>
      <w:bookmarkStart w:id="6" w:name="_Toc28590"/>
      <w:r>
        <w:rPr>
          <w:rFonts w:ascii="仿宋" w:eastAsia="仿宋" w:hAnsi="仿宋" w:cs="仿宋" w:hint="eastAsia"/>
          <w:lang w:eastAsia="zh-CN"/>
        </w:rPr>
        <w:t>(一)、垃圾处理机项目承办单位基本情况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1737"/>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垃圾处理机项目承办单位的XXXX，我们着眼于实现可持续的经济效益。通过技术创新和解决方案的提供，公司预计在垃圾处理机项目执行期间将获得可观的收入增长。这一收入来源主要包括垃圾处理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同时，我们注重成本控制和效率提升，以确保垃圾处理机项目的可持续盈利。透过精细的管理和资源优化，公司期望实现垃圾处理机项目利润最大化。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将对垃圾处理机项目实施进行全面的投资评估，包括垃圾处理机项目启动阶段的资金投入和后续运营成本。通过对垃圾处理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垃圾处理机项目实施过程中具备足够的资金流动性，公司将进行详尽的现金流分析。这包括资金需求的合理预测、垃圾处理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2578"/>
      <w:r>
        <w:rPr>
          <w:rFonts w:ascii="仿宋" w:eastAsia="仿宋" w:hAnsi="仿宋" w:cs="仿宋" w:hint="eastAsia"/>
          <w:sz w:val="28"/>
          <w:lang w:eastAsia="zh-CN"/>
        </w:rPr>
        <w:t>三、垃圾处理机项目选址可行性分析</w:t>
      </w:r>
      <w:bookmarkEnd w:id="8"/>
    </w:p>
    <w:p>
      <w:pPr>
        <w:pStyle w:val="Heading2"/>
        <w:rPr>
          <w:rFonts w:ascii="仿宋" w:eastAsia="仿宋" w:hAnsi="仿宋" w:cs="仿宋" w:hint="eastAsia"/>
          <w:lang w:eastAsia="zh-CN"/>
        </w:rPr>
      </w:pPr>
      <w:bookmarkStart w:id="9" w:name="_Toc12106"/>
      <w:r>
        <w:rPr>
          <w:rFonts w:ascii="仿宋" w:eastAsia="仿宋" w:hAnsi="仿宋" w:cs="仿宋" w:hint="eastAsia"/>
          <w:lang w:eastAsia="zh-CN"/>
        </w:rPr>
        <w:t>(一)、垃圾处理机项目选址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该垃圾处理机项目选址位于XX省XX市XX区XXX街道</w:t>
      </w:r>
    </w:p>
    <w:p>
      <w:pPr>
        <w:pStyle w:val="Heading2"/>
        <w:ind w:firstLine="560" w:firstLineChars="200"/>
        <w:rPr>
          <w:rFonts w:ascii="仿宋" w:eastAsia="仿宋" w:hAnsi="仿宋" w:cs="仿宋" w:hint="eastAsia"/>
          <w:sz w:val="28"/>
          <w:lang w:eastAsia="zh-CN"/>
        </w:rPr>
      </w:pPr>
      <w:bookmarkStart w:id="10" w:name="_Toc22920"/>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垃圾处理机项目的征地面积将根据垃圾处理机项目的实际规模和需求进行精确规划。具体面积XXX平方米，旨在确保垃圾处理机项目不仅能够满足当前的发展需求，还能够预留空间以适应未来的扩展。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净用地面积是在征地面积基础上去除不可利用面积后的实际可开发用地。具体面积XXX平方米，考虑到环保、交通、安全等多方面因素，以确保垃圾处理机项目在整体利用效率上达到最优。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建筑面积： 垃圾处理机项目计划建设的建筑总规模具体面积XXX平方米。这一规模的确定综合考虑了垃圾处理机项目的性质、规模，以及城市规划的相关要求，确保建筑布局与周边环境协调一致。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绿地率是垃圾处理机项目用地中被规划为绿地的比例。具体面积XXX平方米，旨在通过合理规划绿地，改善垃圾处理机项目周边环境，提升居民生活质量，并符合城市整体绿化规划。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容积率是用地上可以建设的建筑总体积与用地面积之比。具体面积XXX，通过合理的容积率规划，确保垃圾处理机项目建筑规模与周边环境和谐共生。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垃圾处理机项目选址与当地城市规划相一致，具体面积XXX平方米。通过与城市规划部门深入沟通，确保垃圾处理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垃圾处理机项目选址符合当地产业政策，具体面积XXX平方米。这包括垃圾处理机项目对当地经济的促进作用，以及对相关产业的带动效应，确保垃圾处理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用地总体要求必须符合环保和可持续发展的原则，具体面积XXX平方米。通过采用绿色建筑设计、节能减排等措施，确保垃圾处理机项目在建设和运营过程中对环境的影响最小化，达到可持续发展的要求。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确保垃圾处理机项目选址具备必要的公共设施配套，具体面积XXX平方米。这包括交通便利性、教育、医疗等基础设施，以提高居民生活品质，使得垃圾处理机项目选址更具吸引力。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考虑用地总体要求对当地社会稳定性的影响，具体面积XXX平方米。通过深入了解当地社区反馈，确保垃圾处理机项目的选址和建设过程对当地社会和谐稳定产生积极作用。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垃圾处理机项目选址不仅符合法规和规划，还在实际操作中具有可行性。这一全面规划将为垃圾处理机项目的成功实施提供坚实的基础，确保垃圾处理机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30320"/>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垃圾处理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垃圾处理机项目的设备规划和空间设计中，我们将采取灵活设备布局的措施。设备布局将根据实际需求进行灵活设计，避免不必要的浪费。通过合理规划设备摆放位置，我们将提高设备的利用率，减少设备间距，以确保垃圾处理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垃圾处理机项目内部引入共享设施的概念，例如共享会议室、办公区等。通过这种方式，我们可以减少对资源的重复建设，提高资源共享效率，从而减小垃圾处理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3651"/>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垃圾处理机项目的总图布置中，我们将不同功能区域进行明确的规划，以最大程度满足垃圾处理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30423"/>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垃圾处理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垃圾处理机项目对环境的影响是综合评价的重要因素之一。我们将详细考虑选址周边的自然环境、生态保护区、水源地等情况，确保垃圾处理机项目的建设和运营对环境影响最小化，并符合当地的环保法规标准。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对选址的评价还需充分考虑当地政府的产业政策和法规。我们将详细了解垃圾处理机项目所在地的相关政策，确保垃圾处理机项目的规划和运营与当地法规相符，降低不必要的法律风险。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考虑到社会稳定性对企业运营的重要性，我们将评估选址地区的社会安全情况、劳工关系、社区反馈等方面，以确保垃圾处理机项目的建设和运营不会受到社会稳定性的负面影响。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最后，我们将综合考虑用地成本，包括土地购置费用、土地开发成本等。通过对用地成本的详细评估，我们能够做出更为精确的经济效益分析，为垃圾处理机项目的投资决策提供有力支持。</w:t>
      </w:r>
    </w:p>
    <w:p>
      <w:pPr>
        <w:pStyle w:val="Heading1"/>
        <w:ind w:firstLine="560" w:firstLineChars="200"/>
        <w:rPr>
          <w:rFonts w:ascii="仿宋" w:eastAsia="仿宋" w:hAnsi="仿宋" w:cs="仿宋" w:hint="eastAsia"/>
          <w:sz w:val="28"/>
          <w:lang w:eastAsia="zh-CN"/>
        </w:rPr>
      </w:pPr>
      <w:bookmarkStart w:id="14" w:name="_Toc31199"/>
      <w:r>
        <w:rPr>
          <w:rFonts w:ascii="仿宋" w:eastAsia="仿宋" w:hAnsi="仿宋" w:cs="仿宋" w:hint="eastAsia"/>
          <w:sz w:val="28"/>
          <w:lang w:eastAsia="zh-CN"/>
        </w:rPr>
        <w:t>四、垃圾处理机项目文档管理</w:t>
      </w:r>
      <w:bookmarkEnd w:id="14"/>
    </w:p>
    <w:p>
      <w:pPr>
        <w:pStyle w:val="Heading2"/>
        <w:rPr>
          <w:rFonts w:ascii="仿宋" w:eastAsia="仿宋" w:hAnsi="仿宋" w:cs="仿宋" w:hint="eastAsia"/>
          <w:lang w:eastAsia="zh-CN"/>
        </w:rPr>
      </w:pPr>
      <w:bookmarkStart w:id="15" w:name="_Toc5035"/>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垃圾处理机项目高度重视文档的质量和准确性，以支持垃圾处理机项目的各项活动和决策。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机项目文档的编制始于垃圾处理机项目计划的初期，我们制定了详细的文档编制计划，明确了每个文档的内容、格式和编写责任人。在垃圾处理机项目启动阶段，我们首先编制了垃圾处理机项目章程，明确定义了垃圾处理机项目的目标、范围、风险等关键要素。随后，垃圾处理机项目团队根据计划陆续编制了需求文档、设计文档、测试文档等各类文档，确保垃圾处理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垃圾处理机项目管理中的重要环节，旨在确保垃圾处理机项目文档符合质量标准和垃圾处理机项目需求。在垃圾处理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垃圾处理机项目相关利益方和专业领域的专家对文档进行独立审查。这有助于获取更全面、客观的反馈，确保垃圾处理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垃圾处理机项目在文档编制与审查方面建立了严格的管理机制，通过规范的流程和多维度的审查，确保垃圾处理机项目文档的质量、准确性和可靠性，为垃圾处理机项目的顺利推进提供了有力支持。</w:t>
      </w:r>
    </w:p>
    <w:p>
      <w:pPr>
        <w:pStyle w:val="Heading2"/>
        <w:ind w:firstLine="560" w:firstLineChars="200"/>
        <w:rPr>
          <w:rFonts w:ascii="仿宋" w:eastAsia="仿宋" w:hAnsi="仿宋" w:cs="仿宋" w:hint="eastAsia"/>
          <w:sz w:val="28"/>
          <w:lang w:eastAsia="zh-CN"/>
        </w:rPr>
      </w:pPr>
      <w:bookmarkStart w:id="16" w:name="_Toc4622"/>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在垃圾处理机项目中，我们致力于优化文档发布与分发过程，以确保信息的高效传递和团队间协作的顺畅进行。以下是我们采取的关键优化策略：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我们通过多渠道发布文档，包括电子邮件、垃圾处理机项目管理平台、内部网站等，以满足不同团队成员的偏好和需求。多渠道发布确保了信息的全面覆盖。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我们采用了精细的权限控制，确保只有授权人员可以访问敏感信息。这种安全措施保护了垃圾处理机项目文档的机密性，防止了未经授权的信息泄露。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2075"/>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文档存档与归档是垃圾处理机项目生命周期中一个至关重要的环节，直接关系到垃圾处理机项目信息的长期保存和历史记录的完整性。在垃圾处理机项目中，我们实施了一系列有效的文档存档与归档管理策略：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9126"/>
      <w:r>
        <w:rPr>
          <w:rFonts w:ascii="仿宋" w:eastAsia="仿宋" w:hAnsi="仿宋" w:cs="仿宋" w:hint="eastAsia"/>
          <w:sz w:val="28"/>
          <w:lang w:eastAsia="zh-CN"/>
        </w:rPr>
        <w:t>五、垃圾处理机项目绩效评估</w:t>
      </w:r>
      <w:bookmarkEnd w:id="18"/>
    </w:p>
    <w:p>
      <w:pPr>
        <w:pStyle w:val="Heading2"/>
        <w:rPr>
          <w:rFonts w:ascii="仿宋" w:eastAsia="仿宋" w:hAnsi="仿宋" w:cs="仿宋" w:hint="eastAsia"/>
          <w:lang w:eastAsia="zh-CN"/>
        </w:rPr>
      </w:pPr>
      <w:bookmarkStart w:id="19" w:name="_Toc9667"/>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垃圾处理机项目中，我们设计了一套全面的绩效评估指标，以确保垃圾处理机项目的可控和成功交付。这些指标跨足垃圾处理机项目目标、成本、进度和质量等多个维度，为我们提供了全面洞察垃圾处理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机项目目标达成率是我们关注的首要指标。我们设定了明确的目标，并通过定期监测和评估，迅速发现并应对潜在的目标偏差。这为垃圾处理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成本绩效是另一个核心关注点。通过实际成本与预算成本的对比分析，我们深入了解成本差异的原因，及时调整资源分配，保持垃圾处理机项目在经济效益方面的合理水平。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机项目进度作为关键的绩效指标之一，得到了精心的关注。我们制定了详细的垃圾处理机项目进度计划，并设立了进度符合度指标，确保实际进度与计划进度保持一致。这使我们能够快速发现和解决潜在的进度问题，保持垃圾处理机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https://d.book118.com/308123003113006045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740B15"/>
    <w:rsid w:val="63740B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8123003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2024-03-03T09:39:00Z</dcterms:created>
  <dcterms:modified xsi:type="dcterms:W3CDTF">2024-03-03T09:39:26Z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9BFFC774FD7444629929D5529DBE7CC1_11</vt:lpwstr>
  </property>
  <property fmtid="{D5CDD505-2E9C-101B-9397-08002B2CF9AE}" pid="3" name="KSOProductBuildVer">
    <vt:lpwstr>2052-12.1.0.16388</vt:lpwstr>
  </property>
</Properties>
</file>