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冰淇淋相关项目创业计划书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514" w:history="1">
        <w:r>
          <w:rPr>
            <w:rFonts w:ascii="仿宋" w:eastAsia="仿宋" w:hAnsi="仿宋" w:cs="仿宋" w:hint="eastAsia"/>
            <w:lang w:eastAsia="zh-CN"/>
          </w:rPr>
          <w:t>序言</w:t>
        </w:r>
        <w:r>
          <w:tab/>
        </w:r>
        <w:r>
          <w:fldChar w:fldCharType="begin"/>
        </w:r>
        <w:r>
          <w:instrText xml:space="preserve"> PAGEREF _Toc11514 \h </w:instrText>
        </w:r>
        <w:r>
          <w:fldChar w:fldCharType="separate"/>
        </w:r>
        <w:r>
          <w:t>3</w:t>
        </w:r>
        <w:r>
          <w:fldChar w:fldCharType="end"/>
        </w:r>
      </w:hyperlink>
    </w:p>
    <w:p>
      <w:pPr>
        <w:pStyle w:val="TOC1"/>
        <w:tabs>
          <w:tab w:val="right" w:leader="dot" w:pos="8306"/>
        </w:tabs>
      </w:pPr>
      <w:hyperlink w:anchor="_Toc3980" w:history="1">
        <w:r>
          <w:rPr>
            <w:rFonts w:ascii="仿宋" w:eastAsia="仿宋" w:hAnsi="仿宋" w:cs="仿宋" w:hint="eastAsia"/>
            <w:lang w:eastAsia="zh-CN"/>
          </w:rPr>
          <w:t>一、原辅材料及成品分析</w:t>
        </w:r>
        <w:r>
          <w:tab/>
        </w:r>
        <w:r>
          <w:fldChar w:fldCharType="begin"/>
        </w:r>
        <w:r>
          <w:instrText xml:space="preserve"> PAGEREF _Toc3980 \h </w:instrText>
        </w:r>
        <w:r>
          <w:fldChar w:fldCharType="separate"/>
        </w:r>
        <w:r>
          <w:t>3</w:t>
        </w:r>
        <w:r>
          <w:fldChar w:fldCharType="end"/>
        </w:r>
      </w:hyperlink>
    </w:p>
    <w:p>
      <w:pPr>
        <w:pStyle w:val="TOC2"/>
        <w:tabs>
          <w:tab w:val="right" w:leader="dot" w:pos="8306"/>
        </w:tabs>
      </w:pPr>
      <w:hyperlink w:anchor="_Toc11984" w:history="1">
        <w:r>
          <w:rPr>
            <w:rFonts w:ascii="仿宋" w:eastAsia="仿宋" w:hAnsi="仿宋" w:cs="仿宋" w:hint="eastAsia"/>
            <w:lang w:eastAsia="zh-CN"/>
          </w:rPr>
          <w:t>(一)、冰淇淋项目建设期原辅材料供应情况</w:t>
        </w:r>
        <w:r>
          <w:tab/>
        </w:r>
        <w:r>
          <w:fldChar w:fldCharType="begin"/>
        </w:r>
        <w:r>
          <w:instrText xml:space="preserve"> PAGEREF _Toc11984 \h </w:instrText>
        </w:r>
        <w:r>
          <w:fldChar w:fldCharType="separate"/>
        </w:r>
        <w:r>
          <w:t>3</w:t>
        </w:r>
        <w:r>
          <w:fldChar w:fldCharType="end"/>
        </w:r>
      </w:hyperlink>
    </w:p>
    <w:p>
      <w:pPr>
        <w:pStyle w:val="TOC2"/>
        <w:tabs>
          <w:tab w:val="right" w:leader="dot" w:pos="8306"/>
        </w:tabs>
      </w:pPr>
      <w:hyperlink w:anchor="_Toc24266" w:history="1">
        <w:r>
          <w:rPr>
            <w:rFonts w:ascii="仿宋" w:eastAsia="仿宋" w:hAnsi="仿宋" w:cs="仿宋" w:hint="eastAsia"/>
            <w:lang w:eastAsia="zh-CN"/>
          </w:rPr>
          <w:t>(二)、冰淇淋项目运营期原辅材料供应及质量管理</w:t>
        </w:r>
        <w:r>
          <w:tab/>
        </w:r>
        <w:r>
          <w:fldChar w:fldCharType="begin"/>
        </w:r>
        <w:r>
          <w:instrText xml:space="preserve"> PAGEREF _Toc24266 \h </w:instrText>
        </w:r>
        <w:r>
          <w:fldChar w:fldCharType="separate"/>
        </w:r>
        <w:r>
          <w:t>4</w:t>
        </w:r>
        <w:r>
          <w:fldChar w:fldCharType="end"/>
        </w:r>
      </w:hyperlink>
    </w:p>
    <w:p>
      <w:pPr>
        <w:pStyle w:val="TOC1"/>
        <w:tabs>
          <w:tab w:val="right" w:leader="dot" w:pos="8306"/>
        </w:tabs>
      </w:pPr>
      <w:hyperlink w:anchor="_Toc15741" w:history="1">
        <w:r>
          <w:rPr>
            <w:rFonts w:ascii="仿宋" w:eastAsia="仿宋" w:hAnsi="仿宋" w:cs="仿宋" w:hint="eastAsia"/>
            <w:lang w:eastAsia="zh-CN"/>
          </w:rPr>
          <w:t>二、法人治理结构</w:t>
        </w:r>
        <w:r>
          <w:tab/>
        </w:r>
        <w:r>
          <w:fldChar w:fldCharType="begin"/>
        </w:r>
        <w:r>
          <w:instrText xml:space="preserve"> PAGEREF _Toc15741 \h </w:instrText>
        </w:r>
        <w:r>
          <w:fldChar w:fldCharType="separate"/>
        </w:r>
        <w:r>
          <w:t>5</w:t>
        </w:r>
        <w:r>
          <w:fldChar w:fldCharType="end"/>
        </w:r>
      </w:hyperlink>
    </w:p>
    <w:p>
      <w:pPr>
        <w:pStyle w:val="TOC2"/>
        <w:tabs>
          <w:tab w:val="right" w:leader="dot" w:pos="8306"/>
        </w:tabs>
      </w:pPr>
      <w:hyperlink w:anchor="_Toc19890" w:history="1">
        <w:r>
          <w:rPr>
            <w:rFonts w:ascii="仿宋" w:eastAsia="仿宋" w:hAnsi="仿宋" w:cs="仿宋" w:hint="eastAsia"/>
            <w:lang w:eastAsia="zh-CN"/>
          </w:rPr>
          <w:t>(一)、股东权利及义务</w:t>
        </w:r>
        <w:r>
          <w:tab/>
        </w:r>
        <w:r>
          <w:fldChar w:fldCharType="begin"/>
        </w:r>
        <w:r>
          <w:instrText xml:space="preserve"> PAGEREF _Toc19890 \h </w:instrText>
        </w:r>
        <w:r>
          <w:fldChar w:fldCharType="separate"/>
        </w:r>
        <w:r>
          <w:t>5</w:t>
        </w:r>
        <w:r>
          <w:fldChar w:fldCharType="end"/>
        </w:r>
      </w:hyperlink>
    </w:p>
    <w:p>
      <w:pPr>
        <w:pStyle w:val="TOC2"/>
        <w:tabs>
          <w:tab w:val="right" w:leader="dot" w:pos="8306"/>
        </w:tabs>
      </w:pPr>
      <w:hyperlink w:anchor="_Toc28565" w:history="1">
        <w:r>
          <w:rPr>
            <w:rFonts w:ascii="仿宋" w:eastAsia="仿宋" w:hAnsi="仿宋" w:cs="仿宋" w:hint="eastAsia"/>
            <w:lang w:eastAsia="zh-CN"/>
          </w:rPr>
          <w:t>(二)、董事</w:t>
        </w:r>
        <w:r>
          <w:tab/>
        </w:r>
        <w:r>
          <w:fldChar w:fldCharType="begin"/>
        </w:r>
        <w:r>
          <w:instrText xml:space="preserve"> PAGEREF _Toc28565 \h </w:instrText>
        </w:r>
        <w:r>
          <w:fldChar w:fldCharType="separate"/>
        </w:r>
        <w:r>
          <w:t>7</w:t>
        </w:r>
        <w:r>
          <w:fldChar w:fldCharType="end"/>
        </w:r>
      </w:hyperlink>
    </w:p>
    <w:p>
      <w:pPr>
        <w:pStyle w:val="TOC2"/>
        <w:tabs>
          <w:tab w:val="right" w:leader="dot" w:pos="8306"/>
        </w:tabs>
      </w:pPr>
      <w:hyperlink w:anchor="_Toc19478" w:history="1">
        <w:r>
          <w:rPr>
            <w:rFonts w:ascii="仿宋" w:eastAsia="仿宋" w:hAnsi="仿宋" w:cs="仿宋" w:hint="eastAsia"/>
            <w:lang w:eastAsia="zh-CN"/>
          </w:rPr>
          <w:t>(三)、高级管理人员</w:t>
        </w:r>
        <w:r>
          <w:tab/>
        </w:r>
        <w:r>
          <w:fldChar w:fldCharType="begin"/>
        </w:r>
        <w:r>
          <w:instrText xml:space="preserve"> PAGEREF _Toc19478 \h </w:instrText>
        </w:r>
        <w:r>
          <w:fldChar w:fldCharType="separate"/>
        </w:r>
        <w:r>
          <w:t>10</w:t>
        </w:r>
        <w:r>
          <w:fldChar w:fldCharType="end"/>
        </w:r>
      </w:hyperlink>
    </w:p>
    <w:p>
      <w:pPr>
        <w:pStyle w:val="TOC2"/>
        <w:tabs>
          <w:tab w:val="right" w:leader="dot" w:pos="8306"/>
        </w:tabs>
      </w:pPr>
      <w:hyperlink w:anchor="_Toc777" w:history="1">
        <w:r>
          <w:rPr>
            <w:rFonts w:ascii="仿宋" w:eastAsia="仿宋" w:hAnsi="仿宋" w:cs="仿宋" w:hint="eastAsia"/>
            <w:lang w:eastAsia="zh-CN"/>
          </w:rPr>
          <w:t>(四)、监事</w:t>
        </w:r>
        <w:r>
          <w:tab/>
        </w:r>
        <w:r>
          <w:fldChar w:fldCharType="begin"/>
        </w:r>
        <w:r>
          <w:instrText xml:space="preserve"> PAGEREF _Toc777 \h </w:instrText>
        </w:r>
        <w:r>
          <w:fldChar w:fldCharType="separate"/>
        </w:r>
        <w:r>
          <w:t>12</w:t>
        </w:r>
        <w:r>
          <w:fldChar w:fldCharType="end"/>
        </w:r>
      </w:hyperlink>
    </w:p>
    <w:p>
      <w:pPr>
        <w:pStyle w:val="TOC1"/>
        <w:tabs>
          <w:tab w:val="right" w:leader="dot" w:pos="8306"/>
        </w:tabs>
      </w:pPr>
      <w:hyperlink w:anchor="_Toc32761" w:history="1">
        <w:r>
          <w:rPr>
            <w:rFonts w:ascii="仿宋" w:eastAsia="仿宋" w:hAnsi="仿宋" w:cs="仿宋" w:hint="eastAsia"/>
            <w:lang w:eastAsia="zh-CN"/>
          </w:rPr>
          <w:t>三、发展规划</w:t>
        </w:r>
        <w:r>
          <w:tab/>
        </w:r>
        <w:r>
          <w:fldChar w:fldCharType="begin"/>
        </w:r>
        <w:r>
          <w:instrText xml:space="preserve"> PAGEREF _Toc32761 \h </w:instrText>
        </w:r>
        <w:r>
          <w:fldChar w:fldCharType="separate"/>
        </w:r>
        <w:r>
          <w:t>13</w:t>
        </w:r>
        <w:r>
          <w:fldChar w:fldCharType="end"/>
        </w:r>
      </w:hyperlink>
    </w:p>
    <w:p>
      <w:pPr>
        <w:pStyle w:val="TOC2"/>
        <w:tabs>
          <w:tab w:val="right" w:leader="dot" w:pos="8306"/>
        </w:tabs>
      </w:pPr>
      <w:hyperlink w:anchor="_Toc20034" w:history="1">
        <w:r>
          <w:rPr>
            <w:rFonts w:ascii="仿宋" w:eastAsia="仿宋" w:hAnsi="仿宋" w:cs="仿宋" w:hint="eastAsia"/>
            <w:lang w:eastAsia="zh-CN"/>
          </w:rPr>
          <w:t>(一)、公司发展规划</w:t>
        </w:r>
        <w:r>
          <w:tab/>
        </w:r>
        <w:r>
          <w:fldChar w:fldCharType="begin"/>
        </w:r>
        <w:r>
          <w:instrText xml:space="preserve"> PAGEREF _Toc20034 \h </w:instrText>
        </w:r>
        <w:r>
          <w:fldChar w:fldCharType="separate"/>
        </w:r>
        <w:r>
          <w:t>13</w:t>
        </w:r>
        <w:r>
          <w:fldChar w:fldCharType="end"/>
        </w:r>
      </w:hyperlink>
    </w:p>
    <w:p>
      <w:pPr>
        <w:pStyle w:val="TOC2"/>
        <w:tabs>
          <w:tab w:val="right" w:leader="dot" w:pos="8306"/>
        </w:tabs>
      </w:pPr>
      <w:hyperlink w:anchor="_Toc21709" w:history="1">
        <w:r>
          <w:rPr>
            <w:rFonts w:ascii="仿宋" w:eastAsia="仿宋" w:hAnsi="仿宋" w:cs="仿宋" w:hint="eastAsia"/>
            <w:lang w:eastAsia="zh-CN"/>
          </w:rPr>
          <w:t>(二)、保障措施</w:t>
        </w:r>
        <w:r>
          <w:tab/>
        </w:r>
        <w:r>
          <w:fldChar w:fldCharType="begin"/>
        </w:r>
        <w:r>
          <w:instrText xml:space="preserve"> PAGEREF _Toc21709 \h </w:instrText>
        </w:r>
        <w:r>
          <w:fldChar w:fldCharType="separate"/>
        </w:r>
        <w:r>
          <w:t>15</w:t>
        </w:r>
        <w:r>
          <w:fldChar w:fldCharType="end"/>
        </w:r>
      </w:hyperlink>
    </w:p>
    <w:p>
      <w:pPr>
        <w:pStyle w:val="TOC1"/>
        <w:tabs>
          <w:tab w:val="right" w:leader="dot" w:pos="8306"/>
        </w:tabs>
      </w:pPr>
      <w:hyperlink w:anchor="_Toc27368" w:history="1">
        <w:r>
          <w:rPr>
            <w:rFonts w:ascii="仿宋" w:eastAsia="仿宋" w:hAnsi="仿宋" w:cs="仿宋" w:hint="eastAsia"/>
            <w:lang w:eastAsia="zh-CN"/>
          </w:rPr>
          <w:t>四、建筑工程可行性分析</w:t>
        </w:r>
        <w:r>
          <w:tab/>
        </w:r>
        <w:r>
          <w:fldChar w:fldCharType="begin"/>
        </w:r>
        <w:r>
          <w:instrText xml:space="preserve"> PAGEREF _Toc27368 \h </w:instrText>
        </w:r>
        <w:r>
          <w:fldChar w:fldCharType="separate"/>
        </w:r>
        <w:r>
          <w:t>17</w:t>
        </w:r>
        <w:r>
          <w:fldChar w:fldCharType="end"/>
        </w:r>
      </w:hyperlink>
    </w:p>
    <w:p>
      <w:pPr>
        <w:pStyle w:val="TOC2"/>
        <w:tabs>
          <w:tab w:val="right" w:leader="dot" w:pos="8306"/>
        </w:tabs>
      </w:pPr>
      <w:hyperlink w:anchor="_Toc29074" w:history="1">
        <w:r>
          <w:rPr>
            <w:rFonts w:ascii="仿宋" w:eastAsia="仿宋" w:hAnsi="仿宋" w:cs="仿宋" w:hint="eastAsia"/>
            <w:lang w:eastAsia="zh-CN"/>
          </w:rPr>
          <w:t>(一)、冰淇淋项目工程设计总体要求</w:t>
        </w:r>
        <w:r>
          <w:tab/>
        </w:r>
        <w:r>
          <w:fldChar w:fldCharType="begin"/>
        </w:r>
        <w:r>
          <w:instrText xml:space="preserve"> PAGEREF _Toc29074 \h </w:instrText>
        </w:r>
        <w:r>
          <w:fldChar w:fldCharType="separate"/>
        </w:r>
        <w:r>
          <w:t>17</w:t>
        </w:r>
        <w:r>
          <w:fldChar w:fldCharType="end"/>
        </w:r>
      </w:hyperlink>
    </w:p>
    <w:p>
      <w:pPr>
        <w:pStyle w:val="TOC2"/>
        <w:tabs>
          <w:tab w:val="right" w:leader="dot" w:pos="8306"/>
        </w:tabs>
      </w:pPr>
      <w:hyperlink w:anchor="_Toc28686" w:history="1">
        <w:r>
          <w:rPr>
            <w:rFonts w:ascii="仿宋" w:eastAsia="仿宋" w:hAnsi="仿宋" w:cs="仿宋" w:hint="eastAsia"/>
            <w:lang w:eastAsia="zh-CN"/>
          </w:rPr>
          <w:t>(二)、建设方案</w:t>
        </w:r>
        <w:r>
          <w:tab/>
        </w:r>
        <w:r>
          <w:fldChar w:fldCharType="begin"/>
        </w:r>
        <w:r>
          <w:instrText xml:space="preserve"> PAGEREF _Toc28686 \h </w:instrText>
        </w:r>
        <w:r>
          <w:fldChar w:fldCharType="separate"/>
        </w:r>
        <w:r>
          <w:t>17</w:t>
        </w:r>
        <w:r>
          <w:fldChar w:fldCharType="end"/>
        </w:r>
      </w:hyperlink>
    </w:p>
    <w:p>
      <w:pPr>
        <w:pStyle w:val="TOC2"/>
        <w:tabs>
          <w:tab w:val="right" w:leader="dot" w:pos="8306"/>
        </w:tabs>
      </w:pPr>
      <w:hyperlink w:anchor="_Toc13532" w:history="1">
        <w:r>
          <w:rPr>
            <w:rFonts w:ascii="仿宋" w:eastAsia="仿宋" w:hAnsi="仿宋" w:cs="仿宋" w:hint="eastAsia"/>
            <w:lang w:eastAsia="zh-CN"/>
          </w:rPr>
          <w:t>(三)、建筑工程建设指标</w:t>
        </w:r>
        <w:r>
          <w:tab/>
        </w:r>
        <w:r>
          <w:fldChar w:fldCharType="begin"/>
        </w:r>
        <w:r>
          <w:instrText xml:space="preserve"> PAGEREF _Toc13532 \h </w:instrText>
        </w:r>
        <w:r>
          <w:fldChar w:fldCharType="separate"/>
        </w:r>
        <w:r>
          <w:t>19</w:t>
        </w:r>
        <w:r>
          <w:fldChar w:fldCharType="end"/>
        </w:r>
      </w:hyperlink>
    </w:p>
    <w:p>
      <w:pPr>
        <w:pStyle w:val="TOC1"/>
        <w:tabs>
          <w:tab w:val="right" w:leader="dot" w:pos="8306"/>
        </w:tabs>
      </w:pPr>
      <w:hyperlink w:anchor="_Toc32414" w:history="1">
        <w:r>
          <w:rPr>
            <w:rFonts w:ascii="仿宋" w:eastAsia="仿宋" w:hAnsi="仿宋" w:cs="仿宋" w:hint="eastAsia"/>
            <w:lang w:eastAsia="zh-CN"/>
          </w:rPr>
          <w:t>五、工艺技术设计及设备选型方案</w:t>
        </w:r>
        <w:r>
          <w:tab/>
        </w:r>
        <w:r>
          <w:fldChar w:fldCharType="begin"/>
        </w:r>
        <w:r>
          <w:instrText xml:space="preserve"> PAGEREF _Toc32414 \h </w:instrText>
        </w:r>
        <w:r>
          <w:fldChar w:fldCharType="separate"/>
        </w:r>
        <w:r>
          <w:t>19</w:t>
        </w:r>
        <w:r>
          <w:fldChar w:fldCharType="end"/>
        </w:r>
      </w:hyperlink>
    </w:p>
    <w:p>
      <w:pPr>
        <w:pStyle w:val="TOC2"/>
        <w:tabs>
          <w:tab w:val="right" w:leader="dot" w:pos="8306"/>
        </w:tabs>
      </w:pPr>
      <w:hyperlink w:anchor="_Toc3591" w:history="1">
        <w:r>
          <w:rPr>
            <w:rFonts w:ascii="仿宋" w:eastAsia="仿宋" w:hAnsi="仿宋" w:cs="仿宋" w:hint="eastAsia"/>
            <w:lang w:eastAsia="zh-CN"/>
          </w:rPr>
          <w:t>(一)、企业技术研发分析</w:t>
        </w:r>
        <w:r>
          <w:tab/>
        </w:r>
        <w:r>
          <w:fldChar w:fldCharType="begin"/>
        </w:r>
        <w:r>
          <w:instrText xml:space="preserve"> PAGEREF _Toc3591 \h </w:instrText>
        </w:r>
        <w:r>
          <w:fldChar w:fldCharType="separate"/>
        </w:r>
        <w:r>
          <w:t>19</w:t>
        </w:r>
        <w:r>
          <w:fldChar w:fldCharType="end"/>
        </w:r>
      </w:hyperlink>
    </w:p>
    <w:p>
      <w:pPr>
        <w:pStyle w:val="TOC2"/>
        <w:tabs>
          <w:tab w:val="right" w:leader="dot" w:pos="8306"/>
        </w:tabs>
      </w:pPr>
      <w:hyperlink w:anchor="_Toc14898" w:history="1">
        <w:r>
          <w:rPr>
            <w:rFonts w:ascii="仿宋" w:eastAsia="仿宋" w:hAnsi="仿宋" w:cs="仿宋" w:hint="eastAsia"/>
            <w:lang w:eastAsia="zh-CN"/>
          </w:rPr>
          <w:t>(二)、冰淇淋项目技术工艺分析</w:t>
        </w:r>
        <w:r>
          <w:tab/>
        </w:r>
        <w:r>
          <w:fldChar w:fldCharType="begin"/>
        </w:r>
        <w:r>
          <w:instrText xml:space="preserve"> PAGEREF _Toc14898 \h </w:instrText>
        </w:r>
        <w:r>
          <w:fldChar w:fldCharType="separate"/>
        </w:r>
        <w:r>
          <w:t>21</w:t>
        </w:r>
        <w:r>
          <w:fldChar w:fldCharType="end"/>
        </w:r>
      </w:hyperlink>
    </w:p>
    <w:p>
      <w:pPr>
        <w:pStyle w:val="TOC2"/>
        <w:tabs>
          <w:tab w:val="right" w:leader="dot" w:pos="8306"/>
        </w:tabs>
      </w:pPr>
      <w:hyperlink w:anchor="_Toc1322" w:history="1">
        <w:r>
          <w:rPr>
            <w:rFonts w:ascii="仿宋" w:eastAsia="仿宋" w:hAnsi="仿宋" w:cs="仿宋" w:hint="eastAsia"/>
            <w:lang w:eastAsia="zh-CN"/>
          </w:rPr>
          <w:t>(三)、质量管理</w:t>
        </w:r>
        <w:r>
          <w:tab/>
        </w:r>
        <w:r>
          <w:fldChar w:fldCharType="begin"/>
        </w:r>
        <w:r>
          <w:instrText xml:space="preserve"> PAGEREF _Toc1322 \h </w:instrText>
        </w:r>
        <w:r>
          <w:fldChar w:fldCharType="separate"/>
        </w:r>
        <w:r>
          <w:t>22</w:t>
        </w:r>
        <w:r>
          <w:fldChar w:fldCharType="end"/>
        </w:r>
      </w:hyperlink>
    </w:p>
    <w:p>
      <w:pPr>
        <w:pStyle w:val="TOC2"/>
        <w:tabs>
          <w:tab w:val="right" w:leader="dot" w:pos="8306"/>
        </w:tabs>
      </w:pPr>
      <w:hyperlink w:anchor="_Toc22985" w:history="1">
        <w:r>
          <w:rPr>
            <w:rFonts w:ascii="仿宋" w:eastAsia="仿宋" w:hAnsi="仿宋" w:cs="仿宋" w:hint="eastAsia"/>
            <w:lang w:eastAsia="zh-CN"/>
          </w:rPr>
          <w:t>(四)、设备选型方案</w:t>
        </w:r>
        <w:r>
          <w:tab/>
        </w:r>
        <w:r>
          <w:fldChar w:fldCharType="begin"/>
        </w:r>
        <w:r>
          <w:instrText xml:space="preserve"> PAGEREF _Toc22985 \h </w:instrText>
        </w:r>
        <w:r>
          <w:fldChar w:fldCharType="separate"/>
        </w:r>
        <w:r>
          <w:t>23</w:t>
        </w:r>
        <w:r>
          <w:fldChar w:fldCharType="end"/>
        </w:r>
      </w:hyperlink>
    </w:p>
    <w:p>
      <w:pPr>
        <w:pStyle w:val="TOC1"/>
        <w:tabs>
          <w:tab w:val="right" w:leader="dot" w:pos="8306"/>
        </w:tabs>
      </w:pPr>
      <w:hyperlink w:anchor="_Toc3975" w:history="1">
        <w:r>
          <w:rPr>
            <w:rFonts w:ascii="仿宋" w:eastAsia="仿宋" w:hAnsi="仿宋" w:cs="仿宋" w:hint="eastAsia"/>
            <w:lang w:eastAsia="zh-CN"/>
          </w:rPr>
          <w:t>六、冰淇淋财务管理策略</w:t>
        </w:r>
        <w:r>
          <w:tab/>
        </w:r>
        <w:r>
          <w:fldChar w:fldCharType="begin"/>
        </w:r>
        <w:r>
          <w:instrText xml:space="preserve"> PAGEREF _Toc3975 \h </w:instrText>
        </w:r>
        <w:r>
          <w:fldChar w:fldCharType="separate"/>
        </w:r>
        <w:r>
          <w:t>24</w:t>
        </w:r>
        <w:r>
          <w:fldChar w:fldCharType="end"/>
        </w:r>
      </w:hyperlink>
    </w:p>
    <w:p>
      <w:pPr>
        <w:pStyle w:val="TOC2"/>
        <w:tabs>
          <w:tab w:val="right" w:leader="dot" w:pos="8306"/>
        </w:tabs>
      </w:pPr>
      <w:hyperlink w:anchor="_Toc5869" w:history="1">
        <w:r>
          <w:rPr>
            <w:rFonts w:ascii="仿宋" w:eastAsia="仿宋" w:hAnsi="仿宋" w:cs="仿宋" w:hint="eastAsia"/>
            <w:lang w:eastAsia="zh-CN"/>
          </w:rPr>
          <w:t>(一)、冰淇淋财务管理原则</w:t>
        </w:r>
        <w:r>
          <w:tab/>
        </w:r>
        <w:r>
          <w:fldChar w:fldCharType="begin"/>
        </w:r>
        <w:r>
          <w:instrText xml:space="preserve"> PAGEREF _Toc5869 \h </w:instrText>
        </w:r>
        <w:r>
          <w:fldChar w:fldCharType="separate"/>
        </w:r>
        <w:r>
          <w:t>24</w:t>
        </w:r>
        <w:r>
          <w:fldChar w:fldCharType="end"/>
        </w:r>
      </w:hyperlink>
    </w:p>
    <w:p>
      <w:pPr>
        <w:pStyle w:val="TOC2"/>
        <w:tabs>
          <w:tab w:val="right" w:leader="dot" w:pos="8306"/>
        </w:tabs>
      </w:pPr>
      <w:hyperlink w:anchor="_Toc31878" w:history="1">
        <w:r>
          <w:rPr>
            <w:rFonts w:ascii="仿宋" w:eastAsia="仿宋" w:hAnsi="仿宋" w:cs="仿宋" w:hint="eastAsia"/>
            <w:lang w:eastAsia="zh-CN"/>
          </w:rPr>
          <w:t>(二)、冰淇淋收入及成本核算</w:t>
        </w:r>
        <w:r>
          <w:tab/>
        </w:r>
        <w:r>
          <w:fldChar w:fldCharType="begin"/>
        </w:r>
        <w:r>
          <w:instrText xml:space="preserve"> PAGEREF _Toc31878 \h </w:instrText>
        </w:r>
        <w:r>
          <w:fldChar w:fldCharType="separate"/>
        </w:r>
        <w:r>
          <w:t>27</w:t>
        </w:r>
        <w:r>
          <w:fldChar w:fldCharType="end"/>
        </w:r>
      </w:hyperlink>
    </w:p>
    <w:p>
      <w:pPr>
        <w:pStyle w:val="TOC2"/>
        <w:tabs>
          <w:tab w:val="right" w:leader="dot" w:pos="8306"/>
        </w:tabs>
      </w:pPr>
      <w:hyperlink w:anchor="_Toc14155" w:history="1">
        <w:r>
          <w:rPr>
            <w:rFonts w:ascii="仿宋" w:eastAsia="仿宋" w:hAnsi="仿宋" w:cs="仿宋" w:hint="eastAsia"/>
            <w:lang w:eastAsia="zh-CN"/>
          </w:rPr>
          <w:t>(三)、冰淇淋经济效益分析</w:t>
        </w:r>
        <w:r>
          <w:tab/>
        </w:r>
        <w:r>
          <w:fldChar w:fldCharType="begin"/>
        </w:r>
        <w:r>
          <w:instrText xml:space="preserve"> PAGEREF _Toc14155 \h </w:instrText>
        </w:r>
        <w:r>
          <w:fldChar w:fldCharType="separate"/>
        </w:r>
        <w:r>
          <w:t>28</w:t>
        </w:r>
        <w:r>
          <w:fldChar w:fldCharType="end"/>
        </w:r>
      </w:hyperlink>
    </w:p>
    <w:p>
      <w:pPr>
        <w:pStyle w:val="TOC2"/>
        <w:tabs>
          <w:tab w:val="right" w:leader="dot" w:pos="8306"/>
        </w:tabs>
      </w:pPr>
      <w:hyperlink w:anchor="_Toc26495" w:history="1">
        <w:r>
          <w:rPr>
            <w:rFonts w:ascii="仿宋" w:eastAsia="仿宋" w:hAnsi="仿宋" w:cs="仿宋" w:hint="eastAsia"/>
            <w:lang w:eastAsia="zh-CN"/>
          </w:rPr>
          <w:t>(四)、冰淇淋利润及利润分配</w:t>
        </w:r>
        <w:r>
          <w:tab/>
        </w:r>
        <w:r>
          <w:fldChar w:fldCharType="begin"/>
        </w:r>
        <w:r>
          <w:instrText xml:space="preserve"> PAGEREF _Toc26495 \h </w:instrText>
        </w:r>
        <w:r>
          <w:fldChar w:fldCharType="separate"/>
        </w:r>
        <w:r>
          <w:t>30</w:t>
        </w:r>
        <w:r>
          <w:fldChar w:fldCharType="end"/>
        </w:r>
      </w:hyperlink>
    </w:p>
    <w:p>
      <w:pPr>
        <w:pStyle w:val="TOC1"/>
        <w:tabs>
          <w:tab w:val="right" w:leader="dot" w:pos="8306"/>
        </w:tabs>
      </w:pPr>
      <w:hyperlink w:anchor="_Toc3020" w:history="1">
        <w:r>
          <w:rPr>
            <w:rFonts w:ascii="仿宋" w:eastAsia="仿宋" w:hAnsi="仿宋" w:cs="仿宋" w:hint="eastAsia"/>
            <w:lang w:eastAsia="zh-CN"/>
          </w:rPr>
          <w:t>七、劳动安全生产分析</w:t>
        </w:r>
        <w:r>
          <w:tab/>
        </w:r>
        <w:r>
          <w:fldChar w:fldCharType="begin"/>
        </w:r>
        <w:r>
          <w:instrText xml:space="preserve"> PAGEREF _Toc3020 \h </w:instrText>
        </w:r>
        <w:r>
          <w:fldChar w:fldCharType="separate"/>
        </w:r>
        <w:r>
          <w:t>31</w:t>
        </w:r>
        <w:r>
          <w:fldChar w:fldCharType="end"/>
        </w:r>
      </w:hyperlink>
    </w:p>
    <w:p>
      <w:pPr>
        <w:pStyle w:val="TOC2"/>
        <w:tabs>
          <w:tab w:val="right" w:leader="dot" w:pos="8306"/>
        </w:tabs>
      </w:pPr>
      <w:hyperlink w:anchor="_Toc15582" w:history="1">
        <w:r>
          <w:rPr>
            <w:rFonts w:ascii="仿宋" w:eastAsia="仿宋" w:hAnsi="仿宋" w:cs="仿宋" w:hint="eastAsia"/>
            <w:lang w:eastAsia="zh-CN"/>
          </w:rPr>
          <w:t>(一)、编制依据</w:t>
        </w:r>
        <w:r>
          <w:tab/>
        </w:r>
        <w:r>
          <w:fldChar w:fldCharType="begin"/>
        </w:r>
        <w:r>
          <w:instrText xml:space="preserve"> PAGEREF _Toc15582 \h </w:instrText>
        </w:r>
        <w:r>
          <w:fldChar w:fldCharType="separate"/>
        </w:r>
        <w:r>
          <w:t>31</w:t>
        </w:r>
        <w:r>
          <w:fldChar w:fldCharType="end"/>
        </w:r>
      </w:hyperlink>
    </w:p>
    <w:p>
      <w:pPr>
        <w:pStyle w:val="TOC2"/>
        <w:tabs>
          <w:tab w:val="right" w:leader="dot" w:pos="8306"/>
        </w:tabs>
      </w:pPr>
      <w:hyperlink w:anchor="_Toc22955" w:history="1">
        <w:r>
          <w:rPr>
            <w:rFonts w:ascii="仿宋" w:eastAsia="仿宋" w:hAnsi="仿宋" w:cs="仿宋" w:hint="eastAsia"/>
            <w:lang w:eastAsia="zh-CN"/>
          </w:rPr>
          <w:t>(二)、防范措施</w:t>
        </w:r>
        <w:r>
          <w:tab/>
        </w:r>
        <w:r>
          <w:fldChar w:fldCharType="begin"/>
        </w:r>
        <w:r>
          <w:instrText xml:space="preserve"> PAGEREF _Toc22955 \h </w:instrText>
        </w:r>
        <w:r>
          <w:fldChar w:fldCharType="separate"/>
        </w:r>
        <w:r>
          <w:t>32</w:t>
        </w:r>
        <w:r>
          <w:fldChar w:fldCharType="end"/>
        </w:r>
      </w:hyperlink>
    </w:p>
    <w:p>
      <w:pPr>
        <w:pStyle w:val="TOC2"/>
        <w:tabs>
          <w:tab w:val="right" w:leader="dot" w:pos="8306"/>
        </w:tabs>
      </w:pPr>
      <w:hyperlink w:anchor="_Toc5482" w:history="1">
        <w:r>
          <w:rPr>
            <w:rFonts w:ascii="仿宋" w:eastAsia="仿宋" w:hAnsi="仿宋" w:cs="仿宋" w:hint="eastAsia"/>
            <w:lang w:eastAsia="zh-CN"/>
          </w:rPr>
          <w:t>(三)、预期效果评价</w:t>
        </w:r>
        <w:r>
          <w:tab/>
        </w:r>
        <w:r>
          <w:fldChar w:fldCharType="begin"/>
        </w:r>
        <w:r>
          <w:instrText xml:space="preserve"> PAGEREF _Toc5482 \h </w:instrText>
        </w:r>
        <w:r>
          <w:fldChar w:fldCharType="separate"/>
        </w:r>
        <w:r>
          <w:t>34</w:t>
        </w:r>
        <w:r>
          <w:fldChar w:fldCharType="end"/>
        </w:r>
      </w:hyperlink>
    </w:p>
    <w:p>
      <w:pPr>
        <w:pStyle w:val="TOC1"/>
        <w:tabs>
          <w:tab w:val="right" w:leader="dot" w:pos="8306"/>
        </w:tabs>
      </w:pPr>
      <w:hyperlink w:anchor="_Toc1320" w:history="1">
        <w:r>
          <w:rPr>
            <w:rFonts w:ascii="仿宋" w:eastAsia="仿宋" w:hAnsi="仿宋" w:cs="仿宋" w:hint="eastAsia"/>
            <w:lang w:eastAsia="zh-CN"/>
          </w:rPr>
          <w:t>八、S W O T 分 析</w:t>
        </w:r>
        <w:r>
          <w:tab/>
        </w:r>
        <w:r>
          <w:fldChar w:fldCharType="begin"/>
        </w:r>
        <w:r>
          <w:instrText xml:space="preserve"> PAGEREF _Toc1320 \h </w:instrText>
        </w:r>
        <w:r>
          <w:fldChar w:fldCharType="separate"/>
        </w:r>
        <w:r>
          <w:t>35</w:t>
        </w:r>
        <w:r>
          <w:fldChar w:fldCharType="end"/>
        </w:r>
      </w:hyperlink>
    </w:p>
    <w:p>
      <w:pPr>
        <w:pStyle w:val="TOC2"/>
        <w:tabs>
          <w:tab w:val="right" w:leader="dot" w:pos="8306"/>
        </w:tabs>
      </w:pPr>
      <w:hyperlink w:anchor="_Toc177" w:history="1">
        <w:r>
          <w:rPr>
            <w:rFonts w:ascii="仿宋" w:eastAsia="仿宋" w:hAnsi="仿宋" w:cs="仿宋" w:hint="eastAsia"/>
            <w:lang w:eastAsia="zh-CN"/>
          </w:rPr>
          <w:t>(一)、优势分析(S)</w:t>
        </w:r>
        <w:r>
          <w:tab/>
        </w:r>
        <w:r>
          <w:fldChar w:fldCharType="begin"/>
        </w:r>
        <w:r>
          <w:instrText xml:space="preserve"> PAGEREF _Toc177 \h </w:instrText>
        </w:r>
        <w:r>
          <w:fldChar w:fldCharType="separate"/>
        </w:r>
        <w:r>
          <w:t>35</w:t>
        </w:r>
        <w:r>
          <w:fldChar w:fldCharType="end"/>
        </w:r>
      </w:hyperlink>
    </w:p>
    <w:p>
      <w:pPr>
        <w:pStyle w:val="TOC2"/>
        <w:tabs>
          <w:tab w:val="right" w:leader="dot" w:pos="8306"/>
        </w:tabs>
      </w:pPr>
      <w:hyperlink w:anchor="_Toc21177" w:history="1">
        <w:r>
          <w:rPr>
            <w:rFonts w:ascii="仿宋" w:eastAsia="仿宋" w:hAnsi="仿宋" w:cs="仿宋" w:hint="eastAsia"/>
            <w:lang w:eastAsia="zh-CN"/>
          </w:rPr>
          <w:t>(二)、劣势分析(W)</w:t>
        </w:r>
        <w:r>
          <w:tab/>
        </w:r>
        <w:r>
          <w:fldChar w:fldCharType="begin"/>
        </w:r>
        <w:r>
          <w:instrText xml:space="preserve"> PAGEREF _Toc21177 \h </w:instrText>
        </w:r>
        <w:r>
          <w:fldChar w:fldCharType="separate"/>
        </w:r>
        <w:r>
          <w:t>37</w:t>
        </w:r>
        <w:r>
          <w:fldChar w:fldCharType="end"/>
        </w:r>
      </w:hyperlink>
    </w:p>
    <w:p>
      <w:pPr>
        <w:pStyle w:val="TOC2"/>
        <w:tabs>
          <w:tab w:val="right" w:leader="dot" w:pos="8306"/>
        </w:tabs>
      </w:pPr>
      <w:hyperlink w:anchor="_Toc24553" w:history="1">
        <w:r>
          <w:rPr>
            <w:rFonts w:ascii="仿宋" w:eastAsia="仿宋" w:hAnsi="仿宋" w:cs="仿宋" w:hint="eastAsia"/>
            <w:lang w:eastAsia="zh-CN"/>
          </w:rPr>
          <w:t>(三)、机会分析(O)</w:t>
        </w:r>
        <w:r>
          <w:tab/>
        </w:r>
        <w:r>
          <w:fldChar w:fldCharType="begin"/>
        </w:r>
        <w:r>
          <w:instrText xml:space="preserve"> PAGEREF _Toc24553 \h </w:instrText>
        </w:r>
        <w:r>
          <w:fldChar w:fldCharType="separate"/>
        </w:r>
        <w:r>
          <w:t>38</w:t>
        </w:r>
        <w:r>
          <w:fldChar w:fldCharType="end"/>
        </w:r>
      </w:hyperlink>
    </w:p>
    <w:p>
      <w:pPr>
        <w:pStyle w:val="TOC2"/>
        <w:tabs>
          <w:tab w:val="right" w:leader="dot" w:pos="8306"/>
        </w:tabs>
      </w:pPr>
      <w:hyperlink w:anchor="_Toc31472" w:history="1">
        <w:r>
          <w:rPr>
            <w:rFonts w:ascii="仿宋" w:eastAsia="仿宋" w:hAnsi="仿宋" w:cs="仿宋" w:hint="eastAsia"/>
            <w:lang w:eastAsia="zh-CN"/>
          </w:rPr>
          <w:t>(四)、威胁分析(T)</w:t>
        </w:r>
        <w:r>
          <w:tab/>
        </w:r>
        <w:r>
          <w:fldChar w:fldCharType="begin"/>
        </w:r>
        <w:r>
          <w:instrText xml:space="preserve"> PAGEREF _Toc31472 \h </w:instrText>
        </w:r>
        <w:r>
          <w:fldChar w:fldCharType="separate"/>
        </w:r>
        <w:r>
          <w:t>39</w:t>
        </w:r>
        <w:r>
          <w:fldChar w:fldCharType="end"/>
        </w:r>
      </w:hyperlink>
    </w:p>
    <w:p>
      <w:pPr>
        <w:pStyle w:val="TOC1"/>
        <w:tabs>
          <w:tab w:val="right" w:leader="dot" w:pos="8306"/>
        </w:tabs>
      </w:pPr>
      <w:hyperlink w:anchor="_Toc15558" w:history="1">
        <w:r>
          <w:rPr>
            <w:rFonts w:ascii="仿宋" w:eastAsia="仿宋" w:hAnsi="仿宋" w:cs="仿宋" w:hint="eastAsia"/>
            <w:lang w:eastAsia="zh-CN"/>
          </w:rPr>
          <w:t>九、市场预测</w:t>
        </w:r>
        <w:r>
          <w:tab/>
        </w:r>
        <w:r>
          <w:fldChar w:fldCharType="begin"/>
        </w:r>
        <w:r>
          <w:instrText xml:space="preserve"> PAGEREF _Toc15558 \h </w:instrText>
        </w:r>
        <w:r>
          <w:fldChar w:fldCharType="separate"/>
        </w:r>
        <w:r>
          <w:t>41</w:t>
        </w:r>
        <w:r>
          <w:fldChar w:fldCharType="end"/>
        </w:r>
      </w:hyperlink>
    </w:p>
    <w:p>
      <w:pPr>
        <w:pStyle w:val="TOC2"/>
        <w:tabs>
          <w:tab w:val="right" w:leader="dot" w:pos="8306"/>
        </w:tabs>
      </w:pPr>
      <w:hyperlink w:anchor="_Toc28273" w:history="1">
        <w:r>
          <w:rPr>
            <w:rFonts w:ascii="仿宋" w:eastAsia="仿宋" w:hAnsi="仿宋" w:cs="仿宋" w:hint="eastAsia"/>
            <w:lang w:eastAsia="zh-CN"/>
          </w:rPr>
          <w:t>(一)、增强资金保障能力</w:t>
        </w:r>
        <w:r>
          <w:tab/>
        </w:r>
        <w:r>
          <w:fldChar w:fldCharType="begin"/>
        </w:r>
        <w:r>
          <w:instrText xml:space="preserve"> PAGEREF _Toc28273 \h </w:instrText>
        </w:r>
        <w:r>
          <w:fldChar w:fldCharType="separate"/>
        </w:r>
        <w:r>
          <w:t>41</w:t>
        </w:r>
        <w:r>
          <w:fldChar w:fldCharType="end"/>
        </w:r>
      </w:hyperlink>
    </w:p>
    <w:p>
      <w:pPr>
        <w:pStyle w:val="TOC2"/>
        <w:tabs>
          <w:tab w:val="right" w:leader="dot" w:pos="8306"/>
        </w:tabs>
      </w:pPr>
      <w:hyperlink w:anchor="_Toc9238" w:history="1">
        <w:r>
          <w:rPr>
            <w:rFonts w:ascii="仿宋" w:eastAsia="仿宋" w:hAnsi="仿宋" w:cs="仿宋" w:hint="eastAsia"/>
            <w:lang w:eastAsia="zh-CN"/>
          </w:rPr>
          <w:t>(二)、营造良好投资氛围</w:t>
        </w:r>
        <w:r>
          <w:tab/>
        </w:r>
        <w:r>
          <w:fldChar w:fldCharType="begin"/>
        </w:r>
        <w:r>
          <w:instrText xml:space="preserve"> PAGEREF _Toc9238 \h </w:instrText>
        </w:r>
        <w:r>
          <w:fldChar w:fldCharType="separate"/>
        </w:r>
        <w:r>
          <w:t>43</w:t>
        </w:r>
        <w:r>
          <w:fldChar w:fldCharType="end"/>
        </w:r>
      </w:hyperlink>
    </w:p>
    <w:p>
      <w:pPr>
        <w:pStyle w:val="TOC1"/>
        <w:tabs>
          <w:tab w:val="right" w:leader="dot" w:pos="8306"/>
        </w:tabs>
      </w:pPr>
      <w:hyperlink w:anchor="_Toc21161" w:history="1">
        <w:r>
          <w:rPr>
            <w:rFonts w:ascii="仿宋" w:eastAsia="仿宋" w:hAnsi="仿宋" w:cs="仿宋" w:hint="eastAsia"/>
            <w:lang w:eastAsia="zh-CN"/>
          </w:rPr>
          <w:t>十、风险风险及应对措施</w:t>
        </w:r>
        <w:r>
          <w:tab/>
        </w:r>
        <w:r>
          <w:fldChar w:fldCharType="begin"/>
        </w:r>
        <w:r>
          <w:instrText xml:space="preserve"> PAGEREF _Toc21161 \h </w:instrText>
        </w:r>
        <w:r>
          <w:fldChar w:fldCharType="separate"/>
        </w:r>
        <w:r>
          <w:t>43</w:t>
        </w:r>
        <w:r>
          <w:fldChar w:fldCharType="end"/>
        </w:r>
      </w:hyperlink>
    </w:p>
    <w:p>
      <w:pPr>
        <w:pStyle w:val="TOC2"/>
        <w:tabs>
          <w:tab w:val="right" w:leader="dot" w:pos="8306"/>
        </w:tabs>
      </w:pPr>
      <w:hyperlink w:anchor="_Toc2591" w:history="1">
        <w:r>
          <w:rPr>
            <w:rFonts w:ascii="仿宋" w:eastAsia="仿宋" w:hAnsi="仿宋" w:cs="仿宋" w:hint="eastAsia"/>
            <w:lang w:eastAsia="zh-CN"/>
          </w:rPr>
          <w:t>(一)、冰淇淋项目风险分析</w:t>
        </w:r>
        <w:r>
          <w:tab/>
        </w:r>
        <w:r>
          <w:fldChar w:fldCharType="begin"/>
        </w:r>
        <w:r>
          <w:instrText xml:space="preserve"> PAGEREF _Toc2591 \h </w:instrText>
        </w:r>
        <w:r>
          <w:fldChar w:fldCharType="separate"/>
        </w:r>
        <w:r>
          <w:t>43</w:t>
        </w:r>
        <w:r>
          <w:fldChar w:fldCharType="end"/>
        </w:r>
      </w:hyperlink>
    </w:p>
    <w:p>
      <w:pPr>
        <w:pStyle w:val="TOC2"/>
        <w:tabs>
          <w:tab w:val="right" w:leader="dot" w:pos="8306"/>
        </w:tabs>
      </w:pPr>
      <w:hyperlink w:anchor="_Toc17698" w:history="1">
        <w:r>
          <w:rPr>
            <w:rFonts w:ascii="仿宋" w:eastAsia="仿宋" w:hAnsi="仿宋" w:cs="仿宋" w:hint="eastAsia"/>
            <w:lang w:eastAsia="zh-CN"/>
          </w:rPr>
          <w:t>(二)、冰淇淋项目风险对策</w:t>
        </w:r>
        <w:r>
          <w:tab/>
        </w:r>
        <w:r>
          <w:fldChar w:fldCharType="begin"/>
        </w:r>
        <w:r>
          <w:instrText xml:space="preserve"> PAGEREF _Toc17698 \h </w:instrText>
        </w:r>
        <w:r>
          <w:fldChar w:fldCharType="separate"/>
        </w:r>
        <w:r>
          <w:t>45</w:t>
        </w:r>
        <w:r>
          <w:fldChar w:fldCharType="end"/>
        </w:r>
      </w:hyperlink>
    </w:p>
    <w:p>
      <w:pPr>
        <w:pStyle w:val="TOC1"/>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12053" w:history="1">
        <w:r>
          <w:rPr>
            <w:rFonts w:ascii="仿宋" w:eastAsia="仿宋" w:hAnsi="仿宋" w:cs="仿宋" w:hint="eastAsia"/>
            <w:lang w:eastAsia="zh-CN"/>
          </w:rPr>
          <w:t>十一、冰淇淋场地规划方案</w:t>
        </w:r>
        <w:r>
          <w:tab/>
        </w:r>
        <w:r>
          <w:fldChar w:fldCharType="begin"/>
        </w:r>
        <w:r>
          <w:instrText xml:space="preserve"> PAGEREF _Toc12053 \h </w:instrText>
        </w:r>
        <w:r>
          <w:fldChar w:fldCharType="separate"/>
        </w:r>
        <w:r>
          <w:t>46</w:t>
        </w:r>
        <w:r>
          <w:fldChar w:fldCharType="end"/>
        </w:r>
      </w:hyperlink>
    </w:p>
    <w:p>
      <w:pPr>
        <w:pStyle w:val="TOC2"/>
        <w:tabs>
          <w:tab w:val="right" w:leader="dot" w:pos="8306"/>
        </w:tabs>
      </w:pPr>
      <w:hyperlink w:anchor="_Toc8882" w:history="1">
        <w:r>
          <w:rPr>
            <w:rFonts w:ascii="仿宋" w:eastAsia="仿宋" w:hAnsi="仿宋" w:cs="仿宋" w:hint="eastAsia"/>
            <w:lang w:eastAsia="zh-CN"/>
          </w:rPr>
          <w:t>(一)、冰淇淋场地布局原则</w:t>
        </w:r>
        <w:r>
          <w:tab/>
        </w:r>
        <w:r>
          <w:fldChar w:fldCharType="begin"/>
        </w:r>
        <w:r>
          <w:instrText xml:space="preserve"> PAGEREF _Toc8882 \h </w:instrText>
        </w:r>
        <w:r>
          <w:fldChar w:fldCharType="separate"/>
        </w:r>
        <w:r>
          <w:t>46</w:t>
        </w:r>
        <w:r>
          <w:fldChar w:fldCharType="end"/>
        </w:r>
      </w:hyperlink>
    </w:p>
    <w:p>
      <w:pPr>
        <w:pStyle w:val="TOC2"/>
        <w:tabs>
          <w:tab w:val="right" w:leader="dot" w:pos="8306"/>
        </w:tabs>
      </w:pPr>
      <w:hyperlink w:anchor="_Toc27689" w:history="1">
        <w:r>
          <w:rPr>
            <w:rFonts w:ascii="仿宋" w:eastAsia="仿宋" w:hAnsi="仿宋" w:cs="仿宋" w:hint="eastAsia"/>
            <w:lang w:eastAsia="zh-CN"/>
          </w:rPr>
          <w:t>(二)、冰淇淋场地装修设计方案</w:t>
        </w:r>
        <w:r>
          <w:tab/>
        </w:r>
        <w:r>
          <w:fldChar w:fldCharType="begin"/>
        </w:r>
        <w:r>
          <w:instrText xml:space="preserve"> PAGEREF _Toc27689 \h </w:instrText>
        </w:r>
        <w:r>
          <w:fldChar w:fldCharType="separate"/>
        </w:r>
        <w:r>
          <w:t>48</w:t>
        </w:r>
        <w:r>
          <w:fldChar w:fldCharType="end"/>
        </w:r>
      </w:hyperlink>
    </w:p>
    <w:p>
      <w:pPr>
        <w:pStyle w:val="TOC1"/>
        <w:tabs>
          <w:tab w:val="right" w:leader="dot" w:pos="8306"/>
        </w:tabs>
      </w:pPr>
      <w:hyperlink w:anchor="_Toc14544" w:history="1">
        <w:r>
          <w:rPr>
            <w:rFonts w:ascii="仿宋" w:eastAsia="仿宋" w:hAnsi="仿宋" w:cs="仿宋" w:hint="eastAsia"/>
            <w:lang w:eastAsia="zh-CN"/>
          </w:rPr>
          <w:t>十二、冰淇淋质量管理方案</w:t>
        </w:r>
        <w:r>
          <w:tab/>
        </w:r>
        <w:r>
          <w:fldChar w:fldCharType="begin"/>
        </w:r>
        <w:r>
          <w:instrText xml:space="preserve"> PAGEREF _Toc14544 \h </w:instrText>
        </w:r>
        <w:r>
          <w:fldChar w:fldCharType="separate"/>
        </w:r>
        <w:r>
          <w:t>49</w:t>
        </w:r>
        <w:r>
          <w:fldChar w:fldCharType="end"/>
        </w:r>
      </w:hyperlink>
    </w:p>
    <w:p>
      <w:pPr>
        <w:pStyle w:val="TOC2"/>
        <w:tabs>
          <w:tab w:val="right" w:leader="dot" w:pos="8306"/>
        </w:tabs>
      </w:pPr>
      <w:hyperlink w:anchor="_Toc21997" w:history="1">
        <w:r>
          <w:rPr>
            <w:rFonts w:ascii="仿宋" w:eastAsia="仿宋" w:hAnsi="仿宋" w:cs="仿宋" w:hint="eastAsia"/>
            <w:lang w:eastAsia="zh-CN"/>
          </w:rPr>
          <w:t>(一)、冰淇淋全面质量管理方案</w:t>
        </w:r>
        <w:r>
          <w:tab/>
        </w:r>
        <w:r>
          <w:fldChar w:fldCharType="begin"/>
        </w:r>
        <w:r>
          <w:instrText xml:space="preserve"> PAGEREF _Toc21997 \h </w:instrText>
        </w:r>
        <w:r>
          <w:fldChar w:fldCharType="separate"/>
        </w:r>
        <w:r>
          <w:t>49</w:t>
        </w:r>
        <w:r>
          <w:fldChar w:fldCharType="end"/>
        </w:r>
      </w:hyperlink>
    </w:p>
    <w:p>
      <w:pPr>
        <w:pStyle w:val="TOC2"/>
        <w:tabs>
          <w:tab w:val="right" w:leader="dot" w:pos="8306"/>
        </w:tabs>
      </w:pPr>
      <w:hyperlink w:anchor="_Toc15053" w:history="1">
        <w:r>
          <w:rPr>
            <w:rFonts w:ascii="仿宋" w:eastAsia="仿宋" w:hAnsi="仿宋" w:cs="仿宋" w:hint="eastAsia"/>
            <w:lang w:eastAsia="zh-CN"/>
          </w:rPr>
          <w:t>(二)、冰淇淋质量管理要求</w:t>
        </w:r>
        <w:r>
          <w:tab/>
        </w:r>
        <w:r>
          <w:fldChar w:fldCharType="begin"/>
        </w:r>
        <w:r>
          <w:instrText xml:space="preserve"> PAGEREF _Toc15053 \h </w:instrText>
        </w:r>
        <w:r>
          <w:fldChar w:fldCharType="separate"/>
        </w:r>
        <w:r>
          <w:t>50</w:t>
        </w:r>
        <w:r>
          <w:fldChar w:fldCharType="end"/>
        </w:r>
      </w:hyperlink>
    </w:p>
    <w:p>
      <w:pPr>
        <w:pStyle w:val="TOC2"/>
        <w:tabs>
          <w:tab w:val="right" w:leader="dot" w:pos="8306"/>
        </w:tabs>
      </w:pPr>
      <w:hyperlink w:anchor="_Toc18229" w:history="1">
        <w:r>
          <w:rPr>
            <w:rFonts w:ascii="仿宋" w:eastAsia="仿宋" w:hAnsi="仿宋" w:cs="仿宋" w:hint="eastAsia"/>
            <w:lang w:eastAsia="zh-CN"/>
          </w:rPr>
          <w:t>(三)、冰淇淋质量成本管理方案</w:t>
        </w:r>
        <w:r>
          <w:tab/>
        </w:r>
        <w:r>
          <w:fldChar w:fldCharType="begin"/>
        </w:r>
        <w:r>
          <w:instrText xml:space="preserve"> PAGEREF _Toc18229 \h </w:instrText>
        </w:r>
        <w:r>
          <w:fldChar w:fldCharType="separate"/>
        </w:r>
        <w:r>
          <w:t>52</w:t>
        </w:r>
        <w:r>
          <w:fldChar w:fldCharType="end"/>
        </w:r>
      </w:hyperlink>
    </w:p>
    <w:p>
      <w:pPr>
        <w:pStyle w:val="TOC2"/>
        <w:tabs>
          <w:tab w:val="right" w:leader="dot" w:pos="8306"/>
        </w:tabs>
      </w:pPr>
      <w:hyperlink w:anchor="_Toc25046" w:history="1">
        <w:r>
          <w:rPr>
            <w:rFonts w:ascii="仿宋" w:eastAsia="仿宋" w:hAnsi="仿宋" w:cs="仿宋" w:hint="eastAsia"/>
            <w:lang w:eastAsia="zh-CN"/>
          </w:rPr>
          <w:t>(四)、冰淇淋顾客需求管理方案</w:t>
        </w:r>
        <w:r>
          <w:tab/>
        </w:r>
        <w:r>
          <w:fldChar w:fldCharType="begin"/>
        </w:r>
        <w:r>
          <w:instrText xml:space="preserve"> PAGEREF _Toc25046 \h </w:instrText>
        </w:r>
        <w:r>
          <w:fldChar w:fldCharType="separate"/>
        </w:r>
        <w:r>
          <w:t>54</w:t>
        </w:r>
        <w:r>
          <w:fldChar w:fldCharType="end"/>
        </w:r>
      </w:hyperlink>
    </w:p>
    <w:p>
      <w:pPr>
        <w:pStyle w:val="TOC1"/>
        <w:tabs>
          <w:tab w:val="right" w:leader="dot" w:pos="8306"/>
        </w:tabs>
      </w:pPr>
      <w:hyperlink w:anchor="_Toc16278" w:history="1">
        <w:r>
          <w:rPr>
            <w:rFonts w:ascii="仿宋" w:eastAsia="仿宋" w:hAnsi="仿宋" w:cs="仿宋" w:hint="eastAsia"/>
            <w:lang w:eastAsia="zh-CN"/>
          </w:rPr>
          <w:t>十三、冰淇淋行业背景分析</w:t>
        </w:r>
        <w:r>
          <w:tab/>
        </w:r>
        <w:r>
          <w:fldChar w:fldCharType="begin"/>
        </w:r>
        <w:r>
          <w:instrText xml:space="preserve"> PAGEREF _Toc16278 \h </w:instrText>
        </w:r>
        <w:r>
          <w:fldChar w:fldCharType="separate"/>
        </w:r>
        <w:r>
          <w:t>56</w:t>
        </w:r>
        <w:r>
          <w:fldChar w:fldCharType="end"/>
        </w:r>
      </w:hyperlink>
    </w:p>
    <w:p>
      <w:pPr>
        <w:pStyle w:val="TOC2"/>
        <w:tabs>
          <w:tab w:val="right" w:leader="dot" w:pos="8306"/>
        </w:tabs>
      </w:pPr>
      <w:hyperlink w:anchor="_Toc5595" w:history="1">
        <w:r>
          <w:rPr>
            <w:rFonts w:ascii="仿宋" w:eastAsia="仿宋" w:hAnsi="仿宋" w:cs="仿宋" w:hint="eastAsia"/>
            <w:lang w:eastAsia="zh-CN"/>
          </w:rPr>
          <w:t>(一)、冰淇淋行业创新驱动</w:t>
        </w:r>
        <w:r>
          <w:tab/>
        </w:r>
        <w:r>
          <w:fldChar w:fldCharType="begin"/>
        </w:r>
        <w:r>
          <w:instrText xml:space="preserve"> PAGEREF _Toc5595 \h </w:instrText>
        </w:r>
        <w:r>
          <w:fldChar w:fldCharType="separate"/>
        </w:r>
        <w:r>
          <w:t>56</w:t>
        </w:r>
        <w:r>
          <w:fldChar w:fldCharType="end"/>
        </w:r>
      </w:hyperlink>
    </w:p>
    <w:p>
      <w:pPr>
        <w:pStyle w:val="TOC2"/>
        <w:tabs>
          <w:tab w:val="right" w:leader="dot" w:pos="8306"/>
        </w:tabs>
      </w:pPr>
      <w:hyperlink w:anchor="_Toc6955" w:history="1">
        <w:r>
          <w:rPr>
            <w:rFonts w:ascii="仿宋" w:eastAsia="仿宋" w:hAnsi="仿宋" w:cs="仿宋" w:hint="eastAsia"/>
            <w:lang w:eastAsia="zh-CN"/>
          </w:rPr>
          <w:t>(二)、冰淇淋行业发展形势</w:t>
        </w:r>
        <w:r>
          <w:tab/>
        </w:r>
        <w:r>
          <w:fldChar w:fldCharType="begin"/>
        </w:r>
        <w:r>
          <w:instrText xml:space="preserve"> PAGEREF _Toc6955 \h </w:instrText>
        </w:r>
        <w:r>
          <w:fldChar w:fldCharType="separate"/>
        </w:r>
        <w:r>
          <w:t>57</w:t>
        </w:r>
        <w:r>
          <w:fldChar w:fldCharType="end"/>
        </w:r>
      </w:hyperlink>
    </w:p>
    <w:p>
      <w:pPr>
        <w:pStyle w:val="TOC2"/>
        <w:tabs>
          <w:tab w:val="right" w:leader="dot" w:pos="8306"/>
        </w:tabs>
      </w:pPr>
      <w:hyperlink w:anchor="_Toc11983" w:history="1">
        <w:r>
          <w:rPr>
            <w:rFonts w:ascii="仿宋" w:eastAsia="仿宋" w:hAnsi="仿宋" w:cs="仿宋" w:hint="eastAsia"/>
            <w:lang w:eastAsia="zh-CN"/>
          </w:rPr>
          <w:t>(三)、冰淇淋行业特征</w:t>
        </w:r>
        <w:r>
          <w:tab/>
        </w:r>
        <w:r>
          <w:fldChar w:fldCharType="begin"/>
        </w:r>
        <w:r>
          <w:instrText xml:space="preserve"> PAGEREF _Toc11983 \h </w:instrText>
        </w:r>
        <w:r>
          <w:fldChar w:fldCharType="separate"/>
        </w:r>
        <w:r>
          <w:t>58</w:t>
        </w:r>
        <w:r>
          <w:fldChar w:fldCharType="end"/>
        </w:r>
      </w:hyperlink>
    </w:p>
    <w:p>
      <w:pPr>
        <w:pStyle w:val="TOC2"/>
        <w:tabs>
          <w:tab w:val="right" w:leader="dot" w:pos="8306"/>
        </w:tabs>
      </w:pPr>
      <w:hyperlink w:anchor="_Toc5460" w:history="1">
        <w:r>
          <w:rPr>
            <w:rFonts w:ascii="仿宋" w:eastAsia="仿宋" w:hAnsi="仿宋" w:cs="仿宋" w:hint="eastAsia"/>
            <w:lang w:eastAsia="zh-CN"/>
          </w:rPr>
          <w:t>(四)、冰淇淋行业前景</w:t>
        </w:r>
        <w:r>
          <w:tab/>
        </w:r>
        <w:r>
          <w:fldChar w:fldCharType="begin"/>
        </w:r>
        <w:r>
          <w:instrText xml:space="preserve"> PAGEREF _Toc5460 \h </w:instrText>
        </w:r>
        <w:r>
          <w:fldChar w:fldCharType="separate"/>
        </w:r>
        <w:r>
          <w:t>59</w:t>
        </w:r>
        <w:r>
          <w:fldChar w:fldCharType="end"/>
        </w:r>
      </w:hyperlink>
    </w:p>
    <w:p>
      <w:pPr>
        <w:pStyle w:val="TOC1"/>
        <w:tabs>
          <w:tab w:val="right" w:leader="dot" w:pos="8306"/>
        </w:tabs>
      </w:pPr>
      <w:hyperlink w:anchor="_Toc6375" w:history="1">
        <w:r>
          <w:rPr>
            <w:rFonts w:ascii="仿宋" w:eastAsia="仿宋" w:hAnsi="仿宋" w:cs="仿宋" w:hint="eastAsia"/>
            <w:lang w:eastAsia="zh-CN"/>
          </w:rPr>
          <w:t>十四、冰淇淋项目进度计划</w:t>
        </w:r>
        <w:r>
          <w:tab/>
        </w:r>
        <w:r>
          <w:fldChar w:fldCharType="begin"/>
        </w:r>
        <w:r>
          <w:instrText xml:space="preserve"> PAGEREF _Toc6375 \h </w:instrText>
        </w:r>
        <w:r>
          <w:fldChar w:fldCharType="separate"/>
        </w:r>
        <w:r>
          <w:t>60</w:t>
        </w:r>
        <w:r>
          <w:fldChar w:fldCharType="end"/>
        </w:r>
      </w:hyperlink>
    </w:p>
    <w:p>
      <w:pPr>
        <w:pStyle w:val="TOC2"/>
        <w:tabs>
          <w:tab w:val="right" w:leader="dot" w:pos="8306"/>
        </w:tabs>
      </w:pPr>
      <w:hyperlink w:anchor="_Toc22141" w:history="1">
        <w:r>
          <w:rPr>
            <w:rFonts w:ascii="仿宋" w:eastAsia="仿宋" w:hAnsi="仿宋" w:cs="仿宋" w:hint="eastAsia"/>
            <w:lang w:eastAsia="zh-CN"/>
          </w:rPr>
          <w:t>(一)、冰淇淋项目进度安排</w:t>
        </w:r>
        <w:r>
          <w:tab/>
        </w:r>
        <w:r>
          <w:fldChar w:fldCharType="begin"/>
        </w:r>
        <w:r>
          <w:instrText xml:space="preserve"> PAGEREF _Toc22141 \h </w:instrText>
        </w:r>
        <w:r>
          <w:fldChar w:fldCharType="separate"/>
        </w:r>
        <w:r>
          <w:t>60</w:t>
        </w:r>
        <w:r>
          <w:fldChar w:fldCharType="end"/>
        </w:r>
      </w:hyperlink>
    </w:p>
    <w:p>
      <w:pPr>
        <w:pStyle w:val="TOC2"/>
        <w:tabs>
          <w:tab w:val="right" w:leader="dot" w:pos="8306"/>
        </w:tabs>
      </w:pPr>
      <w:hyperlink w:anchor="_Toc15287" w:history="1">
        <w:r>
          <w:rPr>
            <w:rFonts w:ascii="仿宋" w:eastAsia="仿宋" w:hAnsi="仿宋" w:cs="仿宋" w:hint="eastAsia"/>
            <w:lang w:eastAsia="zh-CN"/>
          </w:rPr>
          <w:t>(二)、冰淇淋项目实施保障措施</w:t>
        </w:r>
        <w:r>
          <w:tab/>
        </w:r>
        <w:r>
          <w:fldChar w:fldCharType="begin"/>
        </w:r>
        <w:r>
          <w:instrText xml:space="preserve"> PAGEREF _Toc15287 \h </w:instrText>
        </w:r>
        <w:r>
          <w:fldChar w:fldCharType="separate"/>
        </w:r>
        <w:r>
          <w:t>61</w:t>
        </w:r>
        <w:r>
          <w:fldChar w:fldCharType="end"/>
        </w:r>
      </w:hyperlink>
    </w:p>
    <w:p>
      <w:pPr>
        <w:pStyle w:val="TOC1"/>
        <w:tabs>
          <w:tab w:val="right" w:leader="dot" w:pos="8306"/>
        </w:tabs>
      </w:pPr>
      <w:hyperlink w:anchor="_Toc3395" w:history="1">
        <w:r>
          <w:rPr>
            <w:rFonts w:ascii="仿宋" w:eastAsia="仿宋" w:hAnsi="仿宋" w:cs="仿宋" w:hint="eastAsia"/>
            <w:lang w:eastAsia="zh-CN"/>
          </w:rPr>
          <w:t>十五、招标方案</w:t>
        </w:r>
        <w:r>
          <w:tab/>
        </w:r>
        <w:r>
          <w:fldChar w:fldCharType="begin"/>
        </w:r>
        <w:r>
          <w:instrText xml:space="preserve"> PAGEREF _Toc3395 \h </w:instrText>
        </w:r>
        <w:r>
          <w:fldChar w:fldCharType="separate"/>
        </w:r>
        <w:r>
          <w:t>62</w:t>
        </w:r>
        <w:r>
          <w:fldChar w:fldCharType="end"/>
        </w:r>
      </w:hyperlink>
    </w:p>
    <w:p>
      <w:pPr>
        <w:pStyle w:val="TOC2"/>
        <w:tabs>
          <w:tab w:val="right" w:leader="dot" w:pos="8306"/>
        </w:tabs>
      </w:pPr>
      <w:hyperlink w:anchor="_Toc17254" w:history="1">
        <w:r>
          <w:rPr>
            <w:rFonts w:ascii="仿宋" w:eastAsia="仿宋" w:hAnsi="仿宋" w:cs="仿宋" w:hint="eastAsia"/>
            <w:lang w:eastAsia="zh-CN"/>
          </w:rPr>
          <w:t>(一)、冰淇淋项目招标依据</w:t>
        </w:r>
        <w:r>
          <w:tab/>
        </w:r>
        <w:r>
          <w:fldChar w:fldCharType="begin"/>
        </w:r>
        <w:r>
          <w:instrText xml:space="preserve"> PAGEREF _Toc17254 \h </w:instrText>
        </w:r>
        <w:r>
          <w:fldChar w:fldCharType="separate"/>
        </w:r>
        <w:r>
          <w:t>62</w:t>
        </w:r>
        <w:r>
          <w:fldChar w:fldCharType="end"/>
        </w:r>
      </w:hyperlink>
    </w:p>
    <w:p>
      <w:pPr>
        <w:pStyle w:val="TOC2"/>
        <w:tabs>
          <w:tab w:val="right" w:leader="dot" w:pos="8306"/>
        </w:tabs>
      </w:pPr>
      <w:hyperlink w:anchor="_Toc21851" w:history="1">
        <w:r>
          <w:rPr>
            <w:rFonts w:ascii="仿宋" w:eastAsia="仿宋" w:hAnsi="仿宋" w:cs="仿宋" w:hint="eastAsia"/>
            <w:lang w:eastAsia="zh-CN"/>
          </w:rPr>
          <w:t>(二)、冰淇淋项目招标范围</w:t>
        </w:r>
        <w:r>
          <w:tab/>
        </w:r>
        <w:r>
          <w:fldChar w:fldCharType="begin"/>
        </w:r>
        <w:r>
          <w:instrText xml:space="preserve"> PAGEREF _Toc21851 \h </w:instrText>
        </w:r>
        <w:r>
          <w:fldChar w:fldCharType="separate"/>
        </w:r>
        <w:r>
          <w:t>62</w:t>
        </w:r>
        <w:r>
          <w:fldChar w:fldCharType="end"/>
        </w:r>
      </w:hyperlink>
    </w:p>
    <w:p>
      <w:pPr>
        <w:pStyle w:val="TOC2"/>
        <w:tabs>
          <w:tab w:val="right" w:leader="dot" w:pos="8306"/>
        </w:tabs>
      </w:pPr>
      <w:hyperlink w:anchor="_Toc9294" w:history="1">
        <w:r>
          <w:rPr>
            <w:rFonts w:ascii="仿宋" w:eastAsia="仿宋" w:hAnsi="仿宋" w:cs="仿宋" w:hint="eastAsia"/>
            <w:lang w:eastAsia="zh-CN"/>
          </w:rPr>
          <w:t>(三)、招标要求</w:t>
        </w:r>
        <w:r>
          <w:tab/>
        </w:r>
        <w:r>
          <w:fldChar w:fldCharType="begin"/>
        </w:r>
        <w:r>
          <w:instrText xml:space="preserve"> PAGEREF _Toc9294 \h </w:instrText>
        </w:r>
        <w:r>
          <w:fldChar w:fldCharType="separate"/>
        </w:r>
        <w:r>
          <w:t>63</w:t>
        </w:r>
        <w:r>
          <w:fldChar w:fldCharType="end"/>
        </w:r>
      </w:hyperlink>
    </w:p>
    <w:p>
      <w:pPr>
        <w:pStyle w:val="TOC2"/>
        <w:tabs>
          <w:tab w:val="right" w:leader="dot" w:pos="8306"/>
        </w:tabs>
      </w:pPr>
      <w:hyperlink w:anchor="_Toc818" w:history="1">
        <w:r>
          <w:rPr>
            <w:rFonts w:ascii="仿宋" w:eastAsia="仿宋" w:hAnsi="仿宋" w:cs="仿宋" w:hint="eastAsia"/>
            <w:lang w:eastAsia="zh-CN"/>
          </w:rPr>
          <w:t>(四)、招标组织方式</w:t>
        </w:r>
        <w:r>
          <w:tab/>
        </w:r>
        <w:r>
          <w:fldChar w:fldCharType="begin"/>
        </w:r>
        <w:r>
          <w:instrText xml:space="preserve"> PAGEREF _Toc818 \h </w:instrText>
        </w:r>
        <w:r>
          <w:fldChar w:fldCharType="separate"/>
        </w:r>
        <w:r>
          <w:t>63</w:t>
        </w:r>
        <w:r>
          <w:fldChar w:fldCharType="end"/>
        </w:r>
      </w:hyperlink>
    </w:p>
    <w:p>
      <w:pPr>
        <w:pStyle w:val="TOC2"/>
        <w:tabs>
          <w:tab w:val="right" w:leader="dot" w:pos="8306"/>
        </w:tabs>
      </w:pPr>
      <w:hyperlink w:anchor="_Toc13501" w:history="1">
        <w:r>
          <w:rPr>
            <w:rFonts w:ascii="仿宋" w:eastAsia="仿宋" w:hAnsi="仿宋" w:cs="仿宋" w:hint="eastAsia"/>
            <w:lang w:eastAsia="zh-CN"/>
          </w:rPr>
          <w:t>(五)、招标信息发布</w:t>
        </w:r>
        <w:r>
          <w:tab/>
        </w:r>
        <w:r>
          <w:fldChar w:fldCharType="begin"/>
        </w:r>
        <w:r>
          <w:instrText xml:space="preserve"> PAGEREF _Toc13501 \h </w:instrText>
        </w:r>
        <w:r>
          <w:fldChar w:fldCharType="separate"/>
        </w:r>
        <w:r>
          <w:t>63</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51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在未来的商业机会和潜力市场中，本计划书描述了一个充满活力、富有创新精神的企业的设想。该企业将专注于满足现实世界中存在的需求，推动社会和经济的进步，以及为利益相关方提供持续增长的机会。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这个计划书将全面分析市场和竞争环境，制定战略和运营计划，以确保企业的可持续成功。我们将着眼于提供卓越的产品或服务，开拓新市场，管理风险，并积极参与社会和环境的改善。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计划书的目标是为企业的发展奠定坚实的基础，以实现长期成功和可持续增长。这一创业决心源于对市场的深刻理解和对未来的信心。</w:t>
      </w:r>
    </w:p>
    <w:p>
      <w:pPr>
        <w:pStyle w:val="Heading1"/>
        <w:ind w:firstLine="560" w:firstLineChars="200"/>
        <w:rPr>
          <w:rFonts w:ascii="仿宋" w:eastAsia="仿宋" w:hAnsi="仿宋" w:cs="仿宋" w:hint="eastAsia"/>
          <w:sz w:val="28"/>
          <w:lang w:eastAsia="zh-CN"/>
        </w:rPr>
      </w:pPr>
      <w:bookmarkStart w:id="2" w:name="_Toc3980"/>
      <w:r>
        <w:rPr>
          <w:rFonts w:ascii="仿宋" w:eastAsia="仿宋" w:hAnsi="仿宋" w:cs="仿宋" w:hint="eastAsia"/>
          <w:sz w:val="28"/>
          <w:lang w:eastAsia="zh-CN"/>
        </w:rPr>
        <w:t>一、原辅材料及成品分析</w:t>
      </w:r>
      <w:bookmarkEnd w:id="2"/>
    </w:p>
    <w:p>
      <w:pPr>
        <w:pStyle w:val="Heading2"/>
        <w:rPr>
          <w:rFonts w:ascii="仿宋" w:eastAsia="仿宋" w:hAnsi="仿宋" w:cs="仿宋" w:hint="eastAsia"/>
          <w:lang w:eastAsia="zh-CN"/>
        </w:rPr>
      </w:pPr>
      <w:bookmarkStart w:id="3" w:name="_Toc11984"/>
      <w:r>
        <w:rPr>
          <w:rFonts w:ascii="仿宋" w:eastAsia="仿宋" w:hAnsi="仿宋" w:cs="仿宋" w:hint="eastAsia"/>
          <w:lang w:eastAsia="zh-CN"/>
        </w:rPr>
        <w:t>(一)、冰淇淋项目建设期原辅材料供应情况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原辅材料清单和需求规划：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1.列出冰淇淋项目建设所需的所有原材料和辅助材料清单，包括数量、品质、规格等要求。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根据冰淇淋项目进度和施工计划，制定原辅材料的需求规划，确保供应与需求的匹配。</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供应商选择与谈判：</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2.选择可靠的供应商，评估其信誉、供应能力、质量保障等方面的能力。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进行供应商谈判，明确合作条件、价格、交货期、售后服务等重要条款。</w:t>
      </w:r>
    </w:p>
    <w:p>
      <w:pPr>
        <w:pStyle w:val="Heading2"/>
        <w:ind w:firstLine="560" w:firstLineChars="200"/>
        <w:rPr>
          <w:rFonts w:ascii="仿宋" w:eastAsia="仿宋" w:hAnsi="仿宋" w:cs="仿宋" w:hint="eastAsia"/>
          <w:sz w:val="28"/>
          <w:lang w:eastAsia="zh-CN"/>
        </w:rPr>
      </w:pPr>
      <w:bookmarkStart w:id="4" w:name="_Toc24266"/>
      <w:r>
        <w:rPr>
          <w:rFonts w:ascii="仿宋" w:eastAsia="仿宋" w:hAnsi="仿宋" w:cs="仿宋" w:hint="eastAsia"/>
          <w:sz w:val="28"/>
          <w:lang w:eastAsia="zh-CN"/>
        </w:rPr>
        <w:t>(二)、冰淇淋项目运营期原辅材料供应及质量管理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主要原材料供应情况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此冰淇淋项目的实施过程中，所需的主要原材料及辅助材料全部来自于国内市场。这些原材料包括但不限于xx、xxx、xxx、xx等多种类型，这些关键原材料和辅助材料的稳定供应由xx集团有限公司负责，该公司与多家供应商保持紧密的上下游合作关系，保证了供应的稳定性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主要原材料及辅助材料管理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冰淇淋项目建设完成投产后，物资采购部门将根据实际生产需求制定详细的原材料采购计划。在确保产品质量不受影响的前提下，他们会深入了解原材料的性能和特点，以合理选择适用于冰淇淋项目的品种、规格、质量，从而节约原材料使用、降低采购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所需的原材料和辅助材料将统一进行集中采购，同时会对不同供应商提供的原材料进行比较，综合考虑质量、价格、运输等因素进行选择。</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验收材料时，将根据领料单或原始凭证进行清点和实测验收。如果发现规格、质量、数量等方面存在不符合要求的问题，将及时与相关人员联系处理。同时，会做好原辅材料的原始记录和资料积累，以确保及时准确地完成月报、季报和年度各种统计报表工作。这些记录和报表对于冰淇淋项目的顺利进行和未来改进决策提供了重要的依据。</w:t>
      </w:r>
    </w:p>
    <w:p>
      <w:pPr>
        <w:pStyle w:val="Heading1"/>
        <w:ind w:firstLine="560" w:firstLineChars="200"/>
        <w:rPr>
          <w:rFonts w:ascii="仿宋" w:eastAsia="仿宋" w:hAnsi="仿宋" w:cs="仿宋" w:hint="eastAsia"/>
          <w:sz w:val="28"/>
          <w:lang w:eastAsia="zh-CN"/>
        </w:rPr>
      </w:pPr>
      <w:bookmarkStart w:id="5" w:name="_Toc15741"/>
      <w:r>
        <w:rPr>
          <w:rFonts w:ascii="仿宋" w:eastAsia="仿宋" w:hAnsi="仿宋" w:cs="仿宋" w:hint="eastAsia"/>
          <w:sz w:val="28"/>
          <w:lang w:eastAsia="zh-CN"/>
        </w:rPr>
        <w:t>二、法人治理结构</w:t>
      </w:r>
      <w:bookmarkEnd w:id="5"/>
    </w:p>
    <w:p>
      <w:pPr>
        <w:pStyle w:val="Heading2"/>
        <w:rPr>
          <w:rFonts w:ascii="仿宋" w:eastAsia="仿宋" w:hAnsi="仿宋" w:cs="仿宋" w:hint="eastAsia"/>
          <w:lang w:eastAsia="zh-CN"/>
        </w:rPr>
      </w:pPr>
      <w:bookmarkStart w:id="6" w:name="_Toc19890"/>
      <w:r>
        <w:rPr>
          <w:rFonts w:ascii="仿宋" w:eastAsia="仿宋" w:hAnsi="仿宋" w:cs="仿宋" w:hint="eastAsia"/>
          <w:lang w:eastAsia="zh-CN"/>
        </w:rPr>
        <w:t>(一)、股东权利及义务</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一、股东权利及义务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公司召开股东大会、分配股利、清算及从事其他需要确认股东身份的行为时，由董事会或股东大会召集人确定股权登记日，股权登记日收市后登记在册的股东为享有相关权益的股东。</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公司股东享有下列权利：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依照其所持有的股份份额获得股利和其他形式的利益分配；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依法请求、召集、主持、参加或者委派股东代理人参加股东大会，并行使相应的表决权；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对公司的经营进行监督，提出建议或者质询；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依照法律、行政法规及本章程的规定转让、赠与或质押其所持有的股份；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查阅本章程、股东名册、公司债券存根、股东大会会议记录、董事会会议决议、监事会会议决议、财务会计报告；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公司终止或者清算时，按其所持有的股份份额参加公司剩余财产的分配；</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对股东大会作出的公司合并、分立决议持异议的股东，要求公司收购其股份；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法律、行政法规、部门规章或本章程规定的其他权利。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3. 股东提出查阅前条所述有关信息或者索取资料的，应当向公司提供证明其持有公司股份的种类以及持股数量的书面文件，公司经核实股东身份后按照股东的要求予以提供.</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股东大会、董事会决议内容违反法律、行政法规的，股东有权请求人民法院认定无效。股东大会、董事会的会议召集程序、表决方式违反法律、行政法规或者本章程，或者决议内容违反本章程的，股东有权自决议作出之日起60日内，请求人民法院撤销。</w:t>
      </w:r>
    </w:p>
    <w:p>
      <w:pPr>
        <w:ind w:firstLine="560" w:firstLineChars="200"/>
        <w:rPr>
          <w:rFonts w:ascii="仿宋" w:eastAsia="仿宋" w:hAnsi="仿宋" w:cs="仿宋" w:hint="eastAsia"/>
          <w:sz w:val="28"/>
        </w:rPr>
      </w:pPr>
      <w:r>
        <w:rPr>
          <w:rFonts w:ascii="仿宋" w:eastAsia="仿宋" w:hAnsi="仿宋" w:cs="仿宋" w:hint="eastAsia"/>
          <w:sz w:val="28"/>
          <w:lang w:eastAsia="zh-CN"/>
        </w:rPr>
        <w:t>5. 董事、高级管理人员执行公司职务时违反法律、行政法规或者本章程的规定，给公司造成损失的，连续180天以上单独或合并持有公司1%以上股份的股东有权书面请求监事会向人民法院提起诉讼；监事会执行公司职务时违反法律、行政法规或者本章程的规定，给公司造成损失的，股东可以书面请求董事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事会、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他人侵犯公司合法权益，给公司造成损失的，本条第一款规定的股东可以依照前两款的规定向人民法院提起诉讼。</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董事、高级管理人员违反法律、行政法规或者本章程的规定，损害股东利益的，股东可以向人民法院提起诉讼.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7. 公司股东承担下列义务：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遵守法律、行政法规和本章程；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依其所认购的股份和入股方式缴纳股金；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除法律、法规规定的情形外，不得退股；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不得滥用股东权利损害公司或者其他股东的利</w:t>
      </w:r>
    </w:p>
    <w:p>
      <w:pPr>
        <w:pStyle w:val="Heading2"/>
        <w:ind w:firstLine="560" w:firstLineChars="200"/>
        <w:rPr>
          <w:rFonts w:ascii="仿宋" w:eastAsia="仿宋" w:hAnsi="仿宋" w:cs="仿宋" w:hint="eastAsia"/>
          <w:sz w:val="28"/>
          <w:lang w:eastAsia="zh-CN"/>
        </w:rPr>
      </w:pPr>
      <w:bookmarkStart w:id="7" w:name="_Toc28565"/>
      <w:r>
        <w:rPr>
          <w:rFonts w:ascii="仿宋" w:eastAsia="仿宋" w:hAnsi="仿宋" w:cs="仿宋" w:hint="eastAsia"/>
          <w:sz w:val="28"/>
          <w:lang w:eastAsia="zh-CN"/>
        </w:rPr>
        <w:t>(二)、董事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董事团队与其职责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公司建立了董事团队，负责向股东大会报告并承担责任。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 董事团队由9名成员组成，其中包括3名独立董事，同时设有一名董事长。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董事团队负责执行以下职责：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召集股东大会并向股东大会汇报工作；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执行股东大会的决定；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制定公司的经营计划和投资方案；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设定公司年度财务预算和决算方案；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制定公司利润分配和弥补亏损方案；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在股东大会授权范围内决定公司对外投资、收购出售资产、资产抵押、对外担保事项、委托理财、关联交易等事宜；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(7) 决定公司内部管理机构的设置；</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(8)</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聘任或解聘公司总经理、董事会秘书；根据总经理提名，聘任或解聘公司副总经理、财务总监等高级管理人员，并决定其报酬和奖惩事项。</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公司董事团队应就注册会计师对公司财务报告出具的非标准审计意见向股东大会做出解释。</w:t>
      </w:r>
    </w:p>
    <w:p>
      <w:pPr>
        <w:ind w:firstLine="560" w:firstLineChars="200"/>
        <w:rPr>
          <w:rFonts w:ascii="仿宋" w:eastAsia="仿宋" w:hAnsi="仿宋" w:cs="仿宋" w:hint="eastAsia"/>
          <w:sz w:val="28"/>
        </w:rPr>
      </w:pPr>
      <w:r>
        <w:rPr>
          <w:rFonts w:ascii="仿宋" w:eastAsia="仿宋" w:hAnsi="仿宋" w:cs="仿宋" w:hint="eastAsia"/>
          <w:sz w:val="28"/>
          <w:lang w:eastAsia="zh-CN"/>
        </w:rPr>
        <w:t>5. 董事团队制定董事会议事规则，以确保落实股东大会决议，提高工作效率，保障科学决策。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董事团队应确定对外投资、收购出售资产、资产抵押、对外担保事项、委托理财、关联交易的权限，并建立严格的审查和决策程序；重大投资冰淇淋项目应组织有关专家、专业人员进行评审，并报股东大会审批。</w:t>
      </w:r>
    </w:p>
    <w:p>
      <w:pPr>
        <w:ind w:firstLine="560" w:firstLineChars="200"/>
        <w:rPr>
          <w:rFonts w:ascii="仿宋" w:eastAsia="仿宋" w:hAnsi="仿宋" w:cs="仿宋" w:hint="eastAsia"/>
          <w:sz w:val="28"/>
        </w:rPr>
      </w:pPr>
      <w:r>
        <w:rPr>
          <w:rFonts w:ascii="仿宋" w:eastAsia="仿宋" w:hAnsi="仿宋" w:cs="仿宋" w:hint="eastAsia"/>
          <w:sz w:val="28"/>
          <w:lang w:eastAsia="zh-CN"/>
        </w:rPr>
        <w:t>7. 董事团队设有一名董事长，由董事团队的过半数选举产生。</w:t>
      </w:r>
    </w:p>
    <w:p>
      <w:pPr>
        <w:ind w:firstLine="560" w:firstLineChars="200"/>
        <w:rPr>
          <w:rFonts w:ascii="仿宋" w:eastAsia="仿宋" w:hAnsi="仿宋" w:cs="仿宋" w:hint="eastAsia"/>
          <w:sz w:val="28"/>
        </w:rPr>
      </w:pPr>
      <w:r>
        <w:rPr>
          <w:rFonts w:ascii="仿宋" w:eastAsia="仿宋" w:hAnsi="仿宋" w:cs="仿宋" w:hint="eastAsia"/>
          <w:sz w:val="28"/>
          <w:lang w:eastAsia="zh-CN"/>
        </w:rPr>
        <w:t>8. 董事长行使以下职权：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主持股东大会和召集、主持董事会会议；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督促、检查董事会决议的执行；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签署董事会重要文件和其他应由公司法定代表人签署的文件；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行使法定代表人的职权；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在发生特大自然灾害等不可抗力的紧急情况下，对公司事务行使符合法律规定和公司利益的特别处置权，并事后向公司董事会和股东大会报告；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履行董事会授予的其他职权。</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9. 若董事长无法履行职务或不履行职务，由半数以上董事共同推举一名董事履行职务。</w:t>
      </w:r>
    </w:p>
    <w:p>
      <w:pPr>
        <w:ind w:firstLine="560" w:firstLineChars="200"/>
        <w:rPr>
          <w:rFonts w:ascii="仿宋" w:eastAsia="仿宋" w:hAnsi="仿宋" w:cs="仿宋" w:hint="eastAsia"/>
          <w:sz w:val="28"/>
        </w:rPr>
      </w:pPr>
      <w:r>
        <w:rPr>
          <w:rFonts w:ascii="仿宋" w:eastAsia="仿宋" w:hAnsi="仿宋" w:cs="仿宋" w:hint="eastAsia"/>
          <w:sz w:val="28"/>
          <w:lang w:eastAsia="zh-CN"/>
        </w:rPr>
        <w:t>10. 董事团队每年至少召开两次会议，由董事长召集，通知全体董事和监事应在会议召开前10天书面通知。</w:t>
      </w:r>
    </w:p>
    <w:p>
      <w:pPr>
        <w:ind w:firstLine="560" w:firstLineChars="200"/>
        <w:rPr>
          <w:rFonts w:ascii="仿宋" w:eastAsia="仿宋" w:hAnsi="仿宋" w:cs="仿宋" w:hint="eastAsia"/>
          <w:sz w:val="28"/>
        </w:rPr>
      </w:pPr>
      <w:r>
        <w:rPr>
          <w:rFonts w:ascii="仿宋" w:eastAsia="仿宋" w:hAnsi="仿宋" w:cs="仿宋" w:hint="eastAsia"/>
          <w:sz w:val="28"/>
          <w:lang w:eastAsia="zh-CN"/>
        </w:rPr>
        <w:t>11. 代表1/10以上表决权的股东、1/3以上董事或监事会可以提议召开董事会临时会议。董事长应在接到提议后10天内召集和主持董事会会议。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12. 董事团队召开临时董事会会议的通知方式为：会议召开三日前以电话、传真或电子邮件通知全体董事。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13. 董事团队会议通知包括以下内容：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会议日期和地点；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会议期限；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事由及议题；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发出通知的日期。</w:t>
      </w:r>
    </w:p>
    <w:p>
      <w:pPr>
        <w:ind w:firstLine="560" w:firstLineChars="200"/>
        <w:rPr>
          <w:rFonts w:ascii="仿宋" w:eastAsia="仿宋" w:hAnsi="仿宋" w:cs="仿宋" w:hint="eastAsia"/>
          <w:sz w:val="28"/>
        </w:rPr>
      </w:pPr>
      <w:r>
        <w:rPr>
          <w:rFonts w:ascii="仿宋" w:eastAsia="仿宋" w:hAnsi="仿宋" w:cs="仿宋" w:hint="eastAsia"/>
          <w:sz w:val="28"/>
          <w:lang w:eastAsia="zh-CN"/>
        </w:rPr>
        <w:t>14. 董事团队会议应有过半数的董事出席方可举行。董事团队决议必须经全体董事的过半数通过。董事团队决议的表决实行一人一票。</w:t>
      </w:r>
    </w:p>
    <w:p>
      <w:pPr>
        <w:ind w:firstLine="560" w:firstLineChars="200"/>
        <w:rPr>
          <w:rFonts w:ascii="仿宋" w:eastAsia="仿宋" w:hAnsi="仿宋" w:cs="仿宋" w:hint="eastAsia"/>
          <w:sz w:val="28"/>
        </w:rPr>
      </w:pPr>
      <w:r>
        <w:rPr>
          <w:rFonts w:ascii="仿宋" w:eastAsia="仿宋" w:hAnsi="仿宋" w:cs="仿宋" w:hint="eastAsia"/>
          <w:sz w:val="28"/>
          <w:lang w:eastAsia="zh-CN"/>
        </w:rPr>
        <w:t>15. 董事与董事会会议决议事项所涉及的企业有关联关系的，不得对该项决议行使表决权，也不得代理其他董事行使表决权。董事会由过半数的无关联关系董事出席即可举行，董事会会议所作决议须经无关联关系董事过半数通过。若出席董事会的无关联董事人数不足3人，应将该事项提交股东大会审议。</w:t>
      </w:r>
    </w:p>
    <w:p>
      <w:pPr>
        <w:ind w:firstLine="560" w:firstLineChars="200"/>
        <w:rPr>
          <w:rFonts w:ascii="仿宋" w:eastAsia="仿宋" w:hAnsi="仿宋" w:cs="仿宋" w:hint="eastAsia"/>
          <w:sz w:val="28"/>
        </w:rPr>
      </w:pPr>
      <w:r>
        <w:rPr>
          <w:rFonts w:ascii="仿宋" w:eastAsia="仿宋" w:hAnsi="仿宋" w:cs="仿宋" w:hint="eastAsia"/>
          <w:sz w:val="28"/>
          <w:lang w:eastAsia="zh-CN"/>
        </w:rPr>
        <w:t>16. 董事团队决议表决方式为：董事以举手表决方式或书面表决方式。董事团队临时会议在保障董事充分表达意见的前提下，可以用传真方式或召开电话会议的方式进行并作出决议，并由参会董事签字。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https://d.book118.com/308123121102006022</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冰淇淋相关项目创业计划书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F25026"/>
    <w:rsid w:val="71F250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308123121102006022"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2023-10-26T19:39:00Z</dcterms:created>
  <dcterms:modified xsi:type="dcterms:W3CDTF">2023-10-26T19:40:10Z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763EDC1E544F43D9BE9E15B7ECFF668A_11</vt:lpwstr>
  </property>
  <property fmtid="{D5CDD505-2E9C-101B-9397-08002B2CF9AE}" pid="3" name="KSOProductBuildVer">
    <vt:lpwstr>2052-12.1.0.15712</vt:lpwstr>
  </property>
</Properties>
</file>