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发光二极管项目规划设计蓝图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8" w:history="1">
        <w:r>
          <w:rPr>
            <w:rFonts w:ascii="仿宋" w:eastAsia="仿宋" w:hAnsi="仿宋" w:cs="仿宋" w:hint="eastAsia"/>
            <w:lang w:eastAsia="zh-CN"/>
          </w:rPr>
          <w:t>序言</w:t>
        </w:r>
        <w:r>
          <w:tab/>
        </w:r>
        <w:r>
          <w:fldChar w:fldCharType="begin"/>
        </w:r>
        <w:r>
          <w:instrText xml:space="preserve"> PAGEREF _Toc30918 \h </w:instrText>
        </w:r>
        <w:r>
          <w:fldChar w:fldCharType="separate"/>
        </w:r>
        <w:r>
          <w:t>3</w:t>
        </w:r>
        <w:r>
          <w:fldChar w:fldCharType="end"/>
        </w:r>
      </w:hyperlink>
    </w:p>
    <w:p>
      <w:pPr>
        <w:pStyle w:val="TOC1"/>
        <w:tabs>
          <w:tab w:val="right" w:leader="dot" w:pos="8306"/>
        </w:tabs>
      </w:pPr>
      <w:hyperlink w:anchor="_Toc24434" w:history="1">
        <w:r>
          <w:rPr>
            <w:rFonts w:ascii="仿宋" w:eastAsia="仿宋" w:hAnsi="仿宋" w:cs="仿宋" w:hint="eastAsia"/>
            <w:lang w:eastAsia="zh-CN"/>
          </w:rPr>
          <w:t>一、发光二极管项目概论</w:t>
        </w:r>
        <w:r>
          <w:tab/>
        </w:r>
        <w:r>
          <w:fldChar w:fldCharType="begin"/>
        </w:r>
        <w:r>
          <w:instrText xml:space="preserve"> PAGEREF _Toc24434 \h </w:instrText>
        </w:r>
        <w:r>
          <w:fldChar w:fldCharType="separate"/>
        </w:r>
        <w:r>
          <w:t>3</w:t>
        </w:r>
        <w:r>
          <w:fldChar w:fldCharType="end"/>
        </w:r>
      </w:hyperlink>
    </w:p>
    <w:p>
      <w:pPr>
        <w:pStyle w:val="TOC2"/>
        <w:tabs>
          <w:tab w:val="right" w:leader="dot" w:pos="8306"/>
        </w:tabs>
      </w:pPr>
      <w:hyperlink w:anchor="_Toc4373" w:history="1">
        <w:r>
          <w:rPr>
            <w:rFonts w:ascii="仿宋" w:eastAsia="仿宋" w:hAnsi="仿宋" w:cs="仿宋" w:hint="eastAsia"/>
            <w:lang w:eastAsia="zh-CN"/>
          </w:rPr>
          <w:t>(一)、发光二极管项目概况</w:t>
        </w:r>
        <w:r>
          <w:tab/>
        </w:r>
        <w:r>
          <w:fldChar w:fldCharType="begin"/>
        </w:r>
        <w:r>
          <w:instrText xml:space="preserve"> PAGEREF _Toc4373 \h </w:instrText>
        </w:r>
        <w:r>
          <w:fldChar w:fldCharType="separate"/>
        </w:r>
        <w:r>
          <w:t>3</w:t>
        </w:r>
        <w:r>
          <w:fldChar w:fldCharType="end"/>
        </w:r>
      </w:hyperlink>
    </w:p>
    <w:p>
      <w:pPr>
        <w:pStyle w:val="TOC2"/>
        <w:tabs>
          <w:tab w:val="right" w:leader="dot" w:pos="8306"/>
        </w:tabs>
      </w:pPr>
      <w:hyperlink w:anchor="_Toc16041" w:history="1">
        <w:r>
          <w:rPr>
            <w:rFonts w:ascii="仿宋" w:eastAsia="仿宋" w:hAnsi="仿宋" w:cs="仿宋" w:hint="eastAsia"/>
            <w:lang w:eastAsia="zh-CN"/>
          </w:rPr>
          <w:t>(二)、发光二极管项目目标</w:t>
        </w:r>
        <w:r>
          <w:tab/>
        </w:r>
        <w:r>
          <w:fldChar w:fldCharType="begin"/>
        </w:r>
        <w:r>
          <w:instrText xml:space="preserve"> PAGEREF _Toc16041 \h </w:instrText>
        </w:r>
        <w:r>
          <w:fldChar w:fldCharType="separate"/>
        </w:r>
        <w:r>
          <w:t>5</w:t>
        </w:r>
        <w:r>
          <w:fldChar w:fldCharType="end"/>
        </w:r>
      </w:hyperlink>
    </w:p>
    <w:p>
      <w:pPr>
        <w:pStyle w:val="TOC2"/>
        <w:tabs>
          <w:tab w:val="right" w:leader="dot" w:pos="8306"/>
        </w:tabs>
      </w:pPr>
      <w:hyperlink w:anchor="_Toc21540" w:history="1">
        <w:r>
          <w:rPr>
            <w:rFonts w:ascii="仿宋" w:eastAsia="仿宋" w:hAnsi="仿宋" w:cs="仿宋" w:hint="eastAsia"/>
            <w:lang w:eastAsia="zh-CN"/>
          </w:rPr>
          <w:t>(三)、发光二极管项目提出的理由</w:t>
        </w:r>
        <w:r>
          <w:tab/>
        </w:r>
        <w:r>
          <w:fldChar w:fldCharType="begin"/>
        </w:r>
        <w:r>
          <w:instrText xml:space="preserve"> PAGEREF _Toc21540 \h </w:instrText>
        </w:r>
        <w:r>
          <w:fldChar w:fldCharType="separate"/>
        </w:r>
        <w:r>
          <w:t>6</w:t>
        </w:r>
        <w:r>
          <w:fldChar w:fldCharType="end"/>
        </w:r>
      </w:hyperlink>
    </w:p>
    <w:p>
      <w:pPr>
        <w:pStyle w:val="TOC2"/>
        <w:tabs>
          <w:tab w:val="right" w:leader="dot" w:pos="8306"/>
        </w:tabs>
      </w:pPr>
      <w:hyperlink w:anchor="_Toc18429" w:history="1">
        <w:r>
          <w:rPr>
            <w:rFonts w:ascii="仿宋" w:eastAsia="仿宋" w:hAnsi="仿宋" w:cs="仿宋" w:hint="eastAsia"/>
            <w:lang w:eastAsia="zh-CN"/>
          </w:rPr>
          <w:t>(四)、发光二极管项目意义</w:t>
        </w:r>
        <w:r>
          <w:tab/>
        </w:r>
        <w:r>
          <w:fldChar w:fldCharType="begin"/>
        </w:r>
        <w:r>
          <w:instrText xml:space="preserve"> PAGEREF _Toc18429 \h </w:instrText>
        </w:r>
        <w:r>
          <w:fldChar w:fldCharType="separate"/>
        </w:r>
        <w:r>
          <w:t>8</w:t>
        </w:r>
        <w:r>
          <w:fldChar w:fldCharType="end"/>
        </w:r>
      </w:hyperlink>
    </w:p>
    <w:p>
      <w:pPr>
        <w:pStyle w:val="TOC2"/>
        <w:tabs>
          <w:tab w:val="right" w:leader="dot" w:pos="8306"/>
        </w:tabs>
      </w:pPr>
      <w:hyperlink w:anchor="_Toc25283" w:history="1">
        <w:r>
          <w:rPr>
            <w:rFonts w:ascii="仿宋" w:eastAsia="仿宋" w:hAnsi="仿宋" w:cs="仿宋" w:hint="eastAsia"/>
            <w:lang w:eastAsia="zh-CN"/>
          </w:rPr>
          <w:t>(五)、发光二极管项目背景</w:t>
        </w:r>
        <w:r>
          <w:tab/>
        </w:r>
        <w:r>
          <w:fldChar w:fldCharType="begin"/>
        </w:r>
        <w:r>
          <w:instrText xml:space="preserve"> PAGEREF _Toc25283 \h </w:instrText>
        </w:r>
        <w:r>
          <w:fldChar w:fldCharType="separate"/>
        </w:r>
        <w:r>
          <w:t>9</w:t>
        </w:r>
        <w:r>
          <w:fldChar w:fldCharType="end"/>
        </w:r>
      </w:hyperlink>
    </w:p>
    <w:p>
      <w:pPr>
        <w:pStyle w:val="TOC1"/>
        <w:tabs>
          <w:tab w:val="right" w:leader="dot" w:pos="8306"/>
        </w:tabs>
      </w:pPr>
      <w:hyperlink w:anchor="_Toc13811" w:history="1">
        <w:r>
          <w:rPr>
            <w:rFonts w:ascii="仿宋" w:eastAsia="仿宋" w:hAnsi="仿宋" w:cs="仿宋" w:hint="eastAsia"/>
            <w:lang w:eastAsia="zh-CN"/>
          </w:rPr>
          <w:t>二、发光二极管项目绩效评估</w:t>
        </w:r>
        <w:r>
          <w:tab/>
        </w:r>
        <w:r>
          <w:fldChar w:fldCharType="begin"/>
        </w:r>
        <w:r>
          <w:instrText xml:space="preserve"> PAGEREF _Toc13811 \h </w:instrText>
        </w:r>
        <w:r>
          <w:fldChar w:fldCharType="separate"/>
        </w:r>
        <w:r>
          <w:t>9</w:t>
        </w:r>
        <w:r>
          <w:fldChar w:fldCharType="end"/>
        </w:r>
      </w:hyperlink>
    </w:p>
    <w:p>
      <w:pPr>
        <w:pStyle w:val="TOC2"/>
        <w:tabs>
          <w:tab w:val="right" w:leader="dot" w:pos="8306"/>
        </w:tabs>
      </w:pPr>
      <w:hyperlink w:anchor="_Toc32392" w:history="1">
        <w:r>
          <w:rPr>
            <w:rFonts w:ascii="仿宋" w:eastAsia="仿宋" w:hAnsi="仿宋" w:cs="仿宋" w:hint="eastAsia"/>
            <w:lang w:eastAsia="zh-CN"/>
          </w:rPr>
          <w:t>(一)、绩效评估指标</w:t>
        </w:r>
        <w:r>
          <w:tab/>
        </w:r>
        <w:r>
          <w:fldChar w:fldCharType="begin"/>
        </w:r>
        <w:r>
          <w:instrText xml:space="preserve"> PAGEREF _Toc32392 \h </w:instrText>
        </w:r>
        <w:r>
          <w:fldChar w:fldCharType="separate"/>
        </w:r>
        <w:r>
          <w:t>9</w:t>
        </w:r>
        <w:r>
          <w:fldChar w:fldCharType="end"/>
        </w:r>
      </w:hyperlink>
    </w:p>
    <w:p>
      <w:pPr>
        <w:pStyle w:val="TOC2"/>
        <w:tabs>
          <w:tab w:val="right" w:leader="dot" w:pos="8306"/>
        </w:tabs>
      </w:pPr>
      <w:hyperlink w:anchor="_Toc6218" w:history="1">
        <w:r>
          <w:rPr>
            <w:rFonts w:ascii="仿宋" w:eastAsia="仿宋" w:hAnsi="仿宋" w:cs="仿宋" w:hint="eastAsia"/>
            <w:lang w:eastAsia="zh-CN"/>
          </w:rPr>
          <w:t>(二)、绩效评估方法</w:t>
        </w:r>
        <w:r>
          <w:tab/>
        </w:r>
        <w:r>
          <w:fldChar w:fldCharType="begin"/>
        </w:r>
        <w:r>
          <w:instrText xml:space="preserve"> PAGEREF _Toc6218 \h </w:instrText>
        </w:r>
        <w:r>
          <w:fldChar w:fldCharType="separate"/>
        </w:r>
        <w:r>
          <w:t>11</w:t>
        </w:r>
        <w:r>
          <w:fldChar w:fldCharType="end"/>
        </w:r>
      </w:hyperlink>
    </w:p>
    <w:p>
      <w:pPr>
        <w:pStyle w:val="TOC2"/>
        <w:tabs>
          <w:tab w:val="right" w:leader="dot" w:pos="8306"/>
        </w:tabs>
      </w:pPr>
      <w:hyperlink w:anchor="_Toc696" w:history="1">
        <w:r>
          <w:rPr>
            <w:rFonts w:ascii="仿宋" w:eastAsia="仿宋" w:hAnsi="仿宋" w:cs="仿宋" w:hint="eastAsia"/>
            <w:lang w:eastAsia="zh-CN"/>
          </w:rPr>
          <w:t>(三)、绩效评估周期</w:t>
        </w:r>
        <w:r>
          <w:tab/>
        </w:r>
        <w:r>
          <w:fldChar w:fldCharType="begin"/>
        </w:r>
        <w:r>
          <w:instrText xml:space="preserve"> PAGEREF _Toc696 \h </w:instrText>
        </w:r>
        <w:r>
          <w:fldChar w:fldCharType="separate"/>
        </w:r>
        <w:r>
          <w:t>12</w:t>
        </w:r>
        <w:r>
          <w:fldChar w:fldCharType="end"/>
        </w:r>
      </w:hyperlink>
    </w:p>
    <w:p>
      <w:pPr>
        <w:pStyle w:val="TOC1"/>
        <w:tabs>
          <w:tab w:val="right" w:leader="dot" w:pos="8306"/>
        </w:tabs>
      </w:pPr>
      <w:hyperlink w:anchor="_Toc9666" w:history="1">
        <w:r>
          <w:rPr>
            <w:rFonts w:ascii="仿宋" w:eastAsia="仿宋" w:hAnsi="仿宋" w:cs="仿宋" w:hint="eastAsia"/>
            <w:lang w:eastAsia="zh-CN"/>
          </w:rPr>
          <w:t>三、发光二极管项目选址可行性分析</w:t>
        </w:r>
        <w:r>
          <w:tab/>
        </w:r>
        <w:r>
          <w:fldChar w:fldCharType="begin"/>
        </w:r>
        <w:r>
          <w:instrText xml:space="preserve"> PAGEREF _Toc9666 \h </w:instrText>
        </w:r>
        <w:r>
          <w:fldChar w:fldCharType="separate"/>
        </w:r>
        <w:r>
          <w:t>13</w:t>
        </w:r>
        <w:r>
          <w:fldChar w:fldCharType="end"/>
        </w:r>
      </w:hyperlink>
    </w:p>
    <w:p>
      <w:pPr>
        <w:pStyle w:val="TOC2"/>
        <w:tabs>
          <w:tab w:val="right" w:leader="dot" w:pos="8306"/>
        </w:tabs>
      </w:pPr>
      <w:hyperlink w:anchor="_Toc14676" w:history="1">
        <w:r>
          <w:rPr>
            <w:rFonts w:ascii="仿宋" w:eastAsia="仿宋" w:hAnsi="仿宋" w:cs="仿宋" w:hint="eastAsia"/>
            <w:lang w:eastAsia="zh-CN"/>
          </w:rPr>
          <w:t>(一)、发光二极管项目选址</w:t>
        </w:r>
        <w:r>
          <w:tab/>
        </w:r>
        <w:r>
          <w:fldChar w:fldCharType="begin"/>
        </w:r>
        <w:r>
          <w:instrText xml:space="preserve"> PAGEREF _Toc14676 \h </w:instrText>
        </w:r>
        <w:r>
          <w:fldChar w:fldCharType="separate"/>
        </w:r>
        <w:r>
          <w:t>13</w:t>
        </w:r>
        <w:r>
          <w:fldChar w:fldCharType="end"/>
        </w:r>
      </w:hyperlink>
    </w:p>
    <w:p>
      <w:pPr>
        <w:pStyle w:val="TOC2"/>
        <w:tabs>
          <w:tab w:val="right" w:leader="dot" w:pos="8306"/>
        </w:tabs>
      </w:pPr>
      <w:hyperlink w:anchor="_Toc23932" w:history="1">
        <w:r>
          <w:rPr>
            <w:rFonts w:ascii="仿宋" w:eastAsia="仿宋" w:hAnsi="仿宋" w:cs="仿宋" w:hint="eastAsia"/>
            <w:lang w:eastAsia="zh-CN"/>
          </w:rPr>
          <w:t>(二)、用地控制指标</w:t>
        </w:r>
        <w:r>
          <w:tab/>
        </w:r>
        <w:r>
          <w:fldChar w:fldCharType="begin"/>
        </w:r>
        <w:r>
          <w:instrText xml:space="preserve"> PAGEREF _Toc23932 \h </w:instrText>
        </w:r>
        <w:r>
          <w:fldChar w:fldCharType="separate"/>
        </w:r>
        <w:r>
          <w:t>13</w:t>
        </w:r>
        <w:r>
          <w:fldChar w:fldCharType="end"/>
        </w:r>
      </w:hyperlink>
    </w:p>
    <w:p>
      <w:pPr>
        <w:pStyle w:val="TOC2"/>
        <w:tabs>
          <w:tab w:val="right" w:leader="dot" w:pos="8306"/>
        </w:tabs>
      </w:pPr>
      <w:hyperlink w:anchor="_Toc5529" w:history="1">
        <w:r>
          <w:rPr>
            <w:rFonts w:ascii="仿宋" w:eastAsia="仿宋" w:hAnsi="仿宋" w:cs="仿宋" w:hint="eastAsia"/>
            <w:lang w:eastAsia="zh-CN"/>
          </w:rPr>
          <w:t>(三)、节约用地措施</w:t>
        </w:r>
        <w:r>
          <w:tab/>
        </w:r>
        <w:r>
          <w:fldChar w:fldCharType="begin"/>
        </w:r>
        <w:r>
          <w:instrText xml:space="preserve"> PAGEREF _Toc5529 \h </w:instrText>
        </w:r>
        <w:r>
          <w:fldChar w:fldCharType="separate"/>
        </w:r>
        <w:r>
          <w:t>15</w:t>
        </w:r>
        <w:r>
          <w:fldChar w:fldCharType="end"/>
        </w:r>
      </w:hyperlink>
    </w:p>
    <w:p>
      <w:pPr>
        <w:pStyle w:val="TOC2"/>
        <w:tabs>
          <w:tab w:val="right" w:leader="dot" w:pos="8306"/>
        </w:tabs>
      </w:pPr>
      <w:hyperlink w:anchor="_Toc31734" w:history="1">
        <w:r>
          <w:rPr>
            <w:rFonts w:ascii="仿宋" w:eastAsia="仿宋" w:hAnsi="仿宋" w:cs="仿宋" w:hint="eastAsia"/>
            <w:lang w:eastAsia="zh-CN"/>
          </w:rPr>
          <w:t>(四)、总图布置方案</w:t>
        </w:r>
        <w:r>
          <w:tab/>
        </w:r>
        <w:r>
          <w:fldChar w:fldCharType="begin"/>
        </w:r>
        <w:r>
          <w:instrText xml:space="preserve"> PAGEREF _Toc31734 \h </w:instrText>
        </w:r>
        <w:r>
          <w:fldChar w:fldCharType="separate"/>
        </w:r>
        <w:r>
          <w:t>16</w:t>
        </w:r>
        <w:r>
          <w:fldChar w:fldCharType="end"/>
        </w:r>
      </w:hyperlink>
    </w:p>
    <w:p>
      <w:pPr>
        <w:pStyle w:val="TOC2"/>
        <w:tabs>
          <w:tab w:val="right" w:leader="dot" w:pos="8306"/>
        </w:tabs>
      </w:pPr>
      <w:hyperlink w:anchor="_Toc26484" w:history="1">
        <w:r>
          <w:rPr>
            <w:rFonts w:ascii="仿宋" w:eastAsia="仿宋" w:hAnsi="仿宋" w:cs="仿宋" w:hint="eastAsia"/>
            <w:lang w:eastAsia="zh-CN"/>
          </w:rPr>
          <w:t>(五)、选址综合评价</w:t>
        </w:r>
        <w:r>
          <w:tab/>
        </w:r>
        <w:r>
          <w:fldChar w:fldCharType="begin"/>
        </w:r>
        <w:r>
          <w:instrText xml:space="preserve"> PAGEREF _Toc26484 \h </w:instrText>
        </w:r>
        <w:r>
          <w:fldChar w:fldCharType="separate"/>
        </w:r>
        <w:r>
          <w:t>17</w:t>
        </w:r>
        <w:r>
          <w:fldChar w:fldCharType="end"/>
        </w:r>
      </w:hyperlink>
    </w:p>
    <w:p>
      <w:pPr>
        <w:pStyle w:val="TOC1"/>
        <w:tabs>
          <w:tab w:val="right" w:leader="dot" w:pos="8306"/>
        </w:tabs>
      </w:pPr>
      <w:hyperlink w:anchor="_Toc10534" w:history="1">
        <w:r>
          <w:rPr>
            <w:rFonts w:ascii="仿宋" w:eastAsia="仿宋" w:hAnsi="仿宋" w:cs="仿宋" w:hint="eastAsia"/>
            <w:lang w:eastAsia="zh-CN"/>
          </w:rPr>
          <w:t>四、发光二极管项目可持续发展</w:t>
        </w:r>
        <w:r>
          <w:tab/>
        </w:r>
        <w:r>
          <w:fldChar w:fldCharType="begin"/>
        </w:r>
        <w:r>
          <w:instrText xml:space="preserve"> PAGEREF _Toc10534 \h </w:instrText>
        </w:r>
        <w:r>
          <w:fldChar w:fldCharType="separate"/>
        </w:r>
        <w:r>
          <w:t>18</w:t>
        </w:r>
        <w:r>
          <w:fldChar w:fldCharType="end"/>
        </w:r>
      </w:hyperlink>
    </w:p>
    <w:p>
      <w:pPr>
        <w:pStyle w:val="TOC2"/>
        <w:tabs>
          <w:tab w:val="right" w:leader="dot" w:pos="8306"/>
        </w:tabs>
      </w:pPr>
      <w:hyperlink w:anchor="_Toc30658" w:history="1">
        <w:r>
          <w:rPr>
            <w:rFonts w:ascii="仿宋" w:eastAsia="仿宋" w:hAnsi="仿宋" w:cs="仿宋" w:hint="eastAsia"/>
            <w:lang w:eastAsia="zh-CN"/>
          </w:rPr>
          <w:t>(一)、可持续战略与实践</w:t>
        </w:r>
        <w:r>
          <w:tab/>
        </w:r>
        <w:r>
          <w:fldChar w:fldCharType="begin"/>
        </w:r>
        <w:r>
          <w:instrText xml:space="preserve"> PAGEREF _Toc30658 \h </w:instrText>
        </w:r>
        <w:r>
          <w:fldChar w:fldCharType="separate"/>
        </w:r>
        <w:r>
          <w:t>18</w:t>
        </w:r>
        <w:r>
          <w:fldChar w:fldCharType="end"/>
        </w:r>
      </w:hyperlink>
    </w:p>
    <w:p>
      <w:pPr>
        <w:pStyle w:val="TOC2"/>
        <w:tabs>
          <w:tab w:val="right" w:leader="dot" w:pos="8306"/>
        </w:tabs>
      </w:pPr>
      <w:hyperlink w:anchor="_Toc12362" w:history="1">
        <w:r>
          <w:rPr>
            <w:rFonts w:ascii="仿宋" w:eastAsia="仿宋" w:hAnsi="仿宋" w:cs="仿宋" w:hint="eastAsia"/>
            <w:lang w:eastAsia="zh-CN"/>
          </w:rPr>
          <w:t>(二)、环保与社会责任</w:t>
        </w:r>
        <w:r>
          <w:tab/>
        </w:r>
        <w:r>
          <w:fldChar w:fldCharType="begin"/>
        </w:r>
        <w:r>
          <w:instrText xml:space="preserve"> PAGEREF _Toc12362 \h </w:instrText>
        </w:r>
        <w:r>
          <w:fldChar w:fldCharType="separate"/>
        </w:r>
        <w:r>
          <w:t>19</w:t>
        </w:r>
        <w:r>
          <w:fldChar w:fldCharType="end"/>
        </w:r>
      </w:hyperlink>
    </w:p>
    <w:p>
      <w:pPr>
        <w:pStyle w:val="TOC1"/>
        <w:tabs>
          <w:tab w:val="right" w:leader="dot" w:pos="8306"/>
        </w:tabs>
      </w:pPr>
      <w:hyperlink w:anchor="_Toc15180" w:history="1">
        <w:r>
          <w:rPr>
            <w:rFonts w:ascii="仿宋" w:eastAsia="仿宋" w:hAnsi="仿宋" w:cs="仿宋" w:hint="eastAsia"/>
            <w:lang w:eastAsia="zh-CN"/>
          </w:rPr>
          <w:t>五、发光二极管项目危机管理</w:t>
        </w:r>
        <w:r>
          <w:tab/>
        </w:r>
        <w:r>
          <w:fldChar w:fldCharType="begin"/>
        </w:r>
        <w:r>
          <w:instrText xml:space="preserve"> PAGEREF _Toc15180 \h </w:instrText>
        </w:r>
        <w:r>
          <w:fldChar w:fldCharType="separate"/>
        </w:r>
        <w:r>
          <w:t>20</w:t>
        </w:r>
        <w:r>
          <w:fldChar w:fldCharType="end"/>
        </w:r>
      </w:hyperlink>
    </w:p>
    <w:p>
      <w:pPr>
        <w:pStyle w:val="TOC2"/>
        <w:tabs>
          <w:tab w:val="right" w:leader="dot" w:pos="8306"/>
        </w:tabs>
      </w:pPr>
      <w:hyperlink w:anchor="_Toc22376" w:history="1">
        <w:r>
          <w:rPr>
            <w:rFonts w:ascii="仿宋" w:eastAsia="仿宋" w:hAnsi="仿宋" w:cs="仿宋" w:hint="eastAsia"/>
            <w:lang w:eastAsia="zh-CN"/>
          </w:rPr>
          <w:t>(一)、危机预警与识别</w:t>
        </w:r>
        <w:r>
          <w:tab/>
        </w:r>
        <w:r>
          <w:fldChar w:fldCharType="begin"/>
        </w:r>
        <w:r>
          <w:instrText xml:space="preserve"> PAGEREF _Toc22376 \h </w:instrText>
        </w:r>
        <w:r>
          <w:fldChar w:fldCharType="separate"/>
        </w:r>
        <w:r>
          <w:t>20</w:t>
        </w:r>
        <w:r>
          <w:fldChar w:fldCharType="end"/>
        </w:r>
      </w:hyperlink>
    </w:p>
    <w:p>
      <w:pPr>
        <w:pStyle w:val="TOC2"/>
        <w:tabs>
          <w:tab w:val="right" w:leader="dot" w:pos="8306"/>
        </w:tabs>
      </w:pPr>
      <w:hyperlink w:anchor="_Toc31453" w:history="1">
        <w:r>
          <w:rPr>
            <w:rFonts w:ascii="仿宋" w:eastAsia="仿宋" w:hAnsi="仿宋" w:cs="仿宋" w:hint="eastAsia"/>
            <w:lang w:eastAsia="zh-CN"/>
          </w:rPr>
          <w:t>(二)、危机应对与恢复</w:t>
        </w:r>
        <w:r>
          <w:tab/>
        </w:r>
        <w:r>
          <w:fldChar w:fldCharType="begin"/>
        </w:r>
        <w:r>
          <w:instrText xml:space="preserve"> PAGEREF _Toc31453 \h </w:instrText>
        </w:r>
        <w:r>
          <w:fldChar w:fldCharType="separate"/>
        </w:r>
        <w:r>
          <w:t>21</w:t>
        </w:r>
        <w:r>
          <w:fldChar w:fldCharType="end"/>
        </w:r>
      </w:hyperlink>
    </w:p>
    <w:p>
      <w:pPr>
        <w:pStyle w:val="TOC1"/>
        <w:tabs>
          <w:tab w:val="right" w:leader="dot" w:pos="8306"/>
        </w:tabs>
      </w:pPr>
      <w:hyperlink w:anchor="_Toc23441" w:history="1">
        <w:r>
          <w:rPr>
            <w:rFonts w:ascii="仿宋" w:eastAsia="仿宋" w:hAnsi="仿宋" w:cs="仿宋" w:hint="eastAsia"/>
            <w:lang w:eastAsia="zh-CN"/>
          </w:rPr>
          <w:t>六、发光二极管项目建设单位说明</w:t>
        </w:r>
        <w:r>
          <w:tab/>
        </w:r>
        <w:r>
          <w:fldChar w:fldCharType="begin"/>
        </w:r>
        <w:r>
          <w:instrText xml:space="preserve"> PAGEREF _Toc23441 \h </w:instrText>
        </w:r>
        <w:r>
          <w:fldChar w:fldCharType="separate"/>
        </w:r>
        <w:r>
          <w:t>22</w:t>
        </w:r>
        <w:r>
          <w:fldChar w:fldCharType="end"/>
        </w:r>
      </w:hyperlink>
    </w:p>
    <w:p>
      <w:pPr>
        <w:pStyle w:val="TOC2"/>
        <w:tabs>
          <w:tab w:val="right" w:leader="dot" w:pos="8306"/>
        </w:tabs>
      </w:pPr>
      <w:hyperlink w:anchor="_Toc238" w:history="1">
        <w:r>
          <w:rPr>
            <w:rFonts w:ascii="仿宋" w:eastAsia="仿宋" w:hAnsi="仿宋" w:cs="仿宋" w:hint="eastAsia"/>
            <w:lang w:eastAsia="zh-CN"/>
          </w:rPr>
          <w:t>(一)、发光二极管项目承办单位基本情况</w:t>
        </w:r>
        <w:r>
          <w:tab/>
        </w:r>
        <w:r>
          <w:fldChar w:fldCharType="begin"/>
        </w:r>
        <w:r>
          <w:instrText xml:space="preserve"> PAGEREF _Toc238 \h </w:instrText>
        </w:r>
        <w:r>
          <w:fldChar w:fldCharType="separate"/>
        </w:r>
        <w:r>
          <w:t>22</w:t>
        </w:r>
        <w:r>
          <w:fldChar w:fldCharType="end"/>
        </w:r>
      </w:hyperlink>
    </w:p>
    <w:p>
      <w:pPr>
        <w:pStyle w:val="TOC2"/>
        <w:tabs>
          <w:tab w:val="right" w:leader="dot" w:pos="8306"/>
        </w:tabs>
      </w:pPr>
      <w:hyperlink w:anchor="_Toc91" w:history="1">
        <w:r>
          <w:rPr>
            <w:rFonts w:ascii="仿宋" w:eastAsia="仿宋" w:hAnsi="仿宋" w:cs="仿宋" w:hint="eastAsia"/>
            <w:lang w:eastAsia="zh-CN"/>
          </w:rPr>
          <w:t>(二)、公司经济效益分析</w:t>
        </w:r>
        <w:r>
          <w:tab/>
        </w:r>
        <w:r>
          <w:fldChar w:fldCharType="begin"/>
        </w:r>
        <w:r>
          <w:instrText xml:space="preserve"> PAGEREF _Toc91 \h </w:instrText>
        </w:r>
        <w:r>
          <w:fldChar w:fldCharType="separate"/>
        </w:r>
        <w:r>
          <w:t>23</w:t>
        </w:r>
        <w:r>
          <w:fldChar w:fldCharType="end"/>
        </w:r>
      </w:hyperlink>
    </w:p>
    <w:p>
      <w:pPr>
        <w:pStyle w:val="TOC1"/>
        <w:tabs>
          <w:tab w:val="right" w:leader="dot" w:pos="8306"/>
        </w:tabs>
      </w:pPr>
      <w:hyperlink w:anchor="_Toc8627" w:history="1">
        <w:r>
          <w:rPr>
            <w:rFonts w:ascii="仿宋" w:eastAsia="仿宋" w:hAnsi="仿宋" w:cs="仿宋" w:hint="eastAsia"/>
            <w:lang w:eastAsia="zh-CN"/>
          </w:rPr>
          <w:t>七、发光二极管项目风险管理</w:t>
        </w:r>
        <w:r>
          <w:tab/>
        </w:r>
        <w:r>
          <w:fldChar w:fldCharType="begin"/>
        </w:r>
        <w:r>
          <w:instrText xml:space="preserve"> PAGEREF _Toc8627 \h </w:instrText>
        </w:r>
        <w:r>
          <w:fldChar w:fldCharType="separate"/>
        </w:r>
        <w:r>
          <w:t>24</w:t>
        </w:r>
        <w:r>
          <w:fldChar w:fldCharType="end"/>
        </w:r>
      </w:hyperlink>
    </w:p>
    <w:p>
      <w:pPr>
        <w:pStyle w:val="TOC2"/>
        <w:tabs>
          <w:tab w:val="right" w:leader="dot" w:pos="8306"/>
        </w:tabs>
      </w:pPr>
      <w:hyperlink w:anchor="_Toc21567" w:history="1">
        <w:r>
          <w:rPr>
            <w:rFonts w:ascii="仿宋" w:eastAsia="仿宋" w:hAnsi="仿宋" w:cs="仿宋" w:hint="eastAsia"/>
            <w:lang w:eastAsia="zh-CN"/>
          </w:rPr>
          <w:t>(一)、风险识别与评估</w:t>
        </w:r>
        <w:r>
          <w:tab/>
        </w:r>
        <w:r>
          <w:fldChar w:fldCharType="begin"/>
        </w:r>
        <w:r>
          <w:instrText xml:space="preserve"> PAGEREF _Toc21567 \h </w:instrText>
        </w:r>
        <w:r>
          <w:fldChar w:fldCharType="separate"/>
        </w:r>
        <w:r>
          <w:t>24</w:t>
        </w:r>
        <w:r>
          <w:fldChar w:fldCharType="end"/>
        </w:r>
      </w:hyperlink>
    </w:p>
    <w:p>
      <w:pPr>
        <w:pStyle w:val="TOC2"/>
        <w:tabs>
          <w:tab w:val="right" w:leader="dot" w:pos="8306"/>
        </w:tabs>
      </w:pPr>
      <w:hyperlink w:anchor="_Toc22673" w:history="1">
        <w:r>
          <w:rPr>
            <w:rFonts w:ascii="仿宋" w:eastAsia="仿宋" w:hAnsi="仿宋" w:cs="仿宋" w:hint="eastAsia"/>
            <w:lang w:eastAsia="zh-CN"/>
          </w:rPr>
          <w:t>(二)、风险应对策略</w:t>
        </w:r>
        <w:r>
          <w:tab/>
        </w:r>
        <w:r>
          <w:fldChar w:fldCharType="begin"/>
        </w:r>
        <w:r>
          <w:instrText xml:space="preserve"> PAGEREF _Toc22673 \h </w:instrText>
        </w:r>
        <w:r>
          <w:fldChar w:fldCharType="separate"/>
        </w:r>
        <w:r>
          <w:t>25</w:t>
        </w:r>
        <w:r>
          <w:fldChar w:fldCharType="end"/>
        </w:r>
      </w:hyperlink>
    </w:p>
    <w:p>
      <w:pPr>
        <w:pStyle w:val="TOC2"/>
        <w:tabs>
          <w:tab w:val="right" w:leader="dot" w:pos="8306"/>
        </w:tabs>
      </w:pPr>
      <w:hyperlink w:anchor="_Toc6319" w:history="1">
        <w:r>
          <w:rPr>
            <w:rFonts w:ascii="仿宋" w:eastAsia="仿宋" w:hAnsi="仿宋" w:cs="仿宋" w:hint="eastAsia"/>
            <w:lang w:eastAsia="zh-CN"/>
          </w:rPr>
          <w:t>(三)、风险监控与控制</w:t>
        </w:r>
        <w:r>
          <w:tab/>
        </w:r>
        <w:r>
          <w:fldChar w:fldCharType="begin"/>
        </w:r>
        <w:r>
          <w:instrText xml:space="preserve"> PAGEREF _Toc6319 \h </w:instrText>
        </w:r>
        <w:r>
          <w:fldChar w:fldCharType="separate"/>
        </w:r>
        <w:r>
          <w:t>27</w:t>
        </w:r>
        <w:r>
          <w:fldChar w:fldCharType="end"/>
        </w:r>
      </w:hyperlink>
    </w:p>
    <w:p>
      <w:pPr>
        <w:pStyle w:val="TOC1"/>
        <w:tabs>
          <w:tab w:val="right" w:leader="dot" w:pos="8306"/>
        </w:tabs>
      </w:pPr>
      <w:hyperlink w:anchor="_Toc20035" w:history="1">
        <w:r>
          <w:rPr>
            <w:rFonts w:ascii="仿宋" w:eastAsia="仿宋" w:hAnsi="仿宋" w:cs="仿宋" w:hint="eastAsia"/>
            <w:lang w:eastAsia="zh-CN"/>
          </w:rPr>
          <w:t>八、发光二极管项目环境影响分析</w:t>
        </w:r>
        <w:r>
          <w:tab/>
        </w:r>
        <w:r>
          <w:fldChar w:fldCharType="begin"/>
        </w:r>
        <w:r>
          <w:instrText xml:space="preserve"> PAGEREF _Toc20035 \h </w:instrText>
        </w:r>
        <w:r>
          <w:fldChar w:fldCharType="separate"/>
        </w:r>
        <w:r>
          <w:t>28</w:t>
        </w:r>
        <w:r>
          <w:fldChar w:fldCharType="end"/>
        </w:r>
      </w:hyperlink>
    </w:p>
    <w:p>
      <w:pPr>
        <w:pStyle w:val="TOC2"/>
        <w:tabs>
          <w:tab w:val="right" w:leader="dot" w:pos="8306"/>
        </w:tabs>
      </w:pPr>
      <w:hyperlink w:anchor="_Toc29738" w:history="1">
        <w:r>
          <w:rPr>
            <w:rFonts w:ascii="仿宋" w:eastAsia="仿宋" w:hAnsi="仿宋" w:cs="仿宋" w:hint="eastAsia"/>
            <w:lang w:eastAsia="zh-CN"/>
          </w:rPr>
          <w:t>(一)、建设区域环境质量现状</w:t>
        </w:r>
        <w:r>
          <w:tab/>
        </w:r>
        <w:r>
          <w:fldChar w:fldCharType="begin"/>
        </w:r>
        <w:r>
          <w:instrText xml:space="preserve"> PAGEREF _Toc29738 \h </w:instrText>
        </w:r>
        <w:r>
          <w:fldChar w:fldCharType="separate"/>
        </w:r>
        <w:r>
          <w:t>28</w:t>
        </w:r>
        <w:r>
          <w:fldChar w:fldCharType="end"/>
        </w:r>
      </w:hyperlink>
    </w:p>
    <w:p>
      <w:pPr>
        <w:pStyle w:val="TOC2"/>
        <w:tabs>
          <w:tab w:val="right" w:leader="dot" w:pos="8306"/>
        </w:tabs>
      </w:pPr>
      <w:hyperlink w:anchor="_Toc30015" w:history="1">
        <w:r>
          <w:rPr>
            <w:rFonts w:ascii="仿宋" w:eastAsia="仿宋" w:hAnsi="仿宋" w:cs="仿宋" w:hint="eastAsia"/>
            <w:lang w:eastAsia="zh-CN"/>
          </w:rPr>
          <w:t>(二)、建设期环境保护</w:t>
        </w:r>
        <w:r>
          <w:tab/>
        </w:r>
        <w:r>
          <w:fldChar w:fldCharType="begin"/>
        </w:r>
        <w:r>
          <w:instrText xml:space="preserve"> PAGEREF _Toc30015 \h </w:instrText>
        </w:r>
        <w:r>
          <w:fldChar w:fldCharType="separate"/>
        </w:r>
        <w:r>
          <w:t>29</w:t>
        </w:r>
        <w:r>
          <w:fldChar w:fldCharType="end"/>
        </w:r>
      </w:hyperlink>
    </w:p>
    <w:p>
      <w:pPr>
        <w:pStyle w:val="TOC2"/>
        <w:tabs>
          <w:tab w:val="right" w:leader="dot" w:pos="8306"/>
        </w:tabs>
      </w:pPr>
      <w:hyperlink w:anchor="_Toc1427" w:history="1">
        <w:r>
          <w:rPr>
            <w:rFonts w:ascii="仿宋" w:eastAsia="仿宋" w:hAnsi="仿宋" w:cs="仿宋" w:hint="eastAsia"/>
            <w:lang w:eastAsia="zh-CN"/>
          </w:rPr>
          <w:t>(三)、运营期环境保护</w:t>
        </w:r>
        <w:r>
          <w:tab/>
        </w:r>
        <w:r>
          <w:fldChar w:fldCharType="begin"/>
        </w:r>
        <w:r>
          <w:instrText xml:space="preserve"> PAGEREF _Toc1427 \h </w:instrText>
        </w:r>
        <w:r>
          <w:fldChar w:fldCharType="separate"/>
        </w:r>
        <w:r>
          <w:t>30</w:t>
        </w:r>
        <w:r>
          <w:fldChar w:fldCharType="end"/>
        </w:r>
      </w:hyperlink>
    </w:p>
    <w:p>
      <w:pPr>
        <w:pStyle w:val="TOC2"/>
        <w:tabs>
          <w:tab w:val="right" w:leader="dot" w:pos="8306"/>
        </w:tabs>
      </w:pPr>
      <w:hyperlink w:anchor="_Toc5649" w:history="1">
        <w:r>
          <w:rPr>
            <w:rFonts w:ascii="仿宋" w:eastAsia="仿宋" w:hAnsi="仿宋" w:cs="仿宋" w:hint="eastAsia"/>
            <w:lang w:eastAsia="zh-CN"/>
          </w:rPr>
          <w:t>(四)、发光二极管项目建设对区域经济的影响</w:t>
        </w:r>
        <w:r>
          <w:tab/>
        </w:r>
        <w:r>
          <w:fldChar w:fldCharType="begin"/>
        </w:r>
        <w:r>
          <w:instrText xml:space="preserve"> PAGEREF _Toc5649 \h </w:instrText>
        </w:r>
        <w:r>
          <w:fldChar w:fldCharType="separate"/>
        </w:r>
        <w:r>
          <w:t>32</w:t>
        </w:r>
        <w:r>
          <w:fldChar w:fldCharType="end"/>
        </w:r>
      </w:hyperlink>
    </w:p>
    <w:p>
      <w:pPr>
        <w:pStyle w:val="TOC2"/>
        <w:tabs>
          <w:tab w:val="right" w:leader="dot" w:pos="8306"/>
        </w:tabs>
      </w:pPr>
      <w:hyperlink w:anchor="_Toc27538" w:history="1">
        <w:r>
          <w:rPr>
            <w:rFonts w:ascii="仿宋" w:eastAsia="仿宋" w:hAnsi="仿宋" w:cs="仿宋" w:hint="eastAsia"/>
            <w:lang w:eastAsia="zh-CN"/>
          </w:rPr>
          <w:t>(五)、废弃物处理</w:t>
        </w:r>
        <w:r>
          <w:tab/>
        </w:r>
        <w:r>
          <w:fldChar w:fldCharType="begin"/>
        </w:r>
        <w:r>
          <w:instrText xml:space="preserve"> PAGEREF _Toc27538 \h </w:instrText>
        </w:r>
        <w:r>
          <w:fldChar w:fldCharType="separate"/>
        </w:r>
        <w:r>
          <w:t>34</w:t>
        </w:r>
        <w:r>
          <w:fldChar w:fldCharType="end"/>
        </w:r>
      </w:hyperlink>
    </w:p>
    <w:p>
      <w:pPr>
        <w:pStyle w:val="TOC2"/>
        <w:tabs>
          <w:tab w:val="right" w:leader="dot" w:pos="8306"/>
        </w:tabs>
      </w:pPr>
      <w:hyperlink w:anchor="_Toc13261" w:history="1">
        <w:r>
          <w:rPr>
            <w:rFonts w:ascii="仿宋" w:eastAsia="仿宋" w:hAnsi="仿宋" w:cs="仿宋" w:hint="eastAsia"/>
            <w:lang w:eastAsia="zh-CN"/>
          </w:rPr>
          <w:t>(六)、特殊环境影响分析</w:t>
        </w:r>
        <w:r>
          <w:tab/>
        </w:r>
        <w:r>
          <w:fldChar w:fldCharType="begin"/>
        </w:r>
        <w:r>
          <w:instrText xml:space="preserve"> PAGEREF _Toc13261 \h </w:instrText>
        </w:r>
        <w:r>
          <w:fldChar w:fldCharType="separate"/>
        </w:r>
        <w:r>
          <w:t>35</w:t>
        </w:r>
        <w:r>
          <w:fldChar w:fldCharType="end"/>
        </w:r>
      </w:hyperlink>
    </w:p>
    <w:p>
      <w:pPr>
        <w:pStyle w:val="TOC2"/>
        <w:tabs>
          <w:tab w:val="right" w:leader="dot" w:pos="8306"/>
        </w:tabs>
      </w:pPr>
      <w:hyperlink w:anchor="_Toc10197" w:history="1">
        <w:r>
          <w:rPr>
            <w:rFonts w:ascii="仿宋" w:eastAsia="仿宋" w:hAnsi="仿宋" w:cs="仿宋" w:hint="eastAsia"/>
            <w:lang w:eastAsia="zh-CN"/>
          </w:rPr>
          <w:t>(七)、清洁生产</w:t>
        </w:r>
        <w:r>
          <w:tab/>
        </w:r>
        <w:r>
          <w:fldChar w:fldCharType="begin"/>
        </w:r>
        <w:r>
          <w:instrText xml:space="preserve"> PAGEREF _Toc10197 \h </w:instrText>
        </w:r>
        <w:r>
          <w:fldChar w:fldCharType="separate"/>
        </w:r>
        <w:r>
          <w:t>36</w:t>
        </w:r>
        <w:r>
          <w:fldChar w:fldCharType="end"/>
        </w:r>
      </w:hyperlink>
    </w:p>
    <w:p>
      <w:pPr>
        <w:pStyle w:val="TOC2"/>
        <w:tabs>
          <w:tab w:val="right" w:leader="dot" w:pos="8306"/>
        </w:tabs>
      </w:pPr>
      <w:hyperlink w:anchor="_Toc12481" w:history="1">
        <w:r>
          <w:rPr>
            <w:rFonts w:ascii="仿宋" w:eastAsia="仿宋" w:hAnsi="仿宋" w:cs="仿宋" w:hint="eastAsia"/>
            <w:lang w:eastAsia="zh-CN"/>
          </w:rPr>
          <w:t>(八)、环境保护综合评价</w:t>
        </w:r>
        <w:r>
          <w:tab/>
        </w:r>
        <w:r>
          <w:fldChar w:fldCharType="begin"/>
        </w:r>
        <w:r>
          <w:instrText xml:space="preserve"> PAGEREF _Toc12481 \h </w:instrText>
        </w:r>
        <w:r>
          <w:fldChar w:fldCharType="separate"/>
        </w:r>
        <w:r>
          <w:t>37</w:t>
        </w:r>
        <w:r>
          <w:fldChar w:fldCharType="end"/>
        </w:r>
      </w:hyperlink>
    </w:p>
    <w:p>
      <w:pPr>
        <w:pStyle w:val="TOC1"/>
        <w:tabs>
          <w:tab w:val="right" w:leader="dot" w:pos="8306"/>
        </w:tabs>
      </w:pPr>
      <w:hyperlink w:anchor="_Toc17759" w:history="1">
        <w:r>
          <w:rPr>
            <w:rFonts w:ascii="仿宋" w:eastAsia="仿宋" w:hAnsi="仿宋" w:cs="仿宋" w:hint="eastAsia"/>
            <w:lang w:eastAsia="zh-CN"/>
          </w:rPr>
          <w:t>九、发光二极管项目社会影响</w:t>
        </w:r>
        <w:r>
          <w:tab/>
        </w:r>
        <w:r>
          <w:fldChar w:fldCharType="begin"/>
        </w:r>
        <w:r>
          <w:instrText xml:space="preserve"> PAGEREF _Toc17759 \h </w:instrText>
        </w:r>
        <w:r>
          <w:fldChar w:fldCharType="separate"/>
        </w:r>
        <w:r>
          <w:t>38</w:t>
        </w:r>
        <w:r>
          <w:fldChar w:fldCharType="end"/>
        </w:r>
      </w:hyperlink>
    </w:p>
    <w:p>
      <w:pPr>
        <w:pStyle w:val="TOC2"/>
        <w:tabs>
          <w:tab w:val="right" w:leader="dot" w:pos="8306"/>
        </w:tabs>
      </w:pPr>
      <w:hyperlink w:anchor="_Toc7696" w:history="1">
        <w:r>
          <w:rPr>
            <w:rFonts w:ascii="仿宋" w:eastAsia="仿宋" w:hAnsi="仿宋" w:cs="仿宋" w:hint="eastAsia"/>
            <w:lang w:eastAsia="zh-CN"/>
          </w:rPr>
          <w:t>(一)、社会责任与义务</w:t>
        </w:r>
        <w:r>
          <w:tab/>
        </w:r>
        <w:r>
          <w:fldChar w:fldCharType="begin"/>
        </w:r>
        <w:r>
          <w:instrText xml:space="preserve"> PAGEREF _Toc7696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9" w:history="1">
        <w:r>
          <w:rPr>
            <w:rFonts w:ascii="仿宋" w:eastAsia="仿宋" w:hAnsi="仿宋" w:cs="仿宋" w:hint="eastAsia"/>
            <w:lang w:eastAsia="zh-CN"/>
          </w:rPr>
          <w:t>(二)、社会参与与沟通</w:t>
        </w:r>
        <w:r>
          <w:tab/>
        </w:r>
        <w:r>
          <w:fldChar w:fldCharType="begin"/>
        </w:r>
        <w:r>
          <w:instrText xml:space="preserve"> PAGEREF _Toc8779 \h </w:instrText>
        </w:r>
        <w:r>
          <w:fldChar w:fldCharType="separate"/>
        </w:r>
        <w:r>
          <w:t>39</w:t>
        </w:r>
        <w:r>
          <w:fldChar w:fldCharType="end"/>
        </w:r>
      </w:hyperlink>
    </w:p>
    <w:p>
      <w:pPr>
        <w:pStyle w:val="TOC1"/>
        <w:tabs>
          <w:tab w:val="right" w:leader="dot" w:pos="8306"/>
        </w:tabs>
      </w:pPr>
      <w:hyperlink w:anchor="_Toc13540" w:history="1">
        <w:r>
          <w:rPr>
            <w:rFonts w:ascii="仿宋" w:eastAsia="仿宋" w:hAnsi="仿宋" w:cs="仿宋" w:hint="eastAsia"/>
            <w:lang w:eastAsia="zh-CN"/>
          </w:rPr>
          <w:t>十、发光二极管项目技术管理</w:t>
        </w:r>
        <w:r>
          <w:tab/>
        </w:r>
        <w:r>
          <w:fldChar w:fldCharType="begin"/>
        </w:r>
        <w:r>
          <w:instrText xml:space="preserve"> PAGEREF _Toc13540 \h </w:instrText>
        </w:r>
        <w:r>
          <w:fldChar w:fldCharType="separate"/>
        </w:r>
        <w:r>
          <w:t>40</w:t>
        </w:r>
        <w:r>
          <w:fldChar w:fldCharType="end"/>
        </w:r>
      </w:hyperlink>
    </w:p>
    <w:p>
      <w:pPr>
        <w:pStyle w:val="TOC2"/>
        <w:tabs>
          <w:tab w:val="right" w:leader="dot" w:pos="8306"/>
        </w:tabs>
      </w:pPr>
      <w:hyperlink w:anchor="_Toc171" w:history="1">
        <w:r>
          <w:rPr>
            <w:rFonts w:ascii="仿宋" w:eastAsia="仿宋" w:hAnsi="仿宋" w:cs="仿宋" w:hint="eastAsia"/>
            <w:lang w:eastAsia="zh-CN"/>
          </w:rPr>
          <w:t>(一)、技术方案选用方向</w:t>
        </w:r>
        <w:r>
          <w:tab/>
        </w:r>
        <w:r>
          <w:fldChar w:fldCharType="begin"/>
        </w:r>
        <w:r>
          <w:instrText xml:space="preserve"> PAGEREF _Toc171 \h </w:instrText>
        </w:r>
        <w:r>
          <w:fldChar w:fldCharType="separate"/>
        </w:r>
        <w:r>
          <w:t>40</w:t>
        </w:r>
        <w:r>
          <w:fldChar w:fldCharType="end"/>
        </w:r>
      </w:hyperlink>
    </w:p>
    <w:p>
      <w:pPr>
        <w:pStyle w:val="TOC2"/>
        <w:tabs>
          <w:tab w:val="right" w:leader="dot" w:pos="8306"/>
        </w:tabs>
      </w:pPr>
      <w:hyperlink w:anchor="_Toc11854" w:history="1">
        <w:r>
          <w:rPr>
            <w:rFonts w:ascii="仿宋" w:eastAsia="仿宋" w:hAnsi="仿宋" w:cs="仿宋" w:hint="eastAsia"/>
            <w:lang w:eastAsia="zh-CN"/>
          </w:rPr>
          <w:t>(二)、工艺技术方案选用原则</w:t>
        </w:r>
        <w:r>
          <w:tab/>
        </w:r>
        <w:r>
          <w:fldChar w:fldCharType="begin"/>
        </w:r>
        <w:r>
          <w:instrText xml:space="preserve"> PAGEREF _Toc11854 \h </w:instrText>
        </w:r>
        <w:r>
          <w:fldChar w:fldCharType="separate"/>
        </w:r>
        <w:r>
          <w:t>42</w:t>
        </w:r>
        <w:r>
          <w:fldChar w:fldCharType="end"/>
        </w:r>
      </w:hyperlink>
    </w:p>
    <w:p>
      <w:pPr>
        <w:pStyle w:val="TOC2"/>
        <w:tabs>
          <w:tab w:val="right" w:leader="dot" w:pos="8306"/>
        </w:tabs>
      </w:pPr>
      <w:hyperlink w:anchor="_Toc24433" w:history="1">
        <w:r>
          <w:rPr>
            <w:rFonts w:ascii="仿宋" w:eastAsia="仿宋" w:hAnsi="仿宋" w:cs="仿宋" w:hint="eastAsia"/>
            <w:lang w:eastAsia="zh-CN"/>
          </w:rPr>
          <w:t>(三)、工艺技术方案要求</w:t>
        </w:r>
        <w:r>
          <w:tab/>
        </w:r>
        <w:r>
          <w:fldChar w:fldCharType="begin"/>
        </w:r>
        <w:r>
          <w:instrText xml:space="preserve"> PAGEREF _Toc24433 \h </w:instrText>
        </w:r>
        <w:r>
          <w:fldChar w:fldCharType="separate"/>
        </w:r>
        <w:r>
          <w:t>44</w:t>
        </w:r>
        <w:r>
          <w:fldChar w:fldCharType="end"/>
        </w:r>
      </w:hyperlink>
    </w:p>
    <w:p>
      <w:pPr>
        <w:pStyle w:val="TOC1"/>
        <w:tabs>
          <w:tab w:val="right" w:leader="dot" w:pos="8306"/>
        </w:tabs>
      </w:pPr>
      <w:hyperlink w:anchor="_Toc5906" w:history="1">
        <w:r>
          <w:rPr>
            <w:rFonts w:ascii="仿宋" w:eastAsia="仿宋" w:hAnsi="仿宋" w:cs="仿宋" w:hint="eastAsia"/>
            <w:lang w:eastAsia="zh-CN"/>
          </w:rPr>
          <w:t>十一、发光二极管项目创新与研发</w:t>
        </w:r>
        <w:r>
          <w:tab/>
        </w:r>
        <w:r>
          <w:fldChar w:fldCharType="begin"/>
        </w:r>
        <w:r>
          <w:instrText xml:space="preserve"> PAGEREF _Toc5906 \h </w:instrText>
        </w:r>
        <w:r>
          <w:fldChar w:fldCharType="separate"/>
        </w:r>
        <w:r>
          <w:t>46</w:t>
        </w:r>
        <w:r>
          <w:fldChar w:fldCharType="end"/>
        </w:r>
      </w:hyperlink>
    </w:p>
    <w:p>
      <w:pPr>
        <w:pStyle w:val="TOC2"/>
        <w:tabs>
          <w:tab w:val="right" w:leader="dot" w:pos="8306"/>
        </w:tabs>
      </w:pPr>
      <w:hyperlink w:anchor="_Toc25472" w:history="1">
        <w:r>
          <w:rPr>
            <w:rFonts w:ascii="仿宋" w:eastAsia="仿宋" w:hAnsi="仿宋" w:cs="仿宋" w:hint="eastAsia"/>
            <w:lang w:eastAsia="zh-CN"/>
          </w:rPr>
          <w:t>(一)、创新策略与方向</w:t>
        </w:r>
        <w:r>
          <w:tab/>
        </w:r>
        <w:r>
          <w:fldChar w:fldCharType="begin"/>
        </w:r>
        <w:r>
          <w:instrText xml:space="preserve"> PAGEREF _Toc25472 \h </w:instrText>
        </w:r>
        <w:r>
          <w:fldChar w:fldCharType="separate"/>
        </w:r>
        <w:r>
          <w:t>46</w:t>
        </w:r>
        <w:r>
          <w:fldChar w:fldCharType="end"/>
        </w:r>
      </w:hyperlink>
    </w:p>
    <w:p>
      <w:pPr>
        <w:pStyle w:val="TOC2"/>
        <w:tabs>
          <w:tab w:val="right" w:leader="dot" w:pos="8306"/>
        </w:tabs>
      </w:pPr>
      <w:hyperlink w:anchor="_Toc26355" w:history="1">
        <w:r>
          <w:rPr>
            <w:rFonts w:ascii="仿宋" w:eastAsia="仿宋" w:hAnsi="仿宋" w:cs="仿宋" w:hint="eastAsia"/>
            <w:lang w:eastAsia="zh-CN"/>
          </w:rPr>
          <w:t>(二)、研发规划与投入</w:t>
        </w:r>
        <w:r>
          <w:tab/>
        </w:r>
        <w:r>
          <w:fldChar w:fldCharType="begin"/>
        </w:r>
        <w:r>
          <w:instrText xml:space="preserve"> PAGEREF _Toc26355 \h </w:instrText>
        </w:r>
        <w:r>
          <w:fldChar w:fldCharType="separate"/>
        </w:r>
        <w:r>
          <w:t>48</w:t>
        </w:r>
        <w:r>
          <w:fldChar w:fldCharType="end"/>
        </w:r>
      </w:hyperlink>
    </w:p>
    <w:p>
      <w:pPr>
        <w:pStyle w:val="TOC1"/>
        <w:tabs>
          <w:tab w:val="right" w:leader="dot" w:pos="8306"/>
        </w:tabs>
      </w:pPr>
      <w:hyperlink w:anchor="_Toc6739" w:history="1">
        <w:r>
          <w:rPr>
            <w:rFonts w:ascii="仿宋" w:eastAsia="仿宋" w:hAnsi="仿宋" w:cs="仿宋" w:hint="eastAsia"/>
            <w:lang w:eastAsia="zh-CN"/>
          </w:rPr>
          <w:t>十二、生产安全保护</w:t>
        </w:r>
        <w:r>
          <w:tab/>
        </w:r>
        <w:r>
          <w:fldChar w:fldCharType="begin"/>
        </w:r>
        <w:r>
          <w:instrText xml:space="preserve"> PAGEREF _Toc6739 \h </w:instrText>
        </w:r>
        <w:r>
          <w:fldChar w:fldCharType="separate"/>
        </w:r>
        <w:r>
          <w:t>49</w:t>
        </w:r>
        <w:r>
          <w:fldChar w:fldCharType="end"/>
        </w:r>
      </w:hyperlink>
    </w:p>
    <w:p>
      <w:pPr>
        <w:pStyle w:val="TOC2"/>
        <w:tabs>
          <w:tab w:val="right" w:leader="dot" w:pos="8306"/>
        </w:tabs>
      </w:pPr>
      <w:hyperlink w:anchor="_Toc7993" w:history="1">
        <w:r>
          <w:rPr>
            <w:rFonts w:ascii="仿宋" w:eastAsia="仿宋" w:hAnsi="仿宋" w:cs="仿宋" w:hint="eastAsia"/>
            <w:lang w:eastAsia="zh-CN"/>
          </w:rPr>
          <w:t>(一)、消防安全</w:t>
        </w:r>
        <w:r>
          <w:tab/>
        </w:r>
        <w:r>
          <w:fldChar w:fldCharType="begin"/>
        </w:r>
        <w:r>
          <w:instrText xml:space="preserve"> PAGEREF _Toc7993 \h </w:instrText>
        </w:r>
        <w:r>
          <w:fldChar w:fldCharType="separate"/>
        </w:r>
        <w:r>
          <w:t>49</w:t>
        </w:r>
        <w:r>
          <w:fldChar w:fldCharType="end"/>
        </w:r>
      </w:hyperlink>
    </w:p>
    <w:p>
      <w:pPr>
        <w:pStyle w:val="TOC2"/>
        <w:tabs>
          <w:tab w:val="right" w:leader="dot" w:pos="8306"/>
        </w:tabs>
      </w:pPr>
      <w:hyperlink w:anchor="_Toc27363" w:history="1">
        <w:r>
          <w:rPr>
            <w:rFonts w:ascii="仿宋" w:eastAsia="仿宋" w:hAnsi="仿宋" w:cs="仿宋" w:hint="eastAsia"/>
            <w:lang w:eastAsia="zh-CN"/>
          </w:rPr>
          <w:t>(二)、防火防爆总图布置措施</w:t>
        </w:r>
        <w:r>
          <w:tab/>
        </w:r>
        <w:r>
          <w:fldChar w:fldCharType="begin"/>
        </w:r>
        <w:r>
          <w:instrText xml:space="preserve"> PAGEREF _Toc27363 \h </w:instrText>
        </w:r>
        <w:r>
          <w:fldChar w:fldCharType="separate"/>
        </w:r>
        <w:r>
          <w:t>51</w:t>
        </w:r>
        <w:r>
          <w:fldChar w:fldCharType="end"/>
        </w:r>
      </w:hyperlink>
    </w:p>
    <w:p>
      <w:pPr>
        <w:pStyle w:val="TOC2"/>
        <w:tabs>
          <w:tab w:val="right" w:leader="dot" w:pos="8306"/>
        </w:tabs>
      </w:pPr>
      <w:hyperlink w:anchor="_Toc4741" w:history="1">
        <w:r>
          <w:rPr>
            <w:rFonts w:ascii="仿宋" w:eastAsia="仿宋" w:hAnsi="仿宋" w:cs="仿宋" w:hint="eastAsia"/>
            <w:lang w:eastAsia="zh-CN"/>
          </w:rPr>
          <w:t>(三)、自然灾害防范措施</w:t>
        </w:r>
        <w:r>
          <w:tab/>
        </w:r>
        <w:r>
          <w:fldChar w:fldCharType="begin"/>
        </w:r>
        <w:r>
          <w:instrText xml:space="preserve"> PAGEREF _Toc4741 \h </w:instrText>
        </w:r>
        <w:r>
          <w:fldChar w:fldCharType="separate"/>
        </w:r>
        <w:r>
          <w:t>52</w:t>
        </w:r>
        <w:r>
          <w:fldChar w:fldCharType="end"/>
        </w:r>
      </w:hyperlink>
    </w:p>
    <w:p>
      <w:pPr>
        <w:pStyle w:val="TOC2"/>
        <w:tabs>
          <w:tab w:val="right" w:leader="dot" w:pos="8306"/>
        </w:tabs>
      </w:pPr>
      <w:hyperlink w:anchor="_Toc28334" w:history="1">
        <w:r>
          <w:rPr>
            <w:rFonts w:ascii="仿宋" w:eastAsia="仿宋" w:hAnsi="仿宋" w:cs="仿宋" w:hint="eastAsia"/>
            <w:lang w:eastAsia="zh-CN"/>
          </w:rPr>
          <w:t>(四)、安全色及安全标志使用要求</w:t>
        </w:r>
        <w:r>
          <w:tab/>
        </w:r>
        <w:r>
          <w:fldChar w:fldCharType="begin"/>
        </w:r>
        <w:r>
          <w:instrText xml:space="preserve"> PAGEREF _Toc28334 \h </w:instrText>
        </w:r>
        <w:r>
          <w:fldChar w:fldCharType="separate"/>
        </w:r>
        <w:r>
          <w:t>53</w:t>
        </w:r>
        <w:r>
          <w:fldChar w:fldCharType="end"/>
        </w:r>
      </w:hyperlink>
    </w:p>
    <w:p>
      <w:pPr>
        <w:pStyle w:val="TOC2"/>
        <w:tabs>
          <w:tab w:val="right" w:leader="dot" w:pos="8306"/>
        </w:tabs>
      </w:pPr>
      <w:hyperlink w:anchor="_Toc18484" w:history="1">
        <w:r>
          <w:rPr>
            <w:rFonts w:ascii="仿宋" w:eastAsia="仿宋" w:hAnsi="仿宋" w:cs="仿宋" w:hint="eastAsia"/>
            <w:lang w:eastAsia="zh-CN"/>
          </w:rPr>
          <w:t>(五)、防尘防毒措施</w:t>
        </w:r>
        <w:r>
          <w:tab/>
        </w:r>
        <w:r>
          <w:fldChar w:fldCharType="begin"/>
        </w:r>
        <w:r>
          <w:instrText xml:space="preserve"> PAGEREF _Toc18484 \h </w:instrText>
        </w:r>
        <w:r>
          <w:fldChar w:fldCharType="separate"/>
        </w:r>
        <w:r>
          <w:t>54</w:t>
        </w:r>
        <w:r>
          <w:fldChar w:fldCharType="end"/>
        </w:r>
      </w:hyperlink>
    </w:p>
    <w:p>
      <w:pPr>
        <w:pStyle w:val="TOC2"/>
        <w:tabs>
          <w:tab w:val="right" w:leader="dot" w:pos="8306"/>
        </w:tabs>
      </w:pPr>
      <w:hyperlink w:anchor="_Toc31761" w:history="1">
        <w:r>
          <w:rPr>
            <w:rFonts w:ascii="仿宋" w:eastAsia="仿宋" w:hAnsi="仿宋" w:cs="仿宋" w:hint="eastAsia"/>
            <w:lang w:eastAsia="zh-CN"/>
          </w:rPr>
          <w:t>(六)、防静电、触电防护及防雷措施</w:t>
        </w:r>
        <w:r>
          <w:tab/>
        </w:r>
        <w:r>
          <w:fldChar w:fldCharType="begin"/>
        </w:r>
        <w:r>
          <w:instrText xml:space="preserve"> PAGEREF _Toc31761 \h </w:instrText>
        </w:r>
        <w:r>
          <w:fldChar w:fldCharType="separate"/>
        </w:r>
        <w:r>
          <w:t>54</w:t>
        </w:r>
        <w:r>
          <w:fldChar w:fldCharType="end"/>
        </w:r>
      </w:hyperlink>
    </w:p>
    <w:p>
      <w:pPr>
        <w:pStyle w:val="TOC2"/>
        <w:tabs>
          <w:tab w:val="right" w:leader="dot" w:pos="8306"/>
        </w:tabs>
      </w:pPr>
      <w:hyperlink w:anchor="_Toc16346" w:history="1">
        <w:r>
          <w:rPr>
            <w:rFonts w:ascii="仿宋" w:eastAsia="仿宋" w:hAnsi="仿宋" w:cs="仿宋" w:hint="eastAsia"/>
            <w:lang w:eastAsia="zh-CN"/>
          </w:rPr>
          <w:t>(七)、机械设备安全保障措施</w:t>
        </w:r>
        <w:r>
          <w:tab/>
        </w:r>
        <w:r>
          <w:fldChar w:fldCharType="begin"/>
        </w:r>
        <w:r>
          <w:instrText xml:space="preserve"> PAGEREF _Toc16346 \h </w:instrText>
        </w:r>
        <w:r>
          <w:fldChar w:fldCharType="separate"/>
        </w:r>
        <w:r>
          <w:t>56</w:t>
        </w:r>
        <w:r>
          <w:fldChar w:fldCharType="end"/>
        </w:r>
      </w:hyperlink>
    </w:p>
    <w:p>
      <w:pPr>
        <w:pStyle w:val="TOC1"/>
        <w:tabs>
          <w:tab w:val="right" w:leader="dot" w:pos="8306"/>
        </w:tabs>
      </w:pPr>
      <w:hyperlink w:anchor="_Toc13394" w:history="1">
        <w:r>
          <w:rPr>
            <w:rFonts w:ascii="仿宋" w:eastAsia="仿宋" w:hAnsi="仿宋" w:cs="仿宋" w:hint="eastAsia"/>
            <w:lang w:eastAsia="zh-CN"/>
          </w:rPr>
          <w:t>十三、发光二极管项目工程方案分析</w:t>
        </w:r>
        <w:r>
          <w:tab/>
        </w:r>
        <w:r>
          <w:fldChar w:fldCharType="begin"/>
        </w:r>
        <w:r>
          <w:instrText xml:space="preserve"> PAGEREF _Toc13394 \h </w:instrText>
        </w:r>
        <w:r>
          <w:fldChar w:fldCharType="separate"/>
        </w:r>
        <w:r>
          <w:t>57</w:t>
        </w:r>
        <w:r>
          <w:fldChar w:fldCharType="end"/>
        </w:r>
      </w:hyperlink>
    </w:p>
    <w:p>
      <w:pPr>
        <w:pStyle w:val="TOC2"/>
        <w:tabs>
          <w:tab w:val="right" w:leader="dot" w:pos="8306"/>
        </w:tabs>
      </w:pPr>
      <w:hyperlink w:anchor="_Toc15776" w:history="1">
        <w:r>
          <w:rPr>
            <w:rFonts w:ascii="仿宋" w:eastAsia="仿宋" w:hAnsi="仿宋" w:cs="仿宋" w:hint="eastAsia"/>
            <w:lang w:eastAsia="zh-CN"/>
          </w:rPr>
          <w:t>(一)、建筑工程设计原则</w:t>
        </w:r>
        <w:r>
          <w:tab/>
        </w:r>
        <w:r>
          <w:fldChar w:fldCharType="begin"/>
        </w:r>
        <w:r>
          <w:instrText xml:space="preserve"> PAGEREF _Toc15776 \h </w:instrText>
        </w:r>
        <w:r>
          <w:fldChar w:fldCharType="separate"/>
        </w:r>
        <w:r>
          <w:t>57</w:t>
        </w:r>
        <w:r>
          <w:fldChar w:fldCharType="end"/>
        </w:r>
      </w:hyperlink>
    </w:p>
    <w:p>
      <w:pPr>
        <w:pStyle w:val="TOC2"/>
        <w:tabs>
          <w:tab w:val="right" w:leader="dot" w:pos="8306"/>
        </w:tabs>
      </w:pPr>
      <w:hyperlink w:anchor="_Toc15112" w:history="1">
        <w:r>
          <w:rPr>
            <w:rFonts w:ascii="仿宋" w:eastAsia="仿宋" w:hAnsi="仿宋" w:cs="仿宋" w:hint="eastAsia"/>
            <w:lang w:eastAsia="zh-CN"/>
          </w:rPr>
          <w:t>(二)、土建工程建设指标</w:t>
        </w:r>
        <w:r>
          <w:tab/>
        </w:r>
        <w:r>
          <w:fldChar w:fldCharType="begin"/>
        </w:r>
        <w:r>
          <w:instrText xml:space="preserve"> PAGEREF _Toc15112 \h </w:instrText>
        </w:r>
        <w:r>
          <w:fldChar w:fldCharType="separate"/>
        </w:r>
        <w:r>
          <w:t>61</w:t>
        </w:r>
        <w:r>
          <w:fldChar w:fldCharType="end"/>
        </w:r>
      </w:hyperlink>
    </w:p>
    <w:p>
      <w:pPr>
        <w:pStyle w:val="TOC1"/>
        <w:tabs>
          <w:tab w:val="right" w:leader="dot" w:pos="8306"/>
        </w:tabs>
      </w:pPr>
      <w:hyperlink w:anchor="_Toc20105" w:history="1">
        <w:r>
          <w:rPr>
            <w:rFonts w:ascii="仿宋" w:eastAsia="仿宋" w:hAnsi="仿宋" w:cs="仿宋" w:hint="eastAsia"/>
            <w:lang w:eastAsia="zh-CN"/>
          </w:rPr>
          <w:t>十四、供应链管理</w:t>
        </w:r>
        <w:r>
          <w:tab/>
        </w:r>
        <w:r>
          <w:fldChar w:fldCharType="begin"/>
        </w:r>
        <w:r>
          <w:instrText xml:space="preserve"> PAGEREF _Toc20105 \h </w:instrText>
        </w:r>
        <w:r>
          <w:fldChar w:fldCharType="separate"/>
        </w:r>
        <w:r>
          <w:t>62</w:t>
        </w:r>
        <w:r>
          <w:fldChar w:fldCharType="end"/>
        </w:r>
      </w:hyperlink>
    </w:p>
    <w:p>
      <w:pPr>
        <w:pStyle w:val="TOC2"/>
        <w:tabs>
          <w:tab w:val="right" w:leader="dot" w:pos="8306"/>
        </w:tabs>
      </w:pPr>
      <w:hyperlink w:anchor="_Toc10698" w:history="1">
        <w:r>
          <w:rPr>
            <w:rFonts w:ascii="仿宋" w:eastAsia="仿宋" w:hAnsi="仿宋" w:cs="仿宋" w:hint="eastAsia"/>
            <w:lang w:eastAsia="zh-CN"/>
          </w:rPr>
          <w:t>(一)、供应链战略规划</w:t>
        </w:r>
        <w:r>
          <w:tab/>
        </w:r>
        <w:r>
          <w:fldChar w:fldCharType="begin"/>
        </w:r>
        <w:r>
          <w:instrText xml:space="preserve"> PAGEREF _Toc10698 \h </w:instrText>
        </w:r>
        <w:r>
          <w:fldChar w:fldCharType="separate"/>
        </w:r>
        <w:r>
          <w:t>62</w:t>
        </w:r>
        <w:r>
          <w:fldChar w:fldCharType="end"/>
        </w:r>
      </w:hyperlink>
    </w:p>
    <w:p>
      <w:pPr>
        <w:pStyle w:val="TOC2"/>
        <w:tabs>
          <w:tab w:val="right" w:leader="dot" w:pos="8306"/>
        </w:tabs>
      </w:pPr>
      <w:hyperlink w:anchor="_Toc27627" w:history="1">
        <w:r>
          <w:rPr>
            <w:rFonts w:ascii="仿宋" w:eastAsia="仿宋" w:hAnsi="仿宋" w:cs="仿宋" w:hint="eastAsia"/>
            <w:lang w:eastAsia="zh-CN"/>
          </w:rPr>
          <w:t>(二)、供应商选择与合作</w:t>
        </w:r>
        <w:r>
          <w:tab/>
        </w:r>
        <w:r>
          <w:fldChar w:fldCharType="begin"/>
        </w:r>
        <w:r>
          <w:instrText xml:space="preserve"> PAGEREF _Toc27627 \h </w:instrText>
        </w:r>
        <w:r>
          <w:fldChar w:fldCharType="separate"/>
        </w:r>
        <w:r>
          <w:t>64</w:t>
        </w:r>
        <w:r>
          <w:fldChar w:fldCharType="end"/>
        </w:r>
      </w:hyperlink>
    </w:p>
    <w:p>
      <w:pPr>
        <w:pStyle w:val="TOC2"/>
        <w:tabs>
          <w:tab w:val="right" w:leader="dot" w:pos="8306"/>
        </w:tabs>
      </w:pPr>
      <w:hyperlink w:anchor="_Toc10825" w:history="1">
        <w:r>
          <w:rPr>
            <w:rFonts w:ascii="仿宋" w:eastAsia="仿宋" w:hAnsi="仿宋" w:cs="仿宋" w:hint="eastAsia"/>
            <w:lang w:eastAsia="zh-CN"/>
          </w:rPr>
          <w:t>(三)、物流与库存管理</w:t>
        </w:r>
        <w:r>
          <w:tab/>
        </w:r>
        <w:r>
          <w:fldChar w:fldCharType="begin"/>
        </w:r>
        <w:r>
          <w:instrText xml:space="preserve"> PAGEREF _Toc10825 \h </w:instrText>
        </w:r>
        <w:r>
          <w:fldChar w:fldCharType="separate"/>
        </w:r>
        <w:r>
          <w:t>65</w:t>
        </w:r>
        <w:r>
          <w:fldChar w:fldCharType="end"/>
        </w:r>
      </w:hyperlink>
    </w:p>
    <w:p>
      <w:pPr>
        <w:pStyle w:val="TOC1"/>
        <w:tabs>
          <w:tab w:val="right" w:leader="dot" w:pos="8306"/>
        </w:tabs>
      </w:pPr>
      <w:hyperlink w:anchor="_Toc8094" w:history="1">
        <w:r>
          <w:rPr>
            <w:rFonts w:ascii="仿宋" w:eastAsia="仿宋" w:hAnsi="仿宋" w:cs="仿宋" w:hint="eastAsia"/>
            <w:lang w:eastAsia="zh-CN"/>
          </w:rPr>
          <w:t>十五、利益相关者分析与沟通计划</w:t>
        </w:r>
        <w:r>
          <w:tab/>
        </w:r>
        <w:r>
          <w:fldChar w:fldCharType="begin"/>
        </w:r>
        <w:r>
          <w:instrText xml:space="preserve"> PAGEREF _Toc8094 \h </w:instrText>
        </w:r>
        <w:r>
          <w:fldChar w:fldCharType="separate"/>
        </w:r>
        <w:r>
          <w:t>66</w:t>
        </w:r>
        <w:r>
          <w:fldChar w:fldCharType="end"/>
        </w:r>
      </w:hyperlink>
    </w:p>
    <w:p>
      <w:pPr>
        <w:pStyle w:val="TOC2"/>
        <w:tabs>
          <w:tab w:val="right" w:leader="dot" w:pos="8306"/>
        </w:tabs>
      </w:pPr>
      <w:hyperlink w:anchor="_Toc12863" w:history="1">
        <w:r>
          <w:rPr>
            <w:rFonts w:ascii="仿宋" w:eastAsia="仿宋" w:hAnsi="仿宋" w:cs="仿宋" w:hint="eastAsia"/>
            <w:lang w:eastAsia="zh-CN"/>
          </w:rPr>
          <w:t>(一)、利益相关者分析</w:t>
        </w:r>
        <w:r>
          <w:tab/>
        </w:r>
        <w:r>
          <w:fldChar w:fldCharType="begin"/>
        </w:r>
        <w:r>
          <w:instrText xml:space="preserve"> PAGEREF _Toc12863 \h </w:instrText>
        </w:r>
        <w:r>
          <w:fldChar w:fldCharType="separate"/>
        </w:r>
        <w:r>
          <w:t>66</w:t>
        </w:r>
        <w:r>
          <w:fldChar w:fldCharType="end"/>
        </w:r>
      </w:hyperlink>
    </w:p>
    <w:p>
      <w:pPr>
        <w:pStyle w:val="TOC2"/>
        <w:tabs>
          <w:tab w:val="right" w:leader="dot" w:pos="8306"/>
        </w:tabs>
      </w:pPr>
      <w:hyperlink w:anchor="_Toc22189" w:history="1">
        <w:r>
          <w:rPr>
            <w:rFonts w:ascii="仿宋" w:eastAsia="仿宋" w:hAnsi="仿宋" w:cs="仿宋" w:hint="eastAsia"/>
            <w:lang w:eastAsia="zh-CN"/>
          </w:rPr>
          <w:t>(二)、沟通计划</w:t>
        </w:r>
        <w:r>
          <w:tab/>
        </w:r>
        <w:r>
          <w:fldChar w:fldCharType="begin"/>
        </w:r>
        <w:r>
          <w:instrText xml:space="preserve"> PAGEREF _Toc22189 \h </w:instrText>
        </w:r>
        <w:r>
          <w:fldChar w:fldCharType="separate"/>
        </w:r>
        <w:r>
          <w:t>68</w:t>
        </w:r>
        <w:r>
          <w:fldChar w:fldCharType="end"/>
        </w:r>
      </w:hyperlink>
    </w:p>
    <w:p>
      <w:pPr>
        <w:pStyle w:val="TOC1"/>
        <w:tabs>
          <w:tab w:val="right" w:leader="dot" w:pos="8306"/>
        </w:tabs>
      </w:pPr>
      <w:hyperlink w:anchor="_Toc30685" w:history="1">
        <w:r>
          <w:rPr>
            <w:rFonts w:ascii="仿宋" w:eastAsia="仿宋" w:hAnsi="仿宋" w:cs="仿宋" w:hint="eastAsia"/>
            <w:lang w:eastAsia="zh-CN"/>
          </w:rPr>
          <w:t>十六、营销与推广策略</w:t>
        </w:r>
        <w:r>
          <w:tab/>
        </w:r>
        <w:r>
          <w:fldChar w:fldCharType="begin"/>
        </w:r>
        <w:r>
          <w:instrText xml:space="preserve"> PAGEREF _Toc30685 \h </w:instrText>
        </w:r>
        <w:r>
          <w:fldChar w:fldCharType="separate"/>
        </w:r>
        <w:r>
          <w:t>69</w:t>
        </w:r>
        <w:r>
          <w:fldChar w:fldCharType="end"/>
        </w:r>
      </w:hyperlink>
    </w:p>
    <w:p>
      <w:pPr>
        <w:pStyle w:val="TOC2"/>
        <w:tabs>
          <w:tab w:val="right" w:leader="dot" w:pos="8306"/>
        </w:tabs>
      </w:pPr>
      <w:hyperlink w:anchor="_Toc16018" w:history="1">
        <w:r>
          <w:rPr>
            <w:rFonts w:ascii="仿宋" w:eastAsia="仿宋" w:hAnsi="仿宋" w:cs="仿宋" w:hint="eastAsia"/>
            <w:lang w:eastAsia="zh-CN"/>
          </w:rPr>
          <w:t>(一)、产品/服务定位与特点</w:t>
        </w:r>
        <w:r>
          <w:tab/>
        </w:r>
        <w:r>
          <w:fldChar w:fldCharType="begin"/>
        </w:r>
        <w:r>
          <w:instrText xml:space="preserve"> PAGEREF _Toc16018 \h </w:instrText>
        </w:r>
        <w:r>
          <w:fldChar w:fldCharType="separate"/>
        </w:r>
        <w:r>
          <w:t>69</w:t>
        </w:r>
        <w:r>
          <w:fldChar w:fldCharType="end"/>
        </w:r>
      </w:hyperlink>
    </w:p>
    <w:p>
      <w:pPr>
        <w:pStyle w:val="TOC2"/>
        <w:tabs>
          <w:tab w:val="right" w:leader="dot" w:pos="8306"/>
        </w:tabs>
      </w:pPr>
      <w:hyperlink w:anchor="_Toc10906" w:history="1">
        <w:r>
          <w:rPr>
            <w:rFonts w:ascii="仿宋" w:eastAsia="仿宋" w:hAnsi="仿宋" w:cs="仿宋" w:hint="eastAsia"/>
            <w:lang w:eastAsia="zh-CN"/>
          </w:rPr>
          <w:t>(二)、市场定位与竞争分析</w:t>
        </w:r>
        <w:r>
          <w:tab/>
        </w:r>
        <w:r>
          <w:fldChar w:fldCharType="begin"/>
        </w:r>
        <w:r>
          <w:instrText xml:space="preserve"> PAGEREF _Toc10906 \h </w:instrText>
        </w:r>
        <w:r>
          <w:fldChar w:fldCharType="separate"/>
        </w:r>
        <w:r>
          <w:t>70</w:t>
        </w:r>
        <w:r>
          <w:fldChar w:fldCharType="end"/>
        </w:r>
      </w:hyperlink>
    </w:p>
    <w:p>
      <w:pPr>
        <w:pStyle w:val="TOC2"/>
        <w:tabs>
          <w:tab w:val="right" w:leader="dot" w:pos="8306"/>
        </w:tabs>
      </w:pPr>
      <w:hyperlink w:anchor="_Toc10556" w:history="1">
        <w:r>
          <w:rPr>
            <w:rFonts w:ascii="仿宋" w:eastAsia="仿宋" w:hAnsi="仿宋" w:cs="仿宋" w:hint="eastAsia"/>
            <w:lang w:eastAsia="zh-CN"/>
          </w:rPr>
          <w:t>(三)、营销渠道与策略</w:t>
        </w:r>
        <w:r>
          <w:tab/>
        </w:r>
        <w:r>
          <w:fldChar w:fldCharType="begin"/>
        </w:r>
        <w:r>
          <w:instrText xml:space="preserve"> PAGEREF _Toc10556 \h </w:instrText>
        </w:r>
        <w:r>
          <w:fldChar w:fldCharType="separate"/>
        </w:r>
        <w:r>
          <w:t>71</w:t>
        </w:r>
        <w:r>
          <w:fldChar w:fldCharType="end"/>
        </w:r>
      </w:hyperlink>
    </w:p>
    <w:p>
      <w:pPr>
        <w:pStyle w:val="TOC2"/>
        <w:tabs>
          <w:tab w:val="right" w:leader="dot" w:pos="8306"/>
        </w:tabs>
      </w:pPr>
      <w:hyperlink w:anchor="_Toc7062" w:history="1">
        <w:r>
          <w:rPr>
            <w:rFonts w:ascii="仿宋" w:eastAsia="仿宋" w:hAnsi="仿宋" w:cs="仿宋" w:hint="eastAsia"/>
            <w:lang w:eastAsia="zh-CN"/>
          </w:rPr>
          <w:t>(四)、推广与宣传活动</w:t>
        </w:r>
        <w:r>
          <w:tab/>
        </w:r>
        <w:r>
          <w:fldChar w:fldCharType="begin"/>
        </w:r>
        <w:r>
          <w:instrText xml:space="preserve"> PAGEREF _Toc7062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34"/>
      <w:r>
        <w:rPr>
          <w:rFonts w:ascii="仿宋" w:eastAsia="仿宋" w:hAnsi="仿宋" w:cs="仿宋" w:hint="eastAsia"/>
          <w:sz w:val="28"/>
          <w:lang w:eastAsia="zh-CN"/>
        </w:rPr>
        <w:t>一、发光二极管项目概论</w:t>
      </w:r>
      <w:bookmarkEnd w:id="2"/>
    </w:p>
    <w:p>
      <w:pPr>
        <w:pStyle w:val="Heading2"/>
        <w:rPr>
          <w:rFonts w:ascii="仿宋" w:eastAsia="仿宋" w:hAnsi="仿宋" w:cs="仿宋" w:hint="eastAsia"/>
          <w:lang w:eastAsia="zh-CN"/>
        </w:rPr>
      </w:pPr>
      <w:bookmarkStart w:id="3" w:name="_Toc4373"/>
      <w:r>
        <w:rPr>
          <w:rFonts w:ascii="仿宋" w:eastAsia="仿宋" w:hAnsi="仿宋" w:cs="仿宋" w:hint="eastAsia"/>
          <w:lang w:eastAsia="zh-CN"/>
        </w:rPr>
        <w:t>(一)、发光二极管项目概况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起源追溯至对市场的深入洞察。市场的不断演变与变革为发光二极管项目提供了难得的机遇。当前市场存在的需求缺口和变革的大环境共同构成了发光二极管项目的背景。这个发光二极管项目旨在充分利用市场机遇，填补行业中尚未满足的需求，为客户提供全新的解决方案。市场的变革和需求的增长使得这个发光二极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发光二极管项目名称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正式命名为发光二极管。这个名称不仅仅是一个标识，更代表了发光二极管项目的核心理念和愿景。它蕴含着发光二极管项目所要解决问题的关键字，具有强烈的表达和辨识度，为发光二极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发光二极管项目目标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核心目标是提供一种全新、高效的解决方案，满足客户日益增长的需求。发光二极管项目追求的不仅仅是满足市场需求，更是在市场中获得卓越的竞争优势。通过不断提升产品或服务的质量和创新水平，发光二极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发光二极管项目范围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全面涵盖了产品研发、制造、市场推广和售后服务，确保从产品设计到最终用户体验的全方位关注。这一全面的发光二极管项目范围是为了确保发光二极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发光二极管项目时间表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发光二极管项目计划在未来18个月内完成，包括研发、测试、市场试点和正式推出等不同阶段。这个时间表的合理设计是为了确保发光二极管项目各个阶段的顺利推进，以便按时交付高质量的成果。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发光二极管项目预算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发光二极管项目总预算估算为XX百万美元，主要分配在研发、市场推广、人员培训和运营等方面。这一充足的预算为发光二极管项目提供了充足的资源，确保发光二极管项目在各个方面都能取得优异的表现。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发光二极管项目风险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可能面临的风险包括市场接受度低、技术难题、竞争激烈等。发光二极管项目团队已经制定了相应的风险应对计划，通过前瞻性的风险管理，确保发光二极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发光二极管项目团队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发光二极管项目汇聚了一支经验丰富、多领域专业素养的核心团队，确保发光二极管项目在各个方面都能拥有高水平的执行力。团队的协同作战是发光二极管项目成功的关键因素之一。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发光二极管项目背景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发光二极管项目的背景根植于市场对更高效、创新产品的渴望，同时也受到科技发展对行业格局的深刻改变的影响。这为发光二极管项目提供了广阔的发展空间和市场需求。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发光二极管项目现状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截至目前，发光二极管项目已完成市场调研和技术验证，取得了初步的成功。这为发光二极管项目在未来的发展奠定了坚实的基础，为更远大的目标打下了坚实的基石。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041"/>
      <w:r>
        <w:rPr>
          <w:rFonts w:ascii="仿宋" w:eastAsia="仿宋" w:hAnsi="仿宋" w:cs="仿宋" w:hint="eastAsia"/>
          <w:sz w:val="28"/>
          <w:lang w:eastAsia="zh-CN"/>
        </w:rPr>
        <w:t>(二)、发光二极管项目目标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keyword》发光二极管项目首要业务目标是在市场中占据有利地位，实现产品/服务的成功推广和销售。通过不断提升产品质量、创新性，发光二极管项目追求成为行业中的领导者，赢得更多客户的青睐。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在科技迅速发展的时代，发光二极管项目着眼于技术创新。通过持续的研发和技术升级，发光二极管项目旨在推出更具创新性的产品或服务，以满足市场对新鲜、先进解决方案的需求。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为了建立可持续的客户关系，发光二极管项目设定了客户满意度目标。通过提供卓越的产品质量和优质的客户服务，发光二极管项目追求赢得客户的信任和忠诚度，确保他们的满意度达到行业领先水平。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发光二极管项目注重社会责任和可持续发展。通过实施环保、社会责任发光二极管项目，发光二极管项目致力于在经济发展的同时保护环境，促进社会公平，实现可持续经营。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发光二极管项目的团队是实现目标的核心驱动力。因此，发光二极管项目设定了团队发展目标，包括提升团队成员的专业技能、培养领导力，以及搭建协同高效的团队工作氛围。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540"/>
      <w:r>
        <w:rPr>
          <w:rFonts w:ascii="仿宋" w:eastAsia="仿宋" w:hAnsi="仿宋" w:cs="仿宋" w:hint="eastAsia"/>
          <w:sz w:val="28"/>
          <w:lang w:eastAsia="zh-CN"/>
        </w:rPr>
        <w:t>(三)、发光二极管项目提出的理由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发光二极管项目提出的理由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提出源于对市场机遇的深刻洞察。当前市场中存在的需求缺口和行业发展趋势表明，有巨大的商业机会等待被开发。通过准确捕捉市场机遇，发光二极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发光二极管项目的理念基于对技术创新的信仰。通过持续的研发和技术投入，发光二极管项目有望推出更具创新性的产品或服务。在科技飞速发展的当下，发光二极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提出是为了增强企业的行业竞争力。通过提升产品或服务的质量和独特性，发光二极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响应了消费者需求的变化。随着社会和科技的不断发展，消费者对产品和服务的需求也在发生变化。通过深入了解并及时回应消费者的新需求，发光二极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发光二极管项目的提出是企业战略发展规划的一部分。在面对日益激烈的市场竞争和不断变化的商业环境中，发光二极管项目作为企业战略的一环，旨在为企业开辟新的增长领域，巩固企业在行业中的地位。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提出不仅仅是基于商业考量，还注重社会责任。通过推出环保、社会责任等方面的发光二极管项目，发光二极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发光二极管项目的提出反映了对利益相关者期望的关注。包括客户、员工、投资者等利益相关者在企业发展中都有着各自的期望，发光二极管项目力求在满足这些期望的同时，取得更大的共赢。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429"/>
      <w:r>
        <w:rPr>
          <w:rFonts w:ascii="仿宋" w:eastAsia="仿宋" w:hAnsi="仿宋" w:cs="仿宋" w:hint="eastAsia"/>
          <w:sz w:val="28"/>
          <w:lang w:eastAsia="zh-CN"/>
        </w:rPr>
        <w:t>(四)、发光二极管项目意义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在实施发光二极管项目的过程中，我们不仅仅是在追逐商业成功，更是为企业和社会的多个层面创造了深远的意义。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的首要意义在于提升企业的市场竞争力。通过持续的创新和对产品质量的高标准要求，发光二极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光二极管项目的推进将促使行业技术水平的提升。通过引入先进技术和创新性解决方案，发光二极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光二极管项目不仅创造了大量就业机会，提高了就业水平，还注重社会责任和环保。通过参与社会公益事业和推动环保发光二极管项目，发光二极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综合而言，发光二极管项目意义重大，不仅推动了企业的发展，也为行业和社会的进步贡献了积极力量。这是一个全面而深刻的影响，将在未来产生可持续的正面效应。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283"/>
      <w:r>
        <w:rPr>
          <w:rFonts w:ascii="仿宋" w:eastAsia="仿宋" w:hAnsi="仿宋" w:cs="仿宋" w:hint="eastAsia"/>
          <w:sz w:val="28"/>
          <w:lang w:eastAsia="zh-CN"/>
        </w:rPr>
        <w:t>(五)、发光二极管项目背景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在当今迅猛发展的商业环境中，发光二极管项目的动因根植于对多方面因素的审慎考量。这个发光二极管项目的提出并非孤立的决策，而是对企业所处背景深入思考的产物。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光二极管项目背后的首要原因。科技的迅速发展和全球市场的快速变化使得企业必须灵活应对。发光二极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竞争的激烈程度也是发光二极管项目背景中不可忽视的一环。企业需要在激烈竞争中脱颖而出，为此，发光二极管项目致力于打破常规，提供独特的价值主张，以吸引客户并确保市场份额的增长。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技术的迅速发展为企业带来了机遇与挑战。作为发光二极管项目启动的背景之一，对新兴技术的应用将有助于提升企业的技术水平，使其在不断演进的商业环境中保持竞争优势。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此外，社会对企业责任的期望也在逐渐升高。发光二极管项目充分融入了社会责任的理念，通过可持续经营和社会公益发光二极管项目，企图为社会贡献一份力量，在商业成功的同时关注社会价值。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811"/>
      <w:r>
        <w:rPr>
          <w:rFonts w:ascii="仿宋" w:eastAsia="仿宋" w:hAnsi="仿宋" w:cs="仿宋" w:hint="eastAsia"/>
          <w:sz w:val="28"/>
          <w:lang w:eastAsia="zh-CN"/>
        </w:rPr>
        <w:t>二、发光二极管项目绩效评估</w:t>
      </w:r>
      <w:bookmarkEnd w:id="8"/>
    </w:p>
    <w:p>
      <w:pPr>
        <w:pStyle w:val="Heading2"/>
        <w:rPr>
          <w:rFonts w:ascii="仿宋" w:eastAsia="仿宋" w:hAnsi="仿宋" w:cs="仿宋" w:hint="eastAsia"/>
          <w:lang w:eastAsia="zh-CN"/>
        </w:rPr>
      </w:pPr>
      <w:bookmarkStart w:id="9" w:name="_Toc323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光二极管项目中，我们设计了一套全面的绩效评估指标，以确保发光二极管项目的可控和成功交付。这些指标跨足发光二极管项目目标、成本、进度和质量等多个维度，为我们提供了全面洞察发光二极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目标达成率是我们关注的首要指标。我们设定了明确的目标，并通过定期监测和评估，迅速发现并应对潜在的目标偏差。这为发光二极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成本绩效是另一个核心关注点。通过实际成本与预算成本的对比分析，我们深入了解成本差异的原因，及时调整资源分配，保持发光二极管项目在经济效益方面的合理水平。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项目进度作为关键的绩效指标之一，得到了精心的关注。我们制定了详细的发光二极管项目进度计划，并设立了进度符合度指标，确保实际进度与计划进度保持一致。这使我们能够快速发现和解决潜在的进度问题，保持发光二极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发光二极管项目绩效的不可或缺的一环。我们引入了一系列的质量标准和客户满意度指标，以确保发光二极管项目交付的成果在质量上达到或超越预期水平。通过持续监测这些指标，我们努力提升发光二极管项目整体质量水平，为发光二极管项目的成功交付提供有力保障。通过这些科学且全面的绩效评估，我们能够更好地引导发光二极管项目的持续改进，确保发光二极管项目目标的顺利达成。</w:t>
      </w:r>
    </w:p>
    <w:p>
      <w:pPr>
        <w:pStyle w:val="Heading2"/>
        <w:ind w:firstLine="560" w:firstLineChars="200"/>
        <w:rPr>
          <w:rFonts w:ascii="仿宋" w:eastAsia="仿宋" w:hAnsi="仿宋" w:cs="仿宋" w:hint="eastAsia"/>
          <w:sz w:val="28"/>
          <w:lang w:eastAsia="zh-CN"/>
        </w:rPr>
      </w:pPr>
      <w:bookmarkStart w:id="10" w:name="_Toc621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绩效评估是发光二极管项目中的关键环节，为确保发光二极管项目达到预期目标，我们采用了多层次、多维度的绩效评估方法。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光二极管项目的战略目标对齐，确保每个决策和行动都与发光二极管项目整体目标保持一致。团队会定期召开战略对齐会议，审视当前工作与发光二极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光二极管项目进度、质量、成本和风险等方面。这些指标通过数据收集和分析，为发光二极管项目管理团队提供了客观的评估依据。例如，我们通过发光二极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绩效评估不仅仅停留在发光二极管项目内部，还考虑了发光二极管项目对外部环境的影响。我们定期进行干系人满意度调查，以了解各利益相关方对发光二极管项目的期望和满意度，并及时做出调整。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这种多层次、多角度的绩效评估方法，使得我们能够全面了解发光二极管项目的运行状态，及时做出调整，确保发光二极管项目在不断变化的环境中保持稳健前行。</w:t>
      </w:r>
    </w:p>
    <w:p>
      <w:pPr>
        <w:pStyle w:val="Heading2"/>
        <w:ind w:firstLine="560" w:firstLineChars="200"/>
        <w:rPr>
          <w:rFonts w:ascii="仿宋" w:eastAsia="仿宋" w:hAnsi="仿宋" w:cs="仿宋" w:hint="eastAsia"/>
          <w:sz w:val="28"/>
          <w:lang w:eastAsia="zh-CN"/>
        </w:rPr>
      </w:pPr>
      <w:bookmarkStart w:id="11" w:name="_Toc69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为了确保发光二极管项目的有效管理和不断优化，我们采用了精心设计的绩效评估周期。这个周期旨在实现灵活、实时和全面的评估，以适应发光二极管项目执行中的各种挑战。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光二极管项目的不同需求，分为短期、中期和长期。短期评估关注每个迭代或工作周期，以及时发现和解决当前任务中的问题。中期评估涵盖几个迭代，深入了解整体发光二极管项目的趋势和性能。长期评估则着眼于整个发光二极管项目阶段，确保发光二极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光二极管项目管理工具和协作平台，团队成员能够随时更新和分享发光二极管项目数据。这种实时性的反馈机制使我们能够及时察觉潜在问题，快速调整，保持发光二极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发光二极管项目的决策制定密不可分。每个周期的发光二极管项目回顾会议成为集体总结经验、识别问题深层次原因并找到创新解决方案的平台。这种定期的反思与调整机制使发光二极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666"/>
      <w:r>
        <w:rPr>
          <w:rFonts w:ascii="仿宋" w:eastAsia="仿宋" w:hAnsi="仿宋" w:cs="仿宋" w:hint="eastAsia"/>
          <w:sz w:val="28"/>
          <w:lang w:eastAsia="zh-CN"/>
        </w:rPr>
        <w:t>三、发光二极管项目选址可行性分析</w:t>
      </w:r>
      <w:bookmarkEnd w:id="12"/>
    </w:p>
    <w:p>
      <w:pPr>
        <w:pStyle w:val="Heading2"/>
        <w:rPr>
          <w:rFonts w:ascii="仿宋" w:eastAsia="仿宋" w:hAnsi="仿宋" w:cs="仿宋" w:hint="eastAsia"/>
          <w:lang w:eastAsia="zh-CN"/>
        </w:rPr>
      </w:pPr>
      <w:bookmarkStart w:id="13" w:name="_Toc14676"/>
      <w:r>
        <w:rPr>
          <w:rFonts w:ascii="仿宋" w:eastAsia="仿宋" w:hAnsi="仿宋" w:cs="仿宋" w:hint="eastAsia"/>
          <w:lang w:eastAsia="zh-CN"/>
        </w:rPr>
        <w:t>(一)、发光二极管项目选址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该发光二极管项目选址位于XX省XX市XX区XXX街道</w:t>
      </w:r>
    </w:p>
    <w:p>
      <w:pPr>
        <w:pStyle w:val="Heading2"/>
        <w:ind w:firstLine="560" w:firstLineChars="200"/>
        <w:rPr>
          <w:rFonts w:ascii="仿宋" w:eastAsia="仿宋" w:hAnsi="仿宋" w:cs="仿宋" w:hint="eastAsia"/>
          <w:sz w:val="28"/>
          <w:lang w:eastAsia="zh-CN"/>
        </w:rPr>
      </w:pPr>
      <w:bookmarkStart w:id="14" w:name="_Toc239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发光二极管项目的征地面积将根据发光二极管项目的实际规模和需求进行精确规划。具体面积XXX平方米，旨在确保发光二极管项目不仅能够满足当前的发展需求，还能够预留空间以适应未来的扩展。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净用地面积是在征地面积基础上去除不可利用面积后的实际可开发用地。具体面积XXX平方米，考虑到环保、交通、安全等多方面因素，以确保发光二极管项目在整体利用效率上达到最优。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发光二极管项目计划建设的建筑总规模具体面积XXX平方米。这一规模的确定综合考虑了发光二极管项目的性质、规模，以及城市规划的相关要求，确保建筑布局与周边环境协调一致。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绿地率是发光二极管项目用地中被规划为绿地的比例。具体面积XXX平方米，旨在通过合理规划绿地，改善发光二极管项目周边环境，提升居民生活质量，并符合城市整体绿化规划。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容积率是用地上可以建设的建筑总体积与用地面积之比。具体面积XXX，通过合理的容积率规划，确保发光二极管项目建筑规模与周边环境和谐共生。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光二极管项目选址与当地城市规划相一致，具体面积XXX平方米。通过与城市规划部门深入沟通，确保发光二极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光二极管项目选址符合当地产业政策，具体面积XXX平方米。这包括发光二极管项目对当地经济的促进作用，以及对相关产业的带动效应，确保发光二极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用地总体要求必须符合环保和可持续发展的原则，具体面积XXX平方米。通过采用绿色建筑设计、节能减排等措施，确保发光二极管项目在建设和运营过程中对环境的影响最小化，达到可持续发展的要求。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确保发光二极管项目选址具备必要的公共设施配套，具体面积XXX平方米。这包括交通便利性、教育、医疗等基础设施，以提高居民生活品质，使得发光二极管项目选址更具吸引力。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考虑用地总体要求对当地社会稳定性的影响，具体面积XXX平方米。通过深入了解当地社区反馈，确保发光二极管项目的选址和建设过程对当地社会和谐稳定产生积极作用。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光二极管项目选址不仅符合法规和规划，还在实际操作中具有可行性。这一全面规划将为发光二极管项目的成功实施提供坚实的基础，确保发光二极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52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光二极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光二极管项目的设备规划和空间设计中，我们将采取灵活设备布局的措施。设备布局将根据实际需求进行灵活设计，避免不必要的浪费。通过合理规划设备摆放位置，我们将提高设备的利用率，减少设备间距，以确保发光二极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光二极管项目内部引入共享设施的概念，例如共享会议室、办公区等。通过这种方式，我们可以减少对资源的重复建设，提高资源共享效率，从而减小发光二极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73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光二极管项目的总图布置中，我们将不同功能区域进行明确的规划，以最大程度满足发光二极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https://d.book118.com/308127036013006040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E2CB2"/>
    <w:rsid w:val="0E8E2C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2703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2024-02-20T03:25:00Z</dcterms:created>
  <dcterms:modified xsi:type="dcterms:W3CDTF">2024-02-20T03:25:29Z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9A11644A51894C578CE01D9737476770_11</vt:lpwstr>
  </property>
  <property fmtid="{D5CDD505-2E9C-101B-9397-08002B2CF9AE}" pid="3" name="KSOProductBuildVer">
    <vt:lpwstr>2052-12.1.0.16250</vt:lpwstr>
  </property>
</Properties>
</file>