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1" w:lineRule="auto"/>
      </w:pPr>
      <w:bookmarkStart w:id="0" w:name="_GoBack"/>
      <w:bookmarkEnd w:id="0"/>
    </w:p>
    <w:p>
      <w:pPr>
        <w:pStyle w:val="BodyText"/>
        <w:spacing w:line="242" w:lineRule="auto"/>
      </w:pPr>
    </w:p>
    <w:p>
      <w:pPr>
        <w:pStyle w:val="BodyText"/>
        <w:spacing w:line="242" w:lineRule="auto"/>
      </w:pPr>
    </w:p>
    <w:p>
      <w:pPr>
        <w:pStyle w:val="BodyText"/>
        <w:spacing w:line="242" w:lineRule="auto"/>
      </w:pPr>
    </w:p>
    <w:p>
      <w:pPr>
        <w:spacing w:before="231" w:line="221" w:lineRule="auto"/>
        <w:ind w:left="469"/>
        <w:outlineLvl w:val="0"/>
        <w:rPr>
          <w:rFonts w:ascii="宋体" w:eastAsia="宋体" w:hAnsi="宋体" w:cs="宋体"/>
          <w:sz w:val="71"/>
          <w:szCs w:val="71"/>
        </w:rPr>
      </w:pPr>
      <w:r>
        <w:rPr>
          <w:rFonts w:ascii="宋体" w:eastAsia="宋体" w:hAnsi="宋体" w:cs="宋体"/>
          <w:spacing w:val="9"/>
          <w:sz w:val="71"/>
          <w:szCs w:val="71"/>
          <w14:textOutline w14:w="13075" w14:cap="sq">
            <w14:solidFill>
              <w14:srgbClr w14:val="000000"/>
            </w14:solidFill>
            <w14:prstDash w14:val="solid"/>
            <w14:bevel/>
          </w14:textOutline>
        </w:rPr>
        <w:t>建设项目环境影响报告表</w:t>
      </w:r>
    </w:p>
    <w:p>
      <w:pPr>
        <w:spacing w:before="235" w:line="227" w:lineRule="auto"/>
        <w:ind w:left="2894"/>
        <w:rPr>
          <w:rFonts w:ascii="仿宋" w:eastAsia="仿宋" w:hAnsi="仿宋" w:cs="仿宋"/>
          <w:sz w:val="43"/>
          <w:szCs w:val="43"/>
        </w:rPr>
      </w:pPr>
      <w:r>
        <w:rPr>
          <w:rFonts w:ascii="仿宋" w:eastAsia="仿宋" w:hAnsi="仿宋" w:cs="仿宋"/>
          <w:spacing w:val="4"/>
          <w:sz w:val="43"/>
          <w:szCs w:val="43"/>
          <w14:textOutline w14:w="7972" w14:cap="sq">
            <w14:solidFill>
              <w14:srgbClr w14:val="000000"/>
            </w14:solidFill>
            <w14:prstDash w14:val="solid"/>
            <w14:bevel/>
          </w14:textOutline>
        </w:rPr>
        <w:t>（生态影响类）</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98" w:line="479" w:lineRule="auto"/>
        <w:ind w:left="1"/>
        <w:jc w:val="both"/>
        <w:rPr>
          <w:rFonts w:ascii="宋体" w:eastAsia="宋体" w:hAnsi="宋体" w:cs="宋体"/>
          <w:sz w:val="30"/>
          <w:szCs w:val="30"/>
        </w:rPr>
      </w:pPr>
      <w:r>
        <w:rPr>
          <w:rFonts w:ascii="宋体" w:eastAsia="宋体" w:hAnsi="宋体" w:cs="宋体"/>
          <w:spacing w:val="-20"/>
          <w:sz w:val="30"/>
          <w:szCs w:val="30"/>
          <w14:textOutline w14:w="5312" w14:cap="sq">
            <w14:solidFill>
              <w14:srgbClr w14:val="000000"/>
            </w14:solidFill>
            <w14:prstDash w14:val="solid"/>
            <w14:bevel/>
          </w14:textOutline>
        </w:rPr>
        <w:t>项目名称：</w:t>
      </w:r>
      <w:r>
        <w:rPr>
          <w:rFonts w:ascii="宋体" w:eastAsia="宋体" w:hAnsi="宋体" w:cs="宋体"/>
          <w:spacing w:val="-20"/>
          <w:sz w:val="30"/>
          <w:szCs w:val="30"/>
          <w:u w:val="single" w:color="000000"/>
          <w14:textOutline w14:w="5312" w14:cap="sq">
            <w14:solidFill>
              <w14:srgbClr w14:val="000000"/>
            </w14:solidFill>
            <w14:prstDash w14:val="solid"/>
            <w14:bevel/>
          </w14:textOutline>
        </w:rPr>
        <w:t>山东水网“一轴四横”德州市域连通西</w:t>
      </w:r>
      <w:r>
        <w:rPr>
          <w:rFonts w:ascii="宋体" w:eastAsia="宋体" w:hAnsi="宋体" w:cs="宋体"/>
          <w:spacing w:val="-21"/>
          <w:sz w:val="30"/>
          <w:szCs w:val="30"/>
          <w:u w:val="single" w:color="000000"/>
          <w14:textOutline w14:w="5312" w14:cap="sq">
            <w14:solidFill>
              <w14:srgbClr w14:val="000000"/>
            </w14:solidFill>
            <w14:prstDash w14:val="solid"/>
            <w14:bevel/>
          </w14:textOutline>
        </w:rPr>
        <w:t>线引调水项目（三期）</w:t>
      </w:r>
      <w:r>
        <w:rPr>
          <w:rFonts w:ascii="宋体" w:eastAsia="宋体" w:hAnsi="宋体" w:cs="宋体"/>
          <w:sz w:val="30"/>
          <w:szCs w:val="30"/>
        </w:rPr>
        <w:t xml:space="preserve"> </w:t>
      </w:r>
      <w:r>
        <w:rPr>
          <w:rFonts w:ascii="宋体" w:eastAsia="宋体" w:hAnsi="宋体" w:cs="宋体"/>
          <w:spacing w:val="-1"/>
          <w:sz w:val="30"/>
          <w:szCs w:val="30"/>
          <w14:textOutline w14:w="5448" w14:cap="sq">
            <w14:solidFill>
              <w14:srgbClr w14:val="000000"/>
            </w14:solidFill>
            <w14:prstDash w14:val="solid"/>
            <w14:bevel/>
          </w14:textOutline>
        </w:rPr>
        <w:t>建设单位（盖章</w:t>
      </w:r>
      <w:r>
        <w:rPr>
          <w:rFonts w:ascii="宋体" w:eastAsia="宋体" w:hAnsi="宋体" w:cs="宋体"/>
          <w:spacing w:val="9"/>
          <w:sz w:val="30"/>
          <w:szCs w:val="30"/>
          <w14:textOutline w14:w="5448" w14:cap="sq">
            <w14:solidFill>
              <w14:srgbClr w14:val="000000"/>
            </w14:solidFill>
            <w14:prstDash w14:val="solid"/>
            <w14:bevel/>
          </w14:textOutline>
        </w:rPr>
        <w:t>）：</w:t>
      </w:r>
      <w:r>
        <w:rPr>
          <w:rFonts w:ascii="宋体" w:eastAsia="宋体" w:hAnsi="宋体" w:cs="宋体"/>
          <w:spacing w:val="2"/>
          <w:sz w:val="30"/>
          <w:szCs w:val="30"/>
          <w:u w:val="single" w:color="auto"/>
        </w:rPr>
        <w:t xml:space="preserve">       </w:t>
      </w:r>
      <w:r>
        <w:rPr>
          <w:rFonts w:ascii="宋体" w:eastAsia="宋体" w:hAnsi="宋体" w:cs="宋体"/>
          <w:spacing w:val="-1"/>
          <w:sz w:val="30"/>
          <w:szCs w:val="30"/>
          <w:u w:val="single" w:color="000000"/>
          <w14:textOutline w14:w="5448" w14:cap="sq">
            <w14:solidFill>
              <w14:srgbClr w14:val="000000"/>
            </w14:solidFill>
            <w14:prstDash w14:val="solid"/>
            <w14:bevel/>
          </w14:textOutline>
        </w:rPr>
        <w:t>德州市丁东水库运行维护中心</w:t>
      </w:r>
      <w:r>
        <w:rPr>
          <w:rFonts w:ascii="宋体" w:eastAsia="宋体" w:hAnsi="宋体" w:cs="宋体"/>
          <w:spacing w:val="-1"/>
          <w:sz w:val="30"/>
          <w:szCs w:val="30"/>
          <w:u w:val="single" w:color="auto"/>
        </w:rPr>
        <w:t xml:space="preserve">       </w:t>
      </w:r>
    </w:p>
    <w:p>
      <w:pPr>
        <w:spacing w:line="220" w:lineRule="auto"/>
        <w:rPr>
          <w:rFonts w:ascii="宋体" w:eastAsia="宋体" w:hAnsi="宋体" w:cs="宋体"/>
          <w:sz w:val="30"/>
          <w:szCs w:val="30"/>
        </w:rPr>
      </w:pPr>
      <w:r>
        <w:rPr>
          <w:rFonts w:ascii="宋体" w:eastAsia="宋体" w:hAnsi="宋体" w:cs="宋体"/>
          <w:spacing w:val="-7"/>
          <w:sz w:val="30"/>
          <w:szCs w:val="30"/>
          <w14:textOutline w14:w="5448" w14:cap="sq">
            <w14:solidFill>
              <w14:srgbClr w14:val="000000"/>
            </w14:solidFill>
            <w14:prstDash w14:val="solid"/>
            <w14:bevel/>
          </w14:textOutline>
        </w:rPr>
        <w:t>编</w:t>
      </w:r>
      <w:r>
        <w:rPr>
          <w:rFonts w:ascii="宋体" w:eastAsia="宋体" w:hAnsi="宋体" w:cs="宋体"/>
          <w:spacing w:val="-7"/>
          <w:sz w:val="30"/>
          <w:szCs w:val="30"/>
        </w:rPr>
        <w:t xml:space="preserve">  </w:t>
      </w:r>
      <w:r>
        <w:rPr>
          <w:rFonts w:ascii="宋体" w:eastAsia="宋体" w:hAnsi="宋体" w:cs="宋体"/>
          <w:spacing w:val="-7"/>
          <w:sz w:val="30"/>
          <w:szCs w:val="30"/>
          <w14:textOutline w14:w="5448" w14:cap="sq">
            <w14:solidFill>
              <w14:srgbClr w14:val="000000"/>
            </w14:solidFill>
            <w14:prstDash w14:val="solid"/>
            <w14:bevel/>
          </w14:textOutline>
        </w:rPr>
        <w:t>制</w:t>
      </w:r>
      <w:r>
        <w:rPr>
          <w:rFonts w:ascii="宋体" w:eastAsia="宋体" w:hAnsi="宋体" w:cs="宋体"/>
          <w:spacing w:val="36"/>
          <w:sz w:val="30"/>
          <w:szCs w:val="30"/>
        </w:rPr>
        <w:t xml:space="preserve">  </w:t>
      </w:r>
      <w:r>
        <w:rPr>
          <w:rFonts w:ascii="宋体" w:eastAsia="宋体" w:hAnsi="宋体" w:cs="宋体"/>
          <w:spacing w:val="-7"/>
          <w:sz w:val="30"/>
          <w:szCs w:val="30"/>
          <w14:textOutline w14:w="5448" w14:cap="sq">
            <w14:solidFill>
              <w14:srgbClr w14:val="000000"/>
            </w14:solidFill>
            <w14:prstDash w14:val="solid"/>
            <w14:bevel/>
          </w14:textOutline>
        </w:rPr>
        <w:t>日</w:t>
      </w:r>
      <w:r>
        <w:rPr>
          <w:rFonts w:ascii="宋体" w:eastAsia="宋体" w:hAnsi="宋体" w:cs="宋体"/>
          <w:spacing w:val="7"/>
          <w:sz w:val="30"/>
          <w:szCs w:val="30"/>
        </w:rPr>
        <w:t xml:space="preserve">  </w:t>
      </w:r>
      <w:r>
        <w:rPr>
          <w:rFonts w:ascii="宋体" w:eastAsia="宋体" w:hAnsi="宋体" w:cs="宋体"/>
          <w:spacing w:val="-7"/>
          <w:sz w:val="30"/>
          <w:szCs w:val="30"/>
          <w14:textOutline w14:w="5448" w14:cap="sq">
            <w14:solidFill>
              <w14:srgbClr w14:val="000000"/>
            </w14:solidFill>
            <w14:prstDash w14:val="solid"/>
            <w14:bevel/>
          </w14:textOutline>
        </w:rPr>
        <w:t>期：</w:t>
      </w:r>
      <w:r>
        <w:rPr>
          <w:rFonts w:ascii="宋体" w:eastAsia="宋体" w:hAnsi="宋体" w:cs="宋体"/>
          <w:spacing w:val="1"/>
          <w:sz w:val="30"/>
          <w:szCs w:val="30"/>
          <w:u w:val="single" w:color="auto"/>
        </w:rPr>
        <w:t xml:space="preserve">             </w:t>
      </w:r>
      <w:r>
        <w:rPr>
          <w:rFonts w:ascii="宋体" w:eastAsia="宋体" w:hAnsi="宋体" w:cs="宋体"/>
          <w:spacing w:val="-7"/>
          <w:sz w:val="30"/>
          <w:szCs w:val="30"/>
          <w:u w:val="single" w:color="000000"/>
          <w14:textOutline w14:w="5448" w14:cap="sq">
            <w14:solidFill>
              <w14:srgbClr w14:val="000000"/>
            </w14:solidFill>
            <w14:prstDash w14:val="solid"/>
            <w14:bevel/>
          </w14:textOutline>
        </w:rPr>
        <w:t>二零二三年十一月</w:t>
      </w:r>
      <w:r>
        <w:rPr>
          <w:rFonts w:ascii="宋体" w:eastAsia="宋体" w:hAnsi="宋体" w:cs="宋体"/>
          <w:sz w:val="30"/>
          <w:szCs w:val="30"/>
          <w:u w:val="single" w:color="auto"/>
        </w:rPr>
        <w:t xml:space="preserve">              </w:t>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98" w:line="220" w:lineRule="auto"/>
        <w:ind w:left="2490"/>
        <w:rPr>
          <w:rFonts w:ascii="宋体" w:eastAsia="宋体" w:hAnsi="宋体" w:cs="宋体"/>
          <w:sz w:val="30"/>
          <w:szCs w:val="30"/>
        </w:rPr>
      </w:pPr>
      <w:r>
        <w:rPr>
          <w:rFonts w:ascii="宋体" w:eastAsia="宋体" w:hAnsi="宋体" w:cs="宋体"/>
          <w:spacing w:val="-2"/>
          <w:sz w:val="30"/>
          <w:szCs w:val="30"/>
          <w14:textOutline w14:w="5448" w14:cap="sq">
            <w14:solidFill>
              <w14:srgbClr w14:val="000000"/>
            </w14:solidFill>
            <w14:prstDash w14:val="solid"/>
            <w14:bevel/>
          </w14:textOutline>
        </w:rPr>
        <w:t>中华人民共和国生态环境部制</w:t>
      </w:r>
    </w:p>
    <w:p>
      <w:pPr>
        <w:spacing w:line="220" w:lineRule="auto"/>
        <w:rPr>
          <w:rFonts w:ascii="宋体" w:eastAsia="宋体" w:hAnsi="宋体" w:cs="宋体"/>
          <w:sz w:val="30"/>
          <w:szCs w:val="30"/>
        </w:rPr>
        <w:sectPr>
          <w:pgSz w:w="11906" w:h="16839"/>
          <w:pgMar w:top="1431" w:right="1407" w:bottom="0" w:left="1545" w:header="0" w:footer="0" w:gutter="0"/>
          <w:cols w:num="1" w:space="720"/>
        </w:sectPr>
      </w:pPr>
    </w:p>
    <w:p>
      <w:pPr>
        <w:spacing w:before="60" w:line="219" w:lineRule="auto"/>
        <w:ind w:left="3054"/>
        <w:outlineLvl w:val="0"/>
        <w:rPr>
          <w:rFonts w:ascii="宋体" w:eastAsia="宋体" w:hAnsi="宋体" w:cs="宋体"/>
          <w:sz w:val="30"/>
          <w:szCs w:val="30"/>
        </w:rPr>
      </w:pPr>
      <w:r>
        <w:pict>
          <v:rect id="_x0000_s1026" o:spid="_x0000_s1025" style="width:0.5pt;height:150.75pt;margin-top:612.75pt;margin-left:141.55pt;mso-height-relative:page;mso-position-horizontal-relative:page;mso-position-vertical-relative:page;mso-width-relative:page;position:absolute;z-index:251658240" coordsize="21600,21600" o:allowincell="f" filled="t" fillcolor="black" stroked="f"/>
        </w:pict>
      </w:r>
      <w:r>
        <w:rPr>
          <w:rFonts w:ascii="宋体" w:eastAsia="宋体" w:hAnsi="宋体" w:cs="宋体"/>
          <w:spacing w:val="-1"/>
          <w:sz w:val="30"/>
          <w:szCs w:val="30"/>
          <w14:textOutline w14:w="5448" w14:cap="sq">
            <w14:solidFill>
              <w14:srgbClr w14:val="000000"/>
            </w14:solidFill>
            <w14:prstDash w14:val="solid"/>
            <w14:bevel/>
          </w14:textOutline>
        </w:rPr>
        <w:t>一、建设项目基本情况</w:t>
      </w:r>
    </w:p>
    <w:p>
      <w:pPr>
        <w:spacing w:line="108" w:lineRule="exact"/>
      </w:pPr>
    </w:p>
    <w:tbl>
      <w:tblPr>
        <w:tblStyle w:val="TableNormal00"/>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3"/>
        <w:gridCol w:w="1214"/>
        <w:gridCol w:w="1457"/>
        <w:gridCol w:w="2060"/>
        <w:gridCol w:w="352"/>
        <w:gridCol w:w="2557"/>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705"/>
        </w:trPr>
        <w:tc>
          <w:tcPr>
            <w:tcW w:w="1403" w:type="dxa"/>
            <w:tcBorders>
              <w:top w:val="single" w:sz="6" w:space="0" w:color="000000"/>
              <w:left w:val="single" w:sz="6" w:space="0" w:color="000000"/>
            </w:tcBorders>
            <w:vAlign w:val="top"/>
          </w:tcPr>
          <w:p>
            <w:pPr>
              <w:pStyle w:val="TableText"/>
              <w:spacing w:before="86" w:line="230" w:lineRule="auto"/>
              <w:ind w:left="580" w:right="98" w:hanging="478"/>
            </w:pPr>
            <w:r>
              <w:rPr>
                <w:spacing w:val="-2"/>
                <w14:textOutline w14:w="4358" w14:cap="sq">
                  <w14:solidFill>
                    <w14:srgbClr w14:val="000000"/>
                  </w14:solidFill>
                  <w14:prstDash w14:val="solid"/>
                  <w14:bevel/>
                </w14:textOutline>
              </w:rPr>
              <w:t>建设项目名</w:t>
            </w:r>
            <w:r>
              <w:rPr>
                <w:spacing w:val="1"/>
              </w:rPr>
              <w:t xml:space="preserve"> </w:t>
            </w:r>
            <w:r>
              <w:rPr>
                <w14:textOutline w14:w="4358" w14:cap="sq">
                  <w14:solidFill>
                    <w14:srgbClr w14:val="000000"/>
                  </w14:solidFill>
                  <w14:prstDash w14:val="solid"/>
                  <w14:bevel/>
                </w14:textOutline>
              </w:rPr>
              <w:t>称</w:t>
            </w:r>
          </w:p>
        </w:tc>
        <w:tc>
          <w:tcPr>
            <w:tcW w:w="7640" w:type="dxa"/>
            <w:gridSpan w:val="5"/>
            <w:tcBorders>
              <w:top w:val="single" w:sz="6" w:space="0" w:color="000000"/>
              <w:right w:val="single" w:sz="6" w:space="0" w:color="000000"/>
            </w:tcBorders>
            <w:vAlign w:val="top"/>
          </w:tcPr>
          <w:p>
            <w:pPr>
              <w:pStyle w:val="TableText"/>
              <w:spacing w:before="242" w:line="219" w:lineRule="auto"/>
              <w:ind w:left="736"/>
            </w:pPr>
            <w:r>
              <w:rPr>
                <w:spacing w:val="-1"/>
              </w:rPr>
              <w:t>山东水网</w:t>
            </w:r>
            <w:r>
              <w:rPr>
                <w:rFonts w:ascii="Times New Roman" w:eastAsia="Times New Roman" w:hAnsi="Times New Roman" w:cs="Times New Roman"/>
                <w:spacing w:val="-1"/>
              </w:rPr>
              <w:t>“</w:t>
            </w:r>
            <w:r>
              <w:rPr>
                <w:spacing w:val="-1"/>
              </w:rPr>
              <w:t>一轴四横</w:t>
            </w:r>
            <w:r>
              <w:rPr>
                <w:rFonts w:ascii="Times New Roman" w:eastAsia="Times New Roman" w:hAnsi="Times New Roman" w:cs="Times New Roman"/>
                <w:spacing w:val="-1"/>
              </w:rPr>
              <w:t>”</w:t>
            </w:r>
            <w:r>
              <w:rPr>
                <w:spacing w:val="-1"/>
              </w:rPr>
              <w:t>德州市域连通西线引调</w:t>
            </w:r>
            <w:r>
              <w:rPr>
                <w:spacing w:val="-2"/>
              </w:rPr>
              <w:t>水项目（三期）</w:t>
            </w:r>
          </w:p>
        </w:tc>
      </w:tr>
      <w:tr>
        <w:tblPrEx>
          <w:tblW w:w="9043" w:type="dxa"/>
          <w:tblInd w:w="7" w:type="dxa"/>
          <w:tblLayout w:type="fixed"/>
          <w:tblCellMar>
            <w:top w:w="0" w:type="dxa"/>
            <w:left w:w="0" w:type="dxa"/>
            <w:bottom w:w="0" w:type="dxa"/>
            <w:right w:w="0" w:type="dxa"/>
          </w:tblCellMar>
        </w:tblPrEx>
        <w:trPr>
          <w:trHeight w:val="700"/>
        </w:trPr>
        <w:tc>
          <w:tcPr>
            <w:tcW w:w="1403" w:type="dxa"/>
            <w:tcBorders>
              <w:left w:val="single" w:sz="6" w:space="0" w:color="000000"/>
            </w:tcBorders>
            <w:vAlign w:val="top"/>
          </w:tcPr>
          <w:p>
            <w:pPr>
              <w:pStyle w:val="TableText"/>
              <w:spacing w:before="237" w:line="220" w:lineRule="auto"/>
              <w:ind w:left="223"/>
            </w:pPr>
            <w:r>
              <w:rPr>
                <w:spacing w:val="-3"/>
                <w14:textOutline w14:w="4358" w14:cap="sq">
                  <w14:solidFill>
                    <w14:srgbClr w14:val="000000"/>
                  </w14:solidFill>
                  <w14:prstDash w14:val="solid"/>
                  <w14:bevel/>
                </w14:textOutline>
              </w:rPr>
              <w:t>项目代码</w:t>
            </w:r>
          </w:p>
        </w:tc>
        <w:tc>
          <w:tcPr>
            <w:tcW w:w="7640" w:type="dxa"/>
            <w:gridSpan w:val="5"/>
            <w:tcBorders>
              <w:right w:val="single" w:sz="6" w:space="0" w:color="000000"/>
            </w:tcBorders>
            <w:vAlign w:val="top"/>
          </w:tcPr>
          <w:p>
            <w:pPr>
              <w:spacing w:before="278" w:line="188" w:lineRule="auto"/>
              <w:ind w:left="245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2209-371400-04-01-634131</w:t>
            </w:r>
          </w:p>
        </w:tc>
      </w:tr>
      <w:tr>
        <w:tblPrEx>
          <w:tblW w:w="9043" w:type="dxa"/>
          <w:tblInd w:w="7" w:type="dxa"/>
          <w:tblLayout w:type="fixed"/>
          <w:tblCellMar>
            <w:top w:w="0" w:type="dxa"/>
            <w:left w:w="0" w:type="dxa"/>
            <w:bottom w:w="0" w:type="dxa"/>
            <w:right w:w="0" w:type="dxa"/>
          </w:tblCellMar>
        </w:tblPrEx>
        <w:trPr>
          <w:trHeight w:val="700"/>
        </w:trPr>
        <w:tc>
          <w:tcPr>
            <w:tcW w:w="1403" w:type="dxa"/>
            <w:tcBorders>
              <w:left w:val="single" w:sz="6" w:space="0" w:color="000000"/>
            </w:tcBorders>
            <w:vAlign w:val="top"/>
          </w:tcPr>
          <w:p>
            <w:pPr>
              <w:pStyle w:val="TableText"/>
              <w:spacing w:before="82" w:line="231" w:lineRule="auto"/>
              <w:ind w:left="466" w:right="98" w:hanging="364"/>
            </w:pPr>
            <w:r>
              <w:rPr>
                <w:spacing w:val="-2"/>
                <w14:textOutline w14:w="4358" w14:cap="sq">
                  <w14:solidFill>
                    <w14:srgbClr w14:val="000000"/>
                  </w14:solidFill>
                  <w14:prstDash w14:val="solid"/>
                  <w14:bevel/>
                </w14:textOutline>
              </w:rPr>
              <w:t>建设单位联</w:t>
            </w:r>
            <w:r>
              <w:rPr>
                <w:spacing w:val="1"/>
              </w:rPr>
              <w:t xml:space="preserve"> </w:t>
            </w:r>
            <w:r>
              <w:rPr>
                <w:spacing w:val="-8"/>
                <w14:textOutline w14:w="4358" w14:cap="sq">
                  <w14:solidFill>
                    <w14:srgbClr w14:val="000000"/>
                  </w14:solidFill>
                  <w14:prstDash w14:val="solid"/>
                  <w14:bevel/>
                </w14:textOutline>
              </w:rPr>
              <w:t>系人</w:t>
            </w:r>
          </w:p>
        </w:tc>
        <w:tc>
          <w:tcPr>
            <w:tcW w:w="2671" w:type="dxa"/>
            <w:gridSpan w:val="2"/>
            <w:vAlign w:val="top"/>
          </w:tcPr>
          <w:p>
            <w:pPr>
              <w:pStyle w:val="TableText"/>
              <w:spacing w:before="237" w:line="221" w:lineRule="auto"/>
              <w:ind w:left="1106"/>
            </w:pPr>
          </w:p>
        </w:tc>
        <w:tc>
          <w:tcPr>
            <w:tcW w:w="2060" w:type="dxa"/>
            <w:vAlign w:val="top"/>
          </w:tcPr>
          <w:p>
            <w:pPr>
              <w:pStyle w:val="TableText"/>
              <w:spacing w:before="237" w:line="222" w:lineRule="auto"/>
              <w:ind w:left="557"/>
            </w:pPr>
            <w:r>
              <w:rPr>
                <w:spacing w:val="-3"/>
              </w:rPr>
              <w:t>联系方式</w:t>
            </w:r>
          </w:p>
        </w:tc>
        <w:tc>
          <w:tcPr>
            <w:tcW w:w="2909" w:type="dxa"/>
            <w:gridSpan w:val="2"/>
            <w:tcBorders>
              <w:right w:val="single" w:sz="6" w:space="0" w:color="000000"/>
            </w:tcBorders>
            <w:vAlign w:val="top"/>
          </w:tcPr>
          <w:p>
            <w:pPr>
              <w:spacing w:before="279" w:line="188" w:lineRule="auto"/>
              <w:ind w:left="75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0534-6073223</w:t>
            </w:r>
          </w:p>
        </w:tc>
      </w:tr>
      <w:tr>
        <w:tblPrEx>
          <w:tblW w:w="9043" w:type="dxa"/>
          <w:tblInd w:w="7" w:type="dxa"/>
          <w:tblLayout w:type="fixed"/>
          <w:tblCellMar>
            <w:top w:w="0" w:type="dxa"/>
            <w:left w:w="0" w:type="dxa"/>
            <w:bottom w:w="0" w:type="dxa"/>
            <w:right w:w="0" w:type="dxa"/>
          </w:tblCellMar>
        </w:tblPrEx>
        <w:trPr>
          <w:trHeight w:val="700"/>
        </w:trPr>
        <w:tc>
          <w:tcPr>
            <w:tcW w:w="1403" w:type="dxa"/>
            <w:tcBorders>
              <w:left w:val="single" w:sz="6" w:space="0" w:color="000000"/>
            </w:tcBorders>
            <w:vAlign w:val="top"/>
          </w:tcPr>
          <w:p>
            <w:pPr>
              <w:pStyle w:val="TableText"/>
              <w:spacing w:before="237" w:line="222" w:lineRule="auto"/>
              <w:ind w:left="222"/>
            </w:pPr>
            <w:r>
              <w:rPr>
                <w:spacing w:val="-3"/>
                <w14:textOutline w14:w="4358" w14:cap="sq">
                  <w14:solidFill>
                    <w14:srgbClr w14:val="000000"/>
                  </w14:solidFill>
                  <w14:prstDash w14:val="solid"/>
                  <w14:bevel/>
                </w14:textOutline>
              </w:rPr>
              <w:t>建设地点</w:t>
            </w:r>
          </w:p>
        </w:tc>
        <w:tc>
          <w:tcPr>
            <w:tcW w:w="7640" w:type="dxa"/>
            <w:gridSpan w:val="5"/>
            <w:tcBorders>
              <w:right w:val="single" w:sz="6" w:space="0" w:color="000000"/>
            </w:tcBorders>
            <w:vAlign w:val="top"/>
          </w:tcPr>
          <w:p>
            <w:pPr>
              <w:pStyle w:val="TableText"/>
              <w:spacing w:before="238" w:line="219" w:lineRule="auto"/>
              <w:ind w:left="2522"/>
            </w:pPr>
            <w:r>
              <w:rPr>
                <w:spacing w:val="-3"/>
              </w:rPr>
              <w:t>山东省德州市平原县境内</w:t>
            </w:r>
          </w:p>
        </w:tc>
      </w:tr>
      <w:tr>
        <w:tblPrEx>
          <w:tblW w:w="9043" w:type="dxa"/>
          <w:tblInd w:w="7" w:type="dxa"/>
          <w:tblLayout w:type="fixed"/>
          <w:tblCellMar>
            <w:top w:w="0" w:type="dxa"/>
            <w:left w:w="0" w:type="dxa"/>
            <w:bottom w:w="0" w:type="dxa"/>
            <w:right w:w="0" w:type="dxa"/>
          </w:tblCellMar>
        </w:tblPrEx>
        <w:trPr>
          <w:trHeight w:val="700"/>
        </w:trPr>
        <w:tc>
          <w:tcPr>
            <w:tcW w:w="1403" w:type="dxa"/>
            <w:tcBorders>
              <w:left w:val="single" w:sz="6" w:space="0" w:color="000000"/>
            </w:tcBorders>
            <w:vAlign w:val="top"/>
          </w:tcPr>
          <w:p>
            <w:pPr>
              <w:pStyle w:val="TableText"/>
              <w:spacing w:before="238" w:line="221" w:lineRule="auto"/>
              <w:ind w:left="219"/>
            </w:pPr>
            <w:r>
              <w:rPr>
                <w:spacing w:val="-2"/>
                <w14:textOutline w14:w="4358" w14:cap="sq">
                  <w14:solidFill>
                    <w14:srgbClr w14:val="000000"/>
                  </w14:solidFill>
                  <w14:prstDash w14:val="solid"/>
                  <w14:bevel/>
                </w14:textOutline>
              </w:rPr>
              <w:t>地理坐标</w:t>
            </w:r>
          </w:p>
        </w:tc>
        <w:tc>
          <w:tcPr>
            <w:tcW w:w="7640" w:type="dxa"/>
            <w:gridSpan w:val="5"/>
            <w:tcBorders>
              <w:right w:val="single" w:sz="6" w:space="0" w:color="000000"/>
            </w:tcBorders>
            <w:vAlign w:val="top"/>
          </w:tcPr>
          <w:p>
            <w:pPr>
              <w:pStyle w:val="TableText"/>
              <w:spacing w:before="238" w:line="232" w:lineRule="auto"/>
              <w:ind w:left="1991"/>
            </w:pPr>
            <w:r>
              <w:rPr>
                <w:spacing w:val="-4"/>
              </w:rPr>
              <w:t>（</w:t>
            </w:r>
            <w:r>
              <w:rPr>
                <w:rFonts w:ascii="Times New Roman" w:eastAsia="Times New Roman" w:hAnsi="Times New Roman" w:cs="Times New Roman"/>
                <w:spacing w:val="-4"/>
              </w:rPr>
              <w:t>116°20'~</w:t>
            </w:r>
            <w:r>
              <w:rPr>
                <w:rFonts w:ascii="Times New Roman" w:eastAsia="Times New Roman" w:hAnsi="Times New Roman" w:cs="Times New Roman"/>
                <w:spacing w:val="-30"/>
              </w:rPr>
              <w:t xml:space="preserve"> </w:t>
            </w:r>
            <w:r>
              <w:rPr>
                <w:rFonts w:ascii="Times New Roman" w:eastAsia="Times New Roman" w:hAnsi="Times New Roman" w:cs="Times New Roman"/>
                <w:spacing w:val="-4"/>
              </w:rPr>
              <w:t>116°350'</w:t>
            </w:r>
            <w:r>
              <w:rPr>
                <w:rFonts w:ascii="Times New Roman" w:eastAsia="Times New Roman" w:hAnsi="Times New Roman" w:cs="Times New Roman"/>
                <w:spacing w:val="-34"/>
              </w:rPr>
              <w:t xml:space="preserve"> </w:t>
            </w:r>
            <w:r>
              <w:rPr>
                <w:spacing w:val="-4"/>
              </w:rPr>
              <w:t>，</w:t>
            </w:r>
            <w:r>
              <w:rPr>
                <w:rFonts w:ascii="Times New Roman" w:eastAsia="Times New Roman" w:hAnsi="Times New Roman" w:cs="Times New Roman"/>
                <w:spacing w:val="-4"/>
              </w:rPr>
              <w:t>37°6'~37°</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10'</w:t>
            </w:r>
            <w:r>
              <w:rPr>
                <w:spacing w:val="-4"/>
              </w:rPr>
              <w:t>）</w:t>
            </w:r>
          </w:p>
        </w:tc>
      </w:tr>
      <w:tr>
        <w:tblPrEx>
          <w:tblW w:w="9043" w:type="dxa"/>
          <w:tblInd w:w="7" w:type="dxa"/>
          <w:tblLayout w:type="fixed"/>
          <w:tblCellMar>
            <w:top w:w="0" w:type="dxa"/>
            <w:left w:w="0" w:type="dxa"/>
            <w:bottom w:w="0" w:type="dxa"/>
            <w:right w:w="0" w:type="dxa"/>
          </w:tblCellMar>
        </w:tblPrEx>
        <w:trPr>
          <w:trHeight w:val="1606"/>
        </w:trPr>
        <w:tc>
          <w:tcPr>
            <w:tcW w:w="1403" w:type="dxa"/>
            <w:tcBorders>
              <w:left w:val="single" w:sz="6" w:space="0" w:color="000000"/>
            </w:tcBorders>
            <w:vAlign w:val="top"/>
          </w:tcPr>
          <w:p>
            <w:pPr>
              <w:spacing w:line="459" w:lineRule="auto"/>
            </w:pPr>
          </w:p>
          <w:p>
            <w:pPr>
              <w:pStyle w:val="TableText"/>
              <w:spacing w:before="78" w:line="229" w:lineRule="auto"/>
              <w:ind w:left="222" w:right="220"/>
            </w:pPr>
            <w:r>
              <w:rPr>
                <w:spacing w:val="-3"/>
                <w14:textOutline w14:w="4358" w14:cap="sq">
                  <w14:solidFill>
                    <w14:srgbClr w14:val="000000"/>
                  </w14:solidFill>
                  <w14:prstDash w14:val="solid"/>
                  <w14:bevel/>
                </w14:textOutline>
              </w:rPr>
              <w:t>建设项目</w:t>
            </w:r>
            <w:r>
              <w:rPr>
                <w:spacing w:val="1"/>
              </w:rPr>
              <w:t xml:space="preserve"> </w:t>
            </w:r>
            <w:r>
              <w:rPr>
                <w:spacing w:val="-3"/>
                <w14:textOutline w14:w="4358" w14:cap="sq">
                  <w14:solidFill>
                    <w14:srgbClr w14:val="000000"/>
                  </w14:solidFill>
                  <w14:prstDash w14:val="solid"/>
                  <w14:bevel/>
                </w14:textOutline>
              </w:rPr>
              <w:t>行业类别</w:t>
            </w:r>
          </w:p>
        </w:tc>
        <w:tc>
          <w:tcPr>
            <w:tcW w:w="2671" w:type="dxa"/>
            <w:gridSpan w:val="2"/>
            <w:vAlign w:val="top"/>
          </w:tcPr>
          <w:p>
            <w:pPr>
              <w:pStyle w:val="TableText"/>
              <w:spacing w:before="227" w:line="220" w:lineRule="auto"/>
              <w:ind w:left="13"/>
            </w:pPr>
            <w:r>
              <w:rPr>
                <w:spacing w:val="-6"/>
              </w:rPr>
              <w:t>五十一水利</w:t>
            </w:r>
            <w:r>
              <w:rPr>
                <w:rFonts w:ascii="Times New Roman" w:eastAsia="Times New Roman" w:hAnsi="Times New Roman" w:cs="Times New Roman"/>
                <w:spacing w:val="-6"/>
              </w:rPr>
              <w:t>-</w:t>
            </w:r>
            <w:r>
              <w:rPr>
                <w:rFonts w:ascii="Times New Roman" w:eastAsia="Times New Roman" w:hAnsi="Times New Roman" w:cs="Times New Roman"/>
                <w:spacing w:val="-22"/>
              </w:rPr>
              <w:t xml:space="preserve"> </w:t>
            </w:r>
            <w:r>
              <w:rPr>
                <w:rFonts w:ascii="Times New Roman" w:eastAsia="Times New Roman" w:hAnsi="Times New Roman" w:cs="Times New Roman"/>
                <w:spacing w:val="-6"/>
              </w:rPr>
              <w:t>127</w:t>
            </w:r>
            <w:r>
              <w:rPr>
                <w:rFonts w:ascii="Times New Roman" w:eastAsia="Times New Roman" w:hAnsi="Times New Roman" w:cs="Times New Roman"/>
                <w:spacing w:val="25"/>
              </w:rPr>
              <w:t xml:space="preserve"> </w:t>
            </w:r>
            <w:r>
              <w:rPr>
                <w:spacing w:val="-6"/>
              </w:rPr>
              <w:t>防洪除涝</w:t>
            </w:r>
          </w:p>
          <w:p>
            <w:pPr>
              <w:pStyle w:val="TableText"/>
              <w:spacing w:before="26" w:line="220" w:lineRule="auto"/>
              <w:ind w:left="9"/>
            </w:pPr>
            <w:r>
              <w:rPr>
                <w:spacing w:val="-6"/>
              </w:rPr>
              <w:t>工程</w:t>
            </w:r>
            <w:r>
              <w:rPr>
                <w:rFonts w:ascii="Times New Roman" w:eastAsia="Times New Roman" w:hAnsi="Times New Roman" w:cs="Times New Roman"/>
                <w:spacing w:val="-6"/>
              </w:rPr>
              <w:t>-</w:t>
            </w:r>
            <w:r>
              <w:rPr>
                <w:spacing w:val="-6"/>
              </w:rPr>
              <w:t>其他（小型沟渠的护</w:t>
            </w:r>
          </w:p>
          <w:p>
            <w:pPr>
              <w:pStyle w:val="TableText"/>
              <w:spacing w:before="23" w:line="220" w:lineRule="auto"/>
              <w:ind w:left="18"/>
            </w:pPr>
            <w:r>
              <w:rPr>
                <w:spacing w:val="-1"/>
              </w:rPr>
              <w:t>坡除外；城镇排涝河流水</w:t>
            </w:r>
          </w:p>
          <w:p>
            <w:pPr>
              <w:pStyle w:val="TableText"/>
              <w:spacing w:before="26" w:line="220" w:lineRule="auto"/>
              <w:ind w:left="280"/>
            </w:pPr>
            <w:r>
              <w:rPr>
                <w:spacing w:val="-4"/>
              </w:rPr>
              <w:t>闸、排涝泵站除外）</w:t>
            </w:r>
          </w:p>
        </w:tc>
        <w:tc>
          <w:tcPr>
            <w:tcW w:w="2060" w:type="dxa"/>
            <w:vAlign w:val="top"/>
          </w:tcPr>
          <w:p>
            <w:pPr>
              <w:spacing w:line="459" w:lineRule="auto"/>
            </w:pPr>
          </w:p>
          <w:p>
            <w:pPr>
              <w:pStyle w:val="TableText"/>
              <w:spacing w:before="78" w:line="244" w:lineRule="auto"/>
              <w:ind w:left="23" w:firstLine="52"/>
            </w:pPr>
            <w:r>
              <w:rPr>
                <w:spacing w:val="-13"/>
              </w:rPr>
              <w:t>用地（用海）面积</w:t>
            </w:r>
            <w:r>
              <w:rPr>
                <w:spacing w:val="1"/>
              </w:rPr>
              <w:t xml:space="preserve">  </w:t>
            </w:r>
            <w:r>
              <w:rPr>
                <w:spacing w:val="-16"/>
              </w:rPr>
              <w:t>（</w:t>
            </w:r>
            <w:r>
              <w:rPr>
                <w:rFonts w:ascii="Times New Roman" w:eastAsia="Times New Roman" w:hAnsi="Times New Roman" w:cs="Times New Roman"/>
                <w:spacing w:val="-16"/>
              </w:rPr>
              <w:t>km</w:t>
            </w:r>
            <w:r>
              <w:rPr>
                <w:rFonts w:ascii="Times New Roman" w:eastAsia="Times New Roman" w:hAnsi="Times New Roman" w:cs="Times New Roman"/>
                <w:spacing w:val="-1"/>
                <w:position w:val="8"/>
                <w:sz w:val="15"/>
                <w:szCs w:val="15"/>
              </w:rPr>
              <w:t>2</w:t>
            </w:r>
            <w:r>
              <w:rPr>
                <w:spacing w:val="-15"/>
              </w:rPr>
              <w:t>）</w:t>
            </w:r>
            <w:r>
              <w:rPr>
                <w:rFonts w:ascii="Times New Roman" w:eastAsia="Times New Roman" w:hAnsi="Times New Roman" w:cs="Times New Roman"/>
                <w:spacing w:val="-15"/>
              </w:rPr>
              <w:t>/</w:t>
            </w:r>
            <w:r>
              <w:rPr>
                <w:spacing w:val="-15"/>
              </w:rPr>
              <w:t>长度（</w:t>
            </w:r>
            <w:r>
              <w:rPr>
                <w:rFonts w:ascii="Times New Roman" w:eastAsia="Times New Roman" w:hAnsi="Times New Roman" w:cs="Times New Roman"/>
                <w:spacing w:val="-15"/>
              </w:rPr>
              <w:t>km</w:t>
            </w:r>
            <w:r>
              <w:rPr>
                <w:spacing w:val="-15"/>
              </w:rPr>
              <w:t>）</w:t>
            </w:r>
          </w:p>
        </w:tc>
        <w:tc>
          <w:tcPr>
            <w:tcW w:w="2909" w:type="dxa"/>
            <w:gridSpan w:val="2"/>
            <w:tcBorders>
              <w:right w:val="single" w:sz="6" w:space="0" w:color="000000"/>
            </w:tcBorders>
            <w:vAlign w:val="top"/>
          </w:tcPr>
          <w:p>
            <w:pPr>
              <w:spacing w:line="459" w:lineRule="auto"/>
            </w:pPr>
          </w:p>
          <w:p>
            <w:pPr>
              <w:pStyle w:val="TableText"/>
              <w:spacing w:before="78" w:line="229" w:lineRule="auto"/>
              <w:ind w:left="140" w:right="38" w:hanging="89"/>
            </w:pPr>
            <w:r>
              <w:rPr>
                <w:spacing w:val="-3"/>
              </w:rPr>
              <w:t>永久占地亩数为</w:t>
            </w:r>
            <w:r>
              <w:rPr>
                <w:spacing w:val="-25"/>
              </w:rPr>
              <w:t xml:space="preserve"> </w:t>
            </w:r>
            <w:r>
              <w:rPr>
                <w:rFonts w:ascii="Times New Roman" w:eastAsia="Times New Roman" w:hAnsi="Times New Roman" w:cs="Times New Roman"/>
                <w:spacing w:val="-3"/>
              </w:rPr>
              <w:t xml:space="preserve">1976.73 </w:t>
            </w:r>
            <w:r>
              <w:rPr>
                <w:spacing w:val="-3"/>
              </w:rPr>
              <w:t>亩</w:t>
            </w:r>
            <w:r>
              <w:t xml:space="preserve"> </w:t>
            </w:r>
            <w:r>
              <w:rPr>
                <w:spacing w:val="-1"/>
              </w:rPr>
              <w:t>工程临时用地总计</w:t>
            </w:r>
            <w:r>
              <w:rPr>
                <w:spacing w:val="-51"/>
              </w:rPr>
              <w:t xml:space="preserve"> </w:t>
            </w:r>
            <w:r>
              <w:rPr>
                <w:rFonts w:ascii="Times New Roman" w:eastAsia="Times New Roman" w:hAnsi="Times New Roman" w:cs="Times New Roman"/>
                <w:spacing w:val="-1"/>
              </w:rPr>
              <w:t xml:space="preserve">984 </w:t>
            </w:r>
            <w:r>
              <w:rPr>
                <w:spacing w:val="-1"/>
              </w:rPr>
              <w:t>亩</w:t>
            </w:r>
          </w:p>
        </w:tc>
      </w:tr>
      <w:tr>
        <w:tblPrEx>
          <w:tblW w:w="9043" w:type="dxa"/>
          <w:tblInd w:w="7" w:type="dxa"/>
          <w:tblLayout w:type="fixed"/>
          <w:tblCellMar>
            <w:top w:w="0" w:type="dxa"/>
            <w:left w:w="0" w:type="dxa"/>
            <w:bottom w:w="0" w:type="dxa"/>
            <w:right w:w="0" w:type="dxa"/>
          </w:tblCellMar>
        </w:tblPrEx>
        <w:trPr>
          <w:trHeight w:val="1606"/>
        </w:trPr>
        <w:tc>
          <w:tcPr>
            <w:tcW w:w="1403" w:type="dxa"/>
            <w:tcBorders>
              <w:left w:val="single" w:sz="6" w:space="0" w:color="000000"/>
            </w:tcBorders>
            <w:vAlign w:val="top"/>
          </w:tcPr>
          <w:p>
            <w:pPr>
              <w:spacing w:line="306" w:lineRule="auto"/>
            </w:pPr>
          </w:p>
          <w:p>
            <w:pPr>
              <w:spacing w:line="306" w:lineRule="auto"/>
            </w:pPr>
          </w:p>
          <w:p>
            <w:pPr>
              <w:pStyle w:val="TableText"/>
              <w:spacing w:before="78" w:line="221" w:lineRule="auto"/>
              <w:ind w:left="222"/>
            </w:pPr>
            <w:r>
              <w:rPr>
                <w:spacing w:val="-3"/>
                <w14:textOutline w14:w="4358" w14:cap="sq">
                  <w14:solidFill>
                    <w14:srgbClr w14:val="000000"/>
                  </w14:solidFill>
                  <w14:prstDash w14:val="solid"/>
                  <w14:bevel/>
                </w14:textOutline>
              </w:rPr>
              <w:t>建设性质</w:t>
            </w:r>
          </w:p>
        </w:tc>
        <w:tc>
          <w:tcPr>
            <w:tcW w:w="2671" w:type="dxa"/>
            <w:gridSpan w:val="2"/>
            <w:vAlign w:val="top"/>
          </w:tcPr>
          <w:p>
            <w:pPr>
              <w:pStyle w:val="TableText"/>
              <w:spacing w:before="229"/>
              <w:ind w:left="17"/>
            </w:pPr>
            <w:r>
              <w:rPr>
                <w:position w:val="-4"/>
              </w:rPr>
              <w:drawing>
                <wp:inline distT="0" distB="0" distL="0" distR="0">
                  <wp:extent cx="109855" cy="1600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10185" cy="160477"/>
                          </a:xfrm>
                          <a:prstGeom prst="rect">
                            <a:avLst/>
                          </a:prstGeom>
                        </pic:spPr>
                      </pic:pic>
                    </a:graphicData>
                  </a:graphic>
                </wp:inline>
              </w:drawing>
            </w:r>
            <w:r>
              <w:rPr>
                <w:spacing w:val="3"/>
              </w:rPr>
              <w:t>新建（迁建）</w:t>
            </w:r>
          </w:p>
          <w:p>
            <w:pPr>
              <w:pStyle w:val="TableText"/>
              <w:spacing w:line="180" w:lineRule="auto"/>
              <w:ind w:left="17"/>
            </w:pPr>
            <w:r>
              <w:rPr>
                <w:rFonts w:ascii="微软雅黑" w:eastAsia="微软雅黑" w:hAnsi="微软雅黑" w:cs="微软雅黑"/>
                <w:spacing w:val="-16"/>
              </w:rPr>
              <w:t>区</w:t>
            </w:r>
            <w:r>
              <w:rPr>
                <w:spacing w:val="-16"/>
              </w:rPr>
              <w:t>改建</w:t>
            </w:r>
          </w:p>
          <w:p>
            <w:pPr>
              <w:pStyle w:val="TableText"/>
              <w:spacing w:before="1" w:line="220" w:lineRule="auto"/>
              <w:ind w:left="31"/>
            </w:pPr>
            <w:r>
              <w:rPr>
                <w:spacing w:val="-12"/>
              </w:rPr>
              <w:t>□扩建</w:t>
            </w:r>
          </w:p>
          <w:p>
            <w:pPr>
              <w:pStyle w:val="TableText"/>
              <w:spacing w:before="25" w:line="220" w:lineRule="auto"/>
              <w:ind w:left="31"/>
            </w:pPr>
            <w:r>
              <w:rPr>
                <w:spacing w:val="-7"/>
              </w:rPr>
              <w:t>□技术改造</w:t>
            </w:r>
          </w:p>
        </w:tc>
        <w:tc>
          <w:tcPr>
            <w:tcW w:w="2060" w:type="dxa"/>
            <w:vAlign w:val="top"/>
          </w:tcPr>
          <w:p>
            <w:pPr>
              <w:spacing w:line="460" w:lineRule="auto"/>
            </w:pPr>
          </w:p>
          <w:p>
            <w:pPr>
              <w:pStyle w:val="TableText"/>
              <w:spacing w:before="78" w:line="238" w:lineRule="auto"/>
              <w:ind w:left="559"/>
            </w:pPr>
            <w:r>
              <w:rPr>
                <w:spacing w:val="-4"/>
              </w:rPr>
              <w:t>建设项目</w:t>
            </w:r>
          </w:p>
          <w:p>
            <w:pPr>
              <w:pStyle w:val="TableText"/>
              <w:spacing w:line="220" w:lineRule="auto"/>
              <w:ind w:left="587"/>
            </w:pPr>
            <w:r>
              <w:rPr>
                <w:spacing w:val="-11"/>
              </w:rPr>
              <w:t>申报情形</w:t>
            </w:r>
          </w:p>
        </w:tc>
        <w:tc>
          <w:tcPr>
            <w:tcW w:w="2909" w:type="dxa"/>
            <w:gridSpan w:val="2"/>
            <w:tcBorders>
              <w:right w:val="single" w:sz="6" w:space="0" w:color="000000"/>
            </w:tcBorders>
            <w:vAlign w:val="top"/>
          </w:tcPr>
          <w:p>
            <w:pPr>
              <w:pStyle w:val="TableText"/>
              <w:spacing w:before="229" w:line="182" w:lineRule="auto"/>
              <w:ind w:left="24"/>
            </w:pPr>
            <w:r>
              <w:rPr>
                <w:rFonts w:ascii="微软雅黑" w:eastAsia="微软雅黑" w:hAnsi="微软雅黑" w:cs="微软雅黑"/>
                <w:spacing w:val="-7"/>
              </w:rPr>
              <w:t>区</w:t>
            </w:r>
            <w:r>
              <w:rPr>
                <w:spacing w:val="-7"/>
              </w:rPr>
              <w:t>首次申报项目</w:t>
            </w:r>
          </w:p>
          <w:p>
            <w:pPr>
              <w:pStyle w:val="TableText"/>
              <w:spacing w:line="220" w:lineRule="auto"/>
              <w:ind w:left="38"/>
            </w:pPr>
            <w:r>
              <w:rPr>
                <w:spacing w:val="-3"/>
              </w:rPr>
              <w:t>□不予批准后再次申报项目</w:t>
            </w:r>
          </w:p>
          <w:p>
            <w:pPr>
              <w:pStyle w:val="TableText"/>
              <w:spacing w:before="23" w:line="220" w:lineRule="auto"/>
              <w:ind w:left="38"/>
            </w:pPr>
            <w:r>
              <w:rPr>
                <w:spacing w:val="-4"/>
              </w:rPr>
              <w:t>□超五年重新审核项目</w:t>
            </w:r>
          </w:p>
          <w:p>
            <w:pPr>
              <w:pStyle w:val="TableText"/>
              <w:spacing w:before="26" w:line="220" w:lineRule="auto"/>
              <w:ind w:left="38"/>
            </w:pPr>
            <w:r>
              <w:rPr>
                <w:spacing w:val="-4"/>
              </w:rPr>
              <w:t>□重大变动重新报批项目</w:t>
            </w:r>
          </w:p>
        </w:tc>
      </w:tr>
      <w:tr>
        <w:tblPrEx>
          <w:tblW w:w="9043" w:type="dxa"/>
          <w:tblInd w:w="7" w:type="dxa"/>
          <w:tblLayout w:type="fixed"/>
          <w:tblCellMar>
            <w:top w:w="0" w:type="dxa"/>
            <w:left w:w="0" w:type="dxa"/>
            <w:bottom w:w="0" w:type="dxa"/>
            <w:right w:w="0" w:type="dxa"/>
          </w:tblCellMar>
        </w:tblPrEx>
        <w:trPr>
          <w:trHeight w:val="1265"/>
        </w:trPr>
        <w:tc>
          <w:tcPr>
            <w:tcW w:w="1403" w:type="dxa"/>
            <w:tcBorders>
              <w:left w:val="single" w:sz="6" w:space="0" w:color="000000"/>
            </w:tcBorders>
            <w:vAlign w:val="top"/>
          </w:tcPr>
          <w:p>
            <w:pPr>
              <w:pStyle w:val="TableText"/>
              <w:spacing w:before="60" w:line="231" w:lineRule="auto"/>
              <w:ind w:left="549" w:right="18" w:hanging="526"/>
              <w:rPr>
                <w:rFonts w:ascii="Times New Roman" w:eastAsia="Times New Roman" w:hAnsi="Times New Roman" w:cs="Times New Roman"/>
              </w:rPr>
            </w:pPr>
            <w:r>
              <w:rPr>
                <w:spacing w:val="-15"/>
                <w14:textOutline w14:w="4358" w14:cap="sq">
                  <w14:solidFill>
                    <w14:srgbClr w14:val="000000"/>
                  </w14:solidFill>
                  <w14:prstDash w14:val="solid"/>
                  <w14:bevel/>
                </w14:textOutline>
              </w:rPr>
              <w:t>项目审批（核</w:t>
            </w:r>
            <w:r>
              <w:t xml:space="preserve"> </w:t>
            </w:r>
            <w:r>
              <w:rPr>
                <w:spacing w:val="-6"/>
                <w14:textOutline w14:w="4358" w14:cap="sq">
                  <w14:solidFill>
                    <w14:srgbClr w14:val="000000"/>
                  </w14:solidFill>
                  <w14:prstDash w14:val="solid"/>
                  <w14:bevel/>
                </w14:textOutline>
              </w:rPr>
              <w:t>准</w:t>
            </w:r>
            <w:r>
              <w:rPr>
                <w:rFonts w:ascii="Times New Roman" w:eastAsia="Times New Roman" w:hAnsi="Times New Roman" w:cs="Times New Roman"/>
                <w:b/>
                <w:bCs/>
                <w:spacing w:val="-6"/>
              </w:rPr>
              <w:t>/</w:t>
            </w:r>
          </w:p>
          <w:p>
            <w:pPr>
              <w:pStyle w:val="TableText"/>
              <w:spacing w:before="22" w:line="220" w:lineRule="auto"/>
              <w:ind w:left="230" w:right="98" w:hanging="128"/>
            </w:pPr>
            <w:r>
              <w:rPr>
                <w:spacing w:val="-2"/>
                <w14:textOutline w14:w="4358" w14:cap="sq">
                  <w14:solidFill>
                    <w14:srgbClr w14:val="000000"/>
                  </w14:solidFill>
                  <w14:prstDash w14:val="solid"/>
                  <w14:bevel/>
                </w14:textOutline>
              </w:rPr>
              <w:t>备案）部门</w:t>
            </w:r>
            <w:r>
              <w:rPr>
                <w:spacing w:val="1"/>
              </w:rPr>
              <w:t xml:space="preserve"> </w:t>
            </w:r>
            <w:r>
              <w:rPr>
                <w:spacing w:val="-5"/>
                <w14:textOutline w14:w="4358" w14:cap="sq">
                  <w14:solidFill>
                    <w14:srgbClr w14:val="000000"/>
                  </w14:solidFill>
                  <w14:prstDash w14:val="solid"/>
                  <w14:bevel/>
                </w14:textOutline>
              </w:rPr>
              <w:t>（选填）</w:t>
            </w:r>
          </w:p>
        </w:tc>
        <w:tc>
          <w:tcPr>
            <w:tcW w:w="2671" w:type="dxa"/>
            <w:gridSpan w:val="2"/>
            <w:vAlign w:val="top"/>
          </w:tcPr>
          <w:p>
            <w:pPr>
              <w:pStyle w:val="TableText"/>
              <w:spacing w:before="217" w:line="219" w:lineRule="auto"/>
              <w:ind w:left="79"/>
            </w:pPr>
            <w:r>
              <w:rPr>
                <w:spacing w:val="9"/>
              </w:rPr>
              <w:t>德州市发展和改革委员</w:t>
            </w:r>
          </w:p>
          <w:p>
            <w:pPr>
              <w:pStyle w:val="TableText"/>
              <w:spacing w:before="24" w:line="219" w:lineRule="auto"/>
              <w:ind w:left="1210"/>
            </w:pPr>
            <w:r>
              <w:t>会</w:t>
            </w:r>
          </w:p>
          <w:p>
            <w:pPr>
              <w:pStyle w:val="TableText"/>
              <w:spacing w:before="27" w:line="219" w:lineRule="auto"/>
              <w:ind w:left="583"/>
            </w:pPr>
            <w:r>
              <w:rPr>
                <w:spacing w:val="8"/>
              </w:rPr>
              <w:t>德州市水利局</w:t>
            </w:r>
          </w:p>
        </w:tc>
        <w:tc>
          <w:tcPr>
            <w:tcW w:w="2060" w:type="dxa"/>
            <w:vAlign w:val="top"/>
          </w:tcPr>
          <w:p>
            <w:pPr>
              <w:spacing w:line="255" w:lineRule="auto"/>
            </w:pPr>
          </w:p>
          <w:p>
            <w:pPr>
              <w:pStyle w:val="TableText"/>
              <w:spacing w:before="78" w:line="244" w:lineRule="auto"/>
              <w:ind w:left="14" w:firstLine="145"/>
            </w:pPr>
            <w:r>
              <w:rPr>
                <w:spacing w:val="-11"/>
              </w:rPr>
              <w:t>项目审批（核准</w:t>
            </w:r>
            <w:r>
              <w:rPr>
                <w:rFonts w:ascii="Times New Roman" w:eastAsia="Times New Roman" w:hAnsi="Times New Roman" w:cs="Times New Roman"/>
                <w:spacing w:val="-11"/>
              </w:rPr>
              <w:t>/</w:t>
            </w:r>
            <w:r>
              <w:rPr>
                <w:rFonts w:ascii="Times New Roman" w:eastAsia="Times New Roman" w:hAnsi="Times New Roman" w:cs="Times New Roman"/>
              </w:rPr>
              <w:t xml:space="preserve">     </w:t>
            </w:r>
            <w:r>
              <w:rPr>
                <w:spacing w:val="-14"/>
              </w:rPr>
              <w:t>备案）文号（选填）</w:t>
            </w:r>
          </w:p>
        </w:tc>
        <w:tc>
          <w:tcPr>
            <w:tcW w:w="2909" w:type="dxa"/>
            <w:gridSpan w:val="2"/>
            <w:tcBorders>
              <w:right w:val="single" w:sz="6" w:space="0" w:color="000000"/>
            </w:tcBorders>
            <w:vAlign w:val="top"/>
          </w:tcPr>
          <w:p>
            <w:pPr>
              <w:spacing w:line="410" w:lineRule="auto"/>
            </w:pPr>
          </w:p>
          <w:p>
            <w:pPr>
              <w:pStyle w:val="TableText"/>
              <w:spacing w:before="78" w:line="337" w:lineRule="exact"/>
              <w:ind w:left="388"/>
            </w:pPr>
            <w:r>
              <w:rPr>
                <w:spacing w:val="-4"/>
                <w:position w:val="3"/>
              </w:rPr>
              <w:t>德水发规</w:t>
            </w:r>
            <w:r>
              <w:rPr>
                <w:rFonts w:ascii="Times New Roman" w:eastAsia="Times New Roman" w:hAnsi="Times New Roman" w:cs="Times New Roman"/>
                <w:spacing w:val="-4"/>
                <w:position w:val="3"/>
              </w:rPr>
              <w:t>[2023]</w:t>
            </w:r>
            <w:r>
              <w:rPr>
                <w:rFonts w:ascii="Times New Roman" w:eastAsia="Times New Roman" w:hAnsi="Times New Roman" w:cs="Times New Roman"/>
                <w:spacing w:val="-19"/>
                <w:position w:val="3"/>
              </w:rPr>
              <w:t xml:space="preserve"> </w:t>
            </w:r>
            <w:r>
              <w:rPr>
                <w:rFonts w:ascii="Times New Roman" w:eastAsia="Times New Roman" w:hAnsi="Times New Roman" w:cs="Times New Roman"/>
                <w:spacing w:val="-4"/>
                <w:position w:val="3"/>
              </w:rPr>
              <w:t>12</w:t>
            </w:r>
            <w:r>
              <w:rPr>
                <w:rFonts w:ascii="Times New Roman" w:eastAsia="Times New Roman" w:hAnsi="Times New Roman" w:cs="Times New Roman"/>
                <w:spacing w:val="15"/>
                <w:w w:val="101"/>
                <w:position w:val="3"/>
              </w:rPr>
              <w:t xml:space="preserve"> </w:t>
            </w:r>
            <w:r>
              <w:rPr>
                <w:spacing w:val="-4"/>
                <w:position w:val="3"/>
              </w:rPr>
              <w:t>号</w:t>
            </w:r>
          </w:p>
        </w:tc>
      </w:tr>
      <w:tr>
        <w:tblPrEx>
          <w:tblW w:w="9043" w:type="dxa"/>
          <w:tblInd w:w="7" w:type="dxa"/>
          <w:tblLayout w:type="fixed"/>
          <w:tblCellMar>
            <w:top w:w="0" w:type="dxa"/>
            <w:left w:w="0" w:type="dxa"/>
            <w:bottom w:w="0" w:type="dxa"/>
            <w:right w:w="0" w:type="dxa"/>
          </w:tblCellMar>
        </w:tblPrEx>
        <w:trPr>
          <w:trHeight w:val="700"/>
        </w:trPr>
        <w:tc>
          <w:tcPr>
            <w:tcW w:w="1403" w:type="dxa"/>
            <w:tcBorders>
              <w:left w:val="single" w:sz="6" w:space="0" w:color="000000"/>
            </w:tcBorders>
            <w:vAlign w:val="top"/>
          </w:tcPr>
          <w:p>
            <w:pPr>
              <w:pStyle w:val="TableText"/>
              <w:spacing w:before="90" w:line="230" w:lineRule="auto"/>
              <w:ind w:left="463" w:right="98" w:hanging="361"/>
            </w:pPr>
            <w:r>
              <w:rPr>
                <w:spacing w:val="-2"/>
                <w14:textOutline w14:w="4358" w14:cap="sq">
                  <w14:solidFill>
                    <w14:srgbClr w14:val="000000"/>
                  </w14:solidFill>
                  <w14:prstDash w14:val="solid"/>
                  <w14:bevel/>
                </w14:textOutline>
              </w:rPr>
              <w:t>总投资（万</w:t>
            </w:r>
            <w:r>
              <w:rPr>
                <w:spacing w:val="1"/>
              </w:rPr>
              <w:t xml:space="preserve"> </w:t>
            </w:r>
            <w:r>
              <w:rPr>
                <w:spacing w:val="-6"/>
                <w14:textOutline w14:w="4358" w14:cap="sq">
                  <w14:solidFill>
                    <w14:srgbClr w14:val="000000"/>
                  </w14:solidFill>
                  <w14:prstDash w14:val="solid"/>
                  <w14:bevel/>
                </w14:textOutline>
              </w:rPr>
              <w:t>元）</w:t>
            </w:r>
          </w:p>
        </w:tc>
        <w:tc>
          <w:tcPr>
            <w:tcW w:w="2671" w:type="dxa"/>
            <w:gridSpan w:val="2"/>
            <w:vAlign w:val="top"/>
          </w:tcPr>
          <w:p>
            <w:pPr>
              <w:spacing w:before="286" w:line="188" w:lineRule="auto"/>
              <w:ind w:left="94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9806.69</w:t>
            </w:r>
          </w:p>
        </w:tc>
        <w:tc>
          <w:tcPr>
            <w:tcW w:w="2060" w:type="dxa"/>
            <w:vAlign w:val="top"/>
          </w:tcPr>
          <w:p>
            <w:pPr>
              <w:pStyle w:val="TableText"/>
              <w:spacing w:before="244" w:line="221" w:lineRule="auto"/>
              <w:ind w:left="76"/>
            </w:pPr>
            <w:r>
              <w:rPr>
                <w:spacing w:val="-2"/>
              </w:rPr>
              <w:t>环保投资（万元）</w:t>
            </w:r>
          </w:p>
        </w:tc>
        <w:tc>
          <w:tcPr>
            <w:tcW w:w="2909" w:type="dxa"/>
            <w:gridSpan w:val="2"/>
            <w:tcBorders>
              <w:right w:val="single" w:sz="6" w:space="0" w:color="000000"/>
            </w:tcBorders>
            <w:vAlign w:val="top"/>
          </w:tcPr>
          <w:p>
            <w:pPr>
              <w:spacing w:before="286" w:line="188" w:lineRule="auto"/>
              <w:ind w:left="119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86.56</w:t>
            </w:r>
          </w:p>
        </w:tc>
      </w:tr>
      <w:tr>
        <w:tblPrEx>
          <w:tblW w:w="9043" w:type="dxa"/>
          <w:tblInd w:w="7" w:type="dxa"/>
          <w:tblLayout w:type="fixed"/>
          <w:tblCellMar>
            <w:top w:w="0" w:type="dxa"/>
            <w:left w:w="0" w:type="dxa"/>
            <w:bottom w:w="0" w:type="dxa"/>
            <w:right w:w="0" w:type="dxa"/>
          </w:tblCellMar>
        </w:tblPrEx>
        <w:trPr>
          <w:trHeight w:val="700"/>
        </w:trPr>
        <w:tc>
          <w:tcPr>
            <w:tcW w:w="1403" w:type="dxa"/>
            <w:tcBorders>
              <w:left w:val="single" w:sz="6" w:space="0" w:color="000000"/>
            </w:tcBorders>
            <w:vAlign w:val="top"/>
          </w:tcPr>
          <w:p>
            <w:pPr>
              <w:pStyle w:val="TableText"/>
              <w:spacing w:before="89" w:line="231" w:lineRule="auto"/>
              <w:ind w:left="245" w:right="98" w:hanging="146"/>
            </w:pPr>
            <w:r>
              <w:rPr>
                <w:spacing w:val="-1"/>
                <w14:textOutline w14:w="4358" w14:cap="sq">
                  <w14:solidFill>
                    <w14:srgbClr w14:val="000000"/>
                  </w14:solidFill>
                  <w14:prstDash w14:val="solid"/>
                  <w14:bevel/>
                </w14:textOutline>
              </w:rPr>
              <w:t>环保投资占</w:t>
            </w:r>
            <w:r>
              <w:t xml:space="preserve"> </w:t>
            </w:r>
            <w:r>
              <w:rPr>
                <w:spacing w:val="-9"/>
                <w14:textOutline w14:w="4358" w14:cap="sq">
                  <w14:solidFill>
                    <w14:srgbClr w14:val="000000"/>
                  </w14:solidFill>
                  <w14:prstDash w14:val="solid"/>
                  <w14:bevel/>
                </w14:textOutline>
              </w:rPr>
              <w:t>比（</w:t>
            </w:r>
            <w:r>
              <w:rPr>
                <w:rFonts w:ascii="Times New Roman" w:eastAsia="Times New Roman" w:hAnsi="Times New Roman" w:cs="Times New Roman"/>
                <w:b/>
                <w:bCs/>
                <w:spacing w:val="-9"/>
              </w:rPr>
              <w:t>%</w:t>
            </w:r>
            <w:r>
              <w:rPr>
                <w:spacing w:val="-9"/>
                <w14:textOutline w14:w="4358" w14:cap="sq">
                  <w14:solidFill>
                    <w14:srgbClr w14:val="000000"/>
                  </w14:solidFill>
                  <w14:prstDash w14:val="solid"/>
                  <w14:bevel/>
                </w14:textOutline>
              </w:rPr>
              <w:t>）</w:t>
            </w:r>
          </w:p>
        </w:tc>
        <w:tc>
          <w:tcPr>
            <w:tcW w:w="2671" w:type="dxa"/>
            <w:gridSpan w:val="2"/>
            <w:vAlign w:val="top"/>
          </w:tcPr>
          <w:p>
            <w:pPr>
              <w:spacing w:before="287" w:line="188" w:lineRule="auto"/>
              <w:ind w:left="112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0.88</w:t>
            </w:r>
          </w:p>
        </w:tc>
        <w:tc>
          <w:tcPr>
            <w:tcW w:w="2060" w:type="dxa"/>
            <w:vAlign w:val="top"/>
          </w:tcPr>
          <w:p>
            <w:pPr>
              <w:pStyle w:val="TableText"/>
              <w:spacing w:before="245" w:line="221" w:lineRule="auto"/>
              <w:ind w:left="555"/>
            </w:pPr>
            <w:r>
              <w:rPr>
                <w:spacing w:val="-3"/>
              </w:rPr>
              <w:t>施工工期</w:t>
            </w:r>
          </w:p>
        </w:tc>
        <w:tc>
          <w:tcPr>
            <w:tcW w:w="2909" w:type="dxa"/>
            <w:gridSpan w:val="2"/>
            <w:tcBorders>
              <w:right w:val="single" w:sz="6" w:space="0" w:color="000000"/>
            </w:tcBorders>
            <w:vAlign w:val="top"/>
          </w:tcPr>
          <w:p>
            <w:pPr>
              <w:pStyle w:val="TableText"/>
              <w:spacing w:before="245" w:line="220" w:lineRule="auto"/>
              <w:ind w:left="1088"/>
            </w:pPr>
            <w:r>
              <w:rPr>
                <w:rFonts w:ascii="Times New Roman" w:eastAsia="Times New Roman" w:hAnsi="Times New Roman" w:cs="Times New Roman"/>
                <w:spacing w:val="-10"/>
              </w:rPr>
              <w:t>10</w:t>
            </w:r>
            <w:r>
              <w:rPr>
                <w:rFonts w:ascii="Times New Roman" w:eastAsia="Times New Roman" w:hAnsi="Times New Roman" w:cs="Times New Roman"/>
                <w:spacing w:val="10"/>
              </w:rPr>
              <w:t xml:space="preserve"> </w:t>
            </w:r>
            <w:r>
              <w:rPr>
                <w:spacing w:val="-10"/>
              </w:rPr>
              <w:t>个月</w:t>
            </w:r>
          </w:p>
        </w:tc>
      </w:tr>
      <w:tr>
        <w:tblPrEx>
          <w:tblW w:w="9043" w:type="dxa"/>
          <w:tblInd w:w="7" w:type="dxa"/>
          <w:tblLayout w:type="fixed"/>
          <w:tblCellMar>
            <w:top w:w="0" w:type="dxa"/>
            <w:left w:w="0" w:type="dxa"/>
            <w:bottom w:w="0" w:type="dxa"/>
            <w:right w:w="0" w:type="dxa"/>
          </w:tblCellMar>
        </w:tblPrEx>
        <w:trPr>
          <w:trHeight w:val="700"/>
        </w:trPr>
        <w:tc>
          <w:tcPr>
            <w:tcW w:w="1403" w:type="dxa"/>
            <w:tcBorders>
              <w:left w:val="single" w:sz="6" w:space="0" w:color="000000"/>
            </w:tcBorders>
            <w:vAlign w:val="top"/>
          </w:tcPr>
          <w:p>
            <w:pPr>
              <w:pStyle w:val="TableText"/>
              <w:spacing w:before="92" w:line="230" w:lineRule="auto"/>
              <w:ind w:left="585" w:right="98" w:hanging="482"/>
            </w:pPr>
            <w:r>
              <w:rPr>
                <w:spacing w:val="-2"/>
                <w14:textOutline w14:w="4358" w14:cap="sq">
                  <w14:solidFill>
                    <w14:srgbClr w14:val="000000"/>
                  </w14:solidFill>
                  <w14:prstDash w14:val="solid"/>
                  <w14:bevel/>
                </w14:textOutline>
              </w:rPr>
              <w:t>是否开工建</w:t>
            </w:r>
            <w:r>
              <w:t xml:space="preserve"> </w:t>
            </w:r>
            <w:r>
              <w:rPr>
                <w14:textOutline w14:w="4358" w14:cap="sq">
                  <w14:solidFill>
                    <w14:srgbClr w14:val="000000"/>
                  </w14:solidFill>
                  <w14:prstDash w14:val="solid"/>
                  <w14:bevel/>
                </w14:textOutline>
              </w:rPr>
              <w:t>设</w:t>
            </w:r>
          </w:p>
        </w:tc>
        <w:tc>
          <w:tcPr>
            <w:tcW w:w="7640" w:type="dxa"/>
            <w:gridSpan w:val="5"/>
            <w:tcBorders>
              <w:right w:val="single" w:sz="6" w:space="0" w:color="000000"/>
            </w:tcBorders>
            <w:vAlign w:val="top"/>
          </w:tcPr>
          <w:p>
            <w:pPr>
              <w:pStyle w:val="TableText"/>
              <w:spacing w:before="93" w:line="180" w:lineRule="auto"/>
              <w:ind w:left="123"/>
            </w:pPr>
            <w:r>
              <w:rPr>
                <w:rFonts w:ascii="微软雅黑" w:eastAsia="微软雅黑" w:hAnsi="微软雅黑" w:cs="微软雅黑"/>
                <w:spacing w:val="-24"/>
              </w:rPr>
              <w:t>区</w:t>
            </w:r>
            <w:r>
              <w:rPr>
                <w:spacing w:val="-24"/>
              </w:rPr>
              <w:t>否</w:t>
            </w:r>
          </w:p>
          <w:p>
            <w:pPr>
              <w:pStyle w:val="TableText"/>
              <w:spacing w:line="221" w:lineRule="auto"/>
              <w:ind w:left="122"/>
            </w:pPr>
            <w:r>
              <w:rPr>
                <w:spacing w:val="-12"/>
              </w:rPr>
              <w:t>□是：</w:t>
            </w:r>
            <w:r>
              <w:rPr>
                <w:u w:val="single" w:color="auto"/>
              </w:rPr>
              <w:t xml:space="preserve">                             </w:t>
            </w:r>
          </w:p>
        </w:tc>
      </w:tr>
      <w:tr>
        <w:tblPrEx>
          <w:tblW w:w="9043" w:type="dxa"/>
          <w:tblInd w:w="7" w:type="dxa"/>
          <w:tblLayout w:type="fixed"/>
          <w:tblCellMar>
            <w:top w:w="0" w:type="dxa"/>
            <w:left w:w="0" w:type="dxa"/>
            <w:bottom w:w="0" w:type="dxa"/>
            <w:right w:w="0" w:type="dxa"/>
          </w:tblCellMar>
        </w:tblPrEx>
        <w:trPr>
          <w:trHeight w:val="452"/>
        </w:trPr>
        <w:tc>
          <w:tcPr>
            <w:tcW w:w="1403" w:type="dxa"/>
            <w:vMerge w:val="restart"/>
            <w:tcBorders>
              <w:left w:val="single" w:sz="6" w:space="0" w:color="000000"/>
              <w:bottom w:val="nil"/>
            </w:tcBorders>
            <w:vAlign w:val="top"/>
          </w:tcPr>
          <w:p>
            <w:pPr>
              <w:spacing w:line="278" w:lineRule="auto"/>
            </w:pPr>
          </w:p>
          <w:p>
            <w:pPr>
              <w:spacing w:line="278" w:lineRule="auto"/>
            </w:pPr>
          </w:p>
          <w:p>
            <w:pPr>
              <w:spacing w:line="278" w:lineRule="auto"/>
            </w:pPr>
          </w:p>
          <w:p>
            <w:pPr>
              <w:spacing w:line="278" w:lineRule="auto"/>
            </w:pPr>
          </w:p>
          <w:p>
            <w:pPr>
              <w:spacing w:line="278" w:lineRule="auto"/>
            </w:pPr>
          </w:p>
          <w:p>
            <w:pPr>
              <w:pStyle w:val="TableText"/>
              <w:spacing w:before="78" w:line="230" w:lineRule="auto"/>
              <w:ind w:left="337" w:right="98" w:hanging="237"/>
            </w:pPr>
            <w:r>
              <w:rPr>
                <w:spacing w:val="-2"/>
                <w14:textOutline w14:w="4358" w14:cap="sq">
                  <w14:solidFill>
                    <w14:srgbClr w14:val="000000"/>
                  </w14:solidFill>
                  <w14:prstDash w14:val="solid"/>
                  <w14:bevel/>
                </w14:textOutline>
              </w:rPr>
              <w:t>专项评价设</w:t>
            </w:r>
            <w:r>
              <w:rPr>
                <w:spacing w:val="3"/>
              </w:rPr>
              <w:t xml:space="preserve"> </w:t>
            </w:r>
            <w:r>
              <w:rPr>
                <w:spacing w:val="-2"/>
                <w14:textOutline w14:w="4358" w14:cap="sq">
                  <w14:solidFill>
                    <w14:srgbClr w14:val="000000"/>
                  </w14:solidFill>
                  <w14:prstDash w14:val="solid"/>
                  <w14:bevel/>
                </w14:textOutline>
              </w:rPr>
              <w:t>置情况</w:t>
            </w:r>
          </w:p>
        </w:tc>
        <w:tc>
          <w:tcPr>
            <w:tcW w:w="7640" w:type="dxa"/>
            <w:gridSpan w:val="5"/>
            <w:tcBorders>
              <w:right w:val="single" w:sz="6" w:space="0" w:color="000000"/>
            </w:tcBorders>
            <w:vAlign w:val="top"/>
          </w:tcPr>
          <w:p>
            <w:pPr>
              <w:pStyle w:val="TableText"/>
              <w:spacing w:before="184" w:line="198" w:lineRule="auto"/>
              <w:ind w:left="2566"/>
            </w:pPr>
            <w:r>
              <w:rPr>
                <w:spacing w:val="-3"/>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3"/>
              </w:rPr>
              <w:t>1</w:t>
            </w:r>
            <w:r>
              <w:rPr>
                <w:rFonts w:ascii="Times New Roman" w:eastAsia="Times New Roman" w:hAnsi="Times New Roman" w:cs="Times New Roman"/>
                <w:b/>
                <w:bCs/>
                <w:spacing w:val="8"/>
              </w:rPr>
              <w:t xml:space="preserve">   </w:t>
            </w:r>
            <w:r>
              <w:rPr>
                <w:spacing w:val="-3"/>
                <w14:textOutline w14:w="4358" w14:cap="sq">
                  <w14:solidFill>
                    <w14:srgbClr w14:val="000000"/>
                  </w14:solidFill>
                  <w14:prstDash w14:val="solid"/>
                  <w14:bevel/>
                </w14:textOutline>
              </w:rPr>
              <w:t>专项评价设置原则表</w:t>
            </w:r>
          </w:p>
        </w:tc>
      </w:tr>
      <w:tr>
        <w:tblPrEx>
          <w:tblW w:w="9043" w:type="dxa"/>
          <w:tblInd w:w="7" w:type="dxa"/>
          <w:tblLayout w:type="fixed"/>
          <w:tblCellMar>
            <w:top w:w="0" w:type="dxa"/>
            <w:left w:w="0" w:type="dxa"/>
            <w:bottom w:w="0" w:type="dxa"/>
            <w:right w:w="0" w:type="dxa"/>
          </w:tblCellMar>
        </w:tblPrEx>
        <w:trPr>
          <w:trHeight w:val="550"/>
        </w:trPr>
        <w:tc>
          <w:tcPr>
            <w:tcW w:w="1403" w:type="dxa"/>
            <w:vMerge/>
            <w:tcBorders>
              <w:top w:val="nil"/>
              <w:left w:val="single" w:sz="6" w:space="0" w:color="000000"/>
              <w:bottom w:val="nil"/>
            </w:tcBorders>
            <w:vAlign w:val="top"/>
          </w:tcPr>
          <w:p/>
        </w:tc>
        <w:tc>
          <w:tcPr>
            <w:tcW w:w="1214" w:type="dxa"/>
            <w:vAlign w:val="top"/>
          </w:tcPr>
          <w:p>
            <w:pPr>
              <w:pStyle w:val="TableText"/>
              <w:spacing w:before="43" w:line="229" w:lineRule="auto"/>
              <w:ind w:left="319" w:right="176" w:hanging="121"/>
              <w:rPr>
                <w:sz w:val="20"/>
                <w:szCs w:val="20"/>
              </w:rPr>
            </w:pPr>
            <w:r>
              <w:rPr>
                <w:spacing w:val="8"/>
                <w:sz w:val="20"/>
                <w:szCs w:val="20"/>
                <w14:textOutline w14:w="3795" w14:cap="sq">
                  <w14:solidFill>
                    <w14:srgbClr w14:val="000000"/>
                  </w14:solidFill>
                  <w14:prstDash w14:val="solid"/>
                  <w14:bevel/>
                </w14:textOutline>
              </w:rPr>
              <w:t>专项评价</w:t>
            </w:r>
            <w:r>
              <w:rPr>
                <w:sz w:val="20"/>
                <w:szCs w:val="20"/>
              </w:rPr>
              <w:t xml:space="preserve"> </w:t>
            </w:r>
            <w:r>
              <w:rPr>
                <w:spacing w:val="2"/>
                <w:sz w:val="20"/>
                <w:szCs w:val="20"/>
                <w14:textOutline w14:w="3795" w14:cap="sq">
                  <w14:solidFill>
                    <w14:srgbClr w14:val="000000"/>
                  </w14:solidFill>
                  <w14:prstDash w14:val="solid"/>
                  <w14:bevel/>
                </w14:textOutline>
              </w:rPr>
              <w:t>的类别</w:t>
            </w:r>
          </w:p>
        </w:tc>
        <w:tc>
          <w:tcPr>
            <w:tcW w:w="3869" w:type="dxa"/>
            <w:gridSpan w:val="3"/>
            <w:vAlign w:val="top"/>
          </w:tcPr>
          <w:p>
            <w:pPr>
              <w:pStyle w:val="TableText"/>
              <w:spacing w:before="179" w:line="228" w:lineRule="auto"/>
              <w:ind w:left="1308"/>
              <w:rPr>
                <w:sz w:val="20"/>
                <w:szCs w:val="20"/>
              </w:rPr>
            </w:pPr>
            <w:r>
              <w:rPr>
                <w:spacing w:val="8"/>
                <w:sz w:val="20"/>
                <w:szCs w:val="20"/>
                <w14:textOutline w14:w="3795" w14:cap="sq">
                  <w14:solidFill>
                    <w14:srgbClr w14:val="000000"/>
                  </w14:solidFill>
                  <w14:prstDash w14:val="solid"/>
                  <w14:bevel/>
                </w14:textOutline>
              </w:rPr>
              <w:t>涉及项目类别</w:t>
            </w:r>
          </w:p>
        </w:tc>
        <w:tc>
          <w:tcPr>
            <w:tcW w:w="2557" w:type="dxa"/>
            <w:tcBorders>
              <w:right w:val="single" w:sz="6" w:space="0" w:color="000000"/>
            </w:tcBorders>
            <w:vAlign w:val="top"/>
          </w:tcPr>
          <w:p>
            <w:pPr>
              <w:pStyle w:val="TableText"/>
              <w:spacing w:before="179" w:line="227" w:lineRule="auto"/>
              <w:ind w:left="431"/>
              <w:rPr>
                <w:sz w:val="20"/>
                <w:szCs w:val="20"/>
              </w:rPr>
            </w:pPr>
            <w:r>
              <w:rPr>
                <w:spacing w:val="9"/>
                <w:sz w:val="20"/>
                <w:szCs w:val="20"/>
                <w14:textOutline w14:w="3795" w14:cap="sq">
                  <w14:solidFill>
                    <w14:srgbClr w14:val="000000"/>
                  </w14:solidFill>
                  <w14:prstDash w14:val="solid"/>
                  <w14:bevel/>
                </w14:textOutline>
              </w:rPr>
              <w:t>专项评价设置情况</w:t>
            </w:r>
          </w:p>
        </w:tc>
      </w:tr>
      <w:tr>
        <w:tblPrEx>
          <w:tblW w:w="9043" w:type="dxa"/>
          <w:tblInd w:w="7" w:type="dxa"/>
          <w:tblLayout w:type="fixed"/>
          <w:tblCellMar>
            <w:top w:w="0" w:type="dxa"/>
            <w:left w:w="0" w:type="dxa"/>
            <w:bottom w:w="0" w:type="dxa"/>
            <w:right w:w="0" w:type="dxa"/>
          </w:tblCellMar>
        </w:tblPrEx>
        <w:trPr>
          <w:trHeight w:val="2466"/>
        </w:trPr>
        <w:tc>
          <w:tcPr>
            <w:tcW w:w="1403" w:type="dxa"/>
            <w:vMerge/>
            <w:tcBorders>
              <w:top w:val="nil"/>
              <w:left w:val="single" w:sz="6" w:space="0" w:color="000000"/>
              <w:bottom w:val="single" w:sz="6" w:space="0" w:color="000000"/>
            </w:tcBorders>
            <w:vAlign w:val="top"/>
          </w:tcPr>
          <w:p/>
        </w:tc>
        <w:tc>
          <w:tcPr>
            <w:tcW w:w="1214" w:type="dxa"/>
            <w:tcBorders>
              <w:bottom w:val="single" w:sz="6" w:space="0" w:color="000000"/>
            </w:tcBorders>
            <w:vAlign w:val="top"/>
          </w:tcPr>
          <w:p>
            <w:pPr>
              <w:spacing w:line="265" w:lineRule="auto"/>
            </w:pPr>
          </w:p>
          <w:p>
            <w:pPr>
              <w:spacing w:line="265" w:lineRule="auto"/>
            </w:pPr>
          </w:p>
          <w:p>
            <w:pPr>
              <w:spacing w:line="265" w:lineRule="auto"/>
            </w:pPr>
          </w:p>
          <w:p>
            <w:pPr>
              <w:spacing w:line="265" w:lineRule="auto"/>
            </w:pPr>
          </w:p>
          <w:p>
            <w:pPr>
              <w:pStyle w:val="TableText"/>
              <w:spacing w:before="65" w:line="228" w:lineRule="auto"/>
              <w:ind w:left="303"/>
              <w:rPr>
                <w:sz w:val="20"/>
                <w:szCs w:val="20"/>
              </w:rPr>
            </w:pPr>
            <w:r>
              <w:rPr>
                <w:spacing w:val="6"/>
                <w:sz w:val="20"/>
                <w:szCs w:val="20"/>
              </w:rPr>
              <w:t>地表水</w:t>
            </w:r>
          </w:p>
        </w:tc>
        <w:tc>
          <w:tcPr>
            <w:tcW w:w="3869" w:type="dxa"/>
            <w:gridSpan w:val="3"/>
            <w:tcBorders>
              <w:bottom w:val="single" w:sz="6" w:space="0" w:color="000000"/>
            </w:tcBorders>
            <w:vAlign w:val="top"/>
          </w:tcPr>
          <w:p>
            <w:pPr>
              <w:pStyle w:val="TableText"/>
              <w:spacing w:before="43"/>
              <w:ind w:left="128" w:right="191" w:hanging="14"/>
              <w:rPr>
                <w:sz w:val="20"/>
                <w:szCs w:val="20"/>
              </w:rPr>
            </w:pPr>
            <w:r>
              <w:rPr>
                <w:spacing w:val="9"/>
                <w:sz w:val="20"/>
                <w:szCs w:val="20"/>
              </w:rPr>
              <w:t>水力发电：引水式发电、涉及调峰发电</w:t>
            </w:r>
            <w:r>
              <w:rPr>
                <w:spacing w:val="4"/>
                <w:sz w:val="20"/>
                <w:szCs w:val="20"/>
              </w:rPr>
              <w:t xml:space="preserve"> </w:t>
            </w:r>
            <w:r>
              <w:rPr>
                <w:sz w:val="20"/>
                <w:szCs w:val="20"/>
              </w:rPr>
              <w:t>的项目；</w:t>
            </w:r>
          </w:p>
          <w:p>
            <w:pPr>
              <w:pStyle w:val="TableText"/>
              <w:spacing w:before="23" w:line="228" w:lineRule="auto"/>
              <w:ind w:left="113"/>
              <w:rPr>
                <w:sz w:val="20"/>
                <w:szCs w:val="20"/>
              </w:rPr>
            </w:pPr>
            <w:r>
              <w:rPr>
                <w:spacing w:val="8"/>
                <w:sz w:val="20"/>
                <w:szCs w:val="20"/>
              </w:rPr>
              <w:t>人工湖、人工湿地：全部；</w:t>
            </w:r>
          </w:p>
          <w:p>
            <w:pPr>
              <w:pStyle w:val="TableText"/>
              <w:spacing w:before="26" w:line="228" w:lineRule="auto"/>
              <w:ind w:left="114"/>
              <w:rPr>
                <w:sz w:val="20"/>
                <w:szCs w:val="20"/>
              </w:rPr>
            </w:pPr>
            <w:r>
              <w:rPr>
                <w:spacing w:val="6"/>
                <w:sz w:val="20"/>
                <w:szCs w:val="20"/>
              </w:rPr>
              <w:t>水库：全部；</w:t>
            </w:r>
          </w:p>
          <w:p>
            <w:pPr>
              <w:pStyle w:val="TableText"/>
              <w:spacing w:before="23" w:line="241" w:lineRule="auto"/>
              <w:ind w:left="115" w:right="191" w:firstLine="11"/>
              <w:rPr>
                <w:sz w:val="20"/>
                <w:szCs w:val="20"/>
              </w:rPr>
            </w:pPr>
            <w:r>
              <w:rPr>
                <w:spacing w:val="8"/>
                <w:sz w:val="20"/>
                <w:szCs w:val="20"/>
              </w:rPr>
              <w:t xml:space="preserve">引水工程：全部（配套的管线工程等除 </w:t>
            </w:r>
            <w:r>
              <w:rPr>
                <w:spacing w:val="-4"/>
                <w:sz w:val="20"/>
                <w:szCs w:val="20"/>
              </w:rPr>
              <w:t>外</w:t>
            </w:r>
            <w:r>
              <w:rPr>
                <w:sz w:val="20"/>
                <w:szCs w:val="20"/>
              </w:rPr>
              <w:t>）；</w:t>
            </w:r>
          </w:p>
          <w:p>
            <w:pPr>
              <w:pStyle w:val="TableText"/>
              <w:spacing w:before="25" w:line="228" w:lineRule="auto"/>
              <w:ind w:left="124"/>
              <w:rPr>
                <w:sz w:val="20"/>
                <w:szCs w:val="20"/>
              </w:rPr>
            </w:pPr>
            <w:r>
              <w:rPr>
                <w:spacing w:val="7"/>
                <w:sz w:val="20"/>
                <w:szCs w:val="20"/>
              </w:rPr>
              <w:t>防洪除涝工程：包含水库的项目；</w:t>
            </w:r>
          </w:p>
          <w:p>
            <w:pPr>
              <w:pStyle w:val="TableText"/>
              <w:spacing w:before="23" w:line="234" w:lineRule="auto"/>
              <w:ind w:left="112" w:right="191" w:hanging="2"/>
              <w:rPr>
                <w:sz w:val="20"/>
                <w:szCs w:val="20"/>
              </w:rPr>
            </w:pPr>
            <w:r>
              <w:rPr>
                <w:spacing w:val="9"/>
                <w:sz w:val="20"/>
                <w:szCs w:val="20"/>
              </w:rPr>
              <w:t>河湖整治：涉及清淤且底泥存在重金属</w:t>
            </w:r>
            <w:r>
              <w:rPr>
                <w:spacing w:val="7"/>
                <w:sz w:val="20"/>
                <w:szCs w:val="20"/>
              </w:rPr>
              <w:t xml:space="preserve"> </w:t>
            </w:r>
            <w:r>
              <w:rPr>
                <w:spacing w:val="6"/>
                <w:sz w:val="20"/>
                <w:szCs w:val="20"/>
              </w:rPr>
              <w:t>污染的项目。</w:t>
            </w:r>
          </w:p>
        </w:tc>
        <w:tc>
          <w:tcPr>
            <w:tcW w:w="2557" w:type="dxa"/>
            <w:tcBorders>
              <w:bottom w:val="single" w:sz="6" w:space="0" w:color="000000"/>
              <w:right w:val="single" w:sz="6" w:space="0" w:color="000000"/>
            </w:tcBorders>
            <w:vAlign w:val="top"/>
          </w:tcPr>
          <w:p>
            <w:pPr>
              <w:spacing w:line="263" w:lineRule="auto"/>
            </w:pPr>
          </w:p>
          <w:p>
            <w:pPr>
              <w:spacing w:line="263" w:lineRule="auto"/>
            </w:pPr>
          </w:p>
          <w:p>
            <w:pPr>
              <w:spacing w:line="263" w:lineRule="auto"/>
            </w:pPr>
          </w:p>
          <w:p>
            <w:pPr>
              <w:pStyle w:val="TableText"/>
              <w:spacing w:before="65" w:line="228" w:lineRule="auto"/>
              <w:ind w:left="119"/>
              <w:rPr>
                <w:sz w:val="20"/>
                <w:szCs w:val="20"/>
              </w:rPr>
            </w:pPr>
            <w:r>
              <w:rPr>
                <w:spacing w:val="8"/>
                <w:sz w:val="20"/>
                <w:szCs w:val="20"/>
              </w:rPr>
              <w:t>本项目属于防洪除涝工程</w:t>
            </w:r>
          </w:p>
          <w:p>
            <w:pPr>
              <w:pStyle w:val="TableText"/>
              <w:spacing w:before="24" w:line="226" w:lineRule="auto"/>
              <w:ind w:left="133"/>
              <w:rPr>
                <w:sz w:val="20"/>
                <w:szCs w:val="20"/>
              </w:rPr>
            </w:pPr>
            <w:r>
              <w:rPr>
                <w:spacing w:val="2"/>
                <w:sz w:val="20"/>
                <w:szCs w:val="20"/>
              </w:rPr>
              <w:t>,</w:t>
            </w:r>
            <w:r>
              <w:rPr>
                <w:spacing w:val="63"/>
                <w:sz w:val="20"/>
                <w:szCs w:val="20"/>
              </w:rPr>
              <w:t xml:space="preserve"> </w:t>
            </w:r>
            <w:r>
              <w:rPr>
                <w:spacing w:val="2"/>
                <w:sz w:val="20"/>
                <w:szCs w:val="20"/>
              </w:rPr>
              <w:t>不包含水库工程，无需</w:t>
            </w:r>
          </w:p>
          <w:p>
            <w:pPr>
              <w:pStyle w:val="TableText"/>
              <w:spacing w:before="26" w:line="227" w:lineRule="auto"/>
              <w:ind w:left="328"/>
              <w:rPr>
                <w:sz w:val="20"/>
                <w:szCs w:val="20"/>
              </w:rPr>
            </w:pPr>
            <w:r>
              <w:rPr>
                <w:spacing w:val="8"/>
                <w:sz w:val="20"/>
                <w:szCs w:val="20"/>
              </w:rPr>
              <w:t>开展地表水专项评价</w:t>
            </w:r>
          </w:p>
        </w:tc>
      </w:tr>
    </w:tbl>
    <w:p>
      <w:pPr>
        <w:pStyle w:val="BodyText"/>
      </w:pPr>
    </w:p>
    <w:p>
      <w:pPr>
        <w:sectPr>
          <w:footerReference w:type="default" r:id="rId6"/>
          <w:pgSz w:w="11906" w:h="16839"/>
          <w:pgMar w:top="1118" w:right="1412" w:bottom="1061" w:left="1409" w:header="0" w:footer="774" w:gutter="0"/>
          <w:pgNumType w:start="2"/>
          <w:cols w:num="1" w:space="720"/>
        </w:sectPr>
      </w:pPr>
    </w:p>
    <w:tbl>
      <w:tblPr>
        <w:tblStyle w:val="TableNormal01"/>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7"/>
        <w:gridCol w:w="549"/>
        <w:gridCol w:w="646"/>
        <w:gridCol w:w="3878"/>
        <w:gridCol w:w="378"/>
        <w:gridCol w:w="2185"/>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114"/>
        </w:trPr>
        <w:tc>
          <w:tcPr>
            <w:tcW w:w="1407" w:type="dxa"/>
            <w:vMerge w:val="restart"/>
            <w:tcBorders>
              <w:top w:val="single" w:sz="6" w:space="0" w:color="000000"/>
              <w:left w:val="single" w:sz="6" w:space="0" w:color="000000"/>
              <w:bottom w:val="nil"/>
            </w:tcBorders>
            <w:vAlign w:val="top"/>
          </w:tcPr>
          <w:p/>
        </w:tc>
        <w:tc>
          <w:tcPr>
            <w:tcW w:w="1195" w:type="dxa"/>
            <w:gridSpan w:val="2"/>
            <w:tcBorders>
              <w:top w:val="single" w:sz="6" w:space="0" w:color="000000"/>
            </w:tcBorders>
            <w:vAlign w:val="top"/>
          </w:tcPr>
          <w:p>
            <w:pPr>
              <w:spacing w:line="393" w:lineRule="auto"/>
            </w:pPr>
          </w:p>
          <w:p>
            <w:pPr>
              <w:pStyle w:val="TableText"/>
              <w:spacing w:before="65" w:line="228" w:lineRule="auto"/>
              <w:ind w:left="299"/>
              <w:rPr>
                <w:sz w:val="20"/>
                <w:szCs w:val="20"/>
              </w:rPr>
            </w:pPr>
            <w:r>
              <w:rPr>
                <w:spacing w:val="6"/>
                <w:sz w:val="20"/>
                <w:szCs w:val="20"/>
              </w:rPr>
              <w:t>地下水</w:t>
            </w:r>
          </w:p>
        </w:tc>
        <w:tc>
          <w:tcPr>
            <w:tcW w:w="3878" w:type="dxa"/>
            <w:tcBorders>
              <w:top w:val="single" w:sz="6" w:space="0" w:color="000000"/>
            </w:tcBorders>
            <w:vAlign w:val="top"/>
          </w:tcPr>
          <w:p>
            <w:pPr>
              <w:pStyle w:val="TableText"/>
              <w:spacing w:before="52" w:line="228" w:lineRule="auto"/>
              <w:ind w:left="137"/>
              <w:rPr>
                <w:sz w:val="20"/>
                <w:szCs w:val="20"/>
              </w:rPr>
            </w:pPr>
            <w:r>
              <w:rPr>
                <w:spacing w:val="7"/>
                <w:sz w:val="20"/>
                <w:szCs w:val="20"/>
              </w:rPr>
              <w:t>陆地石油和天然气开采：全部；</w:t>
            </w:r>
          </w:p>
          <w:p>
            <w:pPr>
              <w:pStyle w:val="TableText"/>
              <w:spacing w:before="24" w:line="228" w:lineRule="auto"/>
              <w:ind w:left="126"/>
              <w:rPr>
                <w:sz w:val="20"/>
                <w:szCs w:val="20"/>
              </w:rPr>
            </w:pPr>
            <w:r>
              <w:rPr>
                <w:spacing w:val="8"/>
                <w:sz w:val="20"/>
                <w:szCs w:val="20"/>
              </w:rPr>
              <w:t>地下水（含矿泉水）开采：全部；</w:t>
            </w:r>
          </w:p>
          <w:p>
            <w:pPr>
              <w:pStyle w:val="TableText"/>
              <w:spacing w:before="26" w:line="234" w:lineRule="auto"/>
              <w:ind w:left="126" w:right="185" w:firstLine="2"/>
              <w:rPr>
                <w:sz w:val="20"/>
                <w:szCs w:val="20"/>
              </w:rPr>
            </w:pPr>
            <w:r>
              <w:rPr>
                <w:spacing w:val="9"/>
                <w:sz w:val="20"/>
                <w:szCs w:val="20"/>
              </w:rPr>
              <w:t>水利、水电、交通等：含穿越可熔岩地</w:t>
            </w:r>
            <w:r>
              <w:rPr>
                <w:spacing w:val="4"/>
                <w:sz w:val="20"/>
                <w:szCs w:val="20"/>
              </w:rPr>
              <w:t xml:space="preserve"> </w:t>
            </w:r>
            <w:r>
              <w:rPr>
                <w:spacing w:val="7"/>
                <w:sz w:val="20"/>
                <w:szCs w:val="20"/>
              </w:rPr>
              <w:t>层隧道的项目。</w:t>
            </w:r>
          </w:p>
        </w:tc>
        <w:tc>
          <w:tcPr>
            <w:tcW w:w="2563" w:type="dxa"/>
            <w:gridSpan w:val="2"/>
            <w:tcBorders>
              <w:top w:val="single" w:sz="6" w:space="0" w:color="000000"/>
              <w:right w:val="single" w:sz="6" w:space="0" w:color="000000"/>
            </w:tcBorders>
            <w:vAlign w:val="top"/>
          </w:tcPr>
          <w:p>
            <w:pPr>
              <w:spacing w:line="392" w:lineRule="auto"/>
            </w:pPr>
          </w:p>
          <w:p>
            <w:pPr>
              <w:pStyle w:val="TableText"/>
              <w:spacing w:before="65" w:line="230" w:lineRule="auto"/>
              <w:ind w:left="968"/>
              <w:rPr>
                <w:sz w:val="20"/>
                <w:szCs w:val="20"/>
              </w:rPr>
            </w:pPr>
            <w:r>
              <w:rPr>
                <w:spacing w:val="5"/>
                <w:sz w:val="20"/>
                <w:szCs w:val="20"/>
              </w:rPr>
              <w:t>不涉及</w:t>
            </w:r>
          </w:p>
        </w:tc>
      </w:tr>
      <w:tr>
        <w:tblPrEx>
          <w:tblW w:w="9043" w:type="dxa"/>
          <w:tblInd w:w="7" w:type="dxa"/>
          <w:tblLayout w:type="fixed"/>
          <w:tblCellMar>
            <w:top w:w="0" w:type="dxa"/>
            <w:left w:w="0" w:type="dxa"/>
            <w:bottom w:w="0" w:type="dxa"/>
            <w:right w:w="0" w:type="dxa"/>
          </w:tblCellMar>
        </w:tblPrEx>
        <w:trPr>
          <w:trHeight w:val="1637"/>
        </w:trPr>
        <w:tc>
          <w:tcPr>
            <w:tcW w:w="1407" w:type="dxa"/>
            <w:vMerge/>
            <w:tcBorders>
              <w:top w:val="nil"/>
              <w:left w:val="single" w:sz="6" w:space="0" w:color="000000"/>
              <w:bottom w:val="nil"/>
            </w:tcBorders>
            <w:vAlign w:val="top"/>
          </w:tcPr>
          <w:p/>
        </w:tc>
        <w:tc>
          <w:tcPr>
            <w:tcW w:w="1195" w:type="dxa"/>
            <w:gridSpan w:val="2"/>
            <w:vAlign w:val="top"/>
          </w:tcPr>
          <w:p>
            <w:pPr>
              <w:spacing w:line="321" w:lineRule="auto"/>
            </w:pPr>
          </w:p>
          <w:p>
            <w:pPr>
              <w:spacing w:line="322" w:lineRule="auto"/>
            </w:pPr>
          </w:p>
          <w:p>
            <w:pPr>
              <w:pStyle w:val="TableText"/>
              <w:spacing w:before="65" w:line="233" w:lineRule="auto"/>
              <w:ind w:left="406"/>
              <w:rPr>
                <w:sz w:val="20"/>
                <w:szCs w:val="20"/>
              </w:rPr>
            </w:pPr>
            <w:r>
              <w:rPr>
                <w:spacing w:val="3"/>
                <w:sz w:val="20"/>
                <w:szCs w:val="20"/>
              </w:rPr>
              <w:t>生态</w:t>
            </w:r>
          </w:p>
        </w:tc>
        <w:tc>
          <w:tcPr>
            <w:tcW w:w="3878" w:type="dxa"/>
            <w:vAlign w:val="top"/>
          </w:tcPr>
          <w:p>
            <w:pPr>
              <w:pStyle w:val="TableText"/>
              <w:spacing w:before="304" w:line="246" w:lineRule="auto"/>
              <w:ind w:left="125" w:right="197" w:firstLine="2"/>
              <w:rPr>
                <w:sz w:val="20"/>
                <w:szCs w:val="20"/>
              </w:rPr>
            </w:pPr>
            <w:r>
              <w:rPr>
                <w:spacing w:val="8"/>
                <w:sz w:val="20"/>
                <w:szCs w:val="20"/>
              </w:rPr>
              <w:t>涉及环境敏感区（不包括饮用水水源保</w:t>
            </w:r>
            <w:r>
              <w:rPr>
                <w:spacing w:val="10"/>
                <w:sz w:val="20"/>
                <w:szCs w:val="20"/>
              </w:rPr>
              <w:t xml:space="preserve"> </w:t>
            </w:r>
            <w:r>
              <w:rPr>
                <w:spacing w:val="8"/>
                <w:sz w:val="20"/>
                <w:szCs w:val="20"/>
              </w:rPr>
              <w:t>护区，以居住、医疗卫生、文化教育、</w:t>
            </w:r>
            <w:r>
              <w:rPr>
                <w:spacing w:val="12"/>
                <w:sz w:val="20"/>
                <w:szCs w:val="20"/>
              </w:rPr>
              <w:t xml:space="preserve"> </w:t>
            </w:r>
            <w:r>
              <w:rPr>
                <w:spacing w:val="8"/>
                <w:sz w:val="20"/>
                <w:szCs w:val="20"/>
              </w:rPr>
              <w:t>科研、行政办公为主要功能的区域，以</w:t>
            </w:r>
            <w:r>
              <w:rPr>
                <w:spacing w:val="12"/>
                <w:sz w:val="20"/>
                <w:szCs w:val="20"/>
              </w:rPr>
              <w:t xml:space="preserve"> </w:t>
            </w:r>
            <w:r>
              <w:rPr>
                <w:spacing w:val="8"/>
                <w:sz w:val="20"/>
                <w:szCs w:val="20"/>
              </w:rPr>
              <w:t>及文物保护单位）的项目。</w:t>
            </w:r>
          </w:p>
        </w:tc>
        <w:tc>
          <w:tcPr>
            <w:tcW w:w="2563" w:type="dxa"/>
            <w:gridSpan w:val="2"/>
            <w:tcBorders>
              <w:right w:val="single" w:sz="6" w:space="0" w:color="000000"/>
            </w:tcBorders>
            <w:vAlign w:val="top"/>
          </w:tcPr>
          <w:p>
            <w:pPr>
              <w:pStyle w:val="TableText"/>
              <w:spacing w:before="32" w:line="228" w:lineRule="auto"/>
              <w:ind w:left="125"/>
              <w:rPr>
                <w:sz w:val="20"/>
                <w:szCs w:val="20"/>
              </w:rPr>
            </w:pPr>
            <w:r>
              <w:rPr>
                <w:spacing w:val="9"/>
                <w:sz w:val="20"/>
                <w:szCs w:val="20"/>
              </w:rPr>
              <w:t>本项目涉及的生态保护红</w:t>
            </w:r>
          </w:p>
          <w:p>
            <w:pPr>
              <w:pStyle w:val="TableText"/>
              <w:spacing w:before="24" w:line="229" w:lineRule="auto"/>
              <w:ind w:left="127"/>
              <w:rPr>
                <w:sz w:val="20"/>
                <w:szCs w:val="20"/>
              </w:rPr>
            </w:pPr>
            <w:r>
              <w:rPr>
                <w:spacing w:val="8"/>
                <w:sz w:val="20"/>
                <w:szCs w:val="20"/>
              </w:rPr>
              <w:t>线区为马颊河（平原县段</w:t>
            </w:r>
          </w:p>
          <w:p>
            <w:pPr>
              <w:pStyle w:val="TableText"/>
              <w:spacing w:before="25" w:line="228" w:lineRule="auto"/>
              <w:ind w:left="144"/>
              <w:rPr>
                <w:rFonts w:ascii="Times New Roman" w:eastAsia="Times New Roman" w:hAnsi="Times New Roman" w:cs="Times New Roman"/>
                <w:sz w:val="20"/>
                <w:szCs w:val="20"/>
              </w:rPr>
            </w:pPr>
            <w:r>
              <w:rPr>
                <w:spacing w:val="-2"/>
                <w:sz w:val="20"/>
                <w:szCs w:val="20"/>
              </w:rPr>
              <w:t>)（编号</w:t>
            </w:r>
            <w:r>
              <w:rPr>
                <w:spacing w:val="-35"/>
                <w:sz w:val="20"/>
                <w:szCs w:val="20"/>
              </w:rPr>
              <w:t xml:space="preserve"> </w:t>
            </w:r>
            <w:r>
              <w:rPr>
                <w:rFonts w:ascii="Times New Roman" w:eastAsia="Times New Roman" w:hAnsi="Times New Roman" w:cs="Times New Roman"/>
                <w:spacing w:val="-2"/>
                <w:sz w:val="20"/>
                <w:szCs w:val="20"/>
              </w:rPr>
              <w:t>YS3714261110026</w:t>
            </w:r>
          </w:p>
          <w:p>
            <w:pPr>
              <w:pStyle w:val="TableText"/>
              <w:spacing w:before="23" w:line="226" w:lineRule="auto"/>
              <w:ind w:left="146"/>
              <w:rPr>
                <w:sz w:val="20"/>
                <w:szCs w:val="20"/>
              </w:rPr>
            </w:pPr>
            <w:r>
              <w:rPr>
                <w:spacing w:val="-3"/>
                <w:sz w:val="20"/>
                <w:szCs w:val="20"/>
              </w:rPr>
              <w:t>)</w:t>
            </w:r>
            <w:r>
              <w:rPr>
                <w:spacing w:val="50"/>
                <w:sz w:val="20"/>
                <w:szCs w:val="20"/>
              </w:rPr>
              <w:t xml:space="preserve"> </w:t>
            </w:r>
            <w:r>
              <w:rPr>
                <w:spacing w:val="-3"/>
                <w:sz w:val="20"/>
                <w:szCs w:val="20"/>
              </w:rPr>
              <w:t>,</w:t>
            </w:r>
            <w:r>
              <w:rPr>
                <w:spacing w:val="60"/>
                <w:sz w:val="20"/>
                <w:szCs w:val="20"/>
              </w:rPr>
              <w:t xml:space="preserve"> </w:t>
            </w:r>
            <w:r>
              <w:rPr>
                <w:spacing w:val="-3"/>
                <w:sz w:val="20"/>
                <w:szCs w:val="20"/>
              </w:rPr>
              <w:t>本项目需开展生态专</w:t>
            </w:r>
          </w:p>
          <w:p>
            <w:pPr>
              <w:pStyle w:val="TableText"/>
              <w:spacing w:before="29" w:line="227" w:lineRule="auto"/>
              <w:ind w:left="128"/>
              <w:rPr>
                <w:sz w:val="20"/>
                <w:szCs w:val="20"/>
              </w:rPr>
            </w:pPr>
            <w:r>
              <w:rPr>
                <w:spacing w:val="8"/>
                <w:sz w:val="20"/>
                <w:szCs w:val="20"/>
              </w:rPr>
              <w:t>项评价，生态专项评价内</w:t>
            </w:r>
          </w:p>
          <w:p>
            <w:pPr>
              <w:pStyle w:val="TableText"/>
              <w:spacing w:before="25" w:line="216" w:lineRule="auto"/>
              <w:ind w:left="756"/>
              <w:rPr>
                <w:sz w:val="20"/>
                <w:szCs w:val="20"/>
              </w:rPr>
            </w:pPr>
            <w:r>
              <w:rPr>
                <w:spacing w:val="7"/>
                <w:sz w:val="20"/>
                <w:szCs w:val="20"/>
              </w:rPr>
              <w:t>容详见附件</w:t>
            </w:r>
          </w:p>
        </w:tc>
      </w:tr>
      <w:tr>
        <w:tblPrEx>
          <w:tblW w:w="9043" w:type="dxa"/>
          <w:tblInd w:w="7" w:type="dxa"/>
          <w:tblLayout w:type="fixed"/>
          <w:tblCellMar>
            <w:top w:w="0" w:type="dxa"/>
            <w:left w:w="0" w:type="dxa"/>
            <w:bottom w:w="0" w:type="dxa"/>
            <w:right w:w="0" w:type="dxa"/>
          </w:tblCellMar>
        </w:tblPrEx>
        <w:trPr>
          <w:trHeight w:val="1094"/>
        </w:trPr>
        <w:tc>
          <w:tcPr>
            <w:tcW w:w="1407" w:type="dxa"/>
            <w:vMerge/>
            <w:tcBorders>
              <w:top w:val="nil"/>
              <w:left w:val="single" w:sz="6" w:space="0" w:color="000000"/>
              <w:bottom w:val="nil"/>
            </w:tcBorders>
            <w:vAlign w:val="top"/>
          </w:tcPr>
          <w:p/>
        </w:tc>
        <w:tc>
          <w:tcPr>
            <w:tcW w:w="1195" w:type="dxa"/>
            <w:gridSpan w:val="2"/>
            <w:vAlign w:val="top"/>
          </w:tcPr>
          <w:p>
            <w:pPr>
              <w:spacing w:line="375" w:lineRule="auto"/>
            </w:pPr>
          </w:p>
          <w:p>
            <w:pPr>
              <w:pStyle w:val="TableText"/>
              <w:spacing w:before="65" w:line="229" w:lineRule="auto"/>
              <w:ind w:left="407"/>
              <w:rPr>
                <w:sz w:val="20"/>
                <w:szCs w:val="20"/>
              </w:rPr>
            </w:pPr>
            <w:r>
              <w:rPr>
                <w:spacing w:val="3"/>
                <w:sz w:val="20"/>
                <w:szCs w:val="20"/>
              </w:rPr>
              <w:t>大气</w:t>
            </w:r>
          </w:p>
        </w:tc>
        <w:tc>
          <w:tcPr>
            <w:tcW w:w="3878" w:type="dxa"/>
            <w:vAlign w:val="top"/>
          </w:tcPr>
          <w:p>
            <w:pPr>
              <w:pStyle w:val="TableText"/>
              <w:spacing w:before="35" w:line="228" w:lineRule="auto"/>
              <w:ind w:left="130"/>
              <w:rPr>
                <w:sz w:val="20"/>
                <w:szCs w:val="20"/>
              </w:rPr>
            </w:pPr>
            <w:r>
              <w:rPr>
                <w:spacing w:val="8"/>
                <w:sz w:val="20"/>
                <w:szCs w:val="20"/>
              </w:rPr>
              <w:t>油气、液体化工码头：全部；</w:t>
            </w:r>
          </w:p>
          <w:p>
            <w:pPr>
              <w:pStyle w:val="TableText"/>
              <w:spacing w:before="25" w:line="239" w:lineRule="auto"/>
              <w:ind w:left="125" w:right="197"/>
              <w:jc w:val="both"/>
              <w:rPr>
                <w:sz w:val="20"/>
                <w:szCs w:val="20"/>
              </w:rPr>
            </w:pPr>
            <w:r>
              <w:rPr>
                <w:spacing w:val="8"/>
                <w:sz w:val="20"/>
                <w:szCs w:val="20"/>
              </w:rPr>
              <w:t>干散货（含煤炭、矿石）、件杂、多用</w:t>
            </w:r>
            <w:r>
              <w:rPr>
                <w:spacing w:val="10"/>
                <w:sz w:val="20"/>
                <w:szCs w:val="20"/>
              </w:rPr>
              <w:t xml:space="preserve"> </w:t>
            </w:r>
            <w:r>
              <w:rPr>
                <w:spacing w:val="8"/>
                <w:sz w:val="20"/>
                <w:szCs w:val="20"/>
              </w:rPr>
              <w:t>途、通用码头：涉及粉尘、挥发性有机</w:t>
            </w:r>
            <w:r>
              <w:rPr>
                <w:spacing w:val="11"/>
                <w:sz w:val="20"/>
                <w:szCs w:val="20"/>
              </w:rPr>
              <w:t xml:space="preserve"> </w:t>
            </w:r>
            <w:r>
              <w:rPr>
                <w:spacing w:val="7"/>
                <w:sz w:val="20"/>
                <w:szCs w:val="20"/>
              </w:rPr>
              <w:t>物排放的项目。</w:t>
            </w:r>
          </w:p>
        </w:tc>
        <w:tc>
          <w:tcPr>
            <w:tcW w:w="2563" w:type="dxa"/>
            <w:gridSpan w:val="2"/>
            <w:tcBorders>
              <w:right w:val="single" w:sz="6" w:space="0" w:color="000000"/>
            </w:tcBorders>
            <w:vAlign w:val="top"/>
          </w:tcPr>
          <w:p>
            <w:pPr>
              <w:spacing w:line="375" w:lineRule="auto"/>
            </w:pPr>
          </w:p>
          <w:p>
            <w:pPr>
              <w:pStyle w:val="TableText"/>
              <w:spacing w:before="65" w:line="230" w:lineRule="auto"/>
              <w:ind w:left="968"/>
              <w:rPr>
                <w:sz w:val="20"/>
                <w:szCs w:val="20"/>
              </w:rPr>
            </w:pPr>
            <w:r>
              <w:rPr>
                <w:spacing w:val="5"/>
                <w:sz w:val="20"/>
                <w:szCs w:val="20"/>
              </w:rPr>
              <w:t>不涉及</w:t>
            </w:r>
          </w:p>
        </w:tc>
      </w:tr>
      <w:tr>
        <w:tblPrEx>
          <w:tblW w:w="9043" w:type="dxa"/>
          <w:tblInd w:w="7" w:type="dxa"/>
          <w:tblLayout w:type="fixed"/>
          <w:tblCellMar>
            <w:top w:w="0" w:type="dxa"/>
            <w:left w:w="0" w:type="dxa"/>
            <w:bottom w:w="0" w:type="dxa"/>
            <w:right w:w="0" w:type="dxa"/>
          </w:tblCellMar>
        </w:tblPrEx>
        <w:trPr>
          <w:trHeight w:val="1637"/>
        </w:trPr>
        <w:tc>
          <w:tcPr>
            <w:tcW w:w="1407" w:type="dxa"/>
            <w:vMerge/>
            <w:tcBorders>
              <w:top w:val="nil"/>
              <w:left w:val="single" w:sz="6" w:space="0" w:color="000000"/>
              <w:bottom w:val="nil"/>
            </w:tcBorders>
            <w:vAlign w:val="top"/>
          </w:tcPr>
          <w:p/>
        </w:tc>
        <w:tc>
          <w:tcPr>
            <w:tcW w:w="1195" w:type="dxa"/>
            <w:gridSpan w:val="2"/>
            <w:vAlign w:val="top"/>
          </w:tcPr>
          <w:p>
            <w:pPr>
              <w:spacing w:line="322" w:lineRule="auto"/>
            </w:pPr>
          </w:p>
          <w:p>
            <w:pPr>
              <w:spacing w:line="323" w:lineRule="auto"/>
            </w:pPr>
          </w:p>
          <w:p>
            <w:pPr>
              <w:pStyle w:val="TableText"/>
              <w:spacing w:before="65" w:line="229" w:lineRule="auto"/>
              <w:ind w:left="414"/>
              <w:rPr>
                <w:sz w:val="20"/>
                <w:szCs w:val="20"/>
              </w:rPr>
            </w:pPr>
            <w:r>
              <w:rPr>
                <w:spacing w:val="-1"/>
                <w:sz w:val="20"/>
                <w:szCs w:val="20"/>
              </w:rPr>
              <w:t>噪声</w:t>
            </w:r>
          </w:p>
        </w:tc>
        <w:tc>
          <w:tcPr>
            <w:tcW w:w="3878" w:type="dxa"/>
            <w:vAlign w:val="top"/>
          </w:tcPr>
          <w:p>
            <w:pPr>
              <w:pStyle w:val="TableText"/>
              <w:spacing w:before="33" w:line="246" w:lineRule="auto"/>
              <w:ind w:left="127" w:right="197" w:firstLine="5"/>
              <w:jc w:val="both"/>
              <w:rPr>
                <w:sz w:val="20"/>
                <w:szCs w:val="20"/>
              </w:rPr>
            </w:pPr>
            <w:r>
              <w:rPr>
                <w:spacing w:val="8"/>
                <w:sz w:val="20"/>
                <w:szCs w:val="20"/>
              </w:rPr>
              <w:t>公路、铁路、机场等交通运输业涉及环</w:t>
            </w:r>
            <w:r>
              <w:rPr>
                <w:spacing w:val="5"/>
                <w:sz w:val="20"/>
                <w:szCs w:val="20"/>
              </w:rPr>
              <w:t xml:space="preserve"> </w:t>
            </w:r>
            <w:r>
              <w:rPr>
                <w:spacing w:val="8"/>
                <w:sz w:val="20"/>
                <w:szCs w:val="20"/>
              </w:rPr>
              <w:t>境敏感区（以居住、医 疗卫生、文化</w:t>
            </w:r>
            <w:r>
              <w:rPr>
                <w:spacing w:val="7"/>
                <w:sz w:val="20"/>
                <w:szCs w:val="20"/>
              </w:rPr>
              <w:t xml:space="preserve">  </w:t>
            </w:r>
            <w:r>
              <w:rPr>
                <w:spacing w:val="8"/>
                <w:sz w:val="20"/>
                <w:szCs w:val="20"/>
              </w:rPr>
              <w:t>教育、科研、行政办公为主要功能的区</w:t>
            </w:r>
            <w:r>
              <w:rPr>
                <w:spacing w:val="10"/>
                <w:sz w:val="20"/>
                <w:szCs w:val="20"/>
              </w:rPr>
              <w:t xml:space="preserve"> </w:t>
            </w:r>
            <w:r>
              <w:rPr>
                <w:spacing w:val="-2"/>
                <w:sz w:val="20"/>
                <w:szCs w:val="20"/>
              </w:rPr>
              <w:t>域）的项</w:t>
            </w:r>
            <w:r>
              <w:rPr>
                <w:spacing w:val="54"/>
                <w:sz w:val="20"/>
                <w:szCs w:val="20"/>
              </w:rPr>
              <w:t xml:space="preserve"> </w:t>
            </w:r>
            <w:r>
              <w:rPr>
                <w:spacing w:val="-2"/>
                <w:sz w:val="20"/>
                <w:szCs w:val="20"/>
              </w:rPr>
              <w:t>目；</w:t>
            </w:r>
          </w:p>
          <w:p>
            <w:pPr>
              <w:pStyle w:val="TableText"/>
              <w:spacing w:before="25" w:line="232" w:lineRule="auto"/>
              <w:ind w:left="130" w:right="199" w:hanging="4"/>
              <w:rPr>
                <w:sz w:val="20"/>
                <w:szCs w:val="20"/>
              </w:rPr>
            </w:pPr>
            <w:r>
              <w:rPr>
                <w:spacing w:val="8"/>
                <w:sz w:val="20"/>
                <w:szCs w:val="20"/>
              </w:rPr>
              <w:t>城市道路（不含维护，不含支路、人行</w:t>
            </w:r>
            <w:r>
              <w:rPr>
                <w:spacing w:val="9"/>
                <w:sz w:val="20"/>
                <w:szCs w:val="20"/>
              </w:rPr>
              <w:t xml:space="preserve"> </w:t>
            </w:r>
            <w:r>
              <w:rPr>
                <w:spacing w:val="6"/>
                <w:sz w:val="20"/>
                <w:szCs w:val="20"/>
              </w:rPr>
              <w:t>天桥、人行地道</w:t>
            </w:r>
            <w:r>
              <w:rPr>
                <w:spacing w:val="17"/>
                <w:sz w:val="20"/>
                <w:szCs w:val="20"/>
              </w:rPr>
              <w:t>）：</w:t>
            </w:r>
            <w:r>
              <w:rPr>
                <w:spacing w:val="6"/>
                <w:sz w:val="20"/>
                <w:szCs w:val="20"/>
              </w:rPr>
              <w:t>全部。</w:t>
            </w:r>
          </w:p>
        </w:tc>
        <w:tc>
          <w:tcPr>
            <w:tcW w:w="2563" w:type="dxa"/>
            <w:gridSpan w:val="2"/>
            <w:tcBorders>
              <w:right w:val="single" w:sz="6" w:space="0" w:color="000000"/>
            </w:tcBorders>
            <w:vAlign w:val="top"/>
          </w:tcPr>
          <w:p>
            <w:pPr>
              <w:spacing w:line="322" w:lineRule="auto"/>
            </w:pPr>
          </w:p>
          <w:p>
            <w:pPr>
              <w:spacing w:line="322" w:lineRule="auto"/>
            </w:pPr>
          </w:p>
          <w:p>
            <w:pPr>
              <w:pStyle w:val="TableText"/>
              <w:spacing w:before="65" w:line="230" w:lineRule="auto"/>
              <w:ind w:left="968"/>
              <w:rPr>
                <w:sz w:val="20"/>
                <w:szCs w:val="20"/>
              </w:rPr>
            </w:pPr>
            <w:r>
              <w:rPr>
                <w:spacing w:val="5"/>
                <w:sz w:val="20"/>
                <w:szCs w:val="20"/>
              </w:rPr>
              <w:t>不涉及</w:t>
            </w:r>
          </w:p>
        </w:tc>
      </w:tr>
      <w:tr>
        <w:tblPrEx>
          <w:tblW w:w="9043" w:type="dxa"/>
          <w:tblInd w:w="7" w:type="dxa"/>
          <w:tblLayout w:type="fixed"/>
          <w:tblCellMar>
            <w:top w:w="0" w:type="dxa"/>
            <w:left w:w="0" w:type="dxa"/>
            <w:bottom w:w="0" w:type="dxa"/>
            <w:right w:w="0" w:type="dxa"/>
          </w:tblCellMar>
        </w:tblPrEx>
        <w:trPr>
          <w:trHeight w:val="1637"/>
        </w:trPr>
        <w:tc>
          <w:tcPr>
            <w:tcW w:w="1407" w:type="dxa"/>
            <w:vMerge/>
            <w:tcBorders>
              <w:top w:val="nil"/>
              <w:left w:val="single" w:sz="6" w:space="0" w:color="000000"/>
              <w:bottom w:val="nil"/>
            </w:tcBorders>
            <w:vAlign w:val="top"/>
          </w:tcPr>
          <w:p/>
        </w:tc>
        <w:tc>
          <w:tcPr>
            <w:tcW w:w="1195" w:type="dxa"/>
            <w:gridSpan w:val="2"/>
            <w:vAlign w:val="top"/>
          </w:tcPr>
          <w:p>
            <w:pPr>
              <w:spacing w:line="323" w:lineRule="auto"/>
            </w:pPr>
          </w:p>
          <w:p>
            <w:pPr>
              <w:spacing w:line="324" w:lineRule="auto"/>
            </w:pPr>
          </w:p>
          <w:p>
            <w:pPr>
              <w:pStyle w:val="TableText"/>
              <w:spacing w:before="65" w:line="229" w:lineRule="auto"/>
              <w:ind w:left="193"/>
              <w:rPr>
                <w:sz w:val="20"/>
                <w:szCs w:val="20"/>
              </w:rPr>
            </w:pPr>
            <w:r>
              <w:rPr>
                <w:spacing w:val="7"/>
                <w:sz w:val="20"/>
                <w:szCs w:val="20"/>
              </w:rPr>
              <w:t>环境风险</w:t>
            </w:r>
          </w:p>
        </w:tc>
        <w:tc>
          <w:tcPr>
            <w:tcW w:w="3878" w:type="dxa"/>
            <w:vAlign w:val="top"/>
          </w:tcPr>
          <w:p>
            <w:pPr>
              <w:pStyle w:val="TableText"/>
              <w:spacing w:before="36" w:line="228" w:lineRule="auto"/>
              <w:ind w:left="127"/>
              <w:rPr>
                <w:sz w:val="20"/>
                <w:szCs w:val="20"/>
              </w:rPr>
            </w:pPr>
            <w:r>
              <w:rPr>
                <w:spacing w:val="8"/>
                <w:sz w:val="20"/>
                <w:szCs w:val="20"/>
              </w:rPr>
              <w:t>石油和天然气开采：全部；</w:t>
            </w:r>
          </w:p>
          <w:p>
            <w:pPr>
              <w:pStyle w:val="TableText"/>
              <w:spacing w:before="24" w:line="228" w:lineRule="auto"/>
              <w:ind w:left="130"/>
              <w:rPr>
                <w:sz w:val="20"/>
                <w:szCs w:val="20"/>
              </w:rPr>
            </w:pPr>
            <w:r>
              <w:rPr>
                <w:spacing w:val="8"/>
                <w:sz w:val="20"/>
                <w:szCs w:val="20"/>
              </w:rPr>
              <w:t>油气、液体化工码头：全部；</w:t>
            </w:r>
          </w:p>
          <w:p>
            <w:pPr>
              <w:pStyle w:val="TableText"/>
              <w:spacing w:before="22" w:line="242" w:lineRule="auto"/>
              <w:ind w:left="127" w:right="197" w:firstLine="4"/>
              <w:jc w:val="both"/>
              <w:rPr>
                <w:sz w:val="20"/>
                <w:szCs w:val="20"/>
              </w:rPr>
            </w:pPr>
            <w:r>
              <w:rPr>
                <w:spacing w:val="8"/>
                <w:sz w:val="20"/>
                <w:szCs w:val="20"/>
              </w:rPr>
              <w:t>原油、成品油、天然气管线（不含城镇</w:t>
            </w:r>
            <w:r>
              <w:rPr>
                <w:spacing w:val="4"/>
                <w:sz w:val="20"/>
                <w:szCs w:val="20"/>
              </w:rPr>
              <w:t xml:space="preserve"> </w:t>
            </w:r>
            <w:r>
              <w:rPr>
                <w:spacing w:val="8"/>
                <w:sz w:val="20"/>
                <w:szCs w:val="20"/>
              </w:rPr>
              <w:t>天然气管线、企业厂区内管线</w:t>
            </w:r>
            <w:r>
              <w:rPr>
                <w:spacing w:val="12"/>
                <w:sz w:val="20"/>
                <w:szCs w:val="20"/>
              </w:rPr>
              <w:t>），</w:t>
            </w:r>
            <w:r>
              <w:rPr>
                <w:spacing w:val="8"/>
                <w:sz w:val="20"/>
                <w:szCs w:val="20"/>
              </w:rPr>
              <w:t>危险</w:t>
            </w:r>
            <w:r>
              <w:rPr>
                <w:sz w:val="20"/>
                <w:szCs w:val="20"/>
              </w:rPr>
              <w:t xml:space="preserve"> </w:t>
            </w:r>
            <w:r>
              <w:rPr>
                <w:spacing w:val="8"/>
                <w:sz w:val="20"/>
                <w:szCs w:val="20"/>
              </w:rPr>
              <w:t>化学品输送管线（不含企业厂区内管线</w:t>
            </w:r>
            <w:r>
              <w:rPr>
                <w:spacing w:val="10"/>
                <w:sz w:val="20"/>
                <w:szCs w:val="20"/>
              </w:rPr>
              <w:t xml:space="preserve"> </w:t>
            </w:r>
            <w:r>
              <w:rPr>
                <w:spacing w:val="-4"/>
                <w:sz w:val="20"/>
                <w:szCs w:val="20"/>
              </w:rPr>
              <w:t>)</w:t>
            </w:r>
            <w:r>
              <w:rPr>
                <w:spacing w:val="47"/>
                <w:sz w:val="20"/>
                <w:szCs w:val="20"/>
              </w:rPr>
              <w:t xml:space="preserve"> </w:t>
            </w:r>
            <w:r>
              <w:rPr>
                <w:spacing w:val="-4"/>
                <w:sz w:val="20"/>
                <w:szCs w:val="20"/>
              </w:rPr>
              <w:t>：全部。</w:t>
            </w:r>
          </w:p>
        </w:tc>
        <w:tc>
          <w:tcPr>
            <w:tcW w:w="2563" w:type="dxa"/>
            <w:gridSpan w:val="2"/>
            <w:tcBorders>
              <w:right w:val="single" w:sz="6" w:space="0" w:color="000000"/>
            </w:tcBorders>
            <w:vAlign w:val="top"/>
          </w:tcPr>
          <w:p>
            <w:pPr>
              <w:spacing w:line="323" w:lineRule="auto"/>
            </w:pPr>
          </w:p>
          <w:p>
            <w:pPr>
              <w:spacing w:line="323" w:lineRule="auto"/>
            </w:pPr>
          </w:p>
          <w:p>
            <w:pPr>
              <w:pStyle w:val="TableText"/>
              <w:spacing w:before="65" w:line="230" w:lineRule="auto"/>
              <w:ind w:left="968"/>
              <w:rPr>
                <w:sz w:val="20"/>
                <w:szCs w:val="20"/>
              </w:rPr>
            </w:pPr>
            <w:r>
              <w:rPr>
                <w:spacing w:val="5"/>
                <w:sz w:val="20"/>
                <w:szCs w:val="20"/>
              </w:rPr>
              <w:t>不涉及</w:t>
            </w:r>
          </w:p>
        </w:tc>
      </w:tr>
      <w:tr>
        <w:tblPrEx>
          <w:tblW w:w="9043" w:type="dxa"/>
          <w:tblInd w:w="7" w:type="dxa"/>
          <w:tblLayout w:type="fixed"/>
          <w:tblCellMar>
            <w:top w:w="0" w:type="dxa"/>
            <w:left w:w="0" w:type="dxa"/>
            <w:bottom w:w="0" w:type="dxa"/>
            <w:right w:w="0" w:type="dxa"/>
          </w:tblCellMar>
        </w:tblPrEx>
        <w:trPr>
          <w:trHeight w:val="821"/>
        </w:trPr>
        <w:tc>
          <w:tcPr>
            <w:tcW w:w="1407" w:type="dxa"/>
            <w:vMerge/>
            <w:tcBorders>
              <w:top w:val="nil"/>
              <w:left w:val="single" w:sz="6" w:space="0" w:color="000000"/>
              <w:bottom w:val="nil"/>
            </w:tcBorders>
            <w:vAlign w:val="top"/>
          </w:tcPr>
          <w:p/>
        </w:tc>
        <w:tc>
          <w:tcPr>
            <w:tcW w:w="7636" w:type="dxa"/>
            <w:gridSpan w:val="5"/>
            <w:tcBorders>
              <w:right w:val="single" w:sz="6" w:space="0" w:color="000000"/>
            </w:tcBorders>
            <w:vAlign w:val="top"/>
          </w:tcPr>
          <w:p>
            <w:pPr>
              <w:pStyle w:val="TableText"/>
              <w:spacing w:before="37" w:line="238" w:lineRule="auto"/>
              <w:ind w:left="129" w:right="139" w:hanging="3"/>
              <w:jc w:val="both"/>
              <w:rPr>
                <w:sz w:val="20"/>
                <w:szCs w:val="20"/>
              </w:rPr>
            </w:pPr>
            <w:r>
              <w:rPr>
                <w:spacing w:val="20"/>
                <w:sz w:val="20"/>
                <w:szCs w:val="20"/>
              </w:rPr>
              <w:t>注：</w:t>
            </w:r>
            <w:r>
              <w:rPr>
                <w:spacing w:val="-71"/>
                <w:sz w:val="20"/>
                <w:szCs w:val="20"/>
              </w:rPr>
              <w:t xml:space="preserve"> </w:t>
            </w:r>
            <w:r>
              <w:rPr>
                <w:spacing w:val="20"/>
                <w:sz w:val="20"/>
                <w:szCs w:val="20"/>
              </w:rPr>
              <w:t>“</w:t>
            </w:r>
            <w:r>
              <w:rPr>
                <w:spacing w:val="-73"/>
                <w:sz w:val="20"/>
                <w:szCs w:val="20"/>
              </w:rPr>
              <w:t xml:space="preserve"> </w:t>
            </w:r>
            <w:r>
              <w:rPr>
                <w:spacing w:val="20"/>
                <w:sz w:val="20"/>
                <w:szCs w:val="20"/>
              </w:rPr>
              <w:t>涉及环境敏感区</w:t>
            </w:r>
            <w:r>
              <w:rPr>
                <w:spacing w:val="-53"/>
                <w:sz w:val="20"/>
                <w:szCs w:val="20"/>
              </w:rPr>
              <w:t xml:space="preserve"> </w:t>
            </w:r>
            <w:r>
              <w:rPr>
                <w:spacing w:val="20"/>
                <w:sz w:val="20"/>
                <w:szCs w:val="20"/>
              </w:rPr>
              <w:t>”是指建设项目位于、穿（跨）越（无害化</w:t>
            </w:r>
            <w:r>
              <w:rPr>
                <w:spacing w:val="19"/>
                <w:sz w:val="20"/>
                <w:szCs w:val="20"/>
              </w:rPr>
              <w:t>通过的除</w:t>
            </w:r>
            <w:r>
              <w:rPr>
                <w:sz w:val="20"/>
                <w:szCs w:val="20"/>
              </w:rPr>
              <w:t xml:space="preserve"> </w:t>
            </w:r>
            <w:r>
              <w:rPr>
                <w:spacing w:val="21"/>
                <w:sz w:val="20"/>
                <w:szCs w:val="20"/>
              </w:rPr>
              <w:t>外）环境敏感区，或环境影响范围涵盖环境敏感区</w:t>
            </w:r>
            <w:r>
              <w:rPr>
                <w:spacing w:val="-40"/>
                <w:sz w:val="20"/>
                <w:szCs w:val="20"/>
              </w:rPr>
              <w:t xml:space="preserve"> </w:t>
            </w:r>
            <w:r>
              <w:rPr>
                <w:spacing w:val="21"/>
                <w:sz w:val="20"/>
                <w:szCs w:val="20"/>
              </w:rPr>
              <w:t>。环境敏感区是指《建设</w:t>
            </w:r>
            <w:r>
              <w:rPr>
                <w:sz w:val="20"/>
                <w:szCs w:val="20"/>
              </w:rPr>
              <w:t xml:space="preserve"> </w:t>
            </w:r>
            <w:r>
              <w:rPr>
                <w:spacing w:val="21"/>
                <w:sz w:val="20"/>
                <w:szCs w:val="20"/>
              </w:rPr>
              <w:t>项目环境影响评价分类管理名录》</w:t>
            </w:r>
            <w:r>
              <w:rPr>
                <w:spacing w:val="-22"/>
                <w:sz w:val="20"/>
                <w:szCs w:val="20"/>
              </w:rPr>
              <w:t xml:space="preserve"> </w:t>
            </w:r>
            <w:r>
              <w:rPr>
                <w:spacing w:val="21"/>
                <w:sz w:val="20"/>
                <w:szCs w:val="20"/>
              </w:rPr>
              <w:t>中针对该类项目所列的敏感区。</w:t>
            </w:r>
          </w:p>
        </w:tc>
      </w:tr>
      <w:tr>
        <w:tblPrEx>
          <w:tblW w:w="9043" w:type="dxa"/>
          <w:tblInd w:w="7" w:type="dxa"/>
          <w:tblLayout w:type="fixed"/>
          <w:tblCellMar>
            <w:top w:w="0" w:type="dxa"/>
            <w:left w:w="0" w:type="dxa"/>
            <w:bottom w:w="0" w:type="dxa"/>
            <w:right w:w="0" w:type="dxa"/>
          </w:tblCellMar>
        </w:tblPrEx>
        <w:trPr>
          <w:trHeight w:val="486"/>
        </w:trPr>
        <w:tc>
          <w:tcPr>
            <w:tcW w:w="1407" w:type="dxa"/>
            <w:vMerge/>
            <w:tcBorders>
              <w:top w:val="nil"/>
              <w:left w:val="single" w:sz="6" w:space="0" w:color="000000"/>
            </w:tcBorders>
            <w:vAlign w:val="top"/>
          </w:tcPr>
          <w:p/>
        </w:tc>
        <w:tc>
          <w:tcPr>
            <w:tcW w:w="7636" w:type="dxa"/>
            <w:gridSpan w:val="5"/>
            <w:tcBorders>
              <w:right w:val="single" w:sz="6" w:space="0" w:color="000000"/>
            </w:tcBorders>
            <w:vAlign w:val="top"/>
          </w:tcPr>
          <w:p/>
        </w:tc>
      </w:tr>
      <w:tr>
        <w:tblPrEx>
          <w:tblW w:w="9043" w:type="dxa"/>
          <w:tblInd w:w="7" w:type="dxa"/>
          <w:tblLayout w:type="fixed"/>
          <w:tblCellMar>
            <w:top w:w="0" w:type="dxa"/>
            <w:left w:w="0" w:type="dxa"/>
            <w:bottom w:w="0" w:type="dxa"/>
            <w:right w:w="0" w:type="dxa"/>
          </w:tblCellMar>
        </w:tblPrEx>
        <w:trPr>
          <w:trHeight w:val="2143"/>
        </w:trPr>
        <w:tc>
          <w:tcPr>
            <w:tcW w:w="1407" w:type="dxa"/>
            <w:vMerge w:val="restart"/>
            <w:tcBorders>
              <w:left w:val="single" w:sz="6" w:space="0" w:color="000000"/>
              <w:bottom w:val="nil"/>
            </w:tcBorders>
            <w:vAlign w:val="top"/>
          </w:tcPr>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pStyle w:val="TableText"/>
              <w:spacing w:before="78" w:line="221" w:lineRule="auto"/>
              <w:ind w:left="220"/>
            </w:pPr>
            <w:r>
              <w:rPr>
                <w:spacing w:val="-2"/>
                <w14:textOutline w14:w="4358" w14:cap="sq">
                  <w14:solidFill>
                    <w14:srgbClr w14:val="000000"/>
                  </w14:solidFill>
                  <w14:prstDash w14:val="solid"/>
                  <w14:bevel/>
                </w14:textOutline>
              </w:rPr>
              <w:t>规划情况</w:t>
            </w:r>
          </w:p>
        </w:tc>
        <w:tc>
          <w:tcPr>
            <w:tcW w:w="7636" w:type="dxa"/>
            <w:gridSpan w:val="5"/>
            <w:tcBorders>
              <w:right w:val="single" w:sz="6" w:space="0" w:color="000000"/>
            </w:tcBorders>
            <w:vAlign w:val="top"/>
          </w:tcPr>
          <w:p>
            <w:pPr>
              <w:spacing w:line="274" w:lineRule="auto"/>
            </w:pPr>
          </w:p>
          <w:p>
            <w:pPr>
              <w:spacing w:line="274" w:lineRule="auto"/>
            </w:pPr>
          </w:p>
          <w:p>
            <w:pPr>
              <w:pStyle w:val="TableText"/>
              <w:spacing w:before="78" w:line="465" w:lineRule="exact"/>
              <w:ind w:right="10"/>
              <w:jc w:val="right"/>
              <w:rPr>
                <w:rFonts w:ascii="Times New Roman" w:eastAsia="Times New Roman" w:hAnsi="Times New Roman" w:cs="Times New Roman"/>
              </w:rPr>
            </w:pPr>
            <w:r>
              <w:rPr>
                <w:spacing w:val="-2"/>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2"/>
                <w:position w:val="17"/>
              </w:rPr>
              <w:t>1</w:t>
            </w:r>
            <w:r>
              <w:rPr>
                <w:spacing w:val="-2"/>
                <w:position w:val="17"/>
                <w14:textOutline w14:w="4358" w14:cap="sq">
                  <w14:solidFill>
                    <w14:srgbClr w14:val="000000"/>
                  </w14:solidFill>
                  <w14:prstDash w14:val="solid"/>
                  <w14:bevel/>
                </w14:textOutline>
              </w:rPr>
              <w:t>）与《山东省人民政府关于德州市国土空间总体规划（</w:t>
            </w:r>
            <w:r>
              <w:rPr>
                <w:rFonts w:ascii="Times New Roman" w:eastAsia="Times New Roman" w:hAnsi="Times New Roman" w:cs="Times New Roman"/>
                <w:b/>
                <w:bCs/>
                <w:spacing w:val="-2"/>
                <w:position w:val="17"/>
              </w:rPr>
              <w:t>2021-2035</w:t>
            </w:r>
          </w:p>
          <w:p>
            <w:pPr>
              <w:pStyle w:val="TableText"/>
              <w:spacing w:line="212" w:lineRule="auto"/>
              <w:ind w:left="15"/>
            </w:pPr>
            <w:r>
              <w:rPr>
                <w:spacing w:val="-1"/>
                <w14:textOutline w14:w="4358" w14:cap="sq">
                  <w14:solidFill>
                    <w14:srgbClr w14:val="000000"/>
                  </w14:solidFill>
                  <w14:prstDash w14:val="solid"/>
                  <w14:bevel/>
                </w14:textOutline>
              </w:rPr>
              <w:t>年）的批复》（鲁政字</w:t>
            </w:r>
            <w:r>
              <w:rPr>
                <w:rFonts w:ascii="Times New Roman" w:eastAsia="Times New Roman" w:hAnsi="Times New Roman" w:cs="Times New Roman"/>
                <w:b/>
                <w:bCs/>
                <w:spacing w:val="-1"/>
              </w:rPr>
              <w:t>[2023]199</w:t>
            </w:r>
            <w:r>
              <w:rPr>
                <w:rFonts w:ascii="Times New Roman" w:eastAsia="Times New Roman" w:hAnsi="Times New Roman" w:cs="Times New Roman"/>
                <w:b/>
                <w:bCs/>
                <w:spacing w:val="27"/>
                <w:w w:val="101"/>
              </w:rPr>
              <w:t xml:space="preserve"> </w:t>
            </w:r>
            <w:r>
              <w:rPr>
                <w:spacing w:val="-1"/>
                <w14:textOutline w14:w="4358" w14:cap="sq">
                  <w14:solidFill>
                    <w14:srgbClr w14:val="000000"/>
                  </w14:solidFill>
                  <w14:prstDash w14:val="solid"/>
                  <w14:bevel/>
                </w14:textOutline>
              </w:rPr>
              <w:t>号）符合性分析</w:t>
            </w:r>
          </w:p>
          <w:p>
            <w:pPr>
              <w:pStyle w:val="TableText"/>
              <w:spacing w:before="192" w:line="219" w:lineRule="auto"/>
              <w:ind w:left="1360" w:hanging="1119"/>
            </w:pPr>
            <w:r>
              <w:rPr>
                <w:spacing w:val="-8"/>
                <w14:textOutline w14:w="4358" w14:cap="sq">
                  <w14:solidFill>
                    <w14:srgbClr w14:val="000000"/>
                  </w14:solidFill>
                  <w14:prstDash w14:val="solid"/>
                  <w14:bevel/>
                </w14:textOutline>
              </w:rPr>
              <w:t>表</w:t>
            </w:r>
            <w:r>
              <w:rPr>
                <w:spacing w:val="-55"/>
              </w:rPr>
              <w:t xml:space="preserve"> </w:t>
            </w:r>
            <w:r>
              <w:rPr>
                <w:rFonts w:ascii="Times New Roman" w:eastAsia="Times New Roman" w:hAnsi="Times New Roman" w:cs="Times New Roman"/>
                <w:b/>
                <w:bCs/>
                <w:spacing w:val="-8"/>
              </w:rPr>
              <w:t xml:space="preserve">2   </w:t>
            </w:r>
            <w:r>
              <w:rPr>
                <w:spacing w:val="-8"/>
                <w14:textOutline w14:w="4358" w14:cap="sq">
                  <w14:solidFill>
                    <w14:srgbClr w14:val="000000"/>
                  </w14:solidFill>
                  <w14:prstDash w14:val="solid"/>
                  <w14:bevel/>
                </w14:textOutline>
              </w:rPr>
              <w:t>与《山东省人民政府关于德州市国土空间总体规划（</w:t>
            </w:r>
            <w:r>
              <w:rPr>
                <w:rFonts w:ascii="Times New Roman" w:eastAsia="Times New Roman" w:hAnsi="Times New Roman" w:cs="Times New Roman"/>
                <w:b/>
                <w:bCs/>
                <w:spacing w:val="-8"/>
              </w:rPr>
              <w:t xml:space="preserve">2021-2035 </w:t>
            </w:r>
            <w:r>
              <w:rPr>
                <w:spacing w:val="-9"/>
                <w14:textOutline w14:w="4358" w14:cap="sq">
                  <w14:solidFill>
                    <w14:srgbClr w14:val="000000"/>
                  </w14:solidFill>
                  <w14:prstDash w14:val="solid"/>
                  <w14:bevel/>
                </w14:textOutline>
              </w:rPr>
              <w:t>年）</w:t>
            </w:r>
            <w:r>
              <w:t xml:space="preserve"> </w:t>
            </w:r>
            <w:r>
              <w:rPr>
                <w:spacing w:val="-5"/>
                <w14:textOutline w14:w="4358" w14:cap="sq">
                  <w14:solidFill>
                    <w14:srgbClr w14:val="000000"/>
                  </w14:solidFill>
                  <w14:prstDash w14:val="solid"/>
                  <w14:bevel/>
                </w14:textOutline>
              </w:rPr>
              <w:t>的批复》（鲁政字</w:t>
            </w:r>
            <w:r>
              <w:rPr>
                <w:rFonts w:ascii="Times New Roman" w:eastAsia="Times New Roman" w:hAnsi="Times New Roman" w:cs="Times New Roman"/>
                <w:b/>
                <w:bCs/>
                <w:spacing w:val="-5"/>
              </w:rPr>
              <w:t>[2023]199</w:t>
            </w:r>
            <w:r>
              <w:rPr>
                <w:rFonts w:ascii="Times New Roman" w:eastAsia="Times New Roman" w:hAnsi="Times New Roman" w:cs="Times New Roman"/>
                <w:b/>
                <w:bCs/>
                <w:spacing w:val="29"/>
                <w:w w:val="101"/>
              </w:rPr>
              <w:t xml:space="preserve"> </w:t>
            </w:r>
            <w:r>
              <w:rPr>
                <w:spacing w:val="-5"/>
                <w14:textOutline w14:w="4358" w14:cap="sq">
                  <w14:solidFill>
                    <w14:srgbClr w14:val="000000"/>
                  </w14:solidFill>
                  <w14:prstDash w14:val="solid"/>
                  <w14:bevel/>
                </w14:textOutline>
              </w:rPr>
              <w:t>号）符合性分析表</w:t>
            </w:r>
          </w:p>
        </w:tc>
      </w:tr>
      <w:tr>
        <w:tblPrEx>
          <w:tblW w:w="9043" w:type="dxa"/>
          <w:tblInd w:w="7" w:type="dxa"/>
          <w:tblLayout w:type="fixed"/>
          <w:tblCellMar>
            <w:top w:w="0" w:type="dxa"/>
            <w:left w:w="0" w:type="dxa"/>
            <w:bottom w:w="0" w:type="dxa"/>
            <w:right w:w="0" w:type="dxa"/>
          </w:tblCellMar>
        </w:tblPrEx>
        <w:trPr>
          <w:trHeight w:val="402"/>
        </w:trPr>
        <w:tc>
          <w:tcPr>
            <w:tcW w:w="1407" w:type="dxa"/>
            <w:vMerge/>
            <w:tcBorders>
              <w:top w:val="nil"/>
              <w:left w:val="single" w:sz="6" w:space="0" w:color="000000"/>
              <w:bottom w:val="nil"/>
            </w:tcBorders>
            <w:vAlign w:val="top"/>
          </w:tcPr>
          <w:p/>
        </w:tc>
        <w:tc>
          <w:tcPr>
            <w:tcW w:w="549" w:type="dxa"/>
            <w:vAlign w:val="top"/>
          </w:tcPr>
          <w:p>
            <w:pPr>
              <w:pStyle w:val="TableText"/>
              <w:spacing w:before="104" w:line="230" w:lineRule="auto"/>
              <w:ind w:left="80"/>
              <w:rPr>
                <w:sz w:val="20"/>
                <w:szCs w:val="20"/>
              </w:rPr>
            </w:pPr>
            <w:r>
              <w:rPr>
                <w:spacing w:val="6"/>
                <w:sz w:val="20"/>
                <w:szCs w:val="20"/>
                <w14:textOutline w14:w="3795" w14:cap="sq">
                  <w14:solidFill>
                    <w14:srgbClr w14:val="000000"/>
                  </w14:solidFill>
                  <w14:prstDash w14:val="solid"/>
                  <w14:bevel/>
                </w14:textOutline>
              </w:rPr>
              <w:t>序号</w:t>
            </w:r>
          </w:p>
        </w:tc>
        <w:tc>
          <w:tcPr>
            <w:tcW w:w="4902" w:type="dxa"/>
            <w:gridSpan w:val="3"/>
            <w:vAlign w:val="top"/>
          </w:tcPr>
          <w:p>
            <w:pPr>
              <w:pStyle w:val="TableText"/>
              <w:spacing w:before="104" w:line="229" w:lineRule="auto"/>
              <w:ind w:left="2043"/>
              <w:rPr>
                <w:sz w:val="20"/>
                <w:szCs w:val="20"/>
              </w:rPr>
            </w:pPr>
            <w:r>
              <w:rPr>
                <w:spacing w:val="8"/>
                <w:sz w:val="20"/>
                <w:szCs w:val="20"/>
                <w14:textOutline w14:w="3795" w14:cap="sq">
                  <w14:solidFill>
                    <w14:srgbClr w14:val="000000"/>
                  </w14:solidFill>
                  <w14:prstDash w14:val="solid"/>
                  <w14:bevel/>
                </w14:textOutline>
              </w:rPr>
              <w:t>批复要求</w:t>
            </w:r>
          </w:p>
        </w:tc>
        <w:tc>
          <w:tcPr>
            <w:tcW w:w="2185" w:type="dxa"/>
            <w:tcBorders>
              <w:right w:val="single" w:sz="6" w:space="0" w:color="000000"/>
            </w:tcBorders>
            <w:vAlign w:val="top"/>
          </w:tcPr>
          <w:p>
            <w:pPr>
              <w:pStyle w:val="TableText"/>
              <w:spacing w:before="104" w:line="229" w:lineRule="auto"/>
              <w:ind w:left="674"/>
              <w:rPr>
                <w:sz w:val="20"/>
                <w:szCs w:val="20"/>
              </w:rPr>
            </w:pPr>
            <w:r>
              <w:rPr>
                <w:spacing w:val="7"/>
                <w:sz w:val="20"/>
                <w:szCs w:val="20"/>
                <w14:textOutline w14:w="3795" w14:cap="sq">
                  <w14:solidFill>
                    <w14:srgbClr w14:val="000000"/>
                  </w14:solidFill>
                  <w14:prstDash w14:val="solid"/>
                  <w14:bevel/>
                </w14:textOutline>
              </w:rPr>
              <w:t>项目情况</w:t>
            </w:r>
          </w:p>
        </w:tc>
      </w:tr>
      <w:tr>
        <w:tblPrEx>
          <w:tblW w:w="9043" w:type="dxa"/>
          <w:tblInd w:w="7" w:type="dxa"/>
          <w:tblLayout w:type="fixed"/>
          <w:tblCellMar>
            <w:top w:w="0" w:type="dxa"/>
            <w:left w:w="0" w:type="dxa"/>
            <w:bottom w:w="0" w:type="dxa"/>
            <w:right w:w="0" w:type="dxa"/>
          </w:tblCellMar>
        </w:tblPrEx>
        <w:trPr>
          <w:trHeight w:val="2451"/>
        </w:trPr>
        <w:tc>
          <w:tcPr>
            <w:tcW w:w="1407" w:type="dxa"/>
            <w:vMerge/>
            <w:tcBorders>
              <w:top w:val="nil"/>
              <w:left w:val="single" w:sz="6" w:space="0" w:color="000000"/>
              <w:bottom w:val="nil"/>
            </w:tcBorders>
            <w:vAlign w:val="top"/>
          </w:tcPr>
          <w:p/>
        </w:tc>
        <w:tc>
          <w:tcPr>
            <w:tcW w:w="549" w:type="dxa"/>
            <w:vAlign w:val="top"/>
          </w:tcPr>
          <w:p>
            <w:pPr>
              <w:spacing w:line="276" w:lineRule="auto"/>
            </w:pPr>
          </w:p>
          <w:p>
            <w:pPr>
              <w:spacing w:line="276" w:lineRule="auto"/>
            </w:pPr>
          </w:p>
          <w:p>
            <w:pPr>
              <w:spacing w:line="276" w:lineRule="auto"/>
            </w:pPr>
          </w:p>
          <w:p>
            <w:pPr>
              <w:spacing w:line="276" w:lineRule="auto"/>
            </w:pPr>
          </w:p>
          <w:p>
            <w:pPr>
              <w:spacing w:before="57" w:line="195" w:lineRule="auto"/>
              <w:ind w:left="25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902" w:type="dxa"/>
            <w:gridSpan w:val="3"/>
            <w:vAlign w:val="top"/>
          </w:tcPr>
          <w:p>
            <w:pPr>
              <w:pStyle w:val="TableText"/>
              <w:spacing w:before="42" w:line="244" w:lineRule="auto"/>
              <w:ind w:left="75" w:right="47" w:firstLine="422"/>
              <w:rPr>
                <w:sz w:val="20"/>
                <w:szCs w:val="20"/>
              </w:rPr>
            </w:pPr>
            <w:r>
              <w:rPr>
                <w:spacing w:val="6"/>
                <w:sz w:val="20"/>
                <w:szCs w:val="20"/>
              </w:rPr>
              <w:t>二、筑牢安全发展的空间基础。到</w:t>
            </w:r>
            <w:r>
              <w:rPr>
                <w:rFonts w:ascii="Times New Roman" w:eastAsia="Times New Roman" w:hAnsi="Times New Roman" w:cs="Times New Roman"/>
                <w:spacing w:val="6"/>
                <w:sz w:val="20"/>
                <w:szCs w:val="20"/>
              </w:rPr>
              <w:t>2035</w:t>
            </w:r>
            <w:r>
              <w:rPr>
                <w:spacing w:val="6"/>
                <w:sz w:val="20"/>
                <w:szCs w:val="20"/>
              </w:rPr>
              <w:t>年，德州</w:t>
            </w:r>
            <w:r>
              <w:rPr>
                <w:spacing w:val="12"/>
                <w:sz w:val="20"/>
                <w:szCs w:val="20"/>
              </w:rPr>
              <w:t xml:space="preserve"> </w:t>
            </w:r>
            <w:r>
              <w:rPr>
                <w:spacing w:val="8"/>
                <w:sz w:val="20"/>
                <w:szCs w:val="20"/>
              </w:rPr>
              <w:t>市耕地保有量不低于</w:t>
            </w:r>
            <w:r>
              <w:rPr>
                <w:rFonts w:ascii="Times New Roman" w:eastAsia="Times New Roman" w:hAnsi="Times New Roman" w:cs="Times New Roman"/>
                <w:spacing w:val="8"/>
                <w:sz w:val="20"/>
                <w:szCs w:val="20"/>
              </w:rPr>
              <w:t>929.27</w:t>
            </w:r>
            <w:r>
              <w:rPr>
                <w:spacing w:val="8"/>
                <w:sz w:val="20"/>
                <w:szCs w:val="20"/>
              </w:rPr>
              <w:t>万亩，永久基本农田保护 面积不低于</w:t>
            </w:r>
            <w:r>
              <w:rPr>
                <w:rFonts w:ascii="Times New Roman" w:eastAsia="Times New Roman" w:hAnsi="Times New Roman" w:cs="Times New Roman"/>
                <w:spacing w:val="8"/>
                <w:sz w:val="20"/>
                <w:szCs w:val="20"/>
              </w:rPr>
              <w:t>825.80</w:t>
            </w:r>
            <w:r>
              <w:rPr>
                <w:spacing w:val="8"/>
                <w:sz w:val="20"/>
                <w:szCs w:val="20"/>
              </w:rPr>
              <w:t>万亩，生态保护红线面积不低于</w:t>
            </w:r>
          </w:p>
          <w:p>
            <w:pPr>
              <w:pStyle w:val="TableText"/>
              <w:spacing w:before="25" w:line="243" w:lineRule="auto"/>
              <w:ind w:left="70" w:firstLine="19"/>
              <w:rPr>
                <w:sz w:val="20"/>
                <w:szCs w:val="20"/>
              </w:rPr>
            </w:pPr>
            <w:r>
              <w:rPr>
                <w:rFonts w:ascii="Times New Roman" w:eastAsia="Times New Roman" w:hAnsi="Times New Roman" w:cs="Times New Roman"/>
                <w:spacing w:val="6"/>
                <w:sz w:val="20"/>
                <w:szCs w:val="20"/>
              </w:rPr>
              <w:t>123.00</w:t>
            </w:r>
            <w:r>
              <w:rPr>
                <w:spacing w:val="6"/>
                <w:sz w:val="20"/>
                <w:szCs w:val="20"/>
              </w:rPr>
              <w:t>平方千米，城镇开发边界面积控制在</w:t>
            </w:r>
            <w:r>
              <w:rPr>
                <w:rFonts w:ascii="Times New Roman" w:eastAsia="Times New Roman" w:hAnsi="Times New Roman" w:cs="Times New Roman"/>
                <w:spacing w:val="6"/>
                <w:sz w:val="20"/>
                <w:szCs w:val="20"/>
              </w:rPr>
              <w:t>950.26</w:t>
            </w:r>
            <w:r>
              <w:rPr>
                <w:spacing w:val="6"/>
                <w:sz w:val="20"/>
                <w:szCs w:val="20"/>
              </w:rPr>
              <w:t>平</w:t>
            </w:r>
            <w:r>
              <w:rPr>
                <w:sz w:val="20"/>
                <w:szCs w:val="20"/>
              </w:rPr>
              <w:t xml:space="preserve">  </w:t>
            </w:r>
            <w:r>
              <w:rPr>
                <w:spacing w:val="8"/>
                <w:sz w:val="20"/>
                <w:szCs w:val="20"/>
              </w:rPr>
              <w:t>方千米以内。用水总量不超过上级下达指标，其中</w:t>
            </w:r>
            <w:r>
              <w:rPr>
                <w:spacing w:val="4"/>
                <w:sz w:val="20"/>
                <w:szCs w:val="20"/>
              </w:rPr>
              <w:t xml:space="preserve">   </w:t>
            </w:r>
            <w:r>
              <w:rPr>
                <w:rFonts w:ascii="Times New Roman" w:eastAsia="Times New Roman" w:hAnsi="Times New Roman" w:cs="Times New Roman"/>
                <w:spacing w:val="-2"/>
                <w:sz w:val="20"/>
                <w:szCs w:val="20"/>
              </w:rPr>
              <w:t>2025</w:t>
            </w:r>
            <w:r>
              <w:rPr>
                <w:spacing w:val="-2"/>
                <w:sz w:val="20"/>
                <w:szCs w:val="20"/>
              </w:rPr>
              <w:t>年不超过</w:t>
            </w:r>
            <w:r>
              <w:rPr>
                <w:rFonts w:ascii="Times New Roman" w:eastAsia="Times New Roman" w:hAnsi="Times New Roman" w:cs="Times New Roman"/>
                <w:spacing w:val="-2"/>
                <w:sz w:val="20"/>
                <w:szCs w:val="20"/>
              </w:rPr>
              <w:t>21.</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pacing w:val="-2"/>
                <w:sz w:val="20"/>
                <w:szCs w:val="20"/>
              </w:rPr>
              <w:t>17</w:t>
            </w:r>
            <w:r>
              <w:rPr>
                <w:spacing w:val="-2"/>
                <w:sz w:val="20"/>
                <w:szCs w:val="20"/>
              </w:rPr>
              <w:t>亿立方米。落实蓝线、绿线、黄线、</w:t>
            </w:r>
            <w:r>
              <w:rPr>
                <w:sz w:val="20"/>
                <w:szCs w:val="20"/>
              </w:rPr>
              <w:t xml:space="preserve"> </w:t>
            </w:r>
            <w:r>
              <w:rPr>
                <w:spacing w:val="6"/>
                <w:sz w:val="20"/>
                <w:szCs w:val="20"/>
              </w:rPr>
              <w:t xml:space="preserve">紫线、历史文化保护线、防灾减灾等各类控制线，全 面锚固高质量发展的空间底线，加强生态环境分区管 </w:t>
            </w:r>
            <w:r>
              <w:rPr>
                <w:spacing w:val="8"/>
                <w:sz w:val="20"/>
                <w:szCs w:val="20"/>
              </w:rPr>
              <w:t>控，以新安全格局保障新发展格局。</w:t>
            </w:r>
          </w:p>
        </w:tc>
        <w:tc>
          <w:tcPr>
            <w:tcW w:w="2185" w:type="dxa"/>
            <w:tcBorders>
              <w:right w:val="single" w:sz="6" w:space="0" w:color="000000"/>
            </w:tcBorders>
            <w:vAlign w:val="top"/>
          </w:tcPr>
          <w:p>
            <w:pPr>
              <w:pStyle w:val="TableText"/>
              <w:spacing w:before="180" w:line="228" w:lineRule="auto"/>
              <w:ind w:left="72"/>
              <w:rPr>
                <w:sz w:val="20"/>
                <w:szCs w:val="20"/>
              </w:rPr>
            </w:pPr>
            <w:r>
              <w:rPr>
                <w:spacing w:val="2"/>
                <w:sz w:val="20"/>
                <w:szCs w:val="20"/>
              </w:rPr>
              <w:t>符合。</w:t>
            </w:r>
          </w:p>
          <w:p>
            <w:pPr>
              <w:pStyle w:val="TableText"/>
              <w:spacing w:before="25" w:line="248" w:lineRule="auto"/>
              <w:ind w:left="64" w:right="74" w:firstLine="7"/>
              <w:rPr>
                <w:sz w:val="20"/>
                <w:szCs w:val="20"/>
              </w:rPr>
            </w:pPr>
            <w:r>
              <w:rPr>
                <w:spacing w:val="17"/>
                <w:sz w:val="20"/>
                <w:szCs w:val="20"/>
              </w:rPr>
              <w:t>本项</w:t>
            </w:r>
            <w:r>
              <w:rPr>
                <w:spacing w:val="-26"/>
                <w:sz w:val="20"/>
                <w:szCs w:val="20"/>
              </w:rPr>
              <w:t xml:space="preserve"> </w:t>
            </w:r>
            <w:r>
              <w:rPr>
                <w:spacing w:val="17"/>
                <w:sz w:val="20"/>
                <w:szCs w:val="20"/>
              </w:rPr>
              <w:t>目涉及的生态保</w:t>
            </w:r>
            <w:r>
              <w:rPr>
                <w:sz w:val="20"/>
                <w:szCs w:val="20"/>
              </w:rPr>
              <w:t xml:space="preserve"> </w:t>
            </w:r>
            <w:r>
              <w:rPr>
                <w:spacing w:val="26"/>
                <w:sz w:val="20"/>
                <w:szCs w:val="20"/>
              </w:rPr>
              <w:t>护红线区主要为马颊</w:t>
            </w:r>
            <w:r>
              <w:rPr>
                <w:sz w:val="20"/>
                <w:szCs w:val="20"/>
              </w:rPr>
              <w:t xml:space="preserve"> </w:t>
            </w:r>
            <w:r>
              <w:rPr>
                <w:spacing w:val="30"/>
                <w:sz w:val="20"/>
                <w:szCs w:val="20"/>
              </w:rPr>
              <w:t>河（平原段</w:t>
            </w:r>
            <w:r>
              <w:rPr>
                <w:spacing w:val="-14"/>
                <w:sz w:val="20"/>
                <w:szCs w:val="20"/>
              </w:rPr>
              <w:t>）</w:t>
            </w:r>
            <w:r>
              <w:rPr>
                <w:spacing w:val="-48"/>
                <w:sz w:val="20"/>
                <w:szCs w:val="20"/>
              </w:rPr>
              <w:t xml:space="preserve"> </w:t>
            </w:r>
            <w:r>
              <w:rPr>
                <w:spacing w:val="-14"/>
                <w:sz w:val="20"/>
                <w:szCs w:val="20"/>
              </w:rPr>
              <w:t>（</w:t>
            </w:r>
            <w:r>
              <w:rPr>
                <w:spacing w:val="30"/>
                <w:sz w:val="20"/>
                <w:szCs w:val="20"/>
              </w:rPr>
              <w:t>编号</w:t>
            </w:r>
            <w:r>
              <w:rPr>
                <w:sz w:val="20"/>
                <w:szCs w:val="20"/>
              </w:rPr>
              <w:t xml:space="preserve"> </w:t>
            </w: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3714261110026</w:t>
            </w:r>
            <w:r>
              <w:rPr>
                <w:spacing w:val="13"/>
                <w:sz w:val="20"/>
                <w:szCs w:val="20"/>
              </w:rPr>
              <w:t>），</w:t>
            </w:r>
            <w:r>
              <w:rPr>
                <w:spacing w:val="1"/>
                <w:sz w:val="20"/>
                <w:szCs w:val="20"/>
              </w:rPr>
              <w:t xml:space="preserve"> </w:t>
            </w:r>
            <w:r>
              <w:rPr>
                <w:spacing w:val="21"/>
                <w:sz w:val="20"/>
                <w:szCs w:val="20"/>
              </w:rPr>
              <w:t>项目属于防洪</w:t>
            </w:r>
            <w:r>
              <w:rPr>
                <w:spacing w:val="-55"/>
                <w:sz w:val="20"/>
                <w:szCs w:val="20"/>
              </w:rPr>
              <w:t xml:space="preserve"> </w:t>
            </w:r>
            <w:r>
              <w:rPr>
                <w:spacing w:val="21"/>
                <w:sz w:val="20"/>
                <w:szCs w:val="20"/>
              </w:rPr>
              <w:t>除涝工</w:t>
            </w:r>
            <w:r>
              <w:rPr>
                <w:sz w:val="20"/>
                <w:szCs w:val="20"/>
              </w:rPr>
              <w:t xml:space="preserve"> </w:t>
            </w:r>
            <w:r>
              <w:rPr>
                <w:spacing w:val="3"/>
                <w:sz w:val="20"/>
                <w:szCs w:val="20"/>
              </w:rPr>
              <w:t>程，不改变生态红线区</w:t>
            </w:r>
            <w:r>
              <w:rPr>
                <w:spacing w:val="4"/>
                <w:sz w:val="20"/>
                <w:szCs w:val="20"/>
              </w:rPr>
              <w:t xml:space="preserve"> </w:t>
            </w:r>
            <w:r>
              <w:rPr>
                <w:spacing w:val="6"/>
                <w:sz w:val="20"/>
                <w:szCs w:val="20"/>
              </w:rPr>
              <w:t>域功能。</w:t>
            </w:r>
          </w:p>
        </w:tc>
      </w:tr>
      <w:tr>
        <w:tblPrEx>
          <w:tblW w:w="9043" w:type="dxa"/>
          <w:tblInd w:w="7" w:type="dxa"/>
          <w:tblLayout w:type="fixed"/>
          <w:tblCellMar>
            <w:top w:w="0" w:type="dxa"/>
            <w:left w:w="0" w:type="dxa"/>
            <w:bottom w:w="0" w:type="dxa"/>
            <w:right w:w="0" w:type="dxa"/>
          </w:tblCellMar>
        </w:tblPrEx>
        <w:trPr>
          <w:trHeight w:val="744"/>
        </w:trPr>
        <w:tc>
          <w:tcPr>
            <w:tcW w:w="1407" w:type="dxa"/>
            <w:vMerge/>
            <w:tcBorders>
              <w:top w:val="nil"/>
              <w:left w:val="single" w:sz="6" w:space="0" w:color="000000"/>
              <w:bottom w:val="single" w:sz="6" w:space="0" w:color="000000"/>
            </w:tcBorders>
            <w:vAlign w:val="top"/>
          </w:tcPr>
          <w:p/>
        </w:tc>
        <w:tc>
          <w:tcPr>
            <w:tcW w:w="7636" w:type="dxa"/>
            <w:gridSpan w:val="5"/>
            <w:tcBorders>
              <w:bottom w:val="single" w:sz="6" w:space="0" w:color="000000"/>
              <w:right w:val="single" w:sz="6" w:space="0" w:color="000000"/>
            </w:tcBorders>
            <w:vAlign w:val="top"/>
          </w:tcPr>
          <w:p/>
        </w:tc>
      </w:tr>
    </w:tbl>
    <w:p>
      <w:pPr>
        <w:pStyle w:val="BodyText"/>
      </w:pPr>
    </w:p>
    <w:p>
      <w:pPr>
        <w:sectPr>
          <w:footerReference w:type="default" r:id="rId7"/>
          <w:pgSz w:w="11906" w:h="16839"/>
          <w:pgMar w:top="1134" w:right="1412" w:bottom="1060" w:left="1409" w:header="0" w:footer="770" w:gutter="0"/>
          <w:pgNumType w:start="3"/>
          <w:cols w:num="1" w:space="720"/>
        </w:sectPr>
      </w:pPr>
    </w:p>
    <w:tbl>
      <w:tblPr>
        <w:tblStyle w:val="TableNormal02"/>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490"/>
        <w:gridCol w:w="1855"/>
        <w:gridCol w:w="3000"/>
        <w:gridCol w:w="1128"/>
        <w:gridCol w:w="1164"/>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916"/>
        </w:trPr>
        <w:tc>
          <w:tcPr>
            <w:tcW w:w="1406" w:type="dxa"/>
            <w:tcBorders>
              <w:top w:val="single" w:sz="6" w:space="0" w:color="000000"/>
              <w:left w:val="single" w:sz="6" w:space="0" w:color="000000"/>
            </w:tcBorders>
            <w:vAlign w:val="top"/>
          </w:tcPr>
          <w:p>
            <w:pPr>
              <w:pStyle w:val="TableText"/>
              <w:spacing w:before="192" w:line="228" w:lineRule="auto"/>
              <w:ind w:left="111" w:right="101" w:hanging="11"/>
            </w:pPr>
            <w:r>
              <w:rPr>
                <w:spacing w:val="-2"/>
                <w14:textOutline w14:w="4358" w14:cap="sq">
                  <w14:solidFill>
                    <w14:srgbClr w14:val="000000"/>
                  </w14:solidFill>
                  <w14:prstDash w14:val="solid"/>
                  <w14:bevel/>
                </w14:textOutline>
              </w:rPr>
              <w:t>规划环境影</w:t>
            </w:r>
            <w:r>
              <w:rPr>
                <w:spacing w:val="3"/>
              </w:rPr>
              <w:t xml:space="preserve"> </w:t>
            </w:r>
            <w:r>
              <w:rPr>
                <w:spacing w:val="-4"/>
                <w14:textOutline w14:w="4358" w14:cap="sq">
                  <w14:solidFill>
                    <w14:srgbClr w14:val="000000"/>
                  </w14:solidFill>
                  <w14:prstDash w14:val="solid"/>
                  <w14:bevel/>
                </w14:textOutline>
              </w:rPr>
              <w:t>响评价情况</w:t>
            </w:r>
          </w:p>
        </w:tc>
        <w:tc>
          <w:tcPr>
            <w:tcW w:w="7637" w:type="dxa"/>
            <w:gridSpan w:val="5"/>
            <w:tcBorders>
              <w:top w:val="single" w:sz="6" w:space="0" w:color="000000"/>
              <w:right w:val="single" w:sz="6" w:space="0" w:color="000000"/>
            </w:tcBorders>
            <w:vAlign w:val="top"/>
          </w:tcPr>
          <w:p>
            <w:pPr>
              <w:spacing w:line="265" w:lineRule="auto"/>
            </w:pPr>
          </w:p>
          <w:p>
            <w:pPr>
              <w:pStyle w:val="TableText"/>
              <w:spacing w:before="78" w:line="221" w:lineRule="auto"/>
              <w:ind w:left="3701"/>
            </w:pPr>
            <w:r>
              <w:t>无</w:t>
            </w:r>
          </w:p>
        </w:tc>
      </w:tr>
      <w:tr>
        <w:tblPrEx>
          <w:tblW w:w="9043" w:type="dxa"/>
          <w:tblInd w:w="7" w:type="dxa"/>
          <w:tblLayout w:type="fixed"/>
          <w:tblCellMar>
            <w:top w:w="0" w:type="dxa"/>
            <w:left w:w="0" w:type="dxa"/>
            <w:bottom w:w="0" w:type="dxa"/>
            <w:right w:w="0" w:type="dxa"/>
          </w:tblCellMar>
        </w:tblPrEx>
        <w:trPr>
          <w:trHeight w:val="1595"/>
        </w:trPr>
        <w:tc>
          <w:tcPr>
            <w:tcW w:w="1406" w:type="dxa"/>
            <w:tcBorders>
              <w:left w:val="single" w:sz="6" w:space="0" w:color="000000"/>
            </w:tcBorders>
            <w:vAlign w:val="top"/>
          </w:tcPr>
          <w:p>
            <w:pPr>
              <w:pStyle w:val="TableText"/>
              <w:spacing w:before="218" w:line="222" w:lineRule="auto"/>
              <w:ind w:left="100"/>
            </w:pPr>
            <w:r>
              <w:rPr>
                <w:spacing w:val="-2"/>
                <w14:textOutline w14:w="4358" w14:cap="sq">
                  <w14:solidFill>
                    <w14:srgbClr w14:val="000000"/>
                  </w14:solidFill>
                  <w14:prstDash w14:val="solid"/>
                  <w14:bevel/>
                </w14:textOutline>
              </w:rPr>
              <w:t>规划及规划</w:t>
            </w:r>
          </w:p>
          <w:p>
            <w:pPr>
              <w:pStyle w:val="TableText"/>
              <w:spacing w:before="20" w:line="221" w:lineRule="auto"/>
              <w:ind w:left="99"/>
            </w:pPr>
            <w:r>
              <w:rPr>
                <w:spacing w:val="-1"/>
                <w14:textOutline w14:w="4358" w14:cap="sq">
                  <w14:solidFill>
                    <w14:srgbClr w14:val="000000"/>
                  </w14:solidFill>
                  <w14:prstDash w14:val="solid"/>
                  <w14:bevel/>
                </w14:textOutline>
              </w:rPr>
              <w:t>环境影响评</w:t>
            </w:r>
          </w:p>
          <w:p>
            <w:pPr>
              <w:pStyle w:val="TableText"/>
              <w:spacing w:before="24" w:line="219" w:lineRule="auto"/>
              <w:ind w:left="100"/>
            </w:pPr>
            <w:r>
              <w:rPr>
                <w:spacing w:val="-2"/>
                <w14:textOutline w14:w="4358" w14:cap="sq">
                  <w14:solidFill>
                    <w14:srgbClr w14:val="000000"/>
                  </w14:solidFill>
                  <w14:prstDash w14:val="solid"/>
                  <w14:bevel/>
                </w14:textOutline>
              </w:rPr>
              <w:t>价符合性分</w:t>
            </w:r>
          </w:p>
          <w:p>
            <w:pPr>
              <w:pStyle w:val="TableText"/>
              <w:spacing w:before="25" w:line="221" w:lineRule="auto"/>
              <w:ind w:left="583"/>
            </w:pPr>
            <w:r>
              <w:rPr>
                <w14:textOutline w14:w="4358" w14:cap="sq">
                  <w14:solidFill>
                    <w14:srgbClr w14:val="000000"/>
                  </w14:solidFill>
                  <w14:prstDash w14:val="solid"/>
                  <w14:bevel/>
                </w14:textOutline>
              </w:rPr>
              <w:t>析</w:t>
            </w:r>
          </w:p>
        </w:tc>
        <w:tc>
          <w:tcPr>
            <w:tcW w:w="7637" w:type="dxa"/>
            <w:gridSpan w:val="5"/>
            <w:tcBorders>
              <w:right w:val="single" w:sz="6" w:space="0" w:color="000000"/>
            </w:tcBorders>
            <w:vAlign w:val="top"/>
          </w:tcPr>
          <w:p>
            <w:pPr>
              <w:spacing w:line="301" w:lineRule="auto"/>
            </w:pPr>
          </w:p>
          <w:p>
            <w:pPr>
              <w:spacing w:line="301" w:lineRule="auto"/>
            </w:pPr>
          </w:p>
          <w:p>
            <w:pPr>
              <w:pStyle w:val="TableText"/>
              <w:spacing w:before="78" w:line="221" w:lineRule="auto"/>
              <w:ind w:left="3701"/>
            </w:pPr>
            <w:r>
              <w:t>无</w:t>
            </w:r>
          </w:p>
        </w:tc>
      </w:tr>
      <w:tr>
        <w:tblPrEx>
          <w:tblW w:w="9043" w:type="dxa"/>
          <w:tblInd w:w="7" w:type="dxa"/>
          <w:tblLayout w:type="fixed"/>
          <w:tblCellMar>
            <w:top w:w="0" w:type="dxa"/>
            <w:left w:w="0" w:type="dxa"/>
            <w:bottom w:w="0" w:type="dxa"/>
            <w:right w:w="0" w:type="dxa"/>
          </w:tblCellMar>
        </w:tblPrEx>
        <w:trPr>
          <w:trHeight w:val="6830"/>
        </w:trPr>
        <w:tc>
          <w:tcPr>
            <w:tcW w:w="1406" w:type="dxa"/>
            <w:vMerge w:val="restart"/>
            <w:tcBorders>
              <w:left w:val="single" w:sz="6" w:space="0" w:color="000000"/>
              <w:bottom w:val="nil"/>
            </w:tcBorders>
            <w:vAlign w:val="top"/>
          </w:tcPr>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5" w:lineRule="auto"/>
            </w:pPr>
          </w:p>
          <w:p>
            <w:pPr>
              <w:spacing w:line="245" w:lineRule="auto"/>
            </w:pPr>
          </w:p>
          <w:p>
            <w:pPr>
              <w:spacing w:line="245" w:lineRule="auto"/>
            </w:pPr>
          </w:p>
          <w:p>
            <w:pPr>
              <w:spacing w:line="245" w:lineRule="auto"/>
            </w:pPr>
          </w:p>
          <w:p>
            <w:pPr>
              <w:spacing w:line="245" w:lineRule="auto"/>
            </w:pPr>
          </w:p>
          <w:p>
            <w:pPr>
              <w:spacing w:line="245" w:lineRule="auto"/>
            </w:pPr>
          </w:p>
          <w:p>
            <w:pPr>
              <w:pStyle w:val="TableText"/>
              <w:spacing w:before="78" w:line="230" w:lineRule="auto"/>
              <w:ind w:left="464" w:right="101" w:hanging="364"/>
            </w:pPr>
            <w:r>
              <w:rPr>
                <w:spacing w:val="-2"/>
                <w14:textOutline w14:w="4358" w14:cap="sq">
                  <w14:solidFill>
                    <w14:srgbClr w14:val="000000"/>
                  </w14:solidFill>
                  <w14:prstDash w14:val="solid"/>
                  <w14:bevel/>
                </w14:textOutline>
              </w:rPr>
              <w:t>其他符合性</w:t>
            </w:r>
            <w:r>
              <w:rPr>
                <w:spacing w:val="3"/>
              </w:rPr>
              <w:t xml:space="preserve"> </w:t>
            </w:r>
            <w:r>
              <w:rPr>
                <w:spacing w:val="-7"/>
                <w14:textOutline w14:w="4358" w14:cap="sq">
                  <w14:solidFill>
                    <w14:srgbClr w14:val="000000"/>
                  </w14:solidFill>
                  <w14:prstDash w14:val="solid"/>
                  <w14:bevel/>
                </w14:textOutline>
              </w:rPr>
              <w:t>分析</w:t>
            </w:r>
          </w:p>
        </w:tc>
        <w:tc>
          <w:tcPr>
            <w:tcW w:w="7637" w:type="dxa"/>
            <w:gridSpan w:val="5"/>
            <w:tcBorders>
              <w:right w:val="single" w:sz="6" w:space="0" w:color="000000"/>
            </w:tcBorders>
            <w:vAlign w:val="top"/>
          </w:tcPr>
          <w:p>
            <w:pPr>
              <w:pStyle w:val="TableText"/>
              <w:spacing w:before="53" w:line="220" w:lineRule="auto"/>
              <w:ind w:left="22"/>
            </w:pPr>
            <w:r>
              <w:rPr>
                <w:rFonts w:ascii="Times New Roman" w:eastAsia="Times New Roman" w:hAnsi="Times New Roman" w:cs="Times New Roman"/>
                <w:b/>
                <w:bCs/>
                <w:spacing w:val="-4"/>
              </w:rPr>
              <w:t>1</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、产业政策的符合性</w:t>
            </w:r>
          </w:p>
          <w:p>
            <w:pPr>
              <w:pStyle w:val="TableText"/>
              <w:spacing w:before="166" w:line="369" w:lineRule="auto"/>
              <w:ind w:left="15" w:right="10" w:firstLine="491"/>
              <w:jc w:val="both"/>
            </w:pPr>
            <w:r>
              <w:rPr>
                <w:spacing w:val="3"/>
              </w:rPr>
              <w:t>根据国家发展和改革委员公布的《产业结构调整指导目</w:t>
            </w:r>
            <w:r>
              <w:rPr>
                <w:spacing w:val="2"/>
              </w:rPr>
              <w:t>录（</w:t>
            </w:r>
            <w:r>
              <w:rPr>
                <w:rFonts w:ascii="Times New Roman" w:eastAsia="Times New Roman" w:hAnsi="Times New Roman" w:cs="Times New Roman"/>
                <w:spacing w:val="2"/>
              </w:rPr>
              <w:t xml:space="preserve">2021 </w:t>
            </w:r>
            <w:r>
              <w:rPr>
                <w:spacing w:val="2"/>
              </w:rPr>
              <w:t>年</w:t>
            </w:r>
            <w:r>
              <w:t xml:space="preserve"> </w:t>
            </w:r>
            <w:r>
              <w:rPr>
                <w:spacing w:val="-3"/>
              </w:rPr>
              <w:t>修改本）》，本项目属于鼓励类，因此符合国家产业政策。本项目已经取</w:t>
            </w:r>
            <w:r>
              <w:rPr>
                <w:spacing w:val="16"/>
              </w:rPr>
              <w:t xml:space="preserve"> </w:t>
            </w:r>
            <w:r>
              <w:rPr>
                <w:spacing w:val="-12"/>
              </w:rPr>
              <w:t>得 了 德 州 市 发 展 和 改 革 委 员 会 的</w:t>
            </w:r>
            <w:r>
              <w:rPr>
                <w:spacing w:val="-13"/>
              </w:rPr>
              <w:t xml:space="preserve"> 备 案 证 明 ， 备 案</w:t>
            </w:r>
            <w:r>
              <w:rPr>
                <w:spacing w:val="-17"/>
              </w:rPr>
              <w:t xml:space="preserve"> </w:t>
            </w:r>
            <w:r>
              <w:rPr>
                <w:spacing w:val="-13"/>
              </w:rPr>
              <w:t>文</w:t>
            </w:r>
            <w:r>
              <w:rPr>
                <w:spacing w:val="-14"/>
              </w:rPr>
              <w:t xml:space="preserve"> </w:t>
            </w:r>
            <w:r>
              <w:rPr>
                <w:spacing w:val="-13"/>
              </w:rPr>
              <w:t>号</w:t>
            </w:r>
          </w:p>
          <w:p>
            <w:pPr>
              <w:pStyle w:val="TableText"/>
              <w:spacing w:line="180" w:lineRule="auto"/>
              <w:ind w:left="11"/>
            </w:pPr>
            <w:r>
              <w:rPr>
                <w:rFonts w:ascii="Times New Roman" w:eastAsia="Times New Roman" w:hAnsi="Times New Roman" w:cs="Times New Roman"/>
                <w:spacing w:val="-1"/>
              </w:rPr>
              <w:t>2209-371400-04-01-634131</w:t>
            </w:r>
            <w:r>
              <w:rPr>
                <w:spacing w:val="-1"/>
              </w:rPr>
              <w:t>。</w:t>
            </w:r>
          </w:p>
          <w:p>
            <w:pPr>
              <w:pStyle w:val="TableText"/>
              <w:spacing w:before="192" w:line="220" w:lineRule="auto"/>
              <w:ind w:left="12"/>
            </w:pPr>
            <w:r>
              <w:rPr>
                <w:rFonts w:ascii="Times New Roman" w:eastAsia="Times New Roman" w:hAnsi="Times New Roman" w:cs="Times New Roman"/>
                <w:b/>
                <w:bCs/>
                <w:spacing w:val="-2"/>
              </w:rPr>
              <w:t>2</w:t>
            </w:r>
            <w:r>
              <w:rPr>
                <w:rFonts w:ascii="Times New Roman" w:eastAsia="Times New Roman" w:hAnsi="Times New Roman" w:cs="Times New Roman"/>
                <w:b/>
                <w:bCs/>
                <w:spacing w:val="-30"/>
              </w:rPr>
              <w:t xml:space="preserve"> </w:t>
            </w:r>
            <w:r>
              <w:rPr>
                <w:spacing w:val="-2"/>
                <w14:textOutline w14:w="4358" w14:cap="sq">
                  <w14:solidFill>
                    <w14:srgbClr w14:val="000000"/>
                  </w14:solidFill>
                  <w14:prstDash w14:val="solid"/>
                  <w14:bevel/>
                </w14:textOutline>
              </w:rPr>
              <w:t>、与</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符合性分析</w:t>
            </w:r>
          </w:p>
          <w:p>
            <w:pPr>
              <w:pStyle w:val="TableText"/>
              <w:spacing w:before="167" w:line="359" w:lineRule="auto"/>
              <w:ind w:left="15" w:right="10" w:firstLine="480"/>
              <w:jc w:val="both"/>
            </w:pPr>
            <w:r>
              <w:rPr>
                <w:spacing w:val="-5"/>
              </w:rPr>
              <w:t>根据德州市人民政府</w:t>
            </w:r>
            <w:r>
              <w:rPr>
                <w:spacing w:val="-55"/>
              </w:rPr>
              <w:t xml:space="preserve"> </w:t>
            </w:r>
            <w:r>
              <w:rPr>
                <w:rFonts w:ascii="Times New Roman" w:eastAsia="Times New Roman" w:hAnsi="Times New Roman" w:cs="Times New Roman"/>
                <w:spacing w:val="-5"/>
              </w:rPr>
              <w:t xml:space="preserve">2021 </w:t>
            </w:r>
            <w:r>
              <w:rPr>
                <w:spacing w:val="-5"/>
              </w:rPr>
              <w:t>年</w:t>
            </w:r>
            <w:r>
              <w:rPr>
                <w:spacing w:val="-50"/>
              </w:rPr>
              <w:t xml:space="preserve"> </w:t>
            </w:r>
            <w:r>
              <w:rPr>
                <w:rFonts w:ascii="Times New Roman" w:eastAsia="Times New Roman" w:hAnsi="Times New Roman" w:cs="Times New Roman"/>
                <w:spacing w:val="-5"/>
              </w:rPr>
              <w:t>6</w:t>
            </w:r>
            <w:r>
              <w:rPr>
                <w:rFonts w:ascii="Times New Roman" w:eastAsia="Times New Roman" w:hAnsi="Times New Roman" w:cs="Times New Roman"/>
                <w:spacing w:val="15"/>
              </w:rPr>
              <w:t xml:space="preserve"> </w:t>
            </w:r>
            <w:r>
              <w:rPr>
                <w:spacing w:val="-5"/>
              </w:rPr>
              <w:t>月</w:t>
            </w:r>
            <w:r>
              <w:rPr>
                <w:spacing w:val="-55"/>
              </w:rPr>
              <w:t xml:space="preserve"> </w:t>
            </w:r>
            <w:r>
              <w:rPr>
                <w:rFonts w:ascii="Times New Roman" w:eastAsia="Times New Roman" w:hAnsi="Times New Roman" w:cs="Times New Roman"/>
                <w:spacing w:val="-5"/>
              </w:rPr>
              <w:t xml:space="preserve">28  </w:t>
            </w:r>
            <w:r>
              <w:rPr>
                <w:spacing w:val="-5"/>
              </w:rPr>
              <w:t>日印发的《德州市人民政府关于</w:t>
            </w:r>
            <w:r>
              <w:t xml:space="preserve"> </w:t>
            </w:r>
            <w:r>
              <w:rPr>
                <w:spacing w:val="-2"/>
              </w:rPr>
              <w:t>印发德州市</w:t>
            </w:r>
            <w:r>
              <w:rPr>
                <w:rFonts w:ascii="Times New Roman" w:eastAsia="Times New Roman" w:hAnsi="Times New Roman" w:cs="Times New Roman"/>
                <w:spacing w:val="-2"/>
              </w:rPr>
              <w:t>“</w:t>
            </w:r>
            <w:r>
              <w:rPr>
                <w:spacing w:val="-2"/>
              </w:rPr>
              <w:t>三线一单</w:t>
            </w:r>
            <w:r>
              <w:rPr>
                <w:rFonts w:ascii="Times New Roman" w:eastAsia="Times New Roman" w:hAnsi="Times New Roman" w:cs="Times New Roman"/>
                <w:spacing w:val="-2"/>
              </w:rPr>
              <w:t>”</w:t>
            </w:r>
            <w:r>
              <w:rPr>
                <w:spacing w:val="-2"/>
              </w:rPr>
              <w:t>生态环境分区管控方案的通知》德政字</w:t>
            </w:r>
            <w:r>
              <w:rPr>
                <w:rFonts w:ascii="Times New Roman" w:eastAsia="Times New Roman" w:hAnsi="Times New Roman" w:cs="Times New Roman"/>
                <w:spacing w:val="-2"/>
              </w:rPr>
              <w:t>[2021]</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
              </w:rPr>
              <w:t>9</w:t>
            </w:r>
            <w:r>
              <w:rPr>
                <w:rFonts w:ascii="Times New Roman" w:eastAsia="Times New Roman" w:hAnsi="Times New Roman" w:cs="Times New Roman"/>
                <w:spacing w:val="15"/>
              </w:rPr>
              <w:t xml:space="preserve"> </w:t>
            </w:r>
            <w:r>
              <w:rPr>
                <w:spacing w:val="-3"/>
              </w:rPr>
              <w:t>号</w:t>
            </w:r>
            <w:r>
              <w:t xml:space="preserve"> </w:t>
            </w:r>
            <w:r>
              <w:rPr>
                <w:spacing w:val="-2"/>
              </w:rPr>
              <w:t>文、德州市生态环境保护委员会办公室关于印发《德州市</w:t>
            </w:r>
            <w:r>
              <w:rPr>
                <w:rFonts w:ascii="Times New Roman" w:eastAsia="Times New Roman" w:hAnsi="Times New Roman" w:cs="Times New Roman"/>
                <w:spacing w:val="-2"/>
              </w:rPr>
              <w:t>“</w:t>
            </w:r>
            <w:r>
              <w:rPr>
                <w:spacing w:val="-2"/>
              </w:rPr>
              <w:t>三线一单</w:t>
            </w:r>
            <w:r>
              <w:rPr>
                <w:rFonts w:ascii="Times New Roman" w:eastAsia="Times New Roman" w:hAnsi="Times New Roman" w:cs="Times New Roman"/>
                <w:spacing w:val="-2"/>
              </w:rPr>
              <w:t>”</w:t>
            </w:r>
            <w:r>
              <w:rPr>
                <w:spacing w:val="-2"/>
              </w:rPr>
              <w:t>生态</w:t>
            </w:r>
            <w:r>
              <w:rPr>
                <w:spacing w:val="12"/>
              </w:rPr>
              <w:t xml:space="preserve"> </w:t>
            </w:r>
            <w:r>
              <w:rPr>
                <w:spacing w:val="-2"/>
              </w:rPr>
              <w:t>环境分区管控方案</w:t>
            </w:r>
            <w:r>
              <w:rPr>
                <w:spacing w:val="-46"/>
              </w:rPr>
              <w:t xml:space="preserve"> </w:t>
            </w:r>
            <w:r>
              <w:rPr>
                <w:rFonts w:ascii="Times New Roman" w:eastAsia="Times New Roman" w:hAnsi="Times New Roman" w:cs="Times New Roman"/>
                <w:spacing w:val="-2"/>
              </w:rPr>
              <w:t xml:space="preserve">2022 </w:t>
            </w:r>
            <w:r>
              <w:rPr>
                <w:spacing w:val="-2"/>
              </w:rPr>
              <w:t>年度更新内容》的通知（德环委办字</w:t>
            </w:r>
            <w:r>
              <w:rPr>
                <w:rFonts w:ascii="Times New Roman" w:eastAsia="Times New Roman" w:hAnsi="Times New Roman" w:cs="Times New Roman"/>
                <w:spacing w:val="-2"/>
              </w:rPr>
              <w:t xml:space="preserve">[2023]8 </w:t>
            </w:r>
            <w:r>
              <w:rPr>
                <w:spacing w:val="-2"/>
              </w:rPr>
              <w:t>号，</w:t>
            </w:r>
          </w:p>
          <w:p>
            <w:pPr>
              <w:pStyle w:val="TableText"/>
              <w:spacing w:before="1" w:line="219" w:lineRule="auto"/>
              <w:ind w:left="11"/>
            </w:pPr>
            <w:r>
              <w:rPr>
                <w:rFonts w:ascii="Times New Roman" w:eastAsia="Times New Roman" w:hAnsi="Times New Roman" w:cs="Times New Roman"/>
                <w:spacing w:val="-3"/>
              </w:rPr>
              <w:t xml:space="preserve">2023 </w:t>
            </w:r>
            <w:r>
              <w:rPr>
                <w:spacing w:val="-3"/>
              </w:rPr>
              <w:t>年</w:t>
            </w:r>
            <w:r>
              <w:rPr>
                <w:spacing w:val="-44"/>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5"/>
              </w:rPr>
              <w:t xml:space="preserve"> </w:t>
            </w:r>
            <w:r>
              <w:rPr>
                <w:spacing w:val="-3"/>
              </w:rPr>
              <w:t>月</w:t>
            </w:r>
            <w:r>
              <w:rPr>
                <w:spacing w:val="-51"/>
              </w:rPr>
              <w:t xml:space="preserve"> </w:t>
            </w:r>
            <w:r>
              <w:rPr>
                <w:rFonts w:ascii="Times New Roman" w:eastAsia="Times New Roman" w:hAnsi="Times New Roman" w:cs="Times New Roman"/>
                <w:spacing w:val="-3"/>
              </w:rPr>
              <w:t xml:space="preserve">7  </w:t>
            </w:r>
            <w:r>
              <w:rPr>
                <w:spacing w:val="-3"/>
              </w:rPr>
              <w:t>日）中的有关内容，本项目</w:t>
            </w:r>
            <w:r>
              <w:rPr>
                <w:rFonts w:ascii="Times New Roman" w:eastAsia="Times New Roman" w:hAnsi="Times New Roman" w:cs="Times New Roman"/>
                <w:spacing w:val="-3"/>
              </w:rPr>
              <w:t>“</w:t>
            </w:r>
            <w:r>
              <w:rPr>
                <w:spacing w:val="-3"/>
              </w:rPr>
              <w:t>三线一单</w:t>
            </w:r>
            <w:r>
              <w:rPr>
                <w:rFonts w:ascii="Times New Roman" w:eastAsia="Times New Roman" w:hAnsi="Times New Roman" w:cs="Times New Roman"/>
                <w:spacing w:val="-3"/>
              </w:rPr>
              <w:t>”</w:t>
            </w:r>
            <w:r>
              <w:rPr>
                <w:spacing w:val="-3"/>
              </w:rPr>
              <w:t>具体分析如下：</w:t>
            </w:r>
          </w:p>
          <w:p>
            <w:pPr>
              <w:pStyle w:val="TableText"/>
              <w:spacing w:before="180" w:line="468" w:lineRule="exact"/>
              <w:ind w:left="507"/>
            </w:pPr>
            <w:r>
              <w:rPr>
                <w:spacing w:val="-1"/>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1"/>
                <w:position w:val="17"/>
              </w:rPr>
              <w:t>1</w:t>
            </w:r>
            <w:r>
              <w:rPr>
                <w:spacing w:val="-1"/>
                <w:position w:val="17"/>
                <w14:textOutline w14:w="4358" w14:cap="sq">
                  <w14:solidFill>
                    <w14:srgbClr w14:val="000000"/>
                  </w14:solidFill>
                  <w14:prstDash w14:val="solid"/>
                  <w14:bevel/>
                </w14:textOutline>
              </w:rPr>
              <w:t>）生态保护红线与一般生态空间管控</w:t>
            </w:r>
          </w:p>
          <w:p>
            <w:pPr>
              <w:pStyle w:val="TableText"/>
              <w:spacing w:before="2" w:line="217" w:lineRule="auto"/>
              <w:ind w:left="451"/>
            </w:pPr>
            <w:r>
              <w:rPr>
                <w14:textOutline w14:w="4358" w14:cap="sq">
                  <w14:solidFill>
                    <w14:srgbClr w14:val="000000"/>
                  </w14:solidFill>
                  <w14:prstDash w14:val="solid"/>
                  <w14:bevel/>
                </w14:textOutline>
              </w:rPr>
              <w:t>①与生态保护红线的符合性分析</w:t>
            </w:r>
          </w:p>
          <w:p>
            <w:pPr>
              <w:pStyle w:val="TableText"/>
              <w:spacing w:before="182" w:line="219" w:lineRule="auto"/>
              <w:ind w:left="453"/>
            </w:pPr>
            <w:r>
              <w:rPr>
                <w:spacing w:val="-1"/>
              </w:rPr>
              <w:t>本项目位于德州市平原县范围内，区域内生态保护红线区如下表。</w:t>
            </w:r>
          </w:p>
          <w:p>
            <w:pPr>
              <w:pStyle w:val="TableText"/>
              <w:spacing w:before="183" w:line="200" w:lineRule="auto"/>
              <w:ind w:left="1591"/>
            </w:pPr>
            <w:r>
              <w:rPr>
                <w:spacing w:val="-1"/>
                <w14:textOutline w14:w="4358" w14:cap="sq">
                  <w14:solidFill>
                    <w14:srgbClr w14:val="000000"/>
                  </w14:solidFill>
                  <w14:prstDash w14:val="solid"/>
                  <w14:bevel/>
                </w14:textOutline>
              </w:rPr>
              <w:t>表</w:t>
            </w:r>
            <w:r>
              <w:rPr>
                <w:spacing w:val="-49"/>
              </w:rPr>
              <w:t xml:space="preserve"> </w:t>
            </w:r>
            <w:r>
              <w:rPr>
                <w:rFonts w:ascii="Times New Roman" w:eastAsia="Times New Roman" w:hAnsi="Times New Roman" w:cs="Times New Roman"/>
                <w:b/>
                <w:bCs/>
                <w:spacing w:val="-1"/>
              </w:rPr>
              <w:t>3</w:t>
            </w:r>
            <w:r>
              <w:rPr>
                <w:rFonts w:ascii="Times New Roman" w:eastAsia="Times New Roman" w:hAnsi="Times New Roman" w:cs="Times New Roman"/>
                <w:b/>
                <w:bCs/>
                <w:spacing w:val="13"/>
              </w:rPr>
              <w:t xml:space="preserve">   </w:t>
            </w:r>
            <w:r>
              <w:rPr>
                <w:spacing w:val="-1"/>
                <w14:textOutline w14:w="4358" w14:cap="sq">
                  <w14:solidFill>
                    <w14:srgbClr w14:val="000000"/>
                  </w14:solidFill>
                  <w14:prstDash w14:val="solid"/>
                  <w14:bevel/>
                </w14:textOutline>
              </w:rPr>
              <w:t>平原县范围内生态保护红线信息表</w:t>
            </w:r>
          </w:p>
        </w:tc>
      </w:tr>
      <w:tr>
        <w:tblPrEx>
          <w:tblW w:w="9043" w:type="dxa"/>
          <w:tblInd w:w="7" w:type="dxa"/>
          <w:tblLayout w:type="fixed"/>
          <w:tblCellMar>
            <w:top w:w="0" w:type="dxa"/>
            <w:left w:w="0" w:type="dxa"/>
            <w:bottom w:w="0" w:type="dxa"/>
            <w:right w:w="0" w:type="dxa"/>
          </w:tblCellMar>
        </w:tblPrEx>
        <w:trPr>
          <w:trHeight w:val="549"/>
        </w:trPr>
        <w:tc>
          <w:tcPr>
            <w:tcW w:w="1406" w:type="dxa"/>
            <w:vMerge/>
            <w:tcBorders>
              <w:top w:val="nil"/>
              <w:left w:val="single" w:sz="6" w:space="0" w:color="000000"/>
              <w:bottom w:val="nil"/>
            </w:tcBorders>
            <w:vAlign w:val="top"/>
          </w:tcPr>
          <w:p/>
        </w:tc>
        <w:tc>
          <w:tcPr>
            <w:tcW w:w="490" w:type="dxa"/>
            <w:textDirection w:val="tbRlV"/>
            <w:vAlign w:val="top"/>
          </w:tcPr>
          <w:p>
            <w:pPr>
              <w:pStyle w:val="TableText"/>
              <w:spacing w:before="125" w:line="218" w:lineRule="auto"/>
              <w:ind w:left="42"/>
              <w:rPr>
                <w:sz w:val="20"/>
                <w:szCs w:val="20"/>
              </w:rPr>
            </w:pPr>
            <w:r>
              <w:rPr>
                <w:spacing w:val="9"/>
                <w:sz w:val="20"/>
                <w:szCs w:val="20"/>
              </w:rPr>
              <w:t>序</w:t>
            </w:r>
            <w:r>
              <w:rPr>
                <w:spacing w:val="-39"/>
                <w:sz w:val="20"/>
                <w:szCs w:val="20"/>
              </w:rPr>
              <w:t xml:space="preserve"> </w:t>
            </w:r>
            <w:r>
              <w:rPr>
                <w:spacing w:val="9"/>
                <w:sz w:val="20"/>
                <w:szCs w:val="20"/>
              </w:rPr>
              <w:t>号</w:t>
            </w:r>
          </w:p>
        </w:tc>
        <w:tc>
          <w:tcPr>
            <w:tcW w:w="1855" w:type="dxa"/>
            <w:vAlign w:val="top"/>
          </w:tcPr>
          <w:p>
            <w:pPr>
              <w:pStyle w:val="TableText"/>
              <w:spacing w:before="176" w:line="228" w:lineRule="auto"/>
              <w:ind w:left="738"/>
              <w:rPr>
                <w:sz w:val="20"/>
                <w:szCs w:val="20"/>
              </w:rPr>
            </w:pPr>
            <w:r>
              <w:rPr>
                <w:spacing w:val="3"/>
                <w:sz w:val="20"/>
                <w:szCs w:val="20"/>
              </w:rPr>
              <w:t>编号</w:t>
            </w:r>
          </w:p>
        </w:tc>
        <w:tc>
          <w:tcPr>
            <w:tcW w:w="3000" w:type="dxa"/>
            <w:vAlign w:val="top"/>
          </w:tcPr>
          <w:p>
            <w:pPr>
              <w:pStyle w:val="TableText"/>
              <w:spacing w:before="176" w:line="229" w:lineRule="auto"/>
              <w:ind w:left="889"/>
              <w:rPr>
                <w:sz w:val="20"/>
                <w:szCs w:val="20"/>
              </w:rPr>
            </w:pPr>
            <w:r>
              <w:rPr>
                <w:spacing w:val="7"/>
                <w:sz w:val="20"/>
                <w:szCs w:val="20"/>
              </w:rPr>
              <w:t>生态保护红线</w:t>
            </w:r>
          </w:p>
        </w:tc>
        <w:tc>
          <w:tcPr>
            <w:tcW w:w="1128" w:type="dxa"/>
            <w:vAlign w:val="top"/>
          </w:tcPr>
          <w:p>
            <w:pPr>
              <w:pStyle w:val="TableText"/>
              <w:spacing w:before="176" w:line="229" w:lineRule="auto"/>
              <w:ind w:left="160"/>
              <w:rPr>
                <w:sz w:val="20"/>
                <w:szCs w:val="20"/>
              </w:rPr>
            </w:pPr>
            <w:r>
              <w:rPr>
                <w:spacing w:val="7"/>
                <w:sz w:val="20"/>
                <w:szCs w:val="20"/>
              </w:rPr>
              <w:t>所在区域</w:t>
            </w:r>
          </w:p>
        </w:tc>
        <w:tc>
          <w:tcPr>
            <w:tcW w:w="1164" w:type="dxa"/>
            <w:tcBorders>
              <w:right w:val="single" w:sz="6" w:space="0" w:color="000000"/>
            </w:tcBorders>
            <w:vAlign w:val="top"/>
          </w:tcPr>
          <w:p>
            <w:pPr>
              <w:pStyle w:val="TableText"/>
              <w:spacing w:before="42" w:line="229" w:lineRule="auto"/>
              <w:ind w:left="214" w:right="222" w:firstLine="158"/>
              <w:rPr>
                <w:sz w:val="20"/>
                <w:szCs w:val="20"/>
              </w:rPr>
            </w:pPr>
            <w:r>
              <w:rPr>
                <w:spacing w:val="4"/>
                <w:sz w:val="20"/>
                <w:szCs w:val="20"/>
              </w:rPr>
              <w:t>面积</w:t>
            </w:r>
            <w:r>
              <w:rPr>
                <w:sz w:val="20"/>
                <w:szCs w:val="20"/>
              </w:rPr>
              <w:t xml:space="preserve">  </w:t>
            </w:r>
            <w:r>
              <w:rPr>
                <w:spacing w:val="-1"/>
                <w:sz w:val="20"/>
                <w:szCs w:val="20"/>
              </w:rPr>
              <w:t>（</w:t>
            </w:r>
            <w:r>
              <w:rPr>
                <w:rFonts w:ascii="Times New Roman" w:eastAsia="Times New Roman" w:hAnsi="Times New Roman" w:cs="Times New Roman"/>
                <w:spacing w:val="-1"/>
                <w:sz w:val="20"/>
                <w:szCs w:val="20"/>
              </w:rPr>
              <w:t>km</w:t>
            </w:r>
            <w:r>
              <w:rPr>
                <w:rFonts w:ascii="Times New Roman" w:eastAsia="Times New Roman" w:hAnsi="Times New Roman" w:cs="Times New Roman"/>
                <w:spacing w:val="-1"/>
                <w:position w:val="6"/>
                <w:sz w:val="13"/>
                <w:szCs w:val="13"/>
              </w:rPr>
              <w:t>2</w:t>
            </w:r>
            <w:r>
              <w:rPr>
                <w:spacing w:val="-1"/>
                <w:sz w:val="20"/>
                <w:szCs w:val="20"/>
              </w:rPr>
              <w:t>）</w:t>
            </w:r>
          </w:p>
        </w:tc>
      </w:tr>
      <w:tr>
        <w:tblPrEx>
          <w:tblW w:w="9043" w:type="dxa"/>
          <w:tblInd w:w="7" w:type="dxa"/>
          <w:tblLayout w:type="fixed"/>
          <w:tblCellMar>
            <w:top w:w="0" w:type="dxa"/>
            <w:left w:w="0" w:type="dxa"/>
            <w:bottom w:w="0" w:type="dxa"/>
            <w:right w:w="0" w:type="dxa"/>
          </w:tblCellMar>
        </w:tblPrEx>
        <w:trPr>
          <w:trHeight w:val="550"/>
        </w:trPr>
        <w:tc>
          <w:tcPr>
            <w:tcW w:w="1406" w:type="dxa"/>
            <w:vMerge/>
            <w:tcBorders>
              <w:top w:val="nil"/>
              <w:left w:val="single" w:sz="6" w:space="0" w:color="000000"/>
              <w:bottom w:val="nil"/>
            </w:tcBorders>
            <w:vAlign w:val="top"/>
          </w:tcPr>
          <w:p/>
        </w:tc>
        <w:tc>
          <w:tcPr>
            <w:tcW w:w="490" w:type="dxa"/>
            <w:vAlign w:val="top"/>
          </w:tcPr>
          <w:p>
            <w:pPr>
              <w:spacing w:before="215" w:line="195" w:lineRule="auto"/>
              <w:ind w:left="22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855" w:type="dxa"/>
            <w:vAlign w:val="top"/>
          </w:tcPr>
          <w:p>
            <w:pPr>
              <w:spacing w:before="215" w:line="195" w:lineRule="auto"/>
              <w:ind w:left="13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3714261110021</w:t>
            </w:r>
          </w:p>
        </w:tc>
        <w:tc>
          <w:tcPr>
            <w:tcW w:w="3000" w:type="dxa"/>
            <w:vAlign w:val="top"/>
          </w:tcPr>
          <w:p>
            <w:pPr>
              <w:pStyle w:val="TableText"/>
              <w:spacing w:before="41" w:line="230" w:lineRule="auto"/>
              <w:ind w:left="1154" w:right="276" w:hanging="945"/>
              <w:rPr>
                <w:sz w:val="20"/>
                <w:szCs w:val="20"/>
              </w:rPr>
            </w:pPr>
            <w:r>
              <w:rPr>
                <w:spacing w:val="9"/>
                <w:sz w:val="20"/>
                <w:szCs w:val="20"/>
              </w:rPr>
              <w:t>德州鲁北平原地方级森林自</w:t>
            </w:r>
            <w:r>
              <w:rPr>
                <w:sz w:val="20"/>
                <w:szCs w:val="20"/>
              </w:rPr>
              <w:t xml:space="preserve"> </w:t>
            </w:r>
            <w:r>
              <w:rPr>
                <w:spacing w:val="6"/>
                <w:sz w:val="20"/>
                <w:szCs w:val="20"/>
              </w:rPr>
              <w:t>然公园</w:t>
            </w:r>
          </w:p>
        </w:tc>
        <w:tc>
          <w:tcPr>
            <w:tcW w:w="1128" w:type="dxa"/>
            <w:vAlign w:val="top"/>
          </w:tcPr>
          <w:p>
            <w:pPr>
              <w:pStyle w:val="TableText"/>
              <w:spacing w:before="176" w:line="232" w:lineRule="auto"/>
              <w:ind w:left="265"/>
              <w:rPr>
                <w:sz w:val="20"/>
                <w:szCs w:val="20"/>
              </w:rPr>
            </w:pPr>
            <w:r>
              <w:rPr>
                <w:spacing w:val="7"/>
                <w:sz w:val="20"/>
                <w:szCs w:val="20"/>
              </w:rPr>
              <w:t>平原县</w:t>
            </w:r>
          </w:p>
        </w:tc>
        <w:tc>
          <w:tcPr>
            <w:tcW w:w="1164" w:type="dxa"/>
            <w:tcBorders>
              <w:right w:val="single" w:sz="6" w:space="0" w:color="000000"/>
            </w:tcBorders>
            <w:vAlign w:val="top"/>
          </w:tcPr>
          <w:p>
            <w:pPr>
              <w:spacing w:before="215" w:line="195" w:lineRule="auto"/>
              <w:ind w:left="3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3.77</w:t>
            </w:r>
          </w:p>
        </w:tc>
      </w:tr>
      <w:tr>
        <w:tblPrEx>
          <w:tblW w:w="9043" w:type="dxa"/>
          <w:tblInd w:w="7" w:type="dxa"/>
          <w:tblLayout w:type="fixed"/>
          <w:tblCellMar>
            <w:top w:w="0" w:type="dxa"/>
            <w:left w:w="0" w:type="dxa"/>
            <w:bottom w:w="0" w:type="dxa"/>
            <w:right w:w="0" w:type="dxa"/>
          </w:tblCellMar>
        </w:tblPrEx>
        <w:trPr>
          <w:trHeight w:val="548"/>
        </w:trPr>
        <w:tc>
          <w:tcPr>
            <w:tcW w:w="1406" w:type="dxa"/>
            <w:vMerge/>
            <w:tcBorders>
              <w:top w:val="nil"/>
              <w:left w:val="single" w:sz="6" w:space="0" w:color="000000"/>
              <w:bottom w:val="nil"/>
            </w:tcBorders>
            <w:vAlign w:val="top"/>
          </w:tcPr>
          <w:p/>
        </w:tc>
        <w:tc>
          <w:tcPr>
            <w:tcW w:w="490" w:type="dxa"/>
            <w:vAlign w:val="top"/>
          </w:tcPr>
          <w:p>
            <w:pPr>
              <w:spacing w:before="212" w:line="195" w:lineRule="auto"/>
              <w:ind w:left="20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55" w:type="dxa"/>
            <w:vAlign w:val="top"/>
          </w:tcPr>
          <w:p>
            <w:pPr>
              <w:spacing w:before="212" w:line="195" w:lineRule="auto"/>
              <w:ind w:left="13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3714261110022</w:t>
            </w:r>
          </w:p>
        </w:tc>
        <w:tc>
          <w:tcPr>
            <w:tcW w:w="3000" w:type="dxa"/>
            <w:vAlign w:val="top"/>
          </w:tcPr>
          <w:p>
            <w:pPr>
              <w:pStyle w:val="TableText"/>
              <w:spacing w:before="41" w:line="229" w:lineRule="auto"/>
              <w:ind w:left="1154" w:right="276" w:hanging="945"/>
              <w:rPr>
                <w:sz w:val="20"/>
                <w:szCs w:val="20"/>
              </w:rPr>
            </w:pPr>
            <w:r>
              <w:rPr>
                <w:spacing w:val="9"/>
                <w:sz w:val="20"/>
                <w:szCs w:val="20"/>
              </w:rPr>
              <w:t>德州马减竖河地方级湿地自</w:t>
            </w:r>
            <w:r>
              <w:rPr>
                <w:sz w:val="20"/>
                <w:szCs w:val="20"/>
              </w:rPr>
              <w:t xml:space="preserve"> </w:t>
            </w:r>
            <w:r>
              <w:rPr>
                <w:spacing w:val="6"/>
                <w:sz w:val="20"/>
                <w:szCs w:val="20"/>
              </w:rPr>
              <w:t>然公园</w:t>
            </w:r>
          </w:p>
        </w:tc>
        <w:tc>
          <w:tcPr>
            <w:tcW w:w="1128" w:type="dxa"/>
            <w:vAlign w:val="top"/>
          </w:tcPr>
          <w:p>
            <w:pPr>
              <w:pStyle w:val="TableText"/>
              <w:spacing w:before="176" w:line="232" w:lineRule="auto"/>
              <w:ind w:left="265"/>
              <w:rPr>
                <w:sz w:val="20"/>
                <w:szCs w:val="20"/>
              </w:rPr>
            </w:pPr>
            <w:r>
              <w:rPr>
                <w:spacing w:val="7"/>
                <w:sz w:val="20"/>
                <w:szCs w:val="20"/>
              </w:rPr>
              <w:t>平原县</w:t>
            </w:r>
          </w:p>
        </w:tc>
        <w:tc>
          <w:tcPr>
            <w:tcW w:w="1164" w:type="dxa"/>
            <w:tcBorders>
              <w:right w:val="single" w:sz="6" w:space="0" w:color="000000"/>
            </w:tcBorders>
            <w:vAlign w:val="top"/>
          </w:tcPr>
          <w:p>
            <w:pPr>
              <w:spacing w:before="212" w:line="195" w:lineRule="auto"/>
              <w:ind w:left="3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3.39</w:t>
            </w:r>
          </w:p>
        </w:tc>
      </w:tr>
      <w:tr>
        <w:tblPrEx>
          <w:tblW w:w="9043" w:type="dxa"/>
          <w:tblInd w:w="7" w:type="dxa"/>
          <w:tblLayout w:type="fixed"/>
          <w:tblCellMar>
            <w:top w:w="0" w:type="dxa"/>
            <w:left w:w="0" w:type="dxa"/>
            <w:bottom w:w="0" w:type="dxa"/>
            <w:right w:w="0" w:type="dxa"/>
          </w:tblCellMar>
        </w:tblPrEx>
        <w:trPr>
          <w:trHeight w:val="549"/>
        </w:trPr>
        <w:tc>
          <w:tcPr>
            <w:tcW w:w="1406" w:type="dxa"/>
            <w:vMerge/>
            <w:tcBorders>
              <w:top w:val="nil"/>
              <w:left w:val="single" w:sz="6" w:space="0" w:color="000000"/>
              <w:bottom w:val="nil"/>
            </w:tcBorders>
            <w:vAlign w:val="top"/>
          </w:tcPr>
          <w:p/>
        </w:tc>
        <w:tc>
          <w:tcPr>
            <w:tcW w:w="490" w:type="dxa"/>
            <w:vAlign w:val="top"/>
          </w:tcPr>
          <w:p>
            <w:pPr>
              <w:spacing w:before="215" w:line="195" w:lineRule="auto"/>
              <w:ind w:left="21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855" w:type="dxa"/>
            <w:vAlign w:val="top"/>
          </w:tcPr>
          <w:p>
            <w:pPr>
              <w:spacing w:before="215" w:line="195" w:lineRule="auto"/>
              <w:ind w:left="13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3714261110023</w:t>
            </w:r>
          </w:p>
        </w:tc>
        <w:tc>
          <w:tcPr>
            <w:tcW w:w="3000" w:type="dxa"/>
            <w:vAlign w:val="top"/>
          </w:tcPr>
          <w:p>
            <w:pPr>
              <w:pStyle w:val="TableText"/>
              <w:spacing w:before="42" w:line="229" w:lineRule="auto"/>
              <w:ind w:left="1082" w:right="276" w:hanging="873"/>
              <w:rPr>
                <w:sz w:val="20"/>
                <w:szCs w:val="20"/>
              </w:rPr>
            </w:pPr>
            <w:r>
              <w:rPr>
                <w:spacing w:val="9"/>
                <w:sz w:val="20"/>
                <w:szCs w:val="20"/>
              </w:rPr>
              <w:t>德州平原马颊河地方级湿地</w:t>
            </w:r>
            <w:r>
              <w:rPr>
                <w:sz w:val="20"/>
                <w:szCs w:val="20"/>
              </w:rPr>
              <w:t xml:space="preserve"> </w:t>
            </w:r>
            <w:r>
              <w:rPr>
                <w:spacing w:val="-2"/>
                <w:sz w:val="20"/>
                <w:szCs w:val="20"/>
              </w:rPr>
              <w:t>自然公园</w:t>
            </w:r>
          </w:p>
        </w:tc>
        <w:tc>
          <w:tcPr>
            <w:tcW w:w="1128" w:type="dxa"/>
            <w:vAlign w:val="top"/>
          </w:tcPr>
          <w:p>
            <w:pPr>
              <w:pStyle w:val="TableText"/>
              <w:spacing w:before="177" w:line="232" w:lineRule="auto"/>
              <w:ind w:left="265"/>
              <w:rPr>
                <w:sz w:val="20"/>
                <w:szCs w:val="20"/>
              </w:rPr>
            </w:pPr>
            <w:r>
              <w:rPr>
                <w:spacing w:val="7"/>
                <w:sz w:val="20"/>
                <w:szCs w:val="20"/>
              </w:rPr>
              <w:t>平原县</w:t>
            </w:r>
          </w:p>
        </w:tc>
        <w:tc>
          <w:tcPr>
            <w:tcW w:w="1164" w:type="dxa"/>
            <w:tcBorders>
              <w:right w:val="single" w:sz="6" w:space="0" w:color="000000"/>
            </w:tcBorders>
            <w:vAlign w:val="top"/>
          </w:tcPr>
          <w:p>
            <w:pPr>
              <w:spacing w:before="215" w:line="195" w:lineRule="auto"/>
              <w:ind w:left="3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9.61</w:t>
            </w:r>
          </w:p>
        </w:tc>
      </w:tr>
      <w:tr>
        <w:tblPrEx>
          <w:tblW w:w="9043" w:type="dxa"/>
          <w:tblInd w:w="7" w:type="dxa"/>
          <w:tblLayout w:type="fixed"/>
          <w:tblCellMar>
            <w:top w:w="0" w:type="dxa"/>
            <w:left w:w="0" w:type="dxa"/>
            <w:bottom w:w="0" w:type="dxa"/>
            <w:right w:w="0" w:type="dxa"/>
          </w:tblCellMar>
        </w:tblPrEx>
        <w:trPr>
          <w:trHeight w:val="402"/>
        </w:trPr>
        <w:tc>
          <w:tcPr>
            <w:tcW w:w="1406" w:type="dxa"/>
            <w:vMerge/>
            <w:tcBorders>
              <w:top w:val="nil"/>
              <w:left w:val="single" w:sz="6" w:space="0" w:color="000000"/>
              <w:bottom w:val="nil"/>
            </w:tcBorders>
            <w:vAlign w:val="top"/>
          </w:tcPr>
          <w:p/>
        </w:tc>
        <w:tc>
          <w:tcPr>
            <w:tcW w:w="490" w:type="dxa"/>
            <w:vAlign w:val="top"/>
          </w:tcPr>
          <w:p>
            <w:pPr>
              <w:spacing w:before="142" w:line="195" w:lineRule="auto"/>
              <w:ind w:left="20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855" w:type="dxa"/>
            <w:vAlign w:val="top"/>
          </w:tcPr>
          <w:p>
            <w:pPr>
              <w:spacing w:before="141" w:line="195" w:lineRule="auto"/>
              <w:ind w:left="13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3714261110024</w:t>
            </w:r>
          </w:p>
        </w:tc>
        <w:tc>
          <w:tcPr>
            <w:tcW w:w="3000" w:type="dxa"/>
            <w:vAlign w:val="top"/>
          </w:tcPr>
          <w:p>
            <w:pPr>
              <w:pStyle w:val="TableText"/>
              <w:spacing w:before="106" w:line="228" w:lineRule="auto"/>
              <w:ind w:left="1098"/>
              <w:rPr>
                <w:sz w:val="20"/>
                <w:szCs w:val="20"/>
              </w:rPr>
            </w:pPr>
            <w:r>
              <w:rPr>
                <w:spacing w:val="6"/>
                <w:sz w:val="20"/>
                <w:szCs w:val="20"/>
              </w:rPr>
              <w:t>龙门水库</w:t>
            </w:r>
          </w:p>
        </w:tc>
        <w:tc>
          <w:tcPr>
            <w:tcW w:w="1128" w:type="dxa"/>
            <w:vAlign w:val="top"/>
          </w:tcPr>
          <w:p>
            <w:pPr>
              <w:pStyle w:val="TableText"/>
              <w:spacing w:before="106" w:line="232" w:lineRule="auto"/>
              <w:ind w:left="265"/>
              <w:rPr>
                <w:sz w:val="20"/>
                <w:szCs w:val="20"/>
              </w:rPr>
            </w:pPr>
            <w:r>
              <w:rPr>
                <w:spacing w:val="7"/>
                <w:sz w:val="20"/>
                <w:szCs w:val="20"/>
              </w:rPr>
              <w:t>平原县</w:t>
            </w:r>
          </w:p>
        </w:tc>
        <w:tc>
          <w:tcPr>
            <w:tcW w:w="1164" w:type="dxa"/>
            <w:tcBorders>
              <w:right w:val="single" w:sz="6" w:space="0" w:color="000000"/>
            </w:tcBorders>
            <w:vAlign w:val="top"/>
          </w:tcPr>
          <w:p>
            <w:pPr>
              <w:spacing w:before="141" w:line="195" w:lineRule="auto"/>
              <w:ind w:left="4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1.27</w:t>
            </w:r>
          </w:p>
        </w:tc>
      </w:tr>
      <w:tr>
        <w:tblPrEx>
          <w:tblW w:w="9043" w:type="dxa"/>
          <w:tblInd w:w="7" w:type="dxa"/>
          <w:tblLayout w:type="fixed"/>
          <w:tblCellMar>
            <w:top w:w="0" w:type="dxa"/>
            <w:left w:w="0" w:type="dxa"/>
            <w:bottom w:w="0" w:type="dxa"/>
            <w:right w:w="0" w:type="dxa"/>
          </w:tblCellMar>
        </w:tblPrEx>
        <w:trPr>
          <w:trHeight w:val="549"/>
        </w:trPr>
        <w:tc>
          <w:tcPr>
            <w:tcW w:w="1406" w:type="dxa"/>
            <w:vMerge/>
            <w:tcBorders>
              <w:top w:val="nil"/>
              <w:left w:val="single" w:sz="6" w:space="0" w:color="000000"/>
              <w:bottom w:val="nil"/>
            </w:tcBorders>
            <w:vAlign w:val="top"/>
          </w:tcPr>
          <w:p/>
        </w:tc>
        <w:tc>
          <w:tcPr>
            <w:tcW w:w="490" w:type="dxa"/>
            <w:vAlign w:val="top"/>
          </w:tcPr>
          <w:p>
            <w:pPr>
              <w:spacing w:before="220" w:line="192" w:lineRule="auto"/>
              <w:ind w:left="21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55" w:type="dxa"/>
            <w:vAlign w:val="top"/>
          </w:tcPr>
          <w:p>
            <w:pPr>
              <w:spacing w:before="217" w:line="195" w:lineRule="auto"/>
              <w:ind w:left="13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3714261110025</w:t>
            </w:r>
          </w:p>
        </w:tc>
        <w:tc>
          <w:tcPr>
            <w:tcW w:w="3000" w:type="dxa"/>
            <w:vAlign w:val="top"/>
          </w:tcPr>
          <w:p>
            <w:pPr>
              <w:pStyle w:val="TableText"/>
              <w:spacing w:before="44" w:line="228" w:lineRule="auto"/>
              <w:ind w:left="1154" w:right="276" w:hanging="945"/>
              <w:rPr>
                <w:sz w:val="20"/>
                <w:szCs w:val="20"/>
              </w:rPr>
            </w:pPr>
            <w:r>
              <w:rPr>
                <w:spacing w:val="9"/>
                <w:sz w:val="20"/>
                <w:szCs w:val="20"/>
              </w:rPr>
              <w:t>鲁西北平原防风固沙生态保</w:t>
            </w:r>
            <w:r>
              <w:rPr>
                <w:sz w:val="20"/>
                <w:szCs w:val="20"/>
              </w:rPr>
              <w:t xml:space="preserve"> </w:t>
            </w:r>
            <w:r>
              <w:rPr>
                <w:spacing w:val="6"/>
                <w:sz w:val="20"/>
                <w:szCs w:val="20"/>
              </w:rPr>
              <w:t>护红线</w:t>
            </w:r>
          </w:p>
        </w:tc>
        <w:tc>
          <w:tcPr>
            <w:tcW w:w="1128" w:type="dxa"/>
            <w:vAlign w:val="top"/>
          </w:tcPr>
          <w:p>
            <w:pPr>
              <w:pStyle w:val="TableText"/>
              <w:spacing w:before="179" w:line="232" w:lineRule="auto"/>
              <w:ind w:left="265"/>
              <w:rPr>
                <w:sz w:val="20"/>
                <w:szCs w:val="20"/>
              </w:rPr>
            </w:pPr>
            <w:r>
              <w:rPr>
                <w:spacing w:val="7"/>
                <w:sz w:val="20"/>
                <w:szCs w:val="20"/>
              </w:rPr>
              <w:t>平原县</w:t>
            </w:r>
          </w:p>
        </w:tc>
        <w:tc>
          <w:tcPr>
            <w:tcW w:w="1164" w:type="dxa"/>
            <w:tcBorders>
              <w:right w:val="single" w:sz="6" w:space="0" w:color="000000"/>
            </w:tcBorders>
            <w:vAlign w:val="top"/>
          </w:tcPr>
          <w:p>
            <w:pPr>
              <w:spacing w:before="217" w:line="195" w:lineRule="auto"/>
              <w:ind w:left="3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w:t>
            </w:r>
          </w:p>
        </w:tc>
      </w:tr>
      <w:tr>
        <w:tblPrEx>
          <w:tblW w:w="9043" w:type="dxa"/>
          <w:tblInd w:w="7" w:type="dxa"/>
          <w:tblLayout w:type="fixed"/>
          <w:tblCellMar>
            <w:top w:w="0" w:type="dxa"/>
            <w:left w:w="0" w:type="dxa"/>
            <w:bottom w:w="0" w:type="dxa"/>
            <w:right w:w="0" w:type="dxa"/>
          </w:tblCellMar>
        </w:tblPrEx>
        <w:trPr>
          <w:trHeight w:val="402"/>
        </w:trPr>
        <w:tc>
          <w:tcPr>
            <w:tcW w:w="1406" w:type="dxa"/>
            <w:vMerge/>
            <w:tcBorders>
              <w:top w:val="nil"/>
              <w:left w:val="single" w:sz="6" w:space="0" w:color="000000"/>
              <w:bottom w:val="nil"/>
            </w:tcBorders>
            <w:vAlign w:val="top"/>
          </w:tcPr>
          <w:p/>
        </w:tc>
        <w:tc>
          <w:tcPr>
            <w:tcW w:w="490" w:type="dxa"/>
            <w:vAlign w:val="top"/>
          </w:tcPr>
          <w:p>
            <w:pPr>
              <w:spacing w:before="143" w:line="195" w:lineRule="auto"/>
              <w:ind w:left="21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855" w:type="dxa"/>
            <w:vAlign w:val="top"/>
          </w:tcPr>
          <w:p>
            <w:pPr>
              <w:spacing w:before="143" w:line="195" w:lineRule="auto"/>
              <w:ind w:left="13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3714261110026</w:t>
            </w:r>
          </w:p>
        </w:tc>
        <w:tc>
          <w:tcPr>
            <w:tcW w:w="3000" w:type="dxa"/>
            <w:vAlign w:val="top"/>
          </w:tcPr>
          <w:p>
            <w:pPr>
              <w:pStyle w:val="TableText"/>
              <w:spacing w:before="107" w:line="229" w:lineRule="auto"/>
              <w:ind w:left="683"/>
              <w:rPr>
                <w:sz w:val="20"/>
                <w:szCs w:val="20"/>
              </w:rPr>
            </w:pPr>
            <w:r>
              <w:rPr>
                <w:spacing w:val="6"/>
                <w:sz w:val="20"/>
                <w:szCs w:val="20"/>
              </w:rPr>
              <w:t>马颊河（平原段）</w:t>
            </w:r>
          </w:p>
        </w:tc>
        <w:tc>
          <w:tcPr>
            <w:tcW w:w="1128" w:type="dxa"/>
            <w:vAlign w:val="top"/>
          </w:tcPr>
          <w:p>
            <w:pPr>
              <w:pStyle w:val="TableText"/>
              <w:spacing w:before="107" w:line="232" w:lineRule="auto"/>
              <w:ind w:left="265"/>
              <w:rPr>
                <w:sz w:val="20"/>
                <w:szCs w:val="20"/>
              </w:rPr>
            </w:pPr>
            <w:r>
              <w:rPr>
                <w:spacing w:val="7"/>
                <w:sz w:val="20"/>
                <w:szCs w:val="20"/>
              </w:rPr>
              <w:t>平原县</w:t>
            </w:r>
          </w:p>
        </w:tc>
        <w:tc>
          <w:tcPr>
            <w:tcW w:w="1164" w:type="dxa"/>
            <w:tcBorders>
              <w:right w:val="single" w:sz="6" w:space="0" w:color="000000"/>
            </w:tcBorders>
            <w:vAlign w:val="top"/>
          </w:tcPr>
          <w:p>
            <w:pPr>
              <w:spacing w:before="143" w:line="195" w:lineRule="auto"/>
              <w:ind w:left="4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1.48</w:t>
            </w:r>
          </w:p>
        </w:tc>
      </w:tr>
      <w:tr>
        <w:tblPrEx>
          <w:tblW w:w="9043" w:type="dxa"/>
          <w:tblInd w:w="7" w:type="dxa"/>
          <w:tblLayout w:type="fixed"/>
          <w:tblCellMar>
            <w:top w:w="0" w:type="dxa"/>
            <w:left w:w="0" w:type="dxa"/>
            <w:bottom w:w="0" w:type="dxa"/>
            <w:right w:w="0" w:type="dxa"/>
          </w:tblCellMar>
        </w:tblPrEx>
        <w:trPr>
          <w:trHeight w:val="1108"/>
        </w:trPr>
        <w:tc>
          <w:tcPr>
            <w:tcW w:w="1406" w:type="dxa"/>
            <w:vMerge/>
            <w:tcBorders>
              <w:top w:val="nil"/>
              <w:left w:val="single" w:sz="6" w:space="0" w:color="000000"/>
              <w:bottom w:val="single" w:sz="6" w:space="0" w:color="000000"/>
            </w:tcBorders>
            <w:vAlign w:val="top"/>
          </w:tcPr>
          <w:p/>
        </w:tc>
        <w:tc>
          <w:tcPr>
            <w:tcW w:w="7637" w:type="dxa"/>
            <w:gridSpan w:val="5"/>
            <w:tcBorders>
              <w:bottom w:val="single" w:sz="6" w:space="0" w:color="000000"/>
              <w:right w:val="single" w:sz="6" w:space="0" w:color="000000"/>
            </w:tcBorders>
            <w:vAlign w:val="top"/>
          </w:tcPr>
          <w:p>
            <w:pPr>
              <w:pStyle w:val="TableText"/>
              <w:spacing w:before="187" w:line="466" w:lineRule="exact"/>
              <w:ind w:right="10"/>
              <w:jc w:val="right"/>
            </w:pPr>
            <w:r>
              <w:rPr>
                <w:spacing w:val="-3"/>
                <w:position w:val="17"/>
              </w:rPr>
              <w:t>本项目位于德州市平原县，涉及的生态保护红线区主要为马颊河（平</w:t>
            </w:r>
          </w:p>
          <w:p>
            <w:pPr>
              <w:pStyle w:val="TableText"/>
              <w:spacing w:line="219" w:lineRule="auto"/>
              <w:ind w:left="21"/>
            </w:pPr>
            <w:r>
              <w:t>原段</w:t>
            </w:r>
            <w:r>
              <w:rPr>
                <w:spacing w:val="-25"/>
              </w:rPr>
              <w:t>）（</w:t>
            </w:r>
            <w:r>
              <w:t>编号</w:t>
            </w:r>
            <w:r>
              <w:rPr>
                <w:spacing w:val="-57"/>
              </w:rPr>
              <w:t xml:space="preserve"> </w:t>
            </w:r>
            <w:r>
              <w:rPr>
                <w:rFonts w:ascii="Times New Roman" w:eastAsia="Times New Roman" w:hAnsi="Times New Roman" w:cs="Times New Roman"/>
              </w:rPr>
              <w:t>YS3714261110026</w:t>
            </w:r>
            <w:r>
              <w:rPr>
                <w:spacing w:val="-1"/>
              </w:rPr>
              <w:t>）。根据《德州市</w:t>
            </w:r>
            <w:r>
              <w:rPr>
                <w:rFonts w:ascii="Times New Roman" w:eastAsia="Times New Roman" w:hAnsi="Times New Roman" w:cs="Times New Roman"/>
                <w:spacing w:val="-1"/>
              </w:rPr>
              <w:t>“</w:t>
            </w:r>
            <w:r>
              <w:rPr>
                <w:spacing w:val="-1"/>
              </w:rPr>
              <w:t>三线一单</w:t>
            </w:r>
            <w:r>
              <w:rPr>
                <w:rFonts w:ascii="Times New Roman" w:eastAsia="Times New Roman" w:hAnsi="Times New Roman" w:cs="Times New Roman"/>
                <w:spacing w:val="-1"/>
              </w:rPr>
              <w:t>”</w:t>
            </w:r>
            <w:r>
              <w:rPr>
                <w:spacing w:val="-1"/>
              </w:rPr>
              <w:t>生态环境分</w:t>
            </w:r>
          </w:p>
        </w:tc>
      </w:tr>
    </w:tbl>
    <w:p>
      <w:pPr>
        <w:pStyle w:val="BodyText"/>
      </w:pPr>
    </w:p>
    <w:p>
      <w:pPr>
        <w:sectPr>
          <w:footerReference w:type="default" r:id="rId8"/>
          <w:pgSz w:w="11906" w:h="16839"/>
          <w:pgMar w:top="1134" w:right="1412" w:bottom="1060" w:left="1409" w:header="0" w:footer="770" w:gutter="0"/>
          <w:pgNumType w:start="4"/>
          <w:cols w:num="1" w:space="720"/>
        </w:sectPr>
      </w:pPr>
    </w:p>
    <w:tbl>
      <w:tblPr>
        <w:tblStyle w:val="TableNormal03"/>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7"/>
        <w:gridCol w:w="615"/>
        <w:gridCol w:w="990"/>
        <w:gridCol w:w="148"/>
        <w:gridCol w:w="1703"/>
        <w:gridCol w:w="536"/>
        <w:gridCol w:w="976"/>
        <w:gridCol w:w="801"/>
        <w:gridCol w:w="544"/>
        <w:gridCol w:w="1323"/>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524"/>
        </w:trPr>
        <w:tc>
          <w:tcPr>
            <w:tcW w:w="1407" w:type="dxa"/>
            <w:vMerge w:val="restart"/>
            <w:tcBorders>
              <w:top w:val="single" w:sz="6" w:space="0" w:color="000000"/>
              <w:left w:val="single" w:sz="6" w:space="0" w:color="000000"/>
              <w:bottom w:val="nil"/>
            </w:tcBorders>
            <w:vAlign w:val="top"/>
          </w:tcPr>
          <w:p>
            <w:r>
              <w:pict>
                <v:rect id="_x0000_s1027" o:spid="_x0000_s1026" style="width:0.5pt;height:88.8pt;margin-top:283.65pt;margin-left:517pt;mso-height-relative:page;mso-position-horizontal-relative:page;mso-position-vertical-relative:page;mso-width-relative:page;position:absolute;z-index:251659264" coordsize="21600,21600" o:allowincell="f" filled="t" fillcolor="black" stroked="f"/>
              </w:pict>
            </w:r>
          </w:p>
        </w:tc>
        <w:tc>
          <w:tcPr>
            <w:tcW w:w="7636" w:type="dxa"/>
            <w:gridSpan w:val="9"/>
            <w:tcBorders>
              <w:top w:val="single" w:sz="6" w:space="0" w:color="000000"/>
              <w:right w:val="single" w:sz="6" w:space="0" w:color="000000"/>
            </w:tcBorders>
            <w:vAlign w:val="top"/>
          </w:tcPr>
          <w:p>
            <w:pPr>
              <w:pStyle w:val="TableText"/>
              <w:spacing w:before="47" w:line="359" w:lineRule="auto"/>
              <w:ind w:left="13" w:right="10" w:firstLine="18"/>
              <w:jc w:val="both"/>
            </w:pPr>
            <w:r>
              <w:rPr>
                <w:spacing w:val="-1"/>
              </w:rPr>
              <w:t>区管控要求》第</w:t>
            </w:r>
            <w:r>
              <w:rPr>
                <w:spacing w:val="-30"/>
              </w:rPr>
              <w:t xml:space="preserve"> </w:t>
            </w:r>
            <w:r>
              <w:rPr>
                <w:rFonts w:ascii="Times New Roman" w:eastAsia="Times New Roman" w:hAnsi="Times New Roman" w:cs="Times New Roman"/>
                <w:spacing w:val="-1"/>
              </w:rPr>
              <w:t>1.3.</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 xml:space="preserve">1 </w:t>
            </w:r>
            <w:r>
              <w:rPr>
                <w:spacing w:val="-1"/>
              </w:rPr>
              <w:t>条：仅允许对生态功能不造成破坏的有限</w:t>
            </w:r>
            <w:r>
              <w:rPr>
                <w:spacing w:val="-2"/>
              </w:rPr>
              <w:t>人为活动</w:t>
            </w:r>
            <w:r>
              <w:t xml:space="preserve"> </w:t>
            </w:r>
            <w:r>
              <w:rPr>
                <w:spacing w:val="-2"/>
              </w:rPr>
              <w:t>中，第（</w:t>
            </w:r>
            <w:r>
              <w:rPr>
                <w:rFonts w:ascii="Times New Roman" w:eastAsia="Times New Roman" w:hAnsi="Times New Roman" w:cs="Times New Roman"/>
                <w:spacing w:val="-2"/>
              </w:rPr>
              <w:t>7</w:t>
            </w:r>
            <w:r>
              <w:rPr>
                <w:spacing w:val="-2"/>
              </w:rPr>
              <w:t>）项：</w:t>
            </w:r>
            <w:r>
              <w:rPr>
                <w:rFonts w:ascii="Times New Roman" w:eastAsia="Times New Roman" w:hAnsi="Times New Roman" w:cs="Times New Roman"/>
                <w:spacing w:val="-2"/>
              </w:rPr>
              <w:t>“</w:t>
            </w:r>
            <w:r>
              <w:rPr>
                <w:spacing w:val="-2"/>
              </w:rPr>
              <w:t>必须且无法避让、符合县级以上国土空间规划的防洪设</w:t>
            </w:r>
            <w:r>
              <w:t xml:space="preserve"> </w:t>
            </w:r>
            <w:r>
              <w:rPr>
                <w:spacing w:val="1"/>
              </w:rPr>
              <w:t>施建设与运行维护项目，且不会对生态功能造成破坏</w:t>
            </w:r>
            <w:r>
              <w:rPr>
                <w:rFonts w:ascii="Times New Roman" w:eastAsia="Times New Roman" w:hAnsi="Times New Roman" w:cs="Times New Roman"/>
                <w:spacing w:val="1"/>
              </w:rPr>
              <w:t>”</w:t>
            </w:r>
            <w:r>
              <w:rPr>
                <w:rFonts w:ascii="Times New Roman" w:eastAsia="Times New Roman" w:hAnsi="Times New Roman" w:cs="Times New Roman"/>
                <w:spacing w:val="-30"/>
              </w:rPr>
              <w:t xml:space="preserve"> </w:t>
            </w:r>
            <w:r>
              <w:t xml:space="preserve">，本项目属于防洪 </w:t>
            </w:r>
            <w:r>
              <w:rPr>
                <w:spacing w:val="-2"/>
              </w:rPr>
              <w:t>除涝工程，不改变生态红线区域功能，故符合《德州市</w:t>
            </w:r>
            <w:r>
              <w:rPr>
                <w:rFonts w:ascii="Times New Roman" w:eastAsia="Times New Roman" w:hAnsi="Times New Roman" w:cs="Times New Roman"/>
                <w:spacing w:val="-2"/>
              </w:rPr>
              <w:t>“</w:t>
            </w:r>
            <w:r>
              <w:rPr>
                <w:spacing w:val="-2"/>
              </w:rPr>
              <w:t>三线一单</w:t>
            </w:r>
            <w:r>
              <w:rPr>
                <w:rFonts w:ascii="Times New Roman" w:eastAsia="Times New Roman" w:hAnsi="Times New Roman" w:cs="Times New Roman"/>
                <w:spacing w:val="-2"/>
              </w:rPr>
              <w:t>”</w:t>
            </w:r>
            <w:r>
              <w:rPr>
                <w:spacing w:val="-2"/>
              </w:rPr>
              <w:t>生态环</w:t>
            </w:r>
          </w:p>
          <w:p>
            <w:pPr>
              <w:pStyle w:val="TableText"/>
              <w:spacing w:line="220" w:lineRule="auto"/>
              <w:ind w:left="15"/>
            </w:pPr>
            <w:r>
              <w:rPr>
                <w:spacing w:val="-2"/>
              </w:rPr>
              <w:t>境分区管控方案》。</w:t>
            </w:r>
          </w:p>
          <w:p>
            <w:pPr>
              <w:pStyle w:val="TableText"/>
              <w:spacing w:before="179" w:line="218" w:lineRule="auto"/>
              <w:ind w:left="493"/>
            </w:pPr>
            <w:r>
              <w:rPr>
                <w:spacing w:val="-1"/>
                <w14:textOutline w14:w="4358" w14:cap="sq">
                  <w14:solidFill>
                    <w14:srgbClr w14:val="000000"/>
                  </w14:solidFill>
                  <w14:prstDash w14:val="solid"/>
                  <w14:bevel/>
                </w14:textOutline>
              </w:rPr>
              <w:t>②一般生态空间</w:t>
            </w:r>
          </w:p>
          <w:p>
            <w:pPr>
              <w:pStyle w:val="TableText"/>
              <w:spacing w:before="185" w:line="219" w:lineRule="auto"/>
              <w:jc w:val="right"/>
            </w:pPr>
            <w:r>
              <w:rPr>
                <w:spacing w:val="-2"/>
              </w:rPr>
              <w:t>本项目位于德州市平原县马颊河段，未包含</w:t>
            </w:r>
            <w:r>
              <w:rPr>
                <w:spacing w:val="-3"/>
              </w:rPr>
              <w:t>在一般生态空间范围内。</w:t>
            </w:r>
          </w:p>
          <w:p>
            <w:pPr>
              <w:pStyle w:val="TableText"/>
              <w:spacing w:before="180" w:line="468" w:lineRule="exact"/>
              <w:ind w:left="506"/>
            </w:pPr>
            <w:r>
              <w:rPr>
                <w:spacing w:val="-1"/>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1"/>
                <w:position w:val="17"/>
              </w:rPr>
              <w:t>2</w:t>
            </w:r>
            <w:r>
              <w:rPr>
                <w:spacing w:val="-1"/>
                <w:position w:val="17"/>
                <w14:textOutline w14:w="4358" w14:cap="sq">
                  <w14:solidFill>
                    <w14:srgbClr w14:val="000000"/>
                  </w14:solidFill>
                  <w14:prstDash w14:val="solid"/>
                  <w14:bevel/>
                </w14:textOutline>
              </w:rPr>
              <w:t>）环境质量底线及分区管控</w:t>
            </w:r>
          </w:p>
          <w:p>
            <w:pPr>
              <w:pStyle w:val="TableText"/>
              <w:spacing w:before="1" w:line="217" w:lineRule="auto"/>
              <w:ind w:left="493"/>
            </w:pPr>
            <w:r>
              <w:rPr>
                <w14:textOutline w14:w="4358" w14:cap="sq">
                  <w14:solidFill>
                    <w14:srgbClr w14:val="000000"/>
                  </w14:solidFill>
                  <w14:prstDash w14:val="solid"/>
                  <w14:bevel/>
                </w14:textOutline>
              </w:rPr>
              <w:t>①大气环境质量底线及分区管控</w:t>
            </w:r>
          </w:p>
          <w:p>
            <w:pPr>
              <w:pStyle w:val="TableText"/>
              <w:spacing w:before="182" w:line="205" w:lineRule="auto"/>
              <w:ind w:left="1350"/>
            </w:pPr>
            <w:r>
              <w:rPr>
                <w:spacing w:val="-1"/>
                <w14:textOutline w14:w="4358" w14:cap="sq">
                  <w14:solidFill>
                    <w14:srgbClr w14:val="000000"/>
                  </w14:solidFill>
                  <w14:prstDash w14:val="solid"/>
                  <w14:bevel/>
                </w14:textOutline>
              </w:rPr>
              <w:t>表</w:t>
            </w:r>
            <w:r>
              <w:rPr>
                <w:spacing w:val="-50"/>
              </w:rPr>
              <w:t xml:space="preserve"> </w:t>
            </w:r>
            <w:r>
              <w:rPr>
                <w:rFonts w:ascii="Times New Roman" w:eastAsia="Times New Roman" w:hAnsi="Times New Roman" w:cs="Times New Roman"/>
                <w:b/>
                <w:bCs/>
                <w:spacing w:val="-1"/>
              </w:rPr>
              <w:t>4</w:t>
            </w:r>
            <w:r>
              <w:rPr>
                <w:rFonts w:ascii="Times New Roman" w:eastAsia="Times New Roman" w:hAnsi="Times New Roman" w:cs="Times New Roman"/>
                <w:b/>
                <w:bCs/>
                <w:spacing w:val="14"/>
              </w:rPr>
              <w:t xml:space="preserve">   </w:t>
            </w:r>
            <w:r>
              <w:rPr>
                <w:spacing w:val="-1"/>
                <w14:textOutline w14:w="4358" w14:cap="sq">
                  <w14:solidFill>
                    <w14:srgbClr w14:val="000000"/>
                  </w14:solidFill>
                  <w14:prstDash w14:val="solid"/>
                  <w14:bevel/>
                </w14:textOutline>
              </w:rPr>
              <w:t>项目涉及的大气环境质量管控分区清单</w:t>
            </w:r>
          </w:p>
        </w:tc>
      </w:tr>
      <w:tr>
        <w:tblPrEx>
          <w:tblW w:w="9043" w:type="dxa"/>
          <w:tblInd w:w="7" w:type="dxa"/>
          <w:tblLayout w:type="fixed"/>
          <w:tblCellMar>
            <w:top w:w="0" w:type="dxa"/>
            <w:left w:w="0" w:type="dxa"/>
            <w:bottom w:w="0" w:type="dxa"/>
            <w:right w:w="0" w:type="dxa"/>
          </w:tblCellMar>
        </w:tblPrEx>
        <w:trPr>
          <w:trHeight w:val="402"/>
        </w:trPr>
        <w:tc>
          <w:tcPr>
            <w:tcW w:w="1407" w:type="dxa"/>
            <w:vMerge/>
            <w:tcBorders>
              <w:top w:val="nil"/>
              <w:left w:val="single" w:sz="6" w:space="0" w:color="000000"/>
              <w:bottom w:val="nil"/>
            </w:tcBorders>
            <w:vAlign w:val="top"/>
          </w:tcPr>
          <w:p/>
        </w:tc>
        <w:tc>
          <w:tcPr>
            <w:tcW w:w="615" w:type="dxa"/>
            <w:vAlign w:val="top"/>
          </w:tcPr>
          <w:p>
            <w:pPr>
              <w:pStyle w:val="TableText"/>
              <w:spacing w:before="97" w:line="230" w:lineRule="auto"/>
              <w:ind w:left="140"/>
              <w:rPr>
                <w:sz w:val="20"/>
                <w:szCs w:val="20"/>
              </w:rPr>
            </w:pPr>
            <w:r>
              <w:rPr>
                <w:spacing w:val="5"/>
                <w:sz w:val="20"/>
                <w:szCs w:val="20"/>
              </w:rPr>
              <w:t>序号</w:t>
            </w:r>
          </w:p>
        </w:tc>
        <w:tc>
          <w:tcPr>
            <w:tcW w:w="1138" w:type="dxa"/>
            <w:gridSpan w:val="2"/>
            <w:vAlign w:val="top"/>
          </w:tcPr>
          <w:p>
            <w:pPr>
              <w:pStyle w:val="TableText"/>
              <w:spacing w:before="67" w:line="274" w:lineRule="exact"/>
              <w:ind w:left="265"/>
              <w:rPr>
                <w:sz w:val="20"/>
                <w:szCs w:val="20"/>
              </w:rPr>
            </w:pPr>
            <w:r>
              <w:rPr>
                <w:spacing w:val="4"/>
                <w:position w:val="1"/>
                <w:sz w:val="20"/>
                <w:szCs w:val="20"/>
              </w:rPr>
              <w:t>县</w:t>
            </w:r>
            <w:r>
              <w:rPr>
                <w:rFonts w:ascii="Times New Roman" w:eastAsia="Times New Roman" w:hAnsi="Times New Roman" w:cs="Times New Roman"/>
                <w:spacing w:val="4"/>
                <w:position w:val="1"/>
                <w:sz w:val="20"/>
                <w:szCs w:val="20"/>
              </w:rPr>
              <w:t>/</w:t>
            </w:r>
            <w:r>
              <w:rPr>
                <w:spacing w:val="4"/>
                <w:position w:val="1"/>
                <w:sz w:val="20"/>
                <w:szCs w:val="20"/>
              </w:rPr>
              <w:t>市</w:t>
            </w:r>
            <w:r>
              <w:rPr>
                <w:rFonts w:ascii="Times New Roman" w:eastAsia="Times New Roman" w:hAnsi="Times New Roman" w:cs="Times New Roman"/>
                <w:spacing w:val="4"/>
                <w:position w:val="1"/>
                <w:sz w:val="20"/>
                <w:szCs w:val="20"/>
              </w:rPr>
              <w:t>/</w:t>
            </w:r>
            <w:r>
              <w:rPr>
                <w:spacing w:val="4"/>
                <w:position w:val="1"/>
                <w:sz w:val="20"/>
                <w:szCs w:val="20"/>
              </w:rPr>
              <w:t>区</w:t>
            </w:r>
          </w:p>
        </w:tc>
        <w:tc>
          <w:tcPr>
            <w:tcW w:w="2239" w:type="dxa"/>
            <w:gridSpan w:val="2"/>
            <w:vAlign w:val="top"/>
          </w:tcPr>
          <w:p>
            <w:pPr>
              <w:pStyle w:val="TableText"/>
              <w:spacing w:before="98" w:line="228" w:lineRule="auto"/>
              <w:ind w:left="561"/>
              <w:rPr>
                <w:sz w:val="20"/>
                <w:szCs w:val="20"/>
              </w:rPr>
            </w:pPr>
            <w:r>
              <w:rPr>
                <w:spacing w:val="7"/>
                <w:sz w:val="20"/>
                <w:szCs w:val="20"/>
              </w:rPr>
              <w:t>管控分区编号</w:t>
            </w:r>
          </w:p>
        </w:tc>
        <w:tc>
          <w:tcPr>
            <w:tcW w:w="1777" w:type="dxa"/>
            <w:gridSpan w:val="2"/>
            <w:vAlign w:val="top"/>
          </w:tcPr>
          <w:p>
            <w:pPr>
              <w:pStyle w:val="TableText"/>
              <w:spacing w:before="98" w:line="229" w:lineRule="auto"/>
              <w:ind w:left="324"/>
              <w:rPr>
                <w:sz w:val="20"/>
                <w:szCs w:val="20"/>
              </w:rPr>
            </w:pPr>
            <w:r>
              <w:rPr>
                <w:spacing w:val="8"/>
                <w:sz w:val="20"/>
                <w:szCs w:val="20"/>
              </w:rPr>
              <w:t>控制单元名称</w:t>
            </w:r>
          </w:p>
        </w:tc>
        <w:tc>
          <w:tcPr>
            <w:tcW w:w="1867" w:type="dxa"/>
            <w:gridSpan w:val="2"/>
            <w:tcBorders>
              <w:right w:val="single" w:sz="6" w:space="0" w:color="000000"/>
            </w:tcBorders>
            <w:vAlign w:val="top"/>
          </w:tcPr>
          <w:p>
            <w:pPr>
              <w:pStyle w:val="TableText"/>
              <w:spacing w:before="98" w:line="228" w:lineRule="auto"/>
              <w:ind w:left="496"/>
              <w:rPr>
                <w:sz w:val="20"/>
                <w:szCs w:val="20"/>
              </w:rPr>
            </w:pPr>
            <w:r>
              <w:rPr>
                <w:spacing w:val="6"/>
                <w:sz w:val="20"/>
                <w:szCs w:val="20"/>
              </w:rPr>
              <w:t>管控分区</w:t>
            </w:r>
          </w:p>
        </w:tc>
      </w:tr>
      <w:tr>
        <w:tblPrEx>
          <w:tblW w:w="9043" w:type="dxa"/>
          <w:tblInd w:w="7" w:type="dxa"/>
          <w:tblLayout w:type="fixed"/>
          <w:tblCellMar>
            <w:top w:w="0" w:type="dxa"/>
            <w:left w:w="0" w:type="dxa"/>
            <w:bottom w:w="0" w:type="dxa"/>
            <w:right w:w="0" w:type="dxa"/>
          </w:tblCellMar>
        </w:tblPrEx>
        <w:trPr>
          <w:trHeight w:val="549"/>
        </w:trPr>
        <w:tc>
          <w:tcPr>
            <w:tcW w:w="1407" w:type="dxa"/>
            <w:vMerge/>
            <w:tcBorders>
              <w:top w:val="nil"/>
              <w:left w:val="single" w:sz="6" w:space="0" w:color="000000"/>
              <w:bottom w:val="nil"/>
            </w:tcBorders>
            <w:vAlign w:val="top"/>
          </w:tcPr>
          <w:p/>
        </w:tc>
        <w:tc>
          <w:tcPr>
            <w:tcW w:w="615" w:type="dxa"/>
            <w:vAlign w:val="top"/>
          </w:tcPr>
          <w:p>
            <w:pPr>
              <w:spacing w:before="209"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38" w:type="dxa"/>
            <w:gridSpan w:val="2"/>
            <w:vAlign w:val="top"/>
          </w:tcPr>
          <w:p>
            <w:pPr>
              <w:pStyle w:val="TableText"/>
              <w:spacing w:before="170" w:line="232" w:lineRule="auto"/>
              <w:ind w:left="321"/>
              <w:rPr>
                <w:sz w:val="20"/>
                <w:szCs w:val="20"/>
              </w:rPr>
            </w:pPr>
            <w:r>
              <w:rPr>
                <w:spacing w:val="7"/>
                <w:sz w:val="20"/>
                <w:szCs w:val="20"/>
              </w:rPr>
              <w:t>平原县</w:t>
            </w:r>
          </w:p>
        </w:tc>
        <w:tc>
          <w:tcPr>
            <w:tcW w:w="2239" w:type="dxa"/>
            <w:gridSpan w:val="2"/>
            <w:vAlign w:val="top"/>
          </w:tcPr>
          <w:p>
            <w:pPr>
              <w:spacing w:before="209" w:line="195" w:lineRule="auto"/>
              <w:ind w:left="364"/>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3714262340001</w:t>
            </w:r>
          </w:p>
        </w:tc>
        <w:tc>
          <w:tcPr>
            <w:tcW w:w="1777" w:type="dxa"/>
            <w:gridSpan w:val="2"/>
            <w:vAlign w:val="top"/>
          </w:tcPr>
          <w:p>
            <w:pPr>
              <w:pStyle w:val="TableText"/>
              <w:spacing w:before="171" w:line="228" w:lineRule="auto"/>
              <w:ind w:left="535"/>
              <w:rPr>
                <w:sz w:val="20"/>
                <w:szCs w:val="20"/>
              </w:rPr>
            </w:pPr>
            <w:r>
              <w:rPr>
                <w:spacing w:val="6"/>
                <w:sz w:val="20"/>
                <w:szCs w:val="20"/>
              </w:rPr>
              <w:t>龙门街道</w:t>
            </w:r>
          </w:p>
        </w:tc>
        <w:tc>
          <w:tcPr>
            <w:tcW w:w="1867" w:type="dxa"/>
            <w:gridSpan w:val="2"/>
            <w:tcBorders>
              <w:right w:val="single" w:sz="6" w:space="0" w:color="000000"/>
            </w:tcBorders>
            <w:vAlign w:val="top"/>
          </w:tcPr>
          <w:p>
            <w:pPr>
              <w:pStyle w:val="TableText"/>
              <w:spacing w:before="36" w:line="232" w:lineRule="auto"/>
              <w:ind w:left="281" w:right="218" w:hanging="101"/>
              <w:rPr>
                <w:sz w:val="20"/>
                <w:szCs w:val="20"/>
              </w:rPr>
            </w:pPr>
            <w:r>
              <w:rPr>
                <w:spacing w:val="8"/>
                <w:sz w:val="20"/>
                <w:szCs w:val="20"/>
              </w:rPr>
              <w:t>大气环境受体敏</w:t>
            </w:r>
            <w:r>
              <w:rPr>
                <w:spacing w:val="1"/>
                <w:sz w:val="20"/>
                <w:szCs w:val="20"/>
              </w:rPr>
              <w:t xml:space="preserve"> </w:t>
            </w:r>
            <w:r>
              <w:rPr>
                <w:spacing w:val="8"/>
                <w:sz w:val="20"/>
                <w:szCs w:val="20"/>
              </w:rPr>
              <w:t>感重点管控区</w:t>
            </w:r>
          </w:p>
        </w:tc>
      </w:tr>
      <w:tr>
        <w:tblPrEx>
          <w:tblW w:w="9043" w:type="dxa"/>
          <w:tblInd w:w="7" w:type="dxa"/>
          <w:tblLayout w:type="fixed"/>
          <w:tblCellMar>
            <w:top w:w="0" w:type="dxa"/>
            <w:left w:w="0" w:type="dxa"/>
            <w:bottom w:w="0" w:type="dxa"/>
            <w:right w:w="0" w:type="dxa"/>
          </w:tblCellMar>
        </w:tblPrEx>
        <w:trPr>
          <w:trHeight w:val="402"/>
        </w:trPr>
        <w:tc>
          <w:tcPr>
            <w:tcW w:w="1407" w:type="dxa"/>
            <w:vMerge/>
            <w:tcBorders>
              <w:top w:val="nil"/>
              <w:left w:val="single" w:sz="6" w:space="0" w:color="000000"/>
              <w:bottom w:val="nil"/>
            </w:tcBorders>
            <w:vAlign w:val="top"/>
          </w:tcPr>
          <w:p/>
        </w:tc>
        <w:tc>
          <w:tcPr>
            <w:tcW w:w="615" w:type="dxa"/>
            <w:vAlign w:val="top"/>
          </w:tcPr>
          <w:p>
            <w:pPr>
              <w:spacing w:before="135" w:line="195" w:lineRule="auto"/>
              <w:ind w:left="29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38" w:type="dxa"/>
            <w:gridSpan w:val="2"/>
            <w:vAlign w:val="top"/>
          </w:tcPr>
          <w:p>
            <w:pPr>
              <w:pStyle w:val="TableText"/>
              <w:spacing w:before="99" w:line="232" w:lineRule="auto"/>
              <w:ind w:left="321"/>
              <w:rPr>
                <w:sz w:val="20"/>
                <w:szCs w:val="20"/>
              </w:rPr>
            </w:pPr>
            <w:r>
              <w:rPr>
                <w:spacing w:val="7"/>
                <w:sz w:val="20"/>
                <w:szCs w:val="20"/>
              </w:rPr>
              <w:t>平原县</w:t>
            </w:r>
          </w:p>
        </w:tc>
        <w:tc>
          <w:tcPr>
            <w:tcW w:w="2239" w:type="dxa"/>
            <w:gridSpan w:val="2"/>
            <w:vAlign w:val="top"/>
          </w:tcPr>
          <w:p>
            <w:pPr>
              <w:spacing w:before="135" w:line="195" w:lineRule="auto"/>
              <w:ind w:left="364"/>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3714263310004</w:t>
            </w:r>
          </w:p>
        </w:tc>
        <w:tc>
          <w:tcPr>
            <w:tcW w:w="1777" w:type="dxa"/>
            <w:gridSpan w:val="2"/>
            <w:vAlign w:val="top"/>
          </w:tcPr>
          <w:p>
            <w:pPr>
              <w:pStyle w:val="TableText"/>
              <w:spacing w:before="99" w:line="228" w:lineRule="auto"/>
              <w:ind w:left="535"/>
              <w:rPr>
                <w:sz w:val="20"/>
                <w:szCs w:val="20"/>
              </w:rPr>
            </w:pPr>
            <w:r>
              <w:rPr>
                <w:spacing w:val="6"/>
                <w:sz w:val="20"/>
                <w:szCs w:val="20"/>
              </w:rPr>
              <w:t>王打卦镇</w:t>
            </w:r>
          </w:p>
        </w:tc>
        <w:tc>
          <w:tcPr>
            <w:tcW w:w="1867" w:type="dxa"/>
            <w:gridSpan w:val="2"/>
            <w:tcBorders>
              <w:right w:val="single" w:sz="6" w:space="0" w:color="000000"/>
            </w:tcBorders>
            <w:vAlign w:val="top"/>
          </w:tcPr>
          <w:p>
            <w:pPr>
              <w:pStyle w:val="TableText"/>
              <w:spacing w:before="99" w:line="228" w:lineRule="auto"/>
              <w:ind w:left="389"/>
              <w:rPr>
                <w:sz w:val="20"/>
                <w:szCs w:val="20"/>
              </w:rPr>
            </w:pPr>
            <w:r>
              <w:rPr>
                <w:spacing w:val="7"/>
                <w:sz w:val="20"/>
                <w:szCs w:val="20"/>
              </w:rPr>
              <w:t>一般管控区</w:t>
            </w:r>
          </w:p>
        </w:tc>
      </w:tr>
      <w:tr>
        <w:tblPrEx>
          <w:tblW w:w="9043" w:type="dxa"/>
          <w:tblInd w:w="7" w:type="dxa"/>
          <w:tblLayout w:type="fixed"/>
          <w:tblCellMar>
            <w:top w:w="0" w:type="dxa"/>
            <w:left w:w="0" w:type="dxa"/>
            <w:bottom w:w="0" w:type="dxa"/>
            <w:right w:w="0" w:type="dxa"/>
          </w:tblCellMar>
        </w:tblPrEx>
        <w:trPr>
          <w:trHeight w:val="402"/>
        </w:trPr>
        <w:tc>
          <w:tcPr>
            <w:tcW w:w="1407" w:type="dxa"/>
            <w:vMerge/>
            <w:tcBorders>
              <w:top w:val="nil"/>
              <w:left w:val="single" w:sz="6" w:space="0" w:color="000000"/>
              <w:bottom w:val="nil"/>
            </w:tcBorders>
            <w:vAlign w:val="top"/>
          </w:tcPr>
          <w:p/>
        </w:tc>
        <w:tc>
          <w:tcPr>
            <w:tcW w:w="615" w:type="dxa"/>
            <w:vAlign w:val="top"/>
          </w:tcPr>
          <w:p>
            <w:pPr>
              <w:spacing w:before="133"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38" w:type="dxa"/>
            <w:gridSpan w:val="2"/>
            <w:vAlign w:val="top"/>
          </w:tcPr>
          <w:p>
            <w:pPr>
              <w:pStyle w:val="TableText"/>
              <w:spacing w:before="97" w:line="232" w:lineRule="auto"/>
              <w:ind w:left="321"/>
              <w:rPr>
                <w:sz w:val="20"/>
                <w:szCs w:val="20"/>
              </w:rPr>
            </w:pPr>
            <w:r>
              <w:rPr>
                <w:spacing w:val="7"/>
                <w:sz w:val="20"/>
                <w:szCs w:val="20"/>
              </w:rPr>
              <w:t>平原县</w:t>
            </w:r>
          </w:p>
        </w:tc>
        <w:tc>
          <w:tcPr>
            <w:tcW w:w="2239" w:type="dxa"/>
            <w:gridSpan w:val="2"/>
            <w:vAlign w:val="top"/>
          </w:tcPr>
          <w:p>
            <w:pPr>
              <w:spacing w:before="133" w:line="195" w:lineRule="auto"/>
              <w:ind w:left="364"/>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3714263310001</w:t>
            </w:r>
          </w:p>
        </w:tc>
        <w:tc>
          <w:tcPr>
            <w:tcW w:w="1777" w:type="dxa"/>
            <w:gridSpan w:val="2"/>
            <w:vAlign w:val="top"/>
          </w:tcPr>
          <w:p>
            <w:pPr>
              <w:pStyle w:val="TableText"/>
              <w:spacing w:before="98" w:line="228" w:lineRule="auto"/>
              <w:ind w:left="533"/>
              <w:rPr>
                <w:sz w:val="20"/>
                <w:szCs w:val="20"/>
              </w:rPr>
            </w:pPr>
            <w:r>
              <w:rPr>
                <w:spacing w:val="7"/>
                <w:sz w:val="20"/>
                <w:szCs w:val="20"/>
              </w:rPr>
              <w:t>桃园街道</w:t>
            </w:r>
          </w:p>
        </w:tc>
        <w:tc>
          <w:tcPr>
            <w:tcW w:w="1867" w:type="dxa"/>
            <w:gridSpan w:val="2"/>
            <w:tcBorders>
              <w:right w:val="single" w:sz="6" w:space="0" w:color="000000"/>
            </w:tcBorders>
            <w:vAlign w:val="top"/>
          </w:tcPr>
          <w:p>
            <w:pPr>
              <w:pStyle w:val="TableText"/>
              <w:spacing w:before="98" w:line="228" w:lineRule="auto"/>
              <w:ind w:left="389"/>
              <w:rPr>
                <w:sz w:val="20"/>
                <w:szCs w:val="20"/>
              </w:rPr>
            </w:pPr>
            <w:r>
              <w:rPr>
                <w:spacing w:val="7"/>
                <w:sz w:val="20"/>
                <w:szCs w:val="20"/>
              </w:rPr>
              <w:t>一般管控区</w:t>
            </w:r>
          </w:p>
        </w:tc>
      </w:tr>
      <w:tr>
        <w:tblPrEx>
          <w:tblW w:w="9043" w:type="dxa"/>
          <w:tblInd w:w="7" w:type="dxa"/>
          <w:tblLayout w:type="fixed"/>
          <w:tblCellMar>
            <w:top w:w="0" w:type="dxa"/>
            <w:left w:w="0" w:type="dxa"/>
            <w:bottom w:w="0" w:type="dxa"/>
            <w:right w:w="0" w:type="dxa"/>
          </w:tblCellMar>
        </w:tblPrEx>
        <w:trPr>
          <w:trHeight w:val="2319"/>
        </w:trPr>
        <w:tc>
          <w:tcPr>
            <w:tcW w:w="1407" w:type="dxa"/>
            <w:vMerge/>
            <w:tcBorders>
              <w:top w:val="nil"/>
              <w:left w:val="single" w:sz="6" w:space="0" w:color="000000"/>
              <w:bottom w:val="nil"/>
            </w:tcBorders>
            <w:vAlign w:val="top"/>
          </w:tcPr>
          <w:p/>
        </w:tc>
        <w:tc>
          <w:tcPr>
            <w:tcW w:w="7636" w:type="dxa"/>
            <w:gridSpan w:val="9"/>
            <w:tcBorders>
              <w:right w:val="single" w:sz="6" w:space="0" w:color="000000"/>
            </w:tcBorders>
            <w:vAlign w:val="top"/>
          </w:tcPr>
          <w:p>
            <w:pPr>
              <w:pStyle w:val="TableText"/>
              <w:spacing w:before="177" w:line="360" w:lineRule="auto"/>
              <w:ind w:left="17" w:right="10" w:firstLine="478"/>
              <w:jc w:val="both"/>
            </w:pPr>
            <w:r>
              <w:rPr>
                <w:spacing w:val="-3"/>
              </w:rPr>
              <w:t>本项目位于德州市平原县，为防洪除涝项目，运营期无废气产生，施</w:t>
            </w:r>
            <w:r>
              <w:rPr>
                <w:spacing w:val="9"/>
              </w:rPr>
              <w:t xml:space="preserve"> </w:t>
            </w:r>
            <w:r>
              <w:rPr>
                <w:spacing w:val="-3"/>
              </w:rPr>
              <w:t>工期废气主要为施工扬尘、交通扬尘、施工机械废气排放、淤泥产生的臭</w:t>
            </w:r>
          </w:p>
          <w:p>
            <w:pPr>
              <w:pStyle w:val="TableText"/>
              <w:spacing w:line="219" w:lineRule="auto"/>
              <w:ind w:left="15"/>
            </w:pPr>
            <w:r>
              <w:rPr>
                <w:spacing w:val="-1"/>
              </w:rPr>
              <w:t>气等，经采取相应措施后，对大气环境影响相对较轻。</w:t>
            </w:r>
          </w:p>
          <w:p>
            <w:pPr>
              <w:pStyle w:val="TableText"/>
              <w:spacing w:before="180" w:line="218" w:lineRule="auto"/>
              <w:ind w:left="493"/>
            </w:pPr>
            <w:r>
              <w:rPr>
                <w14:textOutline w14:w="4358" w14:cap="sq">
                  <w14:solidFill>
                    <w14:srgbClr w14:val="000000"/>
                  </w14:solidFill>
                  <w14:prstDash w14:val="solid"/>
                  <w14:bevel/>
                </w14:textOutline>
              </w:rPr>
              <w:t>②水环境质量底线及分区管控</w:t>
            </w:r>
          </w:p>
          <w:p>
            <w:pPr>
              <w:pStyle w:val="TableText"/>
              <w:spacing w:before="184" w:line="201" w:lineRule="auto"/>
              <w:ind w:left="1470"/>
            </w:pPr>
            <w:r>
              <w:rPr>
                <w:spacing w:val="-1"/>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1"/>
              </w:rPr>
              <w:t>5</w:t>
            </w:r>
            <w:r>
              <w:rPr>
                <w:rFonts w:ascii="Times New Roman" w:eastAsia="Times New Roman" w:hAnsi="Times New Roman" w:cs="Times New Roman"/>
                <w:b/>
                <w:bCs/>
                <w:spacing w:val="15"/>
              </w:rPr>
              <w:t xml:space="preserve">   </w:t>
            </w:r>
            <w:r>
              <w:rPr>
                <w:spacing w:val="-1"/>
                <w14:textOutline w14:w="4358" w14:cap="sq">
                  <w14:solidFill>
                    <w14:srgbClr w14:val="000000"/>
                  </w14:solidFill>
                  <w14:prstDash w14:val="solid"/>
                  <w14:bevel/>
                </w14:textOutline>
              </w:rPr>
              <w:t>项目涉及的水环境质量管控分区清单</w:t>
            </w:r>
          </w:p>
        </w:tc>
      </w:tr>
      <w:tr>
        <w:tblPrEx>
          <w:tblW w:w="9043" w:type="dxa"/>
          <w:tblInd w:w="7" w:type="dxa"/>
          <w:tblLayout w:type="fixed"/>
          <w:tblCellMar>
            <w:top w:w="0" w:type="dxa"/>
            <w:left w:w="0" w:type="dxa"/>
            <w:bottom w:w="0" w:type="dxa"/>
            <w:right w:w="0" w:type="dxa"/>
          </w:tblCellMar>
        </w:tblPrEx>
        <w:trPr>
          <w:trHeight w:val="548"/>
        </w:trPr>
        <w:tc>
          <w:tcPr>
            <w:tcW w:w="1407" w:type="dxa"/>
            <w:vMerge/>
            <w:tcBorders>
              <w:top w:val="nil"/>
              <w:left w:val="single" w:sz="6" w:space="0" w:color="000000"/>
              <w:bottom w:val="nil"/>
            </w:tcBorders>
            <w:vAlign w:val="top"/>
          </w:tcPr>
          <w:p/>
        </w:tc>
        <w:tc>
          <w:tcPr>
            <w:tcW w:w="615" w:type="dxa"/>
            <w:textDirection w:val="tbRlV"/>
            <w:vAlign w:val="top"/>
          </w:tcPr>
          <w:p>
            <w:pPr>
              <w:pStyle w:val="TableText"/>
              <w:spacing w:before="215" w:line="218" w:lineRule="auto"/>
              <w:ind w:left="40"/>
              <w:rPr>
                <w:sz w:val="20"/>
                <w:szCs w:val="20"/>
              </w:rPr>
            </w:pPr>
            <w:r>
              <w:rPr>
                <w:spacing w:val="9"/>
                <w:sz w:val="20"/>
                <w:szCs w:val="20"/>
              </w:rPr>
              <w:t>序</w:t>
            </w:r>
            <w:r>
              <w:rPr>
                <w:spacing w:val="-39"/>
                <w:sz w:val="20"/>
                <w:szCs w:val="20"/>
              </w:rPr>
              <w:t xml:space="preserve"> </w:t>
            </w:r>
            <w:r>
              <w:rPr>
                <w:spacing w:val="9"/>
                <w:sz w:val="20"/>
                <w:szCs w:val="20"/>
              </w:rPr>
              <w:t>号</w:t>
            </w:r>
          </w:p>
        </w:tc>
        <w:tc>
          <w:tcPr>
            <w:tcW w:w="990" w:type="dxa"/>
            <w:vAlign w:val="top"/>
          </w:tcPr>
          <w:p>
            <w:pPr>
              <w:pStyle w:val="TableText"/>
              <w:spacing w:before="144" w:line="274" w:lineRule="exact"/>
              <w:ind w:left="88"/>
              <w:rPr>
                <w:sz w:val="20"/>
                <w:szCs w:val="20"/>
              </w:rPr>
            </w:pPr>
            <w:r>
              <w:rPr>
                <w:spacing w:val="4"/>
                <w:position w:val="1"/>
                <w:sz w:val="20"/>
                <w:szCs w:val="20"/>
              </w:rPr>
              <w:t>县</w:t>
            </w:r>
            <w:r>
              <w:rPr>
                <w:rFonts w:ascii="Times New Roman" w:eastAsia="Times New Roman" w:hAnsi="Times New Roman" w:cs="Times New Roman"/>
                <w:spacing w:val="4"/>
                <w:position w:val="1"/>
                <w:sz w:val="20"/>
                <w:szCs w:val="20"/>
              </w:rPr>
              <w:t>/</w:t>
            </w:r>
            <w:r>
              <w:rPr>
                <w:spacing w:val="4"/>
                <w:position w:val="1"/>
                <w:sz w:val="20"/>
                <w:szCs w:val="20"/>
              </w:rPr>
              <w:t>市</w:t>
            </w:r>
            <w:r>
              <w:rPr>
                <w:rFonts w:ascii="Times New Roman" w:eastAsia="Times New Roman" w:hAnsi="Times New Roman" w:cs="Times New Roman"/>
                <w:spacing w:val="4"/>
                <w:position w:val="1"/>
                <w:sz w:val="20"/>
                <w:szCs w:val="20"/>
              </w:rPr>
              <w:t>/</w:t>
            </w:r>
            <w:r>
              <w:rPr>
                <w:spacing w:val="4"/>
                <w:position w:val="1"/>
                <w:sz w:val="20"/>
                <w:szCs w:val="20"/>
              </w:rPr>
              <w:t>区</w:t>
            </w:r>
          </w:p>
        </w:tc>
        <w:tc>
          <w:tcPr>
            <w:tcW w:w="1851" w:type="dxa"/>
            <w:gridSpan w:val="2"/>
            <w:vAlign w:val="top"/>
          </w:tcPr>
          <w:p>
            <w:pPr>
              <w:pStyle w:val="TableText"/>
              <w:spacing w:before="175" w:line="228" w:lineRule="auto"/>
              <w:ind w:left="263"/>
              <w:rPr>
                <w:sz w:val="20"/>
                <w:szCs w:val="20"/>
              </w:rPr>
            </w:pPr>
            <w:r>
              <w:rPr>
                <w:spacing w:val="7"/>
                <w:sz w:val="20"/>
                <w:szCs w:val="20"/>
              </w:rPr>
              <w:t>管控分区编号</w:t>
            </w:r>
          </w:p>
        </w:tc>
        <w:tc>
          <w:tcPr>
            <w:tcW w:w="1512" w:type="dxa"/>
            <w:gridSpan w:val="2"/>
            <w:vAlign w:val="top"/>
          </w:tcPr>
          <w:p>
            <w:pPr>
              <w:pStyle w:val="TableText"/>
              <w:spacing w:before="174" w:line="229" w:lineRule="auto"/>
              <w:ind w:left="87"/>
              <w:rPr>
                <w:sz w:val="20"/>
                <w:szCs w:val="20"/>
              </w:rPr>
            </w:pPr>
            <w:r>
              <w:rPr>
                <w:spacing w:val="8"/>
                <w:sz w:val="20"/>
                <w:szCs w:val="20"/>
              </w:rPr>
              <w:t>控制单元名称</w:t>
            </w:r>
          </w:p>
        </w:tc>
        <w:tc>
          <w:tcPr>
            <w:tcW w:w="1345" w:type="dxa"/>
            <w:gridSpan w:val="2"/>
            <w:vAlign w:val="top"/>
          </w:tcPr>
          <w:p>
            <w:pPr>
              <w:pStyle w:val="TableText"/>
              <w:spacing w:before="174" w:line="231" w:lineRule="auto"/>
              <w:ind w:left="217"/>
              <w:rPr>
                <w:sz w:val="20"/>
                <w:szCs w:val="20"/>
              </w:rPr>
            </w:pPr>
            <w:r>
              <w:rPr>
                <w:spacing w:val="6"/>
                <w:sz w:val="20"/>
                <w:szCs w:val="20"/>
              </w:rPr>
              <w:t>主要河流</w:t>
            </w:r>
          </w:p>
        </w:tc>
        <w:tc>
          <w:tcPr>
            <w:tcW w:w="1323" w:type="dxa"/>
            <w:tcBorders>
              <w:right w:val="single" w:sz="6" w:space="0" w:color="000000"/>
            </w:tcBorders>
            <w:vAlign w:val="top"/>
          </w:tcPr>
          <w:p>
            <w:pPr>
              <w:pStyle w:val="TableText"/>
              <w:spacing w:before="175" w:line="228" w:lineRule="auto"/>
              <w:ind w:left="218"/>
              <w:rPr>
                <w:sz w:val="20"/>
                <w:szCs w:val="20"/>
              </w:rPr>
            </w:pPr>
            <w:r>
              <w:rPr>
                <w:spacing w:val="6"/>
                <w:sz w:val="20"/>
                <w:szCs w:val="20"/>
              </w:rPr>
              <w:t>管控分区</w:t>
            </w:r>
          </w:p>
        </w:tc>
      </w:tr>
      <w:tr>
        <w:tblPrEx>
          <w:tblW w:w="9043" w:type="dxa"/>
          <w:tblInd w:w="7" w:type="dxa"/>
          <w:tblLayout w:type="fixed"/>
          <w:tblCellMar>
            <w:top w:w="0" w:type="dxa"/>
            <w:left w:w="0" w:type="dxa"/>
            <w:bottom w:w="0" w:type="dxa"/>
            <w:right w:w="0" w:type="dxa"/>
          </w:tblCellMar>
        </w:tblPrEx>
        <w:trPr>
          <w:trHeight w:val="549"/>
        </w:trPr>
        <w:tc>
          <w:tcPr>
            <w:tcW w:w="1407" w:type="dxa"/>
            <w:vMerge/>
            <w:tcBorders>
              <w:top w:val="nil"/>
              <w:left w:val="single" w:sz="6" w:space="0" w:color="000000"/>
              <w:bottom w:val="nil"/>
            </w:tcBorders>
            <w:vAlign w:val="top"/>
          </w:tcPr>
          <w:p/>
        </w:tc>
        <w:tc>
          <w:tcPr>
            <w:tcW w:w="615" w:type="dxa"/>
            <w:vAlign w:val="top"/>
          </w:tcPr>
          <w:p>
            <w:pPr>
              <w:spacing w:before="212" w:line="195" w:lineRule="auto"/>
              <w:ind w:left="26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90" w:type="dxa"/>
            <w:vAlign w:val="top"/>
          </w:tcPr>
          <w:p>
            <w:pPr>
              <w:pStyle w:val="TableText"/>
              <w:spacing w:before="176" w:line="232" w:lineRule="auto"/>
              <w:ind w:left="144"/>
              <w:rPr>
                <w:sz w:val="20"/>
                <w:szCs w:val="20"/>
              </w:rPr>
            </w:pPr>
            <w:r>
              <w:rPr>
                <w:spacing w:val="7"/>
                <w:sz w:val="20"/>
                <w:szCs w:val="20"/>
              </w:rPr>
              <w:t>平原县</w:t>
            </w:r>
          </w:p>
        </w:tc>
        <w:tc>
          <w:tcPr>
            <w:tcW w:w="1851" w:type="dxa"/>
            <w:gridSpan w:val="2"/>
            <w:vAlign w:val="top"/>
          </w:tcPr>
          <w:p>
            <w:pPr>
              <w:spacing w:before="212" w:line="195" w:lineRule="auto"/>
              <w:ind w:left="65"/>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3714262210028</w:t>
            </w:r>
          </w:p>
        </w:tc>
        <w:tc>
          <w:tcPr>
            <w:tcW w:w="1512" w:type="dxa"/>
            <w:gridSpan w:val="2"/>
            <w:vAlign w:val="top"/>
          </w:tcPr>
          <w:p>
            <w:pPr>
              <w:pStyle w:val="TableText"/>
              <w:spacing w:before="42" w:line="229" w:lineRule="auto"/>
              <w:ind w:left="509" w:right="169" w:hanging="420"/>
              <w:rPr>
                <w:sz w:val="20"/>
                <w:szCs w:val="20"/>
              </w:rPr>
            </w:pPr>
            <w:r>
              <w:rPr>
                <w:spacing w:val="7"/>
                <w:sz w:val="20"/>
                <w:szCs w:val="20"/>
              </w:rPr>
              <w:t>龙门街道控制</w:t>
            </w:r>
            <w:r>
              <w:rPr>
                <w:spacing w:val="4"/>
                <w:sz w:val="20"/>
                <w:szCs w:val="20"/>
              </w:rPr>
              <w:t xml:space="preserve"> </w:t>
            </w:r>
            <w:r>
              <w:rPr>
                <w:spacing w:val="3"/>
                <w:sz w:val="20"/>
                <w:szCs w:val="20"/>
              </w:rPr>
              <w:t>单元</w:t>
            </w:r>
          </w:p>
        </w:tc>
        <w:tc>
          <w:tcPr>
            <w:tcW w:w="1345" w:type="dxa"/>
            <w:gridSpan w:val="2"/>
            <w:vAlign w:val="top"/>
          </w:tcPr>
          <w:p>
            <w:pPr>
              <w:pStyle w:val="TableText"/>
              <w:spacing w:before="176" w:line="229" w:lineRule="auto"/>
              <w:ind w:left="216"/>
              <w:rPr>
                <w:sz w:val="20"/>
                <w:szCs w:val="20"/>
              </w:rPr>
            </w:pPr>
            <w:r>
              <w:rPr>
                <w:spacing w:val="7"/>
                <w:sz w:val="20"/>
                <w:szCs w:val="20"/>
              </w:rPr>
              <w:t>德惠新河</w:t>
            </w:r>
          </w:p>
        </w:tc>
        <w:tc>
          <w:tcPr>
            <w:tcW w:w="1323" w:type="dxa"/>
            <w:tcBorders>
              <w:right w:val="single" w:sz="6" w:space="0" w:color="000000"/>
            </w:tcBorders>
            <w:vAlign w:val="top"/>
          </w:tcPr>
          <w:p>
            <w:pPr>
              <w:pStyle w:val="TableText"/>
              <w:spacing w:before="176" w:line="228" w:lineRule="auto"/>
              <w:ind w:left="109"/>
              <w:rPr>
                <w:sz w:val="20"/>
                <w:szCs w:val="20"/>
              </w:rPr>
            </w:pPr>
            <w:r>
              <w:rPr>
                <w:spacing w:val="7"/>
                <w:sz w:val="20"/>
                <w:szCs w:val="20"/>
              </w:rPr>
              <w:t>重点管控区</w:t>
            </w:r>
          </w:p>
        </w:tc>
      </w:tr>
      <w:tr>
        <w:tblPrEx>
          <w:tblW w:w="9043" w:type="dxa"/>
          <w:tblInd w:w="7" w:type="dxa"/>
          <w:tblLayout w:type="fixed"/>
          <w:tblCellMar>
            <w:top w:w="0" w:type="dxa"/>
            <w:left w:w="0" w:type="dxa"/>
            <w:bottom w:w="0" w:type="dxa"/>
            <w:right w:w="0" w:type="dxa"/>
          </w:tblCellMar>
        </w:tblPrEx>
        <w:trPr>
          <w:trHeight w:val="549"/>
        </w:trPr>
        <w:tc>
          <w:tcPr>
            <w:tcW w:w="1407" w:type="dxa"/>
            <w:vMerge/>
            <w:tcBorders>
              <w:top w:val="nil"/>
              <w:left w:val="single" w:sz="6" w:space="0" w:color="000000"/>
              <w:bottom w:val="nil"/>
            </w:tcBorders>
            <w:vAlign w:val="top"/>
          </w:tcPr>
          <w:p/>
        </w:tc>
        <w:tc>
          <w:tcPr>
            <w:tcW w:w="615" w:type="dxa"/>
            <w:vAlign w:val="top"/>
          </w:tcPr>
          <w:p>
            <w:pPr>
              <w:spacing w:before="212" w:line="195" w:lineRule="auto"/>
              <w:ind w:left="24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90" w:type="dxa"/>
            <w:vAlign w:val="top"/>
          </w:tcPr>
          <w:p>
            <w:pPr>
              <w:pStyle w:val="TableText"/>
              <w:spacing w:before="176" w:line="232" w:lineRule="auto"/>
              <w:ind w:left="144"/>
              <w:rPr>
                <w:sz w:val="20"/>
                <w:szCs w:val="20"/>
              </w:rPr>
            </w:pPr>
            <w:r>
              <w:rPr>
                <w:spacing w:val="7"/>
                <w:sz w:val="20"/>
                <w:szCs w:val="20"/>
              </w:rPr>
              <w:t>平原县</w:t>
            </w:r>
          </w:p>
        </w:tc>
        <w:tc>
          <w:tcPr>
            <w:tcW w:w="1851" w:type="dxa"/>
            <w:gridSpan w:val="2"/>
            <w:vAlign w:val="top"/>
          </w:tcPr>
          <w:p>
            <w:pPr>
              <w:spacing w:before="212" w:line="195" w:lineRule="auto"/>
              <w:ind w:left="65"/>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3714262210029</w:t>
            </w:r>
          </w:p>
        </w:tc>
        <w:tc>
          <w:tcPr>
            <w:tcW w:w="1512" w:type="dxa"/>
            <w:gridSpan w:val="2"/>
            <w:vAlign w:val="top"/>
          </w:tcPr>
          <w:p>
            <w:pPr>
              <w:pStyle w:val="TableText"/>
              <w:spacing w:before="42" w:line="229" w:lineRule="auto"/>
              <w:ind w:left="509" w:right="169" w:hanging="421"/>
              <w:rPr>
                <w:sz w:val="20"/>
                <w:szCs w:val="20"/>
              </w:rPr>
            </w:pPr>
            <w:r>
              <w:rPr>
                <w:spacing w:val="8"/>
                <w:sz w:val="20"/>
                <w:szCs w:val="20"/>
              </w:rPr>
              <w:t>桃园街道控制</w:t>
            </w:r>
            <w:r>
              <w:rPr>
                <w:sz w:val="20"/>
                <w:szCs w:val="20"/>
              </w:rPr>
              <w:t xml:space="preserve"> </w:t>
            </w:r>
            <w:r>
              <w:rPr>
                <w:spacing w:val="3"/>
                <w:sz w:val="20"/>
                <w:szCs w:val="20"/>
              </w:rPr>
              <w:t>单元</w:t>
            </w:r>
          </w:p>
        </w:tc>
        <w:tc>
          <w:tcPr>
            <w:tcW w:w="1345" w:type="dxa"/>
            <w:gridSpan w:val="2"/>
            <w:vAlign w:val="top"/>
          </w:tcPr>
          <w:p>
            <w:pPr>
              <w:pStyle w:val="TableText"/>
              <w:spacing w:before="176" w:line="229" w:lineRule="auto"/>
              <w:ind w:left="320"/>
              <w:rPr>
                <w:sz w:val="20"/>
                <w:szCs w:val="20"/>
              </w:rPr>
            </w:pPr>
            <w:r>
              <w:rPr>
                <w:spacing w:val="6"/>
                <w:sz w:val="20"/>
                <w:szCs w:val="20"/>
              </w:rPr>
              <w:t>洪沟河</w:t>
            </w:r>
          </w:p>
        </w:tc>
        <w:tc>
          <w:tcPr>
            <w:tcW w:w="1323" w:type="dxa"/>
            <w:tcBorders>
              <w:right w:val="single" w:sz="6" w:space="0" w:color="000000"/>
            </w:tcBorders>
            <w:vAlign w:val="top"/>
          </w:tcPr>
          <w:p>
            <w:pPr>
              <w:pStyle w:val="TableText"/>
              <w:spacing w:before="176" w:line="229" w:lineRule="auto"/>
              <w:ind w:left="112"/>
              <w:rPr>
                <w:sz w:val="20"/>
                <w:szCs w:val="20"/>
              </w:rPr>
            </w:pPr>
            <w:r>
              <w:rPr>
                <w:spacing w:val="7"/>
                <w:sz w:val="20"/>
                <w:szCs w:val="20"/>
              </w:rPr>
              <w:t>一般控制区</w:t>
            </w:r>
          </w:p>
        </w:tc>
      </w:tr>
      <w:tr>
        <w:tblPrEx>
          <w:tblW w:w="9043" w:type="dxa"/>
          <w:tblInd w:w="7" w:type="dxa"/>
          <w:tblLayout w:type="fixed"/>
          <w:tblCellMar>
            <w:top w:w="0" w:type="dxa"/>
            <w:left w:w="0" w:type="dxa"/>
            <w:bottom w:w="0" w:type="dxa"/>
            <w:right w:w="0" w:type="dxa"/>
          </w:tblCellMar>
        </w:tblPrEx>
        <w:trPr>
          <w:trHeight w:val="402"/>
        </w:trPr>
        <w:tc>
          <w:tcPr>
            <w:tcW w:w="1407" w:type="dxa"/>
            <w:vMerge/>
            <w:tcBorders>
              <w:top w:val="nil"/>
              <w:left w:val="single" w:sz="6" w:space="0" w:color="000000"/>
              <w:bottom w:val="nil"/>
            </w:tcBorders>
            <w:vAlign w:val="top"/>
          </w:tcPr>
          <w:p/>
        </w:tc>
        <w:tc>
          <w:tcPr>
            <w:tcW w:w="615" w:type="dxa"/>
            <w:vAlign w:val="top"/>
          </w:tcPr>
          <w:p>
            <w:pPr>
              <w:spacing w:before="140" w:line="195" w:lineRule="auto"/>
              <w:ind w:left="24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90" w:type="dxa"/>
            <w:vAlign w:val="top"/>
          </w:tcPr>
          <w:p>
            <w:pPr>
              <w:pStyle w:val="TableText"/>
              <w:spacing w:before="105" w:line="232" w:lineRule="auto"/>
              <w:ind w:left="144"/>
              <w:rPr>
                <w:sz w:val="20"/>
                <w:szCs w:val="20"/>
              </w:rPr>
            </w:pPr>
            <w:r>
              <w:rPr>
                <w:spacing w:val="7"/>
                <w:sz w:val="20"/>
                <w:szCs w:val="20"/>
              </w:rPr>
              <w:t>平原县</w:t>
            </w:r>
          </w:p>
        </w:tc>
        <w:tc>
          <w:tcPr>
            <w:tcW w:w="1851" w:type="dxa"/>
            <w:gridSpan w:val="2"/>
            <w:vAlign w:val="top"/>
          </w:tcPr>
          <w:p>
            <w:pPr>
              <w:spacing w:before="140" w:line="195" w:lineRule="auto"/>
              <w:ind w:left="65"/>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3714263210094</w:t>
            </w:r>
          </w:p>
        </w:tc>
        <w:tc>
          <w:tcPr>
            <w:tcW w:w="1512" w:type="dxa"/>
            <w:gridSpan w:val="2"/>
            <w:vAlign w:val="top"/>
          </w:tcPr>
          <w:p>
            <w:pPr>
              <w:pStyle w:val="TableText"/>
              <w:spacing w:before="105" w:line="228" w:lineRule="auto"/>
              <w:ind w:left="301"/>
              <w:rPr>
                <w:sz w:val="20"/>
                <w:szCs w:val="20"/>
              </w:rPr>
            </w:pPr>
            <w:r>
              <w:rPr>
                <w:spacing w:val="6"/>
                <w:sz w:val="20"/>
                <w:szCs w:val="20"/>
              </w:rPr>
              <w:t>王打卦镇</w:t>
            </w:r>
          </w:p>
        </w:tc>
        <w:tc>
          <w:tcPr>
            <w:tcW w:w="1345" w:type="dxa"/>
            <w:gridSpan w:val="2"/>
            <w:vAlign w:val="top"/>
          </w:tcPr>
          <w:p>
            <w:pPr>
              <w:pStyle w:val="TableText"/>
              <w:spacing w:before="105" w:line="228" w:lineRule="auto"/>
              <w:ind w:left="318"/>
              <w:rPr>
                <w:sz w:val="20"/>
                <w:szCs w:val="20"/>
              </w:rPr>
            </w:pPr>
            <w:r>
              <w:rPr>
                <w:spacing w:val="6"/>
                <w:sz w:val="20"/>
                <w:szCs w:val="20"/>
              </w:rPr>
              <w:t>三斗渠</w:t>
            </w:r>
          </w:p>
        </w:tc>
        <w:tc>
          <w:tcPr>
            <w:tcW w:w="1323" w:type="dxa"/>
            <w:tcBorders>
              <w:right w:val="single" w:sz="6" w:space="0" w:color="000000"/>
            </w:tcBorders>
            <w:vAlign w:val="top"/>
          </w:tcPr>
          <w:p>
            <w:pPr>
              <w:pStyle w:val="TableText"/>
              <w:spacing w:before="105" w:line="229" w:lineRule="auto"/>
              <w:ind w:left="112"/>
              <w:rPr>
                <w:sz w:val="20"/>
                <w:szCs w:val="20"/>
              </w:rPr>
            </w:pPr>
            <w:r>
              <w:rPr>
                <w:spacing w:val="7"/>
                <w:sz w:val="20"/>
                <w:szCs w:val="20"/>
              </w:rPr>
              <w:t>一般控制区</w:t>
            </w:r>
          </w:p>
        </w:tc>
      </w:tr>
      <w:tr>
        <w:tblPrEx>
          <w:tblW w:w="9043" w:type="dxa"/>
          <w:tblInd w:w="7" w:type="dxa"/>
          <w:tblLayout w:type="fixed"/>
          <w:tblCellMar>
            <w:top w:w="0" w:type="dxa"/>
            <w:left w:w="0" w:type="dxa"/>
            <w:bottom w:w="0" w:type="dxa"/>
            <w:right w:w="0" w:type="dxa"/>
          </w:tblCellMar>
        </w:tblPrEx>
        <w:trPr>
          <w:trHeight w:val="3422"/>
        </w:trPr>
        <w:tc>
          <w:tcPr>
            <w:tcW w:w="1407" w:type="dxa"/>
            <w:vMerge/>
            <w:tcBorders>
              <w:top w:val="nil"/>
              <w:left w:val="single" w:sz="6" w:space="0" w:color="000000"/>
              <w:bottom w:val="single" w:sz="6" w:space="0" w:color="000000"/>
            </w:tcBorders>
            <w:vAlign w:val="top"/>
          </w:tcPr>
          <w:p/>
        </w:tc>
        <w:tc>
          <w:tcPr>
            <w:tcW w:w="7636" w:type="dxa"/>
            <w:gridSpan w:val="9"/>
            <w:tcBorders>
              <w:bottom w:val="single" w:sz="6" w:space="0" w:color="000000"/>
              <w:right w:val="single" w:sz="6" w:space="0" w:color="000000"/>
            </w:tcBorders>
            <w:vAlign w:val="top"/>
          </w:tcPr>
          <w:p>
            <w:pPr>
              <w:pStyle w:val="TableText"/>
              <w:spacing w:before="167" w:line="359" w:lineRule="auto"/>
              <w:ind w:left="14" w:right="10" w:firstLine="480"/>
              <w:jc w:val="both"/>
            </w:pPr>
            <w:r>
              <w:rPr>
                <w:spacing w:val="-2"/>
              </w:rPr>
              <w:t>本项目位于德州市平原县（龙门街道、王打卦</w:t>
            </w:r>
            <w:r>
              <w:rPr>
                <w:spacing w:val="-3"/>
              </w:rPr>
              <w:t>镇、桃园街道</w:t>
            </w:r>
            <w:r>
              <w:rPr>
                <w:spacing w:val="-9"/>
              </w:rPr>
              <w:t>），</w:t>
            </w:r>
            <w:r>
              <w:rPr>
                <w:spacing w:val="-3"/>
              </w:rPr>
              <w:t>运营</w:t>
            </w:r>
            <w:r>
              <w:rPr>
                <w:spacing w:val="1"/>
              </w:rPr>
              <w:t xml:space="preserve"> </w:t>
            </w:r>
            <w:r>
              <w:rPr>
                <w:spacing w:val="-3"/>
              </w:rPr>
              <w:t>期生活污水经化粪池处理后由环卫部门定期清运，施工期废水主要为基坑</w:t>
            </w:r>
            <w:r>
              <w:rPr>
                <w:spacing w:val="16"/>
              </w:rPr>
              <w:t xml:space="preserve"> </w:t>
            </w:r>
            <w:r>
              <w:rPr>
                <w:spacing w:val="-3"/>
              </w:rPr>
              <w:t>排水、混凝土施工废水、淤泥上清液、施工导流及机械车辆维修冲洗产生</w:t>
            </w:r>
          </w:p>
          <w:p>
            <w:pPr>
              <w:pStyle w:val="TableText"/>
              <w:spacing w:line="219" w:lineRule="auto"/>
              <w:ind w:left="34"/>
            </w:pPr>
            <w:r>
              <w:rPr>
                <w:spacing w:val="-1"/>
              </w:rPr>
              <w:t>的废水，经采取相应措施后，对大水环境影</w:t>
            </w:r>
            <w:r>
              <w:rPr>
                <w:spacing w:val="-2"/>
              </w:rPr>
              <w:t>响相对较轻。</w:t>
            </w:r>
          </w:p>
          <w:p>
            <w:pPr>
              <w:pStyle w:val="TableText"/>
              <w:spacing w:before="182" w:line="218" w:lineRule="auto"/>
              <w:ind w:left="493"/>
            </w:pPr>
            <w:r>
              <w:rPr>
                <w14:textOutline w14:w="4358" w14:cap="sq">
                  <w14:solidFill>
                    <w14:srgbClr w14:val="000000"/>
                  </w14:solidFill>
                  <w14:prstDash w14:val="solid"/>
                  <w14:bevel/>
                </w14:textOutline>
              </w:rPr>
              <w:t>③土壤环境风险防控底线及分区管控</w:t>
            </w:r>
          </w:p>
          <w:p>
            <w:pPr>
              <w:pStyle w:val="TableText"/>
              <w:spacing w:before="182" w:line="465" w:lineRule="exact"/>
              <w:jc w:val="right"/>
            </w:pPr>
            <w:r>
              <w:rPr>
                <w:spacing w:val="-2"/>
                <w:position w:val="17"/>
              </w:rPr>
              <w:t>本项目永久占地均为马颊河水利工程用地；</w:t>
            </w:r>
            <w:r>
              <w:rPr>
                <w:spacing w:val="-3"/>
                <w:position w:val="17"/>
              </w:rPr>
              <w:t>临时用地在工程结束后，</w:t>
            </w:r>
          </w:p>
          <w:p>
            <w:pPr>
              <w:pStyle w:val="TableText"/>
              <w:spacing w:line="219" w:lineRule="auto"/>
              <w:ind w:left="14"/>
            </w:pPr>
            <w:r>
              <w:rPr>
                <w:spacing w:val="-1"/>
              </w:rPr>
              <w:t>通过复耕、复垦等措施可恢复原状，因此本项目对土壤影响轻微。</w:t>
            </w:r>
          </w:p>
        </w:tc>
      </w:tr>
    </w:tbl>
    <w:p>
      <w:pPr>
        <w:pStyle w:val="BodyText"/>
      </w:pPr>
    </w:p>
    <w:p>
      <w:pPr>
        <w:sectPr>
          <w:footerReference w:type="default" r:id="rId9"/>
          <w:pgSz w:w="11906" w:h="16839"/>
          <w:pgMar w:top="1134" w:right="1412" w:bottom="1060" w:left="1409" w:header="0" w:footer="770" w:gutter="0"/>
          <w:pgNumType w:start="5"/>
          <w:cols w:num="1" w:space="720"/>
        </w:sectPr>
      </w:pPr>
    </w:p>
    <w:tbl>
      <w:tblPr>
        <w:tblStyle w:val="TableNormal04"/>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3"/>
        <w:gridCol w:w="1179"/>
        <w:gridCol w:w="3929"/>
        <w:gridCol w:w="2532"/>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857"/>
        </w:trPr>
        <w:tc>
          <w:tcPr>
            <w:tcW w:w="1403" w:type="dxa"/>
            <w:vMerge w:val="restart"/>
            <w:tcBorders>
              <w:top w:val="single" w:sz="6" w:space="0" w:color="000000"/>
              <w:left w:val="single" w:sz="6" w:space="0" w:color="000000"/>
              <w:bottom w:val="nil"/>
            </w:tcBorders>
            <w:vAlign w:val="top"/>
          </w:tcPr>
          <w:p>
            <w:r>
              <w:pict>
                <v:rect id="_x0000_s1028" o:spid="_x0000_s1027" style="width:0.5pt;height:374.2pt;margin-top:400.4pt;margin-left:141.55pt;mso-height-relative:page;mso-position-horizontal-relative:page;mso-position-vertical-relative:page;mso-width-relative:page;position:absolute;z-index:251660288" coordsize="21600,21600" o:allowincell="f" filled="t" fillcolor="black" stroked="f"/>
              </w:pict>
            </w:r>
          </w:p>
        </w:tc>
        <w:tc>
          <w:tcPr>
            <w:tcW w:w="7640" w:type="dxa"/>
            <w:gridSpan w:val="3"/>
            <w:tcBorders>
              <w:top w:val="single" w:sz="6" w:space="0" w:color="000000"/>
              <w:right w:val="single" w:sz="6" w:space="0" w:color="000000"/>
            </w:tcBorders>
            <w:vAlign w:val="top"/>
          </w:tcPr>
          <w:p>
            <w:pPr>
              <w:pStyle w:val="TableText"/>
              <w:spacing w:before="47" w:line="220" w:lineRule="auto"/>
              <w:ind w:left="510"/>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3</w:t>
            </w:r>
            <w:r>
              <w:rPr>
                <w:spacing w:val="-1"/>
                <w14:textOutline w14:w="4358" w14:cap="sq">
                  <w14:solidFill>
                    <w14:srgbClr w14:val="000000"/>
                  </w14:solidFill>
                  <w14:prstDash w14:val="solid"/>
                  <w14:bevel/>
                </w14:textOutline>
              </w:rPr>
              <w:t>）资源利用上线及分区管控</w:t>
            </w:r>
          </w:p>
          <w:p>
            <w:pPr>
              <w:pStyle w:val="TableText"/>
              <w:spacing w:before="179" w:line="466" w:lineRule="exact"/>
              <w:jc w:val="right"/>
            </w:pPr>
            <w:r>
              <w:rPr>
                <w:spacing w:val="-2"/>
                <w:position w:val="17"/>
              </w:rPr>
              <w:t>本项目生产上不使用热源，用水由城市供水</w:t>
            </w:r>
            <w:r>
              <w:rPr>
                <w:spacing w:val="-3"/>
                <w:position w:val="17"/>
              </w:rPr>
              <w:t>管网提供，用水量较少，</w:t>
            </w:r>
          </w:p>
          <w:p>
            <w:pPr>
              <w:pStyle w:val="TableText"/>
              <w:spacing w:line="219" w:lineRule="auto"/>
              <w:ind w:left="22"/>
            </w:pPr>
            <w:r>
              <w:rPr>
                <w:spacing w:val="-1"/>
              </w:rPr>
              <w:t>不会对当地的资源供应产生明显的影响。</w:t>
            </w:r>
          </w:p>
          <w:p>
            <w:pPr>
              <w:pStyle w:val="TableText"/>
              <w:spacing w:before="182" w:line="468" w:lineRule="exact"/>
              <w:ind w:left="510"/>
            </w:pPr>
            <w:r>
              <w:rPr>
                <w:spacing w:val="-2"/>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2"/>
                <w:position w:val="17"/>
              </w:rPr>
              <w:t>4</w:t>
            </w:r>
            <w:r>
              <w:rPr>
                <w:spacing w:val="-2"/>
                <w:position w:val="17"/>
                <w14:textOutline w14:w="4358" w14:cap="sq">
                  <w14:solidFill>
                    <w14:srgbClr w14:val="000000"/>
                  </w14:solidFill>
                  <w14:prstDash w14:val="solid"/>
                  <w14:bevel/>
                </w14:textOutline>
              </w:rPr>
              <w:t>）生态环境准入要求</w:t>
            </w:r>
          </w:p>
          <w:p>
            <w:pPr>
              <w:pStyle w:val="TableText"/>
              <w:spacing w:before="1" w:line="217" w:lineRule="auto"/>
              <w:ind w:left="498"/>
            </w:pPr>
            <w:r>
              <w:rPr>
                <w:spacing w:val="-1"/>
                <w14:textOutline w14:w="4358" w14:cap="sq">
                  <w14:solidFill>
                    <w14:srgbClr w14:val="000000"/>
                  </w14:solidFill>
                  <w14:prstDash w14:val="solid"/>
                  <w14:bevel/>
                </w14:textOutline>
              </w:rPr>
              <w:t>①总则符合性分析：</w:t>
            </w:r>
          </w:p>
          <w:p>
            <w:pPr>
              <w:pStyle w:val="TableText"/>
              <w:spacing w:before="183" w:line="359" w:lineRule="auto"/>
              <w:ind w:left="22" w:firstLine="476"/>
              <w:jc w:val="both"/>
            </w:pPr>
            <w:r>
              <w:rPr>
                <w:spacing w:val="-2"/>
              </w:rPr>
              <w:t>本项目为防洪除涝工程，不属于空间布局约</w:t>
            </w:r>
            <w:r>
              <w:rPr>
                <w:spacing w:val="-3"/>
              </w:rPr>
              <w:t>束中禁止开发建设活动，</w:t>
            </w:r>
            <w:r>
              <w:t xml:space="preserve"> </w:t>
            </w:r>
            <w:r>
              <w:rPr>
                <w:spacing w:val="-3"/>
              </w:rPr>
              <w:t>不位于敏感区，不属于限制开发建设活动，不属于限制开发建设的工业项</w:t>
            </w:r>
            <w:r>
              <w:rPr>
                <w:spacing w:val="9"/>
              </w:rPr>
              <w:t xml:space="preserve"> </w:t>
            </w:r>
            <w:r>
              <w:rPr>
                <w:spacing w:val="-3"/>
              </w:rPr>
              <w:t>目，满足空间布局约束要求，满足污染物排放管控要求，满足环境风险控</w:t>
            </w:r>
          </w:p>
          <w:p>
            <w:pPr>
              <w:pStyle w:val="TableText"/>
              <w:spacing w:before="1" w:line="220" w:lineRule="auto"/>
              <w:ind w:left="19"/>
            </w:pPr>
            <w:r>
              <w:rPr>
                <w:spacing w:val="-1"/>
              </w:rPr>
              <w:t>制要求，满足资源利用效率要求。</w:t>
            </w:r>
          </w:p>
          <w:p>
            <w:pPr>
              <w:pStyle w:val="TableText"/>
              <w:spacing w:before="179" w:line="218" w:lineRule="auto"/>
              <w:ind w:left="497"/>
            </w:pPr>
            <w:r>
              <w:rPr>
                <w:spacing w:val="-1"/>
                <w14:textOutline w14:w="4358" w14:cap="sq">
                  <w14:solidFill>
                    <w14:srgbClr w14:val="000000"/>
                  </w14:solidFill>
                  <w14:prstDash w14:val="solid"/>
                  <w14:bevel/>
                </w14:textOutline>
              </w:rPr>
              <w:t>②单元符合性分析：</w:t>
            </w:r>
          </w:p>
          <w:p>
            <w:pPr>
              <w:pStyle w:val="TableText"/>
              <w:spacing w:before="184" w:line="359" w:lineRule="auto"/>
              <w:ind w:left="18" w:firstLine="479"/>
              <w:jc w:val="both"/>
            </w:pPr>
            <w:r>
              <w:rPr>
                <w:spacing w:val="-2"/>
              </w:rPr>
              <w:t>本项目为防洪除涝工程，位于德州市平原县（</w:t>
            </w:r>
            <w:r>
              <w:rPr>
                <w:spacing w:val="-3"/>
              </w:rPr>
              <w:t>龙门街道、王打卦镇、</w:t>
            </w:r>
            <w:r>
              <w:t xml:space="preserve"> </w:t>
            </w:r>
            <w:r>
              <w:rPr>
                <w:spacing w:val="-2"/>
              </w:rPr>
              <w:t>桃园街道</w:t>
            </w:r>
            <w:r>
              <w:rPr>
                <w:spacing w:val="-20"/>
              </w:rPr>
              <w:t>），</w:t>
            </w:r>
            <w:r>
              <w:rPr>
                <w:spacing w:val="-2"/>
              </w:rPr>
              <w:t>开展湿地资源保护和修复等必要活动，本项目建设已取得主</w:t>
            </w:r>
            <w:r>
              <w:t xml:space="preserve"> </w:t>
            </w:r>
            <w:r>
              <w:rPr>
                <w:spacing w:val="-3"/>
              </w:rPr>
              <w:t>管部门批准同意，本项目仅在施工过程中产生少量废气、废水、</w:t>
            </w:r>
            <w:r>
              <w:rPr>
                <w:spacing w:val="-4"/>
              </w:rPr>
              <w:t>噪声、固</w:t>
            </w:r>
          </w:p>
          <w:p>
            <w:pPr>
              <w:pStyle w:val="TableText"/>
              <w:spacing w:line="220" w:lineRule="auto"/>
              <w:ind w:left="18"/>
            </w:pPr>
            <w:r>
              <w:rPr>
                <w:spacing w:val="-1"/>
              </w:rPr>
              <w:t>废，运营期间对环境不产生不利影响，符合各单元要求。</w:t>
            </w:r>
          </w:p>
          <w:p>
            <w:pPr>
              <w:pStyle w:val="TableText"/>
              <w:spacing w:before="182" w:line="203" w:lineRule="auto"/>
              <w:ind w:left="872"/>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6   </w:t>
            </w:r>
            <w:r>
              <w:rPr>
                <w:spacing w:val="1"/>
                <w14:textOutline w14:w="4358" w14:cap="sq">
                  <w14:solidFill>
                    <w14:srgbClr w14:val="000000"/>
                  </w14:solidFill>
                  <w14:prstDash w14:val="solid"/>
                  <w14:bevel/>
                </w14:textOutline>
              </w:rPr>
              <w:t>与德州市生态环境准入清单（单元）符合性分析</w:t>
            </w:r>
          </w:p>
        </w:tc>
      </w:tr>
      <w:tr>
        <w:tblPrEx>
          <w:tblW w:w="9043" w:type="dxa"/>
          <w:tblInd w:w="7" w:type="dxa"/>
          <w:tblLayout w:type="fixed"/>
          <w:tblCellMar>
            <w:top w:w="0" w:type="dxa"/>
            <w:left w:w="0" w:type="dxa"/>
            <w:bottom w:w="0" w:type="dxa"/>
            <w:right w:w="0" w:type="dxa"/>
          </w:tblCellMar>
        </w:tblPrEx>
        <w:trPr>
          <w:trHeight w:val="548"/>
        </w:trPr>
        <w:tc>
          <w:tcPr>
            <w:tcW w:w="1403" w:type="dxa"/>
            <w:vMerge/>
            <w:tcBorders>
              <w:top w:val="nil"/>
              <w:left w:val="single" w:sz="6" w:space="0" w:color="000000"/>
              <w:bottom w:val="nil"/>
            </w:tcBorders>
            <w:vAlign w:val="top"/>
          </w:tcPr>
          <w:p/>
        </w:tc>
        <w:tc>
          <w:tcPr>
            <w:tcW w:w="1179" w:type="dxa"/>
            <w:vAlign w:val="top"/>
          </w:tcPr>
          <w:p>
            <w:pPr>
              <w:pStyle w:val="TableText"/>
              <w:spacing w:before="37" w:line="231" w:lineRule="auto"/>
              <w:ind w:left="179" w:right="161"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单元编码</w:t>
            </w:r>
          </w:p>
        </w:tc>
        <w:tc>
          <w:tcPr>
            <w:tcW w:w="6461" w:type="dxa"/>
            <w:gridSpan w:val="2"/>
            <w:tcBorders>
              <w:right w:val="single" w:sz="6" w:space="0" w:color="000000"/>
            </w:tcBorders>
            <w:vAlign w:val="top"/>
          </w:tcPr>
          <w:p>
            <w:pPr>
              <w:spacing w:before="210" w:line="195" w:lineRule="auto"/>
              <w:ind w:left="2500"/>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37142620001</w:t>
            </w:r>
          </w:p>
        </w:tc>
      </w:tr>
      <w:tr>
        <w:tblPrEx>
          <w:tblW w:w="9043" w:type="dxa"/>
          <w:tblInd w:w="7" w:type="dxa"/>
          <w:tblLayout w:type="fixed"/>
          <w:tblCellMar>
            <w:top w:w="0" w:type="dxa"/>
            <w:left w:w="0" w:type="dxa"/>
            <w:bottom w:w="0" w:type="dxa"/>
            <w:right w:w="0" w:type="dxa"/>
          </w:tblCellMar>
        </w:tblPrEx>
        <w:trPr>
          <w:trHeight w:val="549"/>
        </w:trPr>
        <w:tc>
          <w:tcPr>
            <w:tcW w:w="1403" w:type="dxa"/>
            <w:vMerge/>
            <w:tcBorders>
              <w:top w:val="nil"/>
              <w:left w:val="single" w:sz="6" w:space="0" w:color="000000"/>
              <w:bottom w:val="nil"/>
            </w:tcBorders>
            <w:vAlign w:val="top"/>
          </w:tcPr>
          <w:p/>
        </w:tc>
        <w:tc>
          <w:tcPr>
            <w:tcW w:w="1179" w:type="dxa"/>
            <w:vAlign w:val="top"/>
          </w:tcPr>
          <w:p>
            <w:pPr>
              <w:pStyle w:val="TableText"/>
              <w:spacing w:before="38" w:line="231" w:lineRule="auto"/>
              <w:ind w:left="179" w:right="161"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单元名称</w:t>
            </w:r>
          </w:p>
        </w:tc>
        <w:tc>
          <w:tcPr>
            <w:tcW w:w="6461" w:type="dxa"/>
            <w:gridSpan w:val="2"/>
            <w:tcBorders>
              <w:right w:val="single" w:sz="6" w:space="0" w:color="000000"/>
            </w:tcBorders>
            <w:vAlign w:val="top"/>
          </w:tcPr>
          <w:p>
            <w:pPr>
              <w:pStyle w:val="TableText"/>
              <w:spacing w:before="173" w:line="228" w:lineRule="auto"/>
              <w:ind w:left="2805"/>
              <w:rPr>
                <w:sz w:val="20"/>
                <w:szCs w:val="20"/>
              </w:rPr>
            </w:pPr>
            <w:r>
              <w:rPr>
                <w:spacing w:val="6"/>
                <w:sz w:val="20"/>
                <w:szCs w:val="20"/>
              </w:rPr>
              <w:t>龙门街道</w:t>
            </w:r>
          </w:p>
        </w:tc>
      </w:tr>
      <w:tr>
        <w:tblPrEx>
          <w:tblW w:w="9043" w:type="dxa"/>
          <w:tblInd w:w="7" w:type="dxa"/>
          <w:tblLayout w:type="fixed"/>
          <w:tblCellMar>
            <w:top w:w="0" w:type="dxa"/>
            <w:left w:w="0" w:type="dxa"/>
            <w:bottom w:w="0" w:type="dxa"/>
            <w:right w:w="0" w:type="dxa"/>
          </w:tblCellMar>
        </w:tblPrEx>
        <w:trPr>
          <w:trHeight w:val="549"/>
        </w:trPr>
        <w:tc>
          <w:tcPr>
            <w:tcW w:w="1403" w:type="dxa"/>
            <w:vMerge/>
            <w:tcBorders>
              <w:top w:val="nil"/>
              <w:left w:val="single" w:sz="6" w:space="0" w:color="000000"/>
              <w:bottom w:val="nil"/>
            </w:tcBorders>
            <w:vAlign w:val="top"/>
          </w:tcPr>
          <w:p/>
        </w:tc>
        <w:tc>
          <w:tcPr>
            <w:tcW w:w="1179" w:type="dxa"/>
            <w:vAlign w:val="top"/>
          </w:tcPr>
          <w:p>
            <w:pPr>
              <w:pStyle w:val="TableText"/>
              <w:spacing w:before="38" w:line="231" w:lineRule="auto"/>
              <w:ind w:left="391" w:right="161" w:hanging="209"/>
              <w:rPr>
                <w:sz w:val="20"/>
                <w:szCs w:val="20"/>
              </w:rPr>
            </w:pPr>
            <w:r>
              <w:rPr>
                <w:spacing w:val="7"/>
                <w:sz w:val="20"/>
                <w:szCs w:val="20"/>
                <w14:textOutline w14:w="3795" w14:cap="sq">
                  <w14:solidFill>
                    <w14:srgbClr w14:val="000000"/>
                  </w14:solidFill>
                  <w14:prstDash w14:val="solid"/>
                  <w14:bevel/>
                </w14:textOutline>
              </w:rPr>
              <w:t>管控单元</w:t>
            </w:r>
            <w:r>
              <w:rPr>
                <w:spacing w:val="1"/>
                <w:sz w:val="20"/>
                <w:szCs w:val="20"/>
              </w:rPr>
              <w:t xml:space="preserve"> </w:t>
            </w:r>
            <w:r>
              <w:rPr>
                <w:spacing w:val="4"/>
                <w:sz w:val="20"/>
                <w:szCs w:val="20"/>
                <w14:textOutline w14:w="3795" w14:cap="sq">
                  <w14:solidFill>
                    <w14:srgbClr w14:val="000000"/>
                  </w14:solidFill>
                  <w14:prstDash w14:val="solid"/>
                  <w14:bevel/>
                </w14:textOutline>
              </w:rPr>
              <w:t>分类</w:t>
            </w:r>
          </w:p>
        </w:tc>
        <w:tc>
          <w:tcPr>
            <w:tcW w:w="6461" w:type="dxa"/>
            <w:gridSpan w:val="2"/>
            <w:tcBorders>
              <w:right w:val="single" w:sz="6" w:space="0" w:color="000000"/>
            </w:tcBorders>
            <w:vAlign w:val="top"/>
          </w:tcPr>
          <w:p>
            <w:pPr>
              <w:pStyle w:val="TableText"/>
              <w:spacing w:before="174" w:line="228" w:lineRule="auto"/>
              <w:ind w:left="2593"/>
              <w:rPr>
                <w:sz w:val="20"/>
                <w:szCs w:val="20"/>
              </w:rPr>
            </w:pPr>
            <w:r>
              <w:rPr>
                <w:spacing w:val="8"/>
                <w:sz w:val="20"/>
                <w:szCs w:val="20"/>
              </w:rPr>
              <w:t>重点管控单元</w:t>
            </w:r>
          </w:p>
        </w:tc>
      </w:tr>
      <w:tr>
        <w:tblPrEx>
          <w:tblW w:w="9043" w:type="dxa"/>
          <w:tblInd w:w="7" w:type="dxa"/>
          <w:tblLayout w:type="fixed"/>
          <w:tblCellMar>
            <w:top w:w="0" w:type="dxa"/>
            <w:left w:w="0" w:type="dxa"/>
            <w:bottom w:w="0" w:type="dxa"/>
            <w:right w:w="0" w:type="dxa"/>
          </w:tblCellMar>
        </w:tblPrEx>
        <w:trPr>
          <w:trHeight w:val="341"/>
        </w:trPr>
        <w:tc>
          <w:tcPr>
            <w:tcW w:w="1403" w:type="dxa"/>
            <w:vMerge/>
            <w:tcBorders>
              <w:top w:val="nil"/>
              <w:left w:val="single" w:sz="6" w:space="0" w:color="000000"/>
              <w:bottom w:val="nil"/>
            </w:tcBorders>
            <w:vAlign w:val="top"/>
          </w:tcPr>
          <w:p/>
        </w:tc>
        <w:tc>
          <w:tcPr>
            <w:tcW w:w="1179" w:type="dxa"/>
            <w:vAlign w:val="top"/>
          </w:tcPr>
          <w:p>
            <w:pPr>
              <w:pStyle w:val="TableText"/>
              <w:spacing w:before="71" w:line="228" w:lineRule="auto"/>
              <w:ind w:left="415"/>
              <w:rPr>
                <w:sz w:val="20"/>
                <w:szCs w:val="20"/>
              </w:rPr>
            </w:pPr>
            <w:r>
              <w:rPr>
                <w:spacing w:val="-7"/>
                <w:sz w:val="20"/>
                <w:szCs w:val="20"/>
                <w14:textOutline w14:w="3795" w14:cap="sq">
                  <w14:solidFill>
                    <w14:srgbClr w14:val="000000"/>
                  </w14:solidFill>
                  <w14:prstDash w14:val="solid"/>
                  <w14:bevel/>
                </w14:textOutline>
              </w:rPr>
              <w:t>内容</w:t>
            </w:r>
          </w:p>
        </w:tc>
        <w:tc>
          <w:tcPr>
            <w:tcW w:w="3929" w:type="dxa"/>
            <w:vAlign w:val="top"/>
          </w:tcPr>
          <w:p>
            <w:pPr>
              <w:pStyle w:val="TableText"/>
              <w:spacing w:before="71" w:line="229" w:lineRule="auto"/>
              <w:ind w:left="1338"/>
              <w:rPr>
                <w:sz w:val="20"/>
                <w:szCs w:val="20"/>
              </w:rPr>
            </w:pPr>
            <w:r>
              <w:rPr>
                <w:spacing w:val="8"/>
                <w:sz w:val="20"/>
                <w:szCs w:val="20"/>
                <w14:textOutline w14:w="3795" w14:cap="sq">
                  <w14:solidFill>
                    <w14:srgbClr w14:val="000000"/>
                  </w14:solidFill>
                  <w14:prstDash w14:val="solid"/>
                  <w14:bevel/>
                </w14:textOutline>
              </w:rPr>
              <w:t>准入清单要求</w:t>
            </w:r>
          </w:p>
        </w:tc>
        <w:tc>
          <w:tcPr>
            <w:tcW w:w="2532" w:type="dxa"/>
            <w:tcBorders>
              <w:right w:val="single" w:sz="6" w:space="0" w:color="000000"/>
            </w:tcBorders>
            <w:vAlign w:val="top"/>
          </w:tcPr>
          <w:p>
            <w:pPr>
              <w:pStyle w:val="TableText"/>
              <w:spacing w:before="70" w:line="228" w:lineRule="auto"/>
              <w:ind w:left="735"/>
              <w:rPr>
                <w:sz w:val="20"/>
                <w:szCs w:val="20"/>
              </w:rPr>
            </w:pPr>
            <w:r>
              <w:rPr>
                <w:spacing w:val="8"/>
                <w:sz w:val="20"/>
                <w:szCs w:val="20"/>
                <w14:textOutline w14:w="3795" w14:cap="sq">
                  <w14:solidFill>
                    <w14:srgbClr w14:val="000000"/>
                  </w14:solidFill>
                  <w14:prstDash w14:val="solid"/>
                  <w14:bevel/>
                </w14:textOutline>
              </w:rPr>
              <w:t>本项目情况</w:t>
            </w:r>
          </w:p>
        </w:tc>
      </w:tr>
      <w:tr>
        <w:tblPrEx>
          <w:tblW w:w="9043" w:type="dxa"/>
          <w:tblInd w:w="7" w:type="dxa"/>
          <w:tblLayout w:type="fixed"/>
          <w:tblCellMar>
            <w:top w:w="0" w:type="dxa"/>
            <w:left w:w="0" w:type="dxa"/>
            <w:bottom w:w="0" w:type="dxa"/>
            <w:right w:w="0" w:type="dxa"/>
          </w:tblCellMar>
        </w:tblPrEx>
        <w:trPr>
          <w:trHeight w:val="2997"/>
        </w:trPr>
        <w:tc>
          <w:tcPr>
            <w:tcW w:w="1403" w:type="dxa"/>
            <w:vMerge/>
            <w:tcBorders>
              <w:top w:val="nil"/>
              <w:left w:val="single" w:sz="6" w:space="0" w:color="000000"/>
              <w:bottom w:val="nil"/>
            </w:tcBorders>
            <w:vAlign w:val="top"/>
          </w:tcPr>
          <w:p/>
        </w:tc>
        <w:tc>
          <w:tcPr>
            <w:tcW w:w="1179" w:type="dxa"/>
            <w:vAlign w:val="top"/>
          </w:tcPr>
          <w:p>
            <w:pPr>
              <w:spacing w:line="298" w:lineRule="auto"/>
            </w:pPr>
          </w:p>
          <w:p>
            <w:pPr>
              <w:spacing w:line="298" w:lineRule="auto"/>
            </w:pPr>
          </w:p>
          <w:p>
            <w:pPr>
              <w:spacing w:line="299" w:lineRule="auto"/>
            </w:pPr>
          </w:p>
          <w:p>
            <w:pPr>
              <w:spacing w:line="299" w:lineRule="auto"/>
            </w:pPr>
          </w:p>
          <w:p>
            <w:pPr>
              <w:pStyle w:val="TableText"/>
              <w:spacing w:before="65" w:line="239" w:lineRule="auto"/>
              <w:ind w:left="396" w:right="163" w:hanging="209"/>
              <w:rPr>
                <w:sz w:val="20"/>
                <w:szCs w:val="20"/>
              </w:rPr>
            </w:pPr>
            <w:r>
              <w:rPr>
                <w:spacing w:val="5"/>
                <w:sz w:val="20"/>
                <w:szCs w:val="20"/>
              </w:rPr>
              <w:t>空间布局</w:t>
            </w:r>
            <w:r>
              <w:rPr>
                <w:spacing w:val="2"/>
                <w:sz w:val="20"/>
                <w:szCs w:val="20"/>
              </w:rPr>
              <w:t xml:space="preserve"> 约束</w:t>
            </w:r>
          </w:p>
        </w:tc>
        <w:tc>
          <w:tcPr>
            <w:tcW w:w="3929" w:type="dxa"/>
            <w:vAlign w:val="top"/>
          </w:tcPr>
          <w:p>
            <w:pPr>
              <w:pStyle w:val="TableText"/>
              <w:spacing w:before="39" w:line="228" w:lineRule="auto"/>
              <w:ind w:left="127"/>
              <w:rPr>
                <w:sz w:val="20"/>
                <w:szCs w:val="20"/>
              </w:rPr>
            </w:pPr>
            <w:r>
              <w:rPr>
                <w:rFonts w:ascii="Times New Roman" w:eastAsia="Times New Roman" w:hAnsi="Times New Roman" w:cs="Times New Roman"/>
                <w:spacing w:val="6"/>
                <w:sz w:val="20"/>
                <w:szCs w:val="20"/>
              </w:rPr>
              <w:t>1.</w:t>
            </w:r>
            <w:r>
              <w:rPr>
                <w:spacing w:val="6"/>
                <w:sz w:val="20"/>
                <w:szCs w:val="20"/>
              </w:rPr>
              <w:t>执行全市空间布局约束要求。</w:t>
            </w:r>
          </w:p>
          <w:p>
            <w:pPr>
              <w:pStyle w:val="TableText"/>
              <w:spacing w:before="27" w:line="239" w:lineRule="auto"/>
              <w:ind w:left="110" w:right="103" w:hanging="4"/>
              <w:rPr>
                <w:sz w:val="20"/>
                <w:szCs w:val="20"/>
              </w:rPr>
            </w:pPr>
            <w:r>
              <w:rPr>
                <w:rFonts w:ascii="Times New Roman" w:eastAsia="Times New Roman" w:hAnsi="Times New Roman" w:cs="Times New Roman"/>
                <w:spacing w:val="20"/>
                <w:sz w:val="20"/>
                <w:szCs w:val="20"/>
              </w:rPr>
              <w:t>2.</w:t>
            </w:r>
            <w:r>
              <w:rPr>
                <w:spacing w:val="20"/>
                <w:sz w:val="20"/>
                <w:szCs w:val="20"/>
              </w:rPr>
              <w:t>在马颊河河道管理范围内进行建设活</w:t>
            </w:r>
            <w:r>
              <w:rPr>
                <w:spacing w:val="2"/>
                <w:sz w:val="20"/>
                <w:szCs w:val="20"/>
              </w:rPr>
              <w:t xml:space="preserve"> </w:t>
            </w:r>
            <w:r>
              <w:rPr>
                <w:spacing w:val="6"/>
                <w:sz w:val="20"/>
                <w:szCs w:val="20"/>
              </w:rPr>
              <w:t>动须经主管部门批准同意，在保护范围内</w:t>
            </w:r>
          </w:p>
          <w:p>
            <w:pPr>
              <w:pStyle w:val="TableText"/>
              <w:spacing w:before="26" w:line="239" w:lineRule="auto"/>
              <w:ind w:left="111" w:right="497" w:hanging="2"/>
              <w:rPr>
                <w:sz w:val="20"/>
                <w:szCs w:val="20"/>
              </w:rPr>
            </w:pPr>
            <w:r>
              <w:rPr>
                <w:spacing w:val="7"/>
                <w:sz w:val="20"/>
                <w:szCs w:val="20"/>
              </w:rPr>
              <w:t>进行建设活动须征求主管部门意见。</w:t>
            </w:r>
            <w:r>
              <w:rPr>
                <w:spacing w:val="4"/>
                <w:sz w:val="20"/>
                <w:szCs w:val="20"/>
              </w:rPr>
              <w:t xml:space="preserve"> </w:t>
            </w:r>
            <w:r>
              <w:rPr>
                <w:rFonts w:ascii="Times New Roman" w:eastAsia="Times New Roman" w:hAnsi="Times New Roman" w:cs="Times New Roman"/>
                <w:spacing w:val="7"/>
                <w:sz w:val="20"/>
                <w:szCs w:val="20"/>
              </w:rPr>
              <w:t>3.</w:t>
            </w:r>
            <w:r>
              <w:rPr>
                <w:spacing w:val="7"/>
                <w:sz w:val="20"/>
                <w:szCs w:val="20"/>
              </w:rPr>
              <w:t>加强对龙门水库的保护。</w:t>
            </w:r>
          </w:p>
          <w:p>
            <w:pPr>
              <w:pStyle w:val="TableText"/>
              <w:spacing w:before="24" w:line="244" w:lineRule="auto"/>
              <w:ind w:left="108" w:right="103" w:hanging="3"/>
              <w:jc w:val="both"/>
              <w:rPr>
                <w:sz w:val="20"/>
                <w:szCs w:val="20"/>
              </w:rPr>
            </w:pPr>
            <w:r>
              <w:rPr>
                <w:rFonts w:ascii="Times New Roman" w:eastAsia="Times New Roman" w:hAnsi="Times New Roman" w:cs="Times New Roman"/>
                <w:spacing w:val="8"/>
                <w:sz w:val="20"/>
                <w:szCs w:val="20"/>
              </w:rPr>
              <w:t>4.</w:t>
            </w:r>
            <w:r>
              <w:rPr>
                <w:spacing w:val="8"/>
                <w:sz w:val="20"/>
                <w:szCs w:val="20"/>
              </w:rPr>
              <w:t>控制工业项目建设，限制报告书级别工</w:t>
            </w:r>
            <w:r>
              <w:rPr>
                <w:spacing w:val="11"/>
                <w:sz w:val="20"/>
                <w:szCs w:val="20"/>
              </w:rPr>
              <w:t xml:space="preserve"> </w:t>
            </w:r>
            <w:r>
              <w:rPr>
                <w:spacing w:val="6"/>
                <w:sz w:val="20"/>
                <w:szCs w:val="20"/>
              </w:rPr>
              <w:t>业项目建设（农副产品加工业、食品制造</w:t>
            </w:r>
            <w:r>
              <w:rPr>
                <w:spacing w:val="1"/>
                <w:sz w:val="20"/>
                <w:szCs w:val="20"/>
              </w:rPr>
              <w:t xml:space="preserve"> </w:t>
            </w:r>
            <w:r>
              <w:rPr>
                <w:spacing w:val="7"/>
                <w:sz w:val="20"/>
                <w:szCs w:val="20"/>
              </w:rPr>
              <w:t>业、机械加工及设备制造业除外</w:t>
            </w:r>
            <w:r>
              <w:rPr>
                <w:spacing w:val="-3"/>
                <w:sz w:val="20"/>
                <w:szCs w:val="20"/>
              </w:rPr>
              <w:t>），</w:t>
            </w:r>
            <w:r>
              <w:rPr>
                <w:spacing w:val="7"/>
                <w:sz w:val="20"/>
                <w:szCs w:val="20"/>
              </w:rPr>
              <w:t>禁止</w:t>
            </w:r>
            <w:r>
              <w:rPr>
                <w:spacing w:val="1"/>
                <w:sz w:val="20"/>
                <w:szCs w:val="20"/>
              </w:rPr>
              <w:t xml:space="preserve"> </w:t>
            </w:r>
            <w:r>
              <w:rPr>
                <w:spacing w:val="6"/>
                <w:sz w:val="20"/>
                <w:szCs w:val="20"/>
              </w:rPr>
              <w:t>机制砂、机制石子等废气污染物排放量较</w:t>
            </w:r>
            <w:r>
              <w:rPr>
                <w:spacing w:val="1"/>
                <w:sz w:val="20"/>
                <w:szCs w:val="20"/>
              </w:rPr>
              <w:t xml:space="preserve"> </w:t>
            </w:r>
            <w:r>
              <w:rPr>
                <w:spacing w:val="6"/>
                <w:sz w:val="20"/>
                <w:szCs w:val="20"/>
              </w:rPr>
              <w:t>大的工业项目建设。控制高污染、高环境</w:t>
            </w:r>
            <w:r>
              <w:rPr>
                <w:spacing w:val="1"/>
                <w:sz w:val="20"/>
                <w:szCs w:val="20"/>
              </w:rPr>
              <w:t xml:space="preserve"> </w:t>
            </w:r>
            <w:r>
              <w:rPr>
                <w:spacing w:val="7"/>
                <w:sz w:val="20"/>
                <w:szCs w:val="20"/>
              </w:rPr>
              <w:t>风险工业项目建设。</w:t>
            </w:r>
          </w:p>
        </w:tc>
        <w:tc>
          <w:tcPr>
            <w:tcW w:w="2532" w:type="dxa"/>
            <w:tcBorders>
              <w:right w:val="single" w:sz="6" w:space="0" w:color="000000"/>
            </w:tcBorders>
            <w:vAlign w:val="top"/>
          </w:tcPr>
          <w:p>
            <w:pPr>
              <w:pStyle w:val="TableText"/>
              <w:spacing w:before="176" w:line="228" w:lineRule="auto"/>
              <w:ind w:left="119"/>
              <w:rPr>
                <w:sz w:val="20"/>
                <w:szCs w:val="20"/>
              </w:rPr>
            </w:pPr>
            <w:r>
              <w:rPr>
                <w:spacing w:val="2"/>
                <w:sz w:val="20"/>
                <w:szCs w:val="20"/>
              </w:rPr>
              <w:t>符合。</w:t>
            </w:r>
          </w:p>
          <w:p>
            <w:pPr>
              <w:pStyle w:val="TableText"/>
              <w:spacing w:before="24" w:line="239" w:lineRule="auto"/>
              <w:ind w:left="120" w:right="127" w:firstLine="13"/>
              <w:rPr>
                <w:sz w:val="20"/>
                <w:szCs w:val="20"/>
              </w:rPr>
            </w:pPr>
            <w:r>
              <w:rPr>
                <w:rFonts w:ascii="Times New Roman" w:eastAsia="Times New Roman" w:hAnsi="Times New Roman" w:cs="Times New Roman"/>
                <w:spacing w:val="9"/>
                <w:sz w:val="20"/>
                <w:szCs w:val="20"/>
              </w:rPr>
              <w:t>1.</w:t>
            </w:r>
            <w:r>
              <w:rPr>
                <w:spacing w:val="9"/>
                <w:sz w:val="20"/>
                <w:szCs w:val="20"/>
              </w:rPr>
              <w:t>本项目满足全市空间布</w:t>
            </w:r>
            <w:r>
              <w:rPr>
                <w:spacing w:val="1"/>
                <w:sz w:val="20"/>
                <w:szCs w:val="20"/>
              </w:rPr>
              <w:t xml:space="preserve"> </w:t>
            </w:r>
            <w:r>
              <w:rPr>
                <w:spacing w:val="7"/>
                <w:sz w:val="20"/>
                <w:szCs w:val="20"/>
              </w:rPr>
              <w:t>局约束空间准入要求。</w:t>
            </w:r>
          </w:p>
          <w:p>
            <w:pPr>
              <w:pStyle w:val="TableText"/>
              <w:spacing w:before="25" w:line="247" w:lineRule="auto"/>
              <w:ind w:left="115" w:right="122" w:hanging="2"/>
              <w:rPr>
                <w:sz w:val="20"/>
                <w:szCs w:val="20"/>
              </w:rPr>
            </w:pPr>
            <w:r>
              <w:rPr>
                <w:rFonts w:ascii="Times New Roman" w:eastAsia="Times New Roman" w:hAnsi="Times New Roman" w:cs="Times New Roman"/>
                <w:spacing w:val="11"/>
                <w:sz w:val="20"/>
                <w:szCs w:val="20"/>
              </w:rPr>
              <w:t>2.</w:t>
            </w:r>
            <w:r>
              <w:rPr>
                <w:spacing w:val="11"/>
                <w:sz w:val="20"/>
                <w:szCs w:val="20"/>
              </w:rPr>
              <w:t>本项目为马颊河防洪除</w:t>
            </w:r>
            <w:r>
              <w:rPr>
                <w:sz w:val="20"/>
                <w:szCs w:val="20"/>
              </w:rPr>
              <w:t xml:space="preserve"> </w:t>
            </w:r>
            <w:r>
              <w:rPr>
                <w:spacing w:val="7"/>
                <w:sz w:val="20"/>
                <w:szCs w:val="20"/>
              </w:rPr>
              <w:t>涝工程，已取得德州市水</w:t>
            </w:r>
            <w:r>
              <w:rPr>
                <w:spacing w:val="2"/>
                <w:sz w:val="20"/>
                <w:szCs w:val="20"/>
              </w:rPr>
              <w:t xml:space="preserve"> </w:t>
            </w:r>
            <w:r>
              <w:rPr>
                <w:spacing w:val="-2"/>
                <w:sz w:val="20"/>
                <w:szCs w:val="20"/>
              </w:rPr>
              <w:t>利 局 文 件 德 水 发 规</w:t>
            </w:r>
            <w:r>
              <w:rPr>
                <w:spacing w:val="11"/>
                <w:sz w:val="20"/>
                <w:szCs w:val="20"/>
              </w:rPr>
              <w:t xml:space="preserve"> </w:t>
            </w:r>
            <w:r>
              <w:rPr>
                <w:rFonts w:ascii="Times New Roman" w:eastAsia="Times New Roman" w:hAnsi="Times New Roman" w:cs="Times New Roman"/>
                <w:spacing w:val="-1"/>
                <w:sz w:val="20"/>
                <w:szCs w:val="20"/>
              </w:rPr>
              <w:t>[2023]</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pacing w:val="-1"/>
                <w:sz w:val="20"/>
                <w:szCs w:val="20"/>
              </w:rPr>
              <w:t xml:space="preserve">12  </w:t>
            </w:r>
            <w:r>
              <w:rPr>
                <w:spacing w:val="-1"/>
                <w:sz w:val="20"/>
                <w:szCs w:val="20"/>
              </w:rPr>
              <w:t>号</w:t>
            </w:r>
            <w:r>
              <w:rPr>
                <w:spacing w:val="-57"/>
                <w:sz w:val="20"/>
                <w:szCs w:val="20"/>
              </w:rPr>
              <w:t xml:space="preserve"> </w:t>
            </w:r>
            <w:r>
              <w:rPr>
                <w:spacing w:val="-1"/>
                <w:sz w:val="20"/>
                <w:szCs w:val="20"/>
              </w:rPr>
              <w:t>初</w:t>
            </w:r>
            <w:r>
              <w:rPr>
                <w:spacing w:val="-53"/>
                <w:sz w:val="20"/>
                <w:szCs w:val="20"/>
              </w:rPr>
              <w:t xml:space="preserve"> </w:t>
            </w:r>
            <w:r>
              <w:rPr>
                <w:spacing w:val="-1"/>
                <w:sz w:val="20"/>
                <w:szCs w:val="20"/>
              </w:rPr>
              <w:t>设</w:t>
            </w:r>
            <w:r>
              <w:rPr>
                <w:spacing w:val="-56"/>
                <w:sz w:val="20"/>
                <w:szCs w:val="20"/>
              </w:rPr>
              <w:t xml:space="preserve"> </w:t>
            </w:r>
            <w:r>
              <w:rPr>
                <w:spacing w:val="-1"/>
                <w:sz w:val="20"/>
                <w:szCs w:val="20"/>
              </w:rPr>
              <w:t>批</w:t>
            </w:r>
            <w:r>
              <w:rPr>
                <w:spacing w:val="-51"/>
                <w:sz w:val="20"/>
                <w:szCs w:val="20"/>
              </w:rPr>
              <w:t xml:space="preserve"> </w:t>
            </w:r>
            <w:r>
              <w:rPr>
                <w:spacing w:val="-1"/>
                <w:sz w:val="20"/>
                <w:szCs w:val="20"/>
              </w:rPr>
              <w:t>复</w:t>
            </w:r>
            <w:r>
              <w:rPr>
                <w:spacing w:val="-54"/>
                <w:sz w:val="20"/>
                <w:szCs w:val="20"/>
              </w:rPr>
              <w:t xml:space="preserve"> </w:t>
            </w:r>
            <w:r>
              <w:rPr>
                <w:spacing w:val="-1"/>
                <w:sz w:val="20"/>
                <w:szCs w:val="20"/>
              </w:rPr>
              <w:t>文</w:t>
            </w:r>
            <w:r>
              <w:rPr>
                <w:sz w:val="20"/>
                <w:szCs w:val="20"/>
              </w:rPr>
              <w:t xml:space="preserve"> 件。</w:t>
            </w:r>
          </w:p>
          <w:p>
            <w:pPr>
              <w:pStyle w:val="TableText"/>
              <w:spacing w:before="23" w:line="241" w:lineRule="auto"/>
              <w:ind w:left="116" w:right="125" w:firstLine="2"/>
              <w:rPr>
                <w:sz w:val="20"/>
                <w:szCs w:val="20"/>
              </w:rPr>
            </w:pPr>
            <w:r>
              <w:rPr>
                <w:spacing w:val="9"/>
                <w:sz w:val="20"/>
                <w:szCs w:val="20"/>
              </w:rPr>
              <w:t>本项目不涉及第</w:t>
            </w:r>
            <w:r>
              <w:rPr>
                <w:spacing w:val="-24"/>
                <w:sz w:val="20"/>
                <w:szCs w:val="20"/>
              </w:rPr>
              <w:t xml:space="preserve"> </w:t>
            </w:r>
            <w:r>
              <w:rPr>
                <w:rFonts w:ascii="Times New Roman" w:eastAsia="Times New Roman" w:hAnsi="Times New Roman" w:cs="Times New Roman"/>
                <w:spacing w:val="9"/>
                <w:sz w:val="20"/>
                <w:szCs w:val="20"/>
              </w:rPr>
              <w:t>3</w:t>
            </w:r>
            <w:r>
              <w:rPr>
                <w:rFonts w:ascii="Times New Roman" w:eastAsia="Times New Roman" w:hAnsi="Times New Roman" w:cs="Times New Roman"/>
                <w:spacing w:val="-19"/>
                <w:sz w:val="20"/>
                <w:szCs w:val="20"/>
              </w:rPr>
              <w:t xml:space="preserve"> </w:t>
            </w:r>
            <w:r>
              <w:rPr>
                <w:spacing w:val="9"/>
                <w:sz w:val="20"/>
                <w:szCs w:val="20"/>
              </w:rPr>
              <w:t>、</w:t>
            </w:r>
            <w:r>
              <w:rPr>
                <w:rFonts w:ascii="Times New Roman" w:eastAsia="Times New Roman" w:hAnsi="Times New Roman" w:cs="Times New Roman"/>
                <w:spacing w:val="9"/>
                <w:sz w:val="20"/>
                <w:szCs w:val="20"/>
              </w:rPr>
              <w:t>4</w:t>
            </w:r>
            <w:r>
              <w:rPr>
                <w:rFonts w:ascii="Times New Roman" w:eastAsia="Times New Roman" w:hAnsi="Times New Roman" w:cs="Times New Roman"/>
                <w:spacing w:val="21"/>
                <w:sz w:val="20"/>
                <w:szCs w:val="20"/>
              </w:rPr>
              <w:t xml:space="preserve"> </w:t>
            </w:r>
            <w:r>
              <w:rPr>
                <w:spacing w:val="9"/>
                <w:sz w:val="20"/>
                <w:szCs w:val="20"/>
              </w:rPr>
              <w:t>条</w:t>
            </w:r>
            <w:r>
              <w:rPr>
                <w:sz w:val="20"/>
                <w:szCs w:val="20"/>
              </w:rPr>
              <w:t xml:space="preserve"> </w:t>
            </w:r>
            <w:r>
              <w:rPr>
                <w:spacing w:val="3"/>
                <w:sz w:val="20"/>
                <w:szCs w:val="20"/>
              </w:rPr>
              <w:t>情况。</w:t>
            </w:r>
          </w:p>
        </w:tc>
      </w:tr>
      <w:tr>
        <w:tblPrEx>
          <w:tblW w:w="9043" w:type="dxa"/>
          <w:tblInd w:w="7" w:type="dxa"/>
          <w:tblLayout w:type="fixed"/>
          <w:tblCellMar>
            <w:top w:w="0" w:type="dxa"/>
            <w:left w:w="0" w:type="dxa"/>
            <w:bottom w:w="0" w:type="dxa"/>
            <w:right w:w="0" w:type="dxa"/>
          </w:tblCellMar>
        </w:tblPrEx>
        <w:trPr>
          <w:trHeight w:val="2486"/>
        </w:trPr>
        <w:tc>
          <w:tcPr>
            <w:tcW w:w="1403" w:type="dxa"/>
            <w:vMerge/>
            <w:tcBorders>
              <w:top w:val="nil"/>
              <w:left w:val="single" w:sz="6" w:space="0" w:color="000000"/>
              <w:bottom w:val="single" w:sz="6" w:space="0" w:color="000000"/>
            </w:tcBorders>
            <w:vAlign w:val="top"/>
          </w:tcPr>
          <w:p/>
        </w:tc>
        <w:tc>
          <w:tcPr>
            <w:tcW w:w="1179" w:type="dxa"/>
            <w:tcBorders>
              <w:bottom w:val="single" w:sz="6" w:space="0" w:color="000000"/>
            </w:tcBorders>
            <w:vAlign w:val="top"/>
          </w:tcPr>
          <w:p>
            <w:pPr>
              <w:spacing w:line="309" w:lineRule="auto"/>
            </w:pPr>
          </w:p>
          <w:p>
            <w:pPr>
              <w:spacing w:line="309" w:lineRule="auto"/>
            </w:pPr>
          </w:p>
          <w:p>
            <w:pPr>
              <w:spacing w:line="309" w:lineRule="auto"/>
            </w:pPr>
          </w:p>
          <w:p>
            <w:pPr>
              <w:pStyle w:val="TableText"/>
              <w:spacing w:before="65" w:line="239" w:lineRule="auto"/>
              <w:ind w:left="285" w:right="163" w:hanging="103"/>
              <w:rPr>
                <w:sz w:val="20"/>
                <w:szCs w:val="20"/>
              </w:rPr>
            </w:pPr>
            <w:r>
              <w:rPr>
                <w:spacing w:val="6"/>
                <w:sz w:val="20"/>
                <w:szCs w:val="20"/>
              </w:rPr>
              <w:t>污染物排</w:t>
            </w:r>
            <w:r>
              <w:rPr>
                <w:spacing w:val="2"/>
                <w:sz w:val="20"/>
                <w:szCs w:val="20"/>
              </w:rPr>
              <w:t xml:space="preserve"> </w:t>
            </w:r>
            <w:r>
              <w:rPr>
                <w:spacing w:val="6"/>
                <w:sz w:val="20"/>
                <w:szCs w:val="20"/>
              </w:rPr>
              <w:t>放管控</w:t>
            </w:r>
          </w:p>
        </w:tc>
        <w:tc>
          <w:tcPr>
            <w:tcW w:w="3929" w:type="dxa"/>
            <w:tcBorders>
              <w:bottom w:val="single" w:sz="6" w:space="0" w:color="000000"/>
            </w:tcBorders>
            <w:vAlign w:val="top"/>
          </w:tcPr>
          <w:p>
            <w:pPr>
              <w:pStyle w:val="TableText"/>
              <w:spacing w:before="45" w:line="247" w:lineRule="auto"/>
              <w:ind w:left="109" w:right="103" w:firstLine="17"/>
              <w:jc w:val="both"/>
              <w:rPr>
                <w:sz w:val="20"/>
                <w:szCs w:val="20"/>
              </w:rPr>
            </w:pPr>
            <w:r>
              <w:rPr>
                <w:rFonts w:ascii="Times New Roman" w:eastAsia="Times New Roman" w:hAnsi="Times New Roman" w:cs="Times New Roman"/>
                <w:spacing w:val="17"/>
                <w:sz w:val="20"/>
                <w:szCs w:val="20"/>
              </w:rPr>
              <w:t>1.</w:t>
            </w:r>
            <w:r>
              <w:rPr>
                <w:rFonts w:ascii="Times New Roman" w:eastAsia="Times New Roman" w:hAnsi="Times New Roman" w:cs="Times New Roman"/>
                <w:spacing w:val="-14"/>
                <w:sz w:val="20"/>
                <w:szCs w:val="20"/>
              </w:rPr>
              <w:t xml:space="preserve"> </w:t>
            </w:r>
            <w:r>
              <w:rPr>
                <w:spacing w:val="17"/>
                <w:sz w:val="20"/>
                <w:szCs w:val="20"/>
              </w:rPr>
              <w:t>执行《区域性大气污染物综合排放标</w:t>
            </w:r>
            <w:r>
              <w:rPr>
                <w:sz w:val="20"/>
                <w:szCs w:val="20"/>
              </w:rPr>
              <w:t xml:space="preserve"> </w:t>
            </w:r>
            <w:r>
              <w:rPr>
                <w:spacing w:val="10"/>
                <w:sz w:val="20"/>
                <w:szCs w:val="20"/>
              </w:rPr>
              <w:t>准》</w:t>
            </w:r>
            <w:r>
              <w:rPr>
                <w:spacing w:val="-68"/>
                <w:sz w:val="20"/>
                <w:szCs w:val="20"/>
              </w:rPr>
              <w:t xml:space="preserve"> </w:t>
            </w:r>
            <w:r>
              <w:rPr>
                <w:spacing w:val="10"/>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10"/>
                <w:sz w:val="20"/>
                <w:szCs w:val="20"/>
              </w:rPr>
              <w:t>37/2376)(</w:t>
            </w:r>
            <w:r>
              <w:rPr>
                <w:spacing w:val="10"/>
                <w:sz w:val="20"/>
                <w:szCs w:val="20"/>
              </w:rPr>
              <w:t>包括有分区要求的行</w:t>
            </w:r>
            <w:r>
              <w:rPr>
                <w:sz w:val="20"/>
                <w:szCs w:val="20"/>
              </w:rPr>
              <w:t xml:space="preserve"> </w:t>
            </w:r>
            <w:r>
              <w:rPr>
                <w:spacing w:val="8"/>
                <w:sz w:val="20"/>
                <w:szCs w:val="20"/>
              </w:rPr>
              <w:t>业标准</w:t>
            </w:r>
            <w:r>
              <w:rPr>
                <w:rFonts w:ascii="Times New Roman" w:eastAsia="Times New Roman" w:hAnsi="Times New Roman" w:cs="Times New Roman"/>
                <w:spacing w:val="8"/>
                <w:sz w:val="20"/>
                <w:szCs w:val="20"/>
              </w:rPr>
              <w:t>)</w:t>
            </w:r>
            <w:r>
              <w:rPr>
                <w:spacing w:val="8"/>
                <w:sz w:val="20"/>
                <w:szCs w:val="20"/>
              </w:rPr>
              <w:t>规定的重点控制区排放标准。</w:t>
            </w:r>
          </w:p>
          <w:p>
            <w:pPr>
              <w:pStyle w:val="TableText"/>
              <w:spacing w:before="14" w:line="247" w:lineRule="auto"/>
              <w:ind w:left="104" w:firstLine="2"/>
              <w:jc w:val="both"/>
              <w:rPr>
                <w:sz w:val="20"/>
                <w:szCs w:val="20"/>
              </w:rPr>
            </w:pPr>
            <w:r>
              <w:rPr>
                <w:rFonts w:ascii="Times New Roman" w:eastAsia="Times New Roman" w:hAnsi="Times New Roman" w:cs="Times New Roman"/>
                <w:spacing w:val="13"/>
                <w:sz w:val="20"/>
                <w:szCs w:val="20"/>
              </w:rPr>
              <w:t>2.</w:t>
            </w:r>
            <w:r>
              <w:rPr>
                <w:spacing w:val="13"/>
                <w:sz w:val="20"/>
                <w:szCs w:val="20"/>
              </w:rPr>
              <w:t>严格控制</w:t>
            </w:r>
            <w:r>
              <w:rPr>
                <w:spacing w:val="-50"/>
                <w:sz w:val="20"/>
                <w:szCs w:val="20"/>
              </w:rPr>
              <w:t xml:space="preserve"> </w:t>
            </w:r>
            <w:r>
              <w:rPr>
                <w:rFonts w:ascii="Times New Roman" w:eastAsia="Times New Roman" w:hAnsi="Times New Roman" w:cs="Times New Roman"/>
                <w:sz w:val="20"/>
                <w:szCs w:val="20"/>
              </w:rPr>
              <w:t>VOCs</w:t>
            </w:r>
            <w:r>
              <w:rPr>
                <w:spacing w:val="13"/>
                <w:sz w:val="20"/>
                <w:szCs w:val="20"/>
              </w:rPr>
              <w:t>排放重点行业新增污染</w:t>
            </w:r>
            <w:r>
              <w:rPr>
                <w:sz w:val="20"/>
                <w:szCs w:val="20"/>
              </w:rPr>
              <w:t xml:space="preserve">  </w:t>
            </w:r>
            <w:r>
              <w:rPr>
                <w:spacing w:val="6"/>
                <w:sz w:val="20"/>
                <w:szCs w:val="20"/>
              </w:rPr>
              <w:t>物排放量，单元内涉及挥发性有机物排放</w:t>
            </w:r>
            <w:r>
              <w:rPr>
                <w:spacing w:val="1"/>
                <w:sz w:val="20"/>
                <w:szCs w:val="20"/>
              </w:rPr>
              <w:t xml:space="preserve">  </w:t>
            </w:r>
            <w:r>
              <w:rPr>
                <w:spacing w:val="6"/>
                <w:sz w:val="20"/>
                <w:szCs w:val="20"/>
              </w:rPr>
              <w:t>的行业应严格遵守山东省地方标准《挥发</w:t>
            </w:r>
            <w:r>
              <w:rPr>
                <w:spacing w:val="1"/>
                <w:sz w:val="20"/>
                <w:szCs w:val="20"/>
              </w:rPr>
              <w:t xml:space="preserve">  </w:t>
            </w:r>
            <w:r>
              <w:rPr>
                <w:spacing w:val="8"/>
                <w:sz w:val="20"/>
                <w:szCs w:val="20"/>
              </w:rPr>
              <w:t>性有机物排放标准》（</w:t>
            </w:r>
            <w:r>
              <w:rPr>
                <w:rFonts w:ascii="Times New Roman" w:eastAsia="Times New Roman" w:hAnsi="Times New Roman" w:cs="Times New Roman"/>
                <w:sz w:val="20"/>
                <w:szCs w:val="20"/>
              </w:rPr>
              <w:t>DB</w:t>
            </w:r>
            <w:r>
              <w:rPr>
                <w:rFonts w:ascii="Times New Roman" w:eastAsia="Times New Roman" w:hAnsi="Times New Roman" w:cs="Times New Roman"/>
                <w:spacing w:val="8"/>
                <w:sz w:val="20"/>
                <w:szCs w:val="20"/>
              </w:rPr>
              <w:t>37/2801</w:t>
            </w:r>
            <w:r>
              <w:rPr>
                <w:spacing w:val="8"/>
                <w:sz w:val="20"/>
                <w:szCs w:val="20"/>
              </w:rPr>
              <w:t>）。涉</w:t>
            </w:r>
            <w:r>
              <w:rPr>
                <w:spacing w:val="3"/>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0"/>
                <w:sz w:val="20"/>
                <w:szCs w:val="20"/>
              </w:rPr>
              <w:t xml:space="preserve"> </w:t>
            </w:r>
            <w:r>
              <w:rPr>
                <w:spacing w:val="10"/>
                <w:sz w:val="20"/>
                <w:szCs w:val="20"/>
              </w:rPr>
              <w:t>企业无组织排放控制执行《挥发性</w:t>
            </w:r>
            <w:r>
              <w:rPr>
                <w:sz w:val="20"/>
                <w:szCs w:val="20"/>
              </w:rPr>
              <w:t xml:space="preserve">  </w:t>
            </w:r>
            <w:r>
              <w:rPr>
                <w:spacing w:val="-7"/>
                <w:sz w:val="20"/>
                <w:szCs w:val="20"/>
              </w:rPr>
              <w:t>有机物无组织排放控制标准（</w:t>
            </w:r>
            <w:r>
              <w:rPr>
                <w:rFonts w:ascii="Times New Roman" w:eastAsia="Times New Roman" w:hAnsi="Times New Roman" w:cs="Times New Roman"/>
                <w:spacing w:val="-7"/>
                <w:sz w:val="20"/>
                <w:szCs w:val="20"/>
              </w:rPr>
              <w:t>GB37822</w:t>
            </w:r>
            <w:r>
              <w:rPr>
                <w:spacing w:val="-7"/>
                <w:sz w:val="20"/>
                <w:szCs w:val="20"/>
              </w:rPr>
              <w:t>）》。</w:t>
            </w:r>
          </w:p>
        </w:tc>
        <w:tc>
          <w:tcPr>
            <w:tcW w:w="2532" w:type="dxa"/>
            <w:tcBorders>
              <w:bottom w:val="single" w:sz="6" w:space="0" w:color="000000"/>
              <w:right w:val="single" w:sz="6" w:space="0" w:color="000000"/>
            </w:tcBorders>
            <w:vAlign w:val="top"/>
          </w:tcPr>
          <w:p>
            <w:pPr>
              <w:pStyle w:val="TableText"/>
              <w:spacing w:before="45" w:line="228" w:lineRule="auto"/>
              <w:ind w:left="119"/>
              <w:rPr>
                <w:sz w:val="20"/>
                <w:szCs w:val="20"/>
              </w:rPr>
            </w:pPr>
            <w:r>
              <w:rPr>
                <w:spacing w:val="2"/>
                <w:sz w:val="20"/>
                <w:szCs w:val="20"/>
              </w:rPr>
              <w:t>符合。</w:t>
            </w:r>
          </w:p>
          <w:p>
            <w:pPr>
              <w:pStyle w:val="TableText"/>
              <w:spacing w:before="24" w:line="246" w:lineRule="auto"/>
              <w:ind w:left="120" w:right="125" w:firstLine="13"/>
              <w:rPr>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pacing w:val="-22"/>
                <w:sz w:val="20"/>
                <w:szCs w:val="20"/>
              </w:rPr>
              <w:t xml:space="preserve"> </w:t>
            </w:r>
            <w:r>
              <w:rPr>
                <w:spacing w:val="1"/>
                <w:sz w:val="20"/>
                <w:szCs w:val="20"/>
              </w:rPr>
              <w:t>、</w:t>
            </w:r>
            <w:r>
              <w:rPr>
                <w:rFonts w:ascii="Times New Roman" w:eastAsia="Times New Roman" w:hAnsi="Times New Roman" w:cs="Times New Roman"/>
                <w:spacing w:val="1"/>
                <w:sz w:val="20"/>
                <w:szCs w:val="20"/>
              </w:rPr>
              <w:t>2</w:t>
            </w:r>
            <w:r>
              <w:rPr>
                <w:rFonts w:ascii="Times New Roman" w:eastAsia="Times New Roman" w:hAnsi="Times New Roman" w:cs="Times New Roman"/>
                <w:spacing w:val="-29"/>
                <w:sz w:val="20"/>
                <w:szCs w:val="20"/>
              </w:rPr>
              <w:t xml:space="preserve"> </w:t>
            </w:r>
            <w:r>
              <w:rPr>
                <w:spacing w:val="1"/>
                <w:sz w:val="20"/>
                <w:szCs w:val="20"/>
              </w:rPr>
              <w:t>、本项目为防洪除涝</w:t>
            </w:r>
            <w:r>
              <w:rPr>
                <w:sz w:val="20"/>
                <w:szCs w:val="20"/>
              </w:rPr>
              <w:t xml:space="preserve"> </w:t>
            </w:r>
            <w:r>
              <w:rPr>
                <w:spacing w:val="6"/>
                <w:sz w:val="20"/>
                <w:szCs w:val="20"/>
              </w:rPr>
              <w:t>工程，不属于工业建设项</w:t>
            </w:r>
            <w:r>
              <w:rPr>
                <w:spacing w:val="9"/>
                <w:sz w:val="20"/>
                <w:szCs w:val="20"/>
              </w:rPr>
              <w:t xml:space="preserve"> </w:t>
            </w:r>
            <w:r>
              <w:rPr>
                <w:spacing w:val="6"/>
                <w:sz w:val="20"/>
                <w:szCs w:val="20"/>
              </w:rPr>
              <w:t>目，运营期不涉及大气污</w:t>
            </w:r>
            <w:r>
              <w:rPr>
                <w:spacing w:val="9"/>
                <w:sz w:val="20"/>
                <w:szCs w:val="20"/>
              </w:rPr>
              <w:t xml:space="preserve"> </w:t>
            </w:r>
            <w:r>
              <w:rPr>
                <w:spacing w:val="5"/>
                <w:sz w:val="20"/>
                <w:szCs w:val="20"/>
              </w:rPr>
              <w:t>染物排放。</w:t>
            </w:r>
          </w:p>
          <w:p>
            <w:pPr>
              <w:pStyle w:val="TableText"/>
              <w:spacing w:before="23" w:line="247" w:lineRule="auto"/>
              <w:ind w:left="117" w:right="37"/>
              <w:jc w:val="both"/>
              <w:rPr>
                <w:sz w:val="20"/>
                <w:szCs w:val="20"/>
              </w:rPr>
            </w:pPr>
            <w:r>
              <w:rPr>
                <w:rFonts w:ascii="Times New Roman" w:eastAsia="Times New Roman" w:hAnsi="Times New Roman" w:cs="Times New Roman"/>
                <w:spacing w:val="13"/>
                <w:sz w:val="20"/>
                <w:szCs w:val="20"/>
              </w:rPr>
              <w:t>3</w:t>
            </w:r>
            <w:r>
              <w:rPr>
                <w:rFonts w:ascii="Times New Roman" w:eastAsia="Times New Roman" w:hAnsi="Times New Roman" w:cs="Times New Roman"/>
                <w:spacing w:val="-16"/>
                <w:sz w:val="20"/>
                <w:szCs w:val="20"/>
              </w:rPr>
              <w:t xml:space="preserve"> </w:t>
            </w:r>
            <w:r>
              <w:rPr>
                <w:spacing w:val="13"/>
                <w:sz w:val="20"/>
                <w:szCs w:val="20"/>
              </w:rPr>
              <w:t>、施工期生产废水执行</w:t>
            </w:r>
            <w:r>
              <w:rPr>
                <w:sz w:val="20"/>
                <w:szCs w:val="20"/>
              </w:rPr>
              <w:t xml:space="preserve">  </w:t>
            </w:r>
            <w:r>
              <w:rPr>
                <w:spacing w:val="21"/>
                <w:sz w:val="20"/>
                <w:szCs w:val="20"/>
              </w:rPr>
              <w:t>《</w:t>
            </w:r>
            <w:r>
              <w:rPr>
                <w:spacing w:val="-46"/>
                <w:sz w:val="20"/>
                <w:szCs w:val="20"/>
              </w:rPr>
              <w:t xml:space="preserve"> </w:t>
            </w:r>
            <w:r>
              <w:rPr>
                <w:spacing w:val="21"/>
                <w:sz w:val="20"/>
                <w:szCs w:val="20"/>
              </w:rPr>
              <w:t xml:space="preserve">流域水污染物综合排 </w:t>
            </w:r>
            <w:r>
              <w:rPr>
                <w:spacing w:val="6"/>
                <w:sz w:val="20"/>
                <w:szCs w:val="20"/>
              </w:rPr>
              <w:t>放标准第</w:t>
            </w:r>
            <w:r>
              <w:rPr>
                <w:spacing w:val="-44"/>
                <w:sz w:val="20"/>
                <w:szCs w:val="20"/>
              </w:rPr>
              <w:t xml:space="preserve"> </w:t>
            </w:r>
            <w:r>
              <w:rPr>
                <w:rFonts w:ascii="Times New Roman" w:eastAsia="Times New Roman" w:hAnsi="Times New Roman" w:cs="Times New Roman"/>
                <w:spacing w:val="6"/>
                <w:sz w:val="20"/>
                <w:szCs w:val="20"/>
              </w:rPr>
              <w:t xml:space="preserve">4 </w:t>
            </w:r>
            <w:r>
              <w:rPr>
                <w:spacing w:val="6"/>
                <w:sz w:val="20"/>
                <w:szCs w:val="20"/>
              </w:rPr>
              <w:t>部分：海河流</w:t>
            </w:r>
            <w:r>
              <w:rPr>
                <w:sz w:val="20"/>
                <w:szCs w:val="20"/>
              </w:rPr>
              <w:t xml:space="preserve">  域》（</w:t>
            </w:r>
            <w:r>
              <w:rPr>
                <w:rFonts w:ascii="Times New Roman" w:eastAsia="Times New Roman" w:hAnsi="Times New Roman" w:cs="Times New Roman"/>
                <w:sz w:val="20"/>
                <w:szCs w:val="20"/>
              </w:rPr>
              <w:t>DB37/3416.4-2018</w:t>
            </w:r>
            <w:r>
              <w:rPr>
                <w:sz w:val="20"/>
                <w:szCs w:val="20"/>
              </w:rPr>
              <w:t>）</w:t>
            </w:r>
          </w:p>
        </w:tc>
      </w:tr>
    </w:tbl>
    <w:p>
      <w:pPr>
        <w:sectPr>
          <w:footerReference w:type="default" r:id="rId10"/>
          <w:pgSz w:w="11906" w:h="16839"/>
          <w:pgMar w:top="1134" w:right="1412" w:bottom="1059" w:left="1409" w:header="0" w:footer="770" w:gutter="0"/>
          <w:pgNumType w:start="6"/>
          <w:cols w:num="1" w:space="720"/>
        </w:sectPr>
      </w:pPr>
    </w:p>
    <w:p>
      <w:pPr>
        <w:pStyle w:val="BodyText"/>
      </w:pPr>
    </w:p>
    <w:p>
      <w:pPr>
        <w:sectPr>
          <w:footerReference w:type="default" r:id="rId11"/>
          <w:type w:val="nextPage"/>
          <w:pgSz w:w="11906" w:h="16839"/>
          <w:pgMar w:top="1134" w:right="1412" w:bottom="1059" w:left="1409" w:header="0" w:footer="770" w:gutter="0"/>
          <w:pgNumType w:start="7"/>
          <w:cols w:num="1" w:space="720"/>
          <w:titlePg w:val="0"/>
        </w:sectPr>
      </w:pPr>
    </w:p>
    <w:tbl>
      <w:tblPr>
        <w:tblStyle w:val="TableNormal05"/>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1161"/>
        <w:gridCol w:w="3938"/>
        <w:gridCol w:w="2538"/>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019"/>
        </w:trPr>
        <w:tc>
          <w:tcPr>
            <w:tcW w:w="1406" w:type="dxa"/>
            <w:vMerge w:val="restart"/>
            <w:tcBorders>
              <w:top w:val="single" w:sz="6" w:space="0" w:color="000000"/>
              <w:left w:val="single" w:sz="6" w:space="0" w:color="000000"/>
              <w:bottom w:val="nil"/>
            </w:tcBorders>
            <w:vAlign w:val="top"/>
          </w:tcPr>
          <w:p/>
        </w:tc>
        <w:tc>
          <w:tcPr>
            <w:tcW w:w="1161" w:type="dxa"/>
            <w:tcBorders>
              <w:top w:val="single" w:sz="6" w:space="0" w:color="000000"/>
            </w:tcBorders>
            <w:vAlign w:val="top"/>
          </w:tcPr>
          <w:p/>
        </w:tc>
        <w:tc>
          <w:tcPr>
            <w:tcW w:w="3938" w:type="dxa"/>
            <w:tcBorders>
              <w:top w:val="single" w:sz="6" w:space="0" w:color="000000"/>
            </w:tcBorders>
            <w:vAlign w:val="top"/>
          </w:tcPr>
          <w:p>
            <w:pPr>
              <w:pStyle w:val="TableText"/>
              <w:spacing w:before="53" w:line="239" w:lineRule="auto"/>
              <w:ind w:left="128" w:right="96" w:hanging="2"/>
              <w:rPr>
                <w:sz w:val="20"/>
                <w:szCs w:val="20"/>
              </w:rPr>
            </w:pPr>
            <w:r>
              <w:rPr>
                <w:rFonts w:ascii="Times New Roman" w:eastAsia="Times New Roman" w:hAnsi="Times New Roman" w:cs="Times New Roman"/>
                <w:spacing w:val="10"/>
                <w:sz w:val="20"/>
                <w:szCs w:val="20"/>
              </w:rPr>
              <w:t>3.</w:t>
            </w:r>
            <w:r>
              <w:rPr>
                <w:spacing w:val="10"/>
                <w:sz w:val="20"/>
                <w:szCs w:val="20"/>
              </w:rPr>
              <w:t>执行《流域水污染物综合排放标准第</w:t>
            </w:r>
            <w:r>
              <w:rPr>
                <w:spacing w:val="-31"/>
                <w:sz w:val="20"/>
                <w:szCs w:val="20"/>
              </w:rPr>
              <w:t xml:space="preserve"> </w:t>
            </w:r>
            <w:r>
              <w:rPr>
                <w:rFonts w:ascii="Times New Roman" w:eastAsia="Times New Roman" w:hAnsi="Times New Roman" w:cs="Times New Roman"/>
                <w:spacing w:val="10"/>
                <w:sz w:val="20"/>
                <w:szCs w:val="20"/>
              </w:rPr>
              <w:t>4</w:t>
            </w:r>
            <w:r>
              <w:rPr>
                <w:rFonts w:ascii="Times New Roman" w:eastAsia="Times New Roman" w:hAnsi="Times New Roman" w:cs="Times New Roman"/>
                <w:sz w:val="20"/>
                <w:szCs w:val="20"/>
              </w:rPr>
              <w:t xml:space="preserve"> </w:t>
            </w:r>
            <w:r>
              <w:rPr>
                <w:spacing w:val="7"/>
                <w:sz w:val="20"/>
                <w:szCs w:val="20"/>
              </w:rPr>
              <w:t>部分：海河流域》标准。</w:t>
            </w:r>
          </w:p>
          <w:p>
            <w:pPr>
              <w:pStyle w:val="TableText"/>
              <w:spacing w:before="26" w:line="247" w:lineRule="auto"/>
              <w:ind w:left="125" w:right="97" w:hanging="5"/>
              <w:jc w:val="both"/>
              <w:rPr>
                <w:sz w:val="20"/>
                <w:szCs w:val="20"/>
              </w:rPr>
            </w:pPr>
            <w:r>
              <w:rPr>
                <w:rFonts w:ascii="Times New Roman" w:eastAsia="Times New Roman" w:hAnsi="Times New Roman" w:cs="Times New Roman"/>
                <w:spacing w:val="18"/>
                <w:sz w:val="20"/>
                <w:szCs w:val="20"/>
              </w:rPr>
              <w:t>4.</w:t>
            </w:r>
            <w:r>
              <w:rPr>
                <w:rFonts w:ascii="Times New Roman" w:eastAsia="Times New Roman" w:hAnsi="Times New Roman" w:cs="Times New Roman"/>
                <w:spacing w:val="-11"/>
                <w:sz w:val="20"/>
                <w:szCs w:val="20"/>
              </w:rPr>
              <w:t xml:space="preserve"> </w:t>
            </w:r>
            <w:r>
              <w:rPr>
                <w:spacing w:val="18"/>
                <w:sz w:val="20"/>
                <w:szCs w:val="20"/>
              </w:rPr>
              <w:t>餐饮服务经营场所安装油烟净化设施</w:t>
            </w:r>
            <w:r>
              <w:rPr>
                <w:sz w:val="20"/>
                <w:szCs w:val="20"/>
              </w:rPr>
              <w:t xml:space="preserve"> </w:t>
            </w:r>
            <w:r>
              <w:rPr>
                <w:spacing w:val="6"/>
                <w:sz w:val="20"/>
                <w:szCs w:val="20"/>
              </w:rPr>
              <w:t>并强化运行监管，餐饮业油烟净化装置配</w:t>
            </w:r>
            <w:r>
              <w:rPr>
                <w:sz w:val="20"/>
                <w:szCs w:val="20"/>
              </w:rPr>
              <w:t xml:space="preserve"> </w:t>
            </w:r>
            <w:r>
              <w:rPr>
                <w:spacing w:val="6"/>
                <w:sz w:val="20"/>
                <w:szCs w:val="20"/>
              </w:rPr>
              <w:t>备率达到</w:t>
            </w:r>
            <w:r>
              <w:rPr>
                <w:spacing w:val="-21"/>
                <w:sz w:val="20"/>
                <w:szCs w:val="20"/>
              </w:rPr>
              <w:t xml:space="preserve"> </w:t>
            </w:r>
            <w:r>
              <w:rPr>
                <w:rFonts w:ascii="Times New Roman" w:eastAsia="Times New Roman" w:hAnsi="Times New Roman" w:cs="Times New Roman"/>
                <w:spacing w:val="6"/>
                <w:sz w:val="20"/>
                <w:szCs w:val="20"/>
              </w:rPr>
              <w:t>100</w:t>
            </w:r>
            <w:r>
              <w:rPr>
                <w:spacing w:val="13"/>
                <w:sz w:val="20"/>
                <w:szCs w:val="20"/>
              </w:rPr>
              <w:t>％，</w:t>
            </w:r>
            <w:r>
              <w:rPr>
                <w:spacing w:val="6"/>
                <w:sz w:val="20"/>
                <w:szCs w:val="20"/>
              </w:rPr>
              <w:t>油烟废气排放达到《山</w:t>
            </w:r>
            <w:r>
              <w:rPr>
                <w:sz w:val="20"/>
                <w:szCs w:val="20"/>
              </w:rPr>
              <w:t xml:space="preserve"> </w:t>
            </w:r>
            <w:r>
              <w:rPr>
                <w:spacing w:val="3"/>
                <w:sz w:val="20"/>
                <w:szCs w:val="20"/>
              </w:rPr>
              <w:t>东省饮食油烟排放标准》</w:t>
            </w:r>
            <w:r>
              <w:rPr>
                <w:rFonts w:ascii="Times New Roman" w:eastAsia="Times New Roman" w:hAnsi="Times New Roman" w:cs="Times New Roman"/>
                <w:spacing w:val="3"/>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3"/>
                <w:sz w:val="20"/>
                <w:szCs w:val="20"/>
              </w:rPr>
              <w:t>37/597-2006)</w:t>
            </w:r>
            <w:r>
              <w:rPr>
                <w:rFonts w:ascii="Times New Roman" w:eastAsia="Times New Roman" w:hAnsi="Times New Roman" w:cs="Times New Roman"/>
                <w:spacing w:val="2"/>
                <w:sz w:val="20"/>
                <w:szCs w:val="20"/>
              </w:rPr>
              <w:t xml:space="preserve"> </w:t>
            </w:r>
            <w:r>
              <w:rPr>
                <w:spacing w:val="2"/>
                <w:sz w:val="20"/>
                <w:szCs w:val="20"/>
              </w:rPr>
              <w:t>要求。</w:t>
            </w:r>
          </w:p>
          <w:p>
            <w:pPr>
              <w:pStyle w:val="TableText"/>
              <w:spacing w:before="20" w:line="243" w:lineRule="auto"/>
              <w:ind w:left="127" w:right="12"/>
              <w:jc w:val="both"/>
              <w:rPr>
                <w:sz w:val="20"/>
                <w:szCs w:val="20"/>
              </w:rPr>
            </w:pPr>
            <w:r>
              <w:rPr>
                <w:rFonts w:ascii="Times New Roman" w:eastAsia="Times New Roman" w:hAnsi="Times New Roman" w:cs="Times New Roman"/>
                <w:spacing w:val="2"/>
                <w:sz w:val="20"/>
                <w:szCs w:val="20"/>
              </w:rPr>
              <w:t>5.</w:t>
            </w:r>
            <w:r>
              <w:rPr>
                <w:spacing w:val="2"/>
                <w:sz w:val="20"/>
                <w:szCs w:val="20"/>
              </w:rPr>
              <w:t>防治扬尘污染，建设工程施工、建（构）</w:t>
            </w:r>
            <w:r>
              <w:rPr>
                <w:spacing w:val="1"/>
                <w:sz w:val="20"/>
                <w:szCs w:val="20"/>
              </w:rPr>
              <w:t xml:space="preserve"> </w:t>
            </w:r>
            <w:r>
              <w:rPr>
                <w:spacing w:val="10"/>
                <w:sz w:val="20"/>
                <w:szCs w:val="20"/>
              </w:rPr>
              <w:t>筑物拆除、物料运输和堆存、道路保洁、</w:t>
            </w:r>
            <w:r>
              <w:rPr>
                <w:sz w:val="20"/>
                <w:szCs w:val="20"/>
              </w:rPr>
              <w:t xml:space="preserve"> </w:t>
            </w:r>
            <w:r>
              <w:rPr>
                <w:spacing w:val="5"/>
                <w:sz w:val="20"/>
                <w:szCs w:val="20"/>
              </w:rPr>
              <w:t>绿化作业等活动执行《德州市扬尘污染防</w:t>
            </w:r>
            <w:r>
              <w:rPr>
                <w:spacing w:val="8"/>
                <w:sz w:val="20"/>
                <w:szCs w:val="20"/>
              </w:rPr>
              <w:t xml:space="preserve">  </w:t>
            </w:r>
            <w:r>
              <w:rPr>
                <w:spacing w:val="6"/>
                <w:sz w:val="20"/>
                <w:szCs w:val="20"/>
              </w:rPr>
              <w:t>治条例》要求。</w:t>
            </w:r>
          </w:p>
        </w:tc>
        <w:tc>
          <w:tcPr>
            <w:tcW w:w="2538" w:type="dxa"/>
            <w:tcBorders>
              <w:top w:val="single" w:sz="6" w:space="0" w:color="000000"/>
              <w:right w:val="single" w:sz="6" w:space="0" w:color="000000"/>
            </w:tcBorders>
            <w:vAlign w:val="top"/>
          </w:tcPr>
          <w:p>
            <w:pPr>
              <w:pStyle w:val="TableText"/>
              <w:spacing w:before="53" w:line="239" w:lineRule="auto"/>
              <w:ind w:left="129" w:right="125" w:hanging="7"/>
              <w:rPr>
                <w:sz w:val="20"/>
                <w:szCs w:val="20"/>
              </w:rPr>
            </w:pPr>
            <w:r>
              <w:rPr>
                <w:spacing w:val="3"/>
                <w:sz w:val="20"/>
                <w:szCs w:val="20"/>
              </w:rPr>
              <w:t>表</w:t>
            </w:r>
            <w:r>
              <w:rPr>
                <w:spacing w:val="-36"/>
                <w:sz w:val="20"/>
                <w:szCs w:val="20"/>
              </w:rPr>
              <w:t xml:space="preserve"> </w:t>
            </w:r>
            <w:r>
              <w:rPr>
                <w:rFonts w:ascii="Times New Roman" w:eastAsia="Times New Roman" w:hAnsi="Times New Roman" w:cs="Times New Roman"/>
                <w:spacing w:val="3"/>
                <w:sz w:val="20"/>
                <w:szCs w:val="20"/>
              </w:rPr>
              <w:t>2</w:t>
            </w:r>
            <w:r>
              <w:rPr>
                <w:rFonts w:ascii="Times New Roman" w:eastAsia="Times New Roman" w:hAnsi="Times New Roman" w:cs="Times New Roman"/>
                <w:spacing w:val="32"/>
                <w:sz w:val="20"/>
                <w:szCs w:val="20"/>
              </w:rPr>
              <w:t xml:space="preserve"> </w:t>
            </w:r>
            <w:r>
              <w:rPr>
                <w:spacing w:val="3"/>
                <w:sz w:val="20"/>
                <w:szCs w:val="20"/>
              </w:rPr>
              <w:t>中二级标准；项目运</w:t>
            </w:r>
            <w:r>
              <w:rPr>
                <w:sz w:val="20"/>
                <w:szCs w:val="20"/>
              </w:rPr>
              <w:t xml:space="preserve"> </w:t>
            </w:r>
            <w:r>
              <w:rPr>
                <w:spacing w:val="6"/>
                <w:sz w:val="20"/>
                <w:szCs w:val="20"/>
              </w:rPr>
              <w:t>营期无废水排放。</w:t>
            </w:r>
          </w:p>
          <w:p>
            <w:pPr>
              <w:pStyle w:val="TableText"/>
              <w:spacing w:before="25"/>
              <w:ind w:left="122" w:right="125" w:firstLine="2"/>
              <w:rPr>
                <w:sz w:val="20"/>
                <w:szCs w:val="20"/>
              </w:rPr>
            </w:pPr>
            <w:r>
              <w:rPr>
                <w:spacing w:val="10"/>
                <w:sz w:val="20"/>
                <w:szCs w:val="20"/>
              </w:rPr>
              <w:t>本项目不涉及第</w:t>
            </w:r>
            <w:r>
              <w:rPr>
                <w:spacing w:val="-35"/>
                <w:sz w:val="20"/>
                <w:szCs w:val="20"/>
              </w:rPr>
              <w:t xml:space="preserve"> </w:t>
            </w:r>
            <w:r>
              <w:rPr>
                <w:rFonts w:ascii="Times New Roman" w:eastAsia="Times New Roman" w:hAnsi="Times New Roman" w:cs="Times New Roman"/>
                <w:spacing w:val="10"/>
                <w:sz w:val="20"/>
                <w:szCs w:val="20"/>
              </w:rPr>
              <w:t>4</w:t>
            </w:r>
            <w:r>
              <w:rPr>
                <w:rFonts w:ascii="Times New Roman" w:eastAsia="Times New Roman" w:hAnsi="Times New Roman" w:cs="Times New Roman"/>
                <w:spacing w:val="-19"/>
                <w:sz w:val="20"/>
                <w:szCs w:val="20"/>
              </w:rPr>
              <w:t xml:space="preserve"> </w:t>
            </w:r>
            <w:r>
              <w:rPr>
                <w:spacing w:val="10"/>
                <w:sz w:val="20"/>
                <w:szCs w:val="20"/>
              </w:rPr>
              <w:t>、</w:t>
            </w:r>
            <w:r>
              <w:rPr>
                <w:rFonts w:ascii="Times New Roman" w:eastAsia="Times New Roman" w:hAnsi="Times New Roman" w:cs="Times New Roman"/>
                <w:spacing w:val="10"/>
                <w:sz w:val="20"/>
                <w:szCs w:val="20"/>
              </w:rPr>
              <w:t>5</w:t>
            </w:r>
            <w:r>
              <w:rPr>
                <w:rFonts w:ascii="Times New Roman" w:eastAsia="Times New Roman" w:hAnsi="Times New Roman" w:cs="Times New Roman"/>
                <w:spacing w:val="21"/>
                <w:sz w:val="20"/>
                <w:szCs w:val="20"/>
              </w:rPr>
              <w:t xml:space="preserve"> </w:t>
            </w:r>
            <w:r>
              <w:rPr>
                <w:spacing w:val="10"/>
                <w:sz w:val="20"/>
                <w:szCs w:val="20"/>
              </w:rPr>
              <w:t>条</w:t>
            </w:r>
            <w:r>
              <w:rPr>
                <w:sz w:val="20"/>
                <w:szCs w:val="20"/>
              </w:rPr>
              <w:t xml:space="preserve"> </w:t>
            </w:r>
            <w:r>
              <w:rPr>
                <w:spacing w:val="3"/>
                <w:sz w:val="20"/>
                <w:szCs w:val="20"/>
              </w:rPr>
              <w:t>情况。</w:t>
            </w:r>
          </w:p>
        </w:tc>
      </w:tr>
      <w:tr>
        <w:tblPrEx>
          <w:tblW w:w="9043" w:type="dxa"/>
          <w:tblInd w:w="7" w:type="dxa"/>
          <w:tblLayout w:type="fixed"/>
          <w:tblCellMar>
            <w:top w:w="0" w:type="dxa"/>
            <w:left w:w="0" w:type="dxa"/>
            <w:bottom w:w="0" w:type="dxa"/>
            <w:right w:w="0" w:type="dxa"/>
          </w:tblCellMar>
        </w:tblPrEx>
        <w:trPr>
          <w:trHeight w:val="4086"/>
        </w:trPr>
        <w:tc>
          <w:tcPr>
            <w:tcW w:w="1406" w:type="dxa"/>
            <w:vMerge/>
            <w:tcBorders>
              <w:top w:val="nil"/>
              <w:left w:val="single" w:sz="6" w:space="0" w:color="000000"/>
              <w:bottom w:val="nil"/>
            </w:tcBorders>
            <w:vAlign w:val="top"/>
          </w:tcPr>
          <w:p/>
        </w:tc>
        <w:tc>
          <w:tcPr>
            <w:tcW w:w="1161" w:type="dxa"/>
            <w:vAlign w:val="top"/>
          </w:tcPr>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pStyle w:val="TableText"/>
              <w:spacing w:before="65"/>
              <w:ind w:left="401" w:right="148" w:hanging="224"/>
              <w:rPr>
                <w:sz w:val="20"/>
                <w:szCs w:val="20"/>
              </w:rPr>
            </w:pPr>
            <w:r>
              <w:rPr>
                <w:spacing w:val="7"/>
                <w:sz w:val="20"/>
                <w:szCs w:val="20"/>
              </w:rPr>
              <w:t>环境风险</w:t>
            </w:r>
            <w:r>
              <w:rPr>
                <w:sz w:val="20"/>
                <w:szCs w:val="20"/>
              </w:rPr>
              <w:t xml:space="preserve"> </w:t>
            </w:r>
            <w:r>
              <w:rPr>
                <w:spacing w:val="-2"/>
                <w:sz w:val="20"/>
                <w:szCs w:val="20"/>
              </w:rPr>
              <w:t>防控</w:t>
            </w:r>
          </w:p>
        </w:tc>
        <w:tc>
          <w:tcPr>
            <w:tcW w:w="3938" w:type="dxa"/>
            <w:vAlign w:val="top"/>
          </w:tcPr>
          <w:p>
            <w:pPr>
              <w:pStyle w:val="TableText"/>
              <w:spacing w:before="34" w:line="245" w:lineRule="auto"/>
              <w:ind w:left="125" w:right="97" w:firstLine="16"/>
              <w:jc w:val="both"/>
              <w:rPr>
                <w:sz w:val="20"/>
                <w:szCs w:val="20"/>
              </w:rPr>
            </w:pPr>
            <w:r>
              <w:rPr>
                <w:rFonts w:ascii="Times New Roman" w:eastAsia="Times New Roman" w:hAnsi="Times New Roman" w:cs="Times New Roman"/>
                <w:spacing w:val="17"/>
                <w:sz w:val="20"/>
                <w:szCs w:val="20"/>
              </w:rPr>
              <w:t>1.</w:t>
            </w:r>
            <w:r>
              <w:rPr>
                <w:rFonts w:ascii="Times New Roman" w:eastAsia="Times New Roman" w:hAnsi="Times New Roman" w:cs="Times New Roman"/>
                <w:spacing w:val="-14"/>
                <w:sz w:val="20"/>
                <w:szCs w:val="20"/>
              </w:rPr>
              <w:t xml:space="preserve"> </w:t>
            </w:r>
            <w:r>
              <w:rPr>
                <w:spacing w:val="17"/>
                <w:sz w:val="20"/>
                <w:szCs w:val="20"/>
              </w:rPr>
              <w:t>合理布局城镇与工业区，减少生活垃</w:t>
            </w:r>
            <w:r>
              <w:rPr>
                <w:sz w:val="20"/>
                <w:szCs w:val="20"/>
              </w:rPr>
              <w:t xml:space="preserve"> </w:t>
            </w:r>
            <w:r>
              <w:rPr>
                <w:spacing w:val="6"/>
                <w:sz w:val="20"/>
                <w:szCs w:val="20"/>
              </w:rPr>
              <w:t>圾、噪声等城市污染。通过有效的管理手</w:t>
            </w:r>
            <w:r>
              <w:rPr>
                <w:sz w:val="20"/>
                <w:szCs w:val="20"/>
              </w:rPr>
              <w:t xml:space="preserve"> </w:t>
            </w:r>
            <w:r>
              <w:rPr>
                <w:spacing w:val="6"/>
                <w:sz w:val="20"/>
                <w:szCs w:val="20"/>
              </w:rPr>
              <w:t>段，恢复地表水与地下水水质，严格控制</w:t>
            </w:r>
            <w:r>
              <w:rPr>
                <w:sz w:val="20"/>
                <w:szCs w:val="20"/>
              </w:rPr>
              <w:t xml:space="preserve"> </w:t>
            </w:r>
            <w:r>
              <w:rPr>
                <w:spacing w:val="7"/>
                <w:sz w:val="20"/>
                <w:szCs w:val="20"/>
              </w:rPr>
              <w:t>地下水的开采。</w:t>
            </w:r>
          </w:p>
          <w:p>
            <w:pPr>
              <w:pStyle w:val="TableText"/>
              <w:spacing w:before="25" w:line="246" w:lineRule="auto"/>
              <w:ind w:left="125" w:right="87" w:hanging="4"/>
              <w:jc w:val="both"/>
              <w:rPr>
                <w:sz w:val="20"/>
                <w:szCs w:val="20"/>
              </w:rPr>
            </w:pPr>
            <w:r>
              <w:rPr>
                <w:rFonts w:ascii="Times New Roman" w:eastAsia="Times New Roman" w:hAnsi="Times New Roman" w:cs="Times New Roman"/>
                <w:spacing w:val="8"/>
                <w:sz w:val="20"/>
                <w:szCs w:val="20"/>
              </w:rPr>
              <w:t>2.</w:t>
            </w:r>
            <w:r>
              <w:rPr>
                <w:spacing w:val="8"/>
                <w:sz w:val="20"/>
                <w:szCs w:val="20"/>
              </w:rPr>
              <w:t>生产、使用、存储、运输危险化学品的</w:t>
            </w:r>
            <w:r>
              <w:rPr>
                <w:spacing w:val="7"/>
                <w:sz w:val="20"/>
                <w:szCs w:val="20"/>
              </w:rPr>
              <w:t xml:space="preserve"> </w:t>
            </w:r>
            <w:r>
              <w:rPr>
                <w:spacing w:val="6"/>
                <w:sz w:val="20"/>
                <w:szCs w:val="20"/>
              </w:rPr>
              <w:t>企业事业单位，应当采取风险防范措施，</w:t>
            </w:r>
            <w:r>
              <w:rPr>
                <w:spacing w:val="10"/>
                <w:sz w:val="20"/>
                <w:szCs w:val="20"/>
              </w:rPr>
              <w:t xml:space="preserve"> </w:t>
            </w:r>
            <w:r>
              <w:rPr>
                <w:spacing w:val="18"/>
                <w:sz w:val="20"/>
                <w:szCs w:val="20"/>
              </w:rPr>
              <w:t>编制突发环境事件应急预案并定期开展</w:t>
            </w:r>
            <w:r>
              <w:rPr>
                <w:spacing w:val="1"/>
                <w:sz w:val="20"/>
                <w:szCs w:val="20"/>
              </w:rPr>
              <w:t xml:space="preserve"> </w:t>
            </w:r>
            <w:r>
              <w:rPr>
                <w:spacing w:val="9"/>
                <w:sz w:val="20"/>
                <w:szCs w:val="20"/>
              </w:rPr>
              <w:t>演练，预防环境污染事故的发生</w:t>
            </w:r>
          </w:p>
          <w:p>
            <w:pPr>
              <w:pStyle w:val="TableText"/>
              <w:spacing w:before="27" w:line="245" w:lineRule="auto"/>
              <w:ind w:left="128" w:right="97" w:hanging="2"/>
              <w:jc w:val="both"/>
              <w:rPr>
                <w:sz w:val="20"/>
                <w:szCs w:val="20"/>
              </w:rPr>
            </w:pPr>
            <w:r>
              <w:rPr>
                <w:rFonts w:ascii="Times New Roman" w:eastAsia="Times New Roman" w:hAnsi="Times New Roman" w:cs="Times New Roman"/>
                <w:spacing w:val="8"/>
                <w:sz w:val="20"/>
                <w:szCs w:val="20"/>
              </w:rPr>
              <w:t>3.</w:t>
            </w:r>
            <w:r>
              <w:rPr>
                <w:spacing w:val="8"/>
                <w:sz w:val="20"/>
                <w:szCs w:val="20"/>
              </w:rPr>
              <w:t>建立各企业危险废物的贮存、申报、经</w:t>
            </w:r>
            <w:r>
              <w:rPr>
                <w:spacing w:val="6"/>
                <w:sz w:val="20"/>
                <w:szCs w:val="20"/>
              </w:rPr>
              <w:t xml:space="preserve"> </w:t>
            </w:r>
            <w:r>
              <w:rPr>
                <w:spacing w:val="5"/>
                <w:sz w:val="20"/>
                <w:szCs w:val="20"/>
              </w:rPr>
              <w:t>营许可、转移和处置管理制度，并负责对</w:t>
            </w:r>
            <w:r>
              <w:rPr>
                <w:spacing w:val="16"/>
                <w:sz w:val="20"/>
                <w:szCs w:val="20"/>
              </w:rPr>
              <w:t xml:space="preserve"> </w:t>
            </w:r>
            <w:r>
              <w:rPr>
                <w:spacing w:val="18"/>
                <w:sz w:val="20"/>
                <w:szCs w:val="20"/>
              </w:rPr>
              <w:t>危废相应活动的全程监管和环境安全保</w:t>
            </w:r>
            <w:r>
              <w:rPr>
                <w:sz w:val="20"/>
                <w:szCs w:val="20"/>
              </w:rPr>
              <w:t xml:space="preserve"> </w:t>
            </w:r>
            <w:r>
              <w:rPr>
                <w:spacing w:val="-1"/>
                <w:sz w:val="20"/>
                <w:szCs w:val="20"/>
              </w:rPr>
              <w:t>障。</w:t>
            </w:r>
          </w:p>
          <w:p>
            <w:pPr>
              <w:pStyle w:val="TableText"/>
              <w:spacing w:before="26" w:line="238" w:lineRule="auto"/>
              <w:ind w:left="126" w:right="97" w:hanging="6"/>
              <w:jc w:val="both"/>
              <w:rPr>
                <w:sz w:val="20"/>
                <w:szCs w:val="20"/>
              </w:rPr>
            </w:pPr>
            <w:r>
              <w:rPr>
                <w:rFonts w:ascii="Times New Roman" w:eastAsia="Times New Roman" w:hAnsi="Times New Roman" w:cs="Times New Roman"/>
                <w:spacing w:val="8"/>
                <w:sz w:val="20"/>
                <w:szCs w:val="20"/>
              </w:rPr>
              <w:t>4.</w:t>
            </w:r>
            <w:r>
              <w:rPr>
                <w:spacing w:val="8"/>
                <w:sz w:val="20"/>
                <w:szCs w:val="20"/>
              </w:rPr>
              <w:t>涉酸、渉重等土壤、地下水高污染风险</w:t>
            </w:r>
            <w:r>
              <w:rPr>
                <w:spacing w:val="11"/>
                <w:sz w:val="20"/>
                <w:szCs w:val="20"/>
              </w:rPr>
              <w:t xml:space="preserve"> </w:t>
            </w:r>
            <w:r>
              <w:rPr>
                <w:spacing w:val="5"/>
                <w:sz w:val="20"/>
                <w:szCs w:val="20"/>
              </w:rPr>
              <w:t>企业的车间、危废间、污水处理站、储罐</w:t>
            </w:r>
            <w:r>
              <w:rPr>
                <w:spacing w:val="14"/>
                <w:sz w:val="20"/>
                <w:szCs w:val="20"/>
              </w:rPr>
              <w:t xml:space="preserve"> </w:t>
            </w:r>
            <w:r>
              <w:rPr>
                <w:spacing w:val="8"/>
                <w:sz w:val="20"/>
                <w:szCs w:val="20"/>
              </w:rPr>
              <w:t>等重点管控区进行重点防渗。</w:t>
            </w:r>
          </w:p>
        </w:tc>
        <w:tc>
          <w:tcPr>
            <w:tcW w:w="2538" w:type="dxa"/>
            <w:tcBorders>
              <w:right w:val="single" w:sz="6" w:space="0" w:color="000000"/>
            </w:tcBorders>
            <w:vAlign w:val="top"/>
          </w:tcPr>
          <w:p>
            <w:pPr>
              <w:spacing w:line="259" w:lineRule="auto"/>
            </w:pPr>
          </w:p>
          <w:p>
            <w:pPr>
              <w:spacing w:line="260" w:lineRule="auto"/>
            </w:pPr>
          </w:p>
          <w:p>
            <w:pPr>
              <w:spacing w:line="260" w:lineRule="auto"/>
            </w:pPr>
          </w:p>
          <w:p>
            <w:pPr>
              <w:pStyle w:val="TableText"/>
              <w:spacing w:before="65" w:line="228" w:lineRule="auto"/>
              <w:ind w:left="125"/>
              <w:rPr>
                <w:sz w:val="20"/>
                <w:szCs w:val="20"/>
              </w:rPr>
            </w:pPr>
            <w:r>
              <w:rPr>
                <w:spacing w:val="2"/>
                <w:sz w:val="20"/>
                <w:szCs w:val="20"/>
              </w:rPr>
              <w:t>符合。</w:t>
            </w:r>
          </w:p>
          <w:p>
            <w:pPr>
              <w:pStyle w:val="TableText"/>
              <w:spacing w:before="25" w:line="247" w:lineRule="auto"/>
              <w:ind w:left="123" w:right="125" w:firstLine="16"/>
              <w:rPr>
                <w:sz w:val="20"/>
                <w:szCs w:val="20"/>
              </w:rPr>
            </w:pPr>
            <w:r>
              <w:rPr>
                <w:rFonts w:ascii="Times New Roman" w:eastAsia="Times New Roman" w:hAnsi="Times New Roman" w:cs="Times New Roman"/>
                <w:spacing w:val="9"/>
                <w:sz w:val="20"/>
                <w:szCs w:val="20"/>
              </w:rPr>
              <w:t>1.</w:t>
            </w:r>
            <w:r>
              <w:rPr>
                <w:spacing w:val="9"/>
                <w:sz w:val="20"/>
                <w:szCs w:val="20"/>
              </w:rPr>
              <w:t>本项目施工期各项污染</w:t>
            </w:r>
            <w:r>
              <w:rPr>
                <w:spacing w:val="3"/>
                <w:sz w:val="20"/>
                <w:szCs w:val="20"/>
              </w:rPr>
              <w:t xml:space="preserve"> </w:t>
            </w:r>
            <w:r>
              <w:rPr>
                <w:spacing w:val="7"/>
                <w:sz w:val="20"/>
                <w:szCs w:val="20"/>
              </w:rPr>
              <w:t>物经采取相应措施后，对</w:t>
            </w:r>
            <w:r>
              <w:rPr>
                <w:spacing w:val="1"/>
                <w:sz w:val="20"/>
                <w:szCs w:val="20"/>
              </w:rPr>
              <w:t xml:space="preserve"> </w:t>
            </w:r>
            <w:r>
              <w:rPr>
                <w:spacing w:val="7"/>
                <w:sz w:val="20"/>
                <w:szCs w:val="20"/>
              </w:rPr>
              <w:t>环境影响较小；运营期污</w:t>
            </w:r>
            <w:r>
              <w:rPr>
                <w:spacing w:val="1"/>
                <w:sz w:val="20"/>
                <w:szCs w:val="20"/>
              </w:rPr>
              <w:t xml:space="preserve"> </w:t>
            </w:r>
            <w:r>
              <w:rPr>
                <w:spacing w:val="7"/>
                <w:sz w:val="20"/>
                <w:szCs w:val="20"/>
              </w:rPr>
              <w:t>染物简单，对环境影响较</w:t>
            </w:r>
            <w:r>
              <w:rPr>
                <w:spacing w:val="1"/>
                <w:sz w:val="20"/>
                <w:szCs w:val="20"/>
              </w:rPr>
              <w:t xml:space="preserve"> </w:t>
            </w:r>
            <w:r>
              <w:rPr>
                <w:sz w:val="20"/>
                <w:szCs w:val="20"/>
              </w:rPr>
              <w:t>小。</w:t>
            </w:r>
          </w:p>
          <w:p>
            <w:pPr>
              <w:pStyle w:val="TableText"/>
              <w:spacing w:before="23" w:line="244" w:lineRule="auto"/>
              <w:ind w:left="118" w:right="87" w:firstLine="5"/>
              <w:jc w:val="both"/>
              <w:rPr>
                <w:sz w:val="20"/>
                <w:szCs w:val="20"/>
              </w:rPr>
            </w:pPr>
            <w:r>
              <w:rPr>
                <w:spacing w:val="16"/>
                <w:sz w:val="20"/>
                <w:szCs w:val="20"/>
              </w:rPr>
              <w:t>本项</w:t>
            </w:r>
            <w:r>
              <w:rPr>
                <w:spacing w:val="-27"/>
                <w:sz w:val="20"/>
                <w:szCs w:val="20"/>
              </w:rPr>
              <w:t xml:space="preserve"> </w:t>
            </w:r>
            <w:r>
              <w:rPr>
                <w:spacing w:val="16"/>
                <w:sz w:val="20"/>
                <w:szCs w:val="20"/>
              </w:rPr>
              <w:t>目为马颊河防洪</w:t>
            </w:r>
            <w:r>
              <w:rPr>
                <w:spacing w:val="-56"/>
                <w:sz w:val="20"/>
                <w:szCs w:val="20"/>
              </w:rPr>
              <w:t xml:space="preserve"> </w:t>
            </w:r>
            <w:r>
              <w:rPr>
                <w:spacing w:val="16"/>
                <w:sz w:val="20"/>
                <w:szCs w:val="20"/>
              </w:rPr>
              <w:t>除</w:t>
            </w:r>
            <w:r>
              <w:rPr>
                <w:sz w:val="20"/>
                <w:szCs w:val="20"/>
              </w:rPr>
              <w:t xml:space="preserve"> </w:t>
            </w:r>
            <w:r>
              <w:rPr>
                <w:spacing w:val="3"/>
                <w:sz w:val="20"/>
                <w:szCs w:val="20"/>
              </w:rPr>
              <w:t>涝工程，不涉及第</w:t>
            </w:r>
            <w:r>
              <w:rPr>
                <w:spacing w:val="-40"/>
                <w:sz w:val="20"/>
                <w:szCs w:val="20"/>
              </w:rPr>
              <w:t xml:space="preserve"> </w:t>
            </w:r>
            <w:r>
              <w:rPr>
                <w:rFonts w:ascii="Times New Roman" w:eastAsia="Times New Roman" w:hAnsi="Times New Roman" w:cs="Times New Roman"/>
                <w:spacing w:val="3"/>
                <w:sz w:val="20"/>
                <w:szCs w:val="20"/>
              </w:rPr>
              <w:t>2</w:t>
            </w:r>
            <w:r>
              <w:rPr>
                <w:rFonts w:ascii="Times New Roman" w:eastAsia="Times New Roman" w:hAnsi="Times New Roman" w:cs="Times New Roman"/>
                <w:spacing w:val="-26"/>
                <w:sz w:val="20"/>
                <w:szCs w:val="20"/>
              </w:rPr>
              <w:t xml:space="preserve"> </w:t>
            </w:r>
            <w:r>
              <w:rPr>
                <w:spacing w:val="3"/>
                <w:sz w:val="20"/>
                <w:szCs w:val="20"/>
              </w:rPr>
              <w:t>、</w:t>
            </w:r>
            <w:r>
              <w:rPr>
                <w:rFonts w:ascii="Times New Roman" w:eastAsia="Times New Roman" w:hAnsi="Times New Roman" w:cs="Times New Roman"/>
                <w:spacing w:val="3"/>
                <w:sz w:val="20"/>
                <w:szCs w:val="20"/>
              </w:rPr>
              <w:t>3</w:t>
            </w:r>
            <w:r>
              <w:rPr>
                <w:spacing w:val="3"/>
                <w:sz w:val="20"/>
                <w:szCs w:val="20"/>
              </w:rPr>
              <w:t>、</w:t>
            </w:r>
            <w:r>
              <w:rPr>
                <w:sz w:val="20"/>
                <w:szCs w:val="20"/>
              </w:rPr>
              <w:t xml:space="preserve"> </w:t>
            </w:r>
            <w:r>
              <w:rPr>
                <w:rFonts w:ascii="Times New Roman" w:eastAsia="Times New Roman" w:hAnsi="Times New Roman" w:cs="Times New Roman"/>
                <w:spacing w:val="3"/>
                <w:sz w:val="20"/>
                <w:szCs w:val="20"/>
              </w:rPr>
              <w:t>4</w:t>
            </w:r>
            <w:r>
              <w:rPr>
                <w:rFonts w:ascii="Times New Roman" w:eastAsia="Times New Roman" w:hAnsi="Times New Roman" w:cs="Times New Roman"/>
                <w:spacing w:val="13"/>
                <w:sz w:val="20"/>
                <w:szCs w:val="20"/>
              </w:rPr>
              <w:t xml:space="preserve"> </w:t>
            </w:r>
            <w:r>
              <w:rPr>
                <w:spacing w:val="3"/>
                <w:sz w:val="20"/>
                <w:szCs w:val="20"/>
              </w:rPr>
              <w:t>条情况。</w:t>
            </w:r>
          </w:p>
        </w:tc>
      </w:tr>
      <w:tr>
        <w:tblPrEx>
          <w:tblW w:w="9043" w:type="dxa"/>
          <w:tblInd w:w="7" w:type="dxa"/>
          <w:tblLayout w:type="fixed"/>
          <w:tblCellMar>
            <w:top w:w="0" w:type="dxa"/>
            <w:left w:w="0" w:type="dxa"/>
            <w:bottom w:w="0" w:type="dxa"/>
            <w:right w:w="0" w:type="dxa"/>
          </w:tblCellMar>
        </w:tblPrEx>
        <w:trPr>
          <w:trHeight w:val="3269"/>
        </w:trPr>
        <w:tc>
          <w:tcPr>
            <w:tcW w:w="1406" w:type="dxa"/>
            <w:vMerge/>
            <w:tcBorders>
              <w:top w:val="nil"/>
              <w:left w:val="single" w:sz="6" w:space="0" w:color="000000"/>
              <w:bottom w:val="nil"/>
            </w:tcBorders>
            <w:vAlign w:val="top"/>
          </w:tcPr>
          <w:p/>
        </w:tc>
        <w:tc>
          <w:tcPr>
            <w:tcW w:w="1161" w:type="dxa"/>
            <w:vAlign w:val="top"/>
          </w:tcPr>
          <w:p>
            <w:pPr>
              <w:spacing w:line="265" w:lineRule="auto"/>
            </w:pPr>
          </w:p>
          <w:p>
            <w:pPr>
              <w:spacing w:line="265" w:lineRule="auto"/>
            </w:pPr>
          </w:p>
          <w:p>
            <w:pPr>
              <w:spacing w:line="265" w:lineRule="auto"/>
            </w:pPr>
          </w:p>
          <w:p>
            <w:pPr>
              <w:spacing w:line="265" w:lineRule="auto"/>
            </w:pPr>
          </w:p>
          <w:p>
            <w:pPr>
              <w:spacing w:line="265" w:lineRule="auto"/>
            </w:pPr>
          </w:p>
          <w:p>
            <w:pPr>
              <w:pStyle w:val="TableText"/>
              <w:spacing w:before="65"/>
              <w:ind w:left="182" w:right="148" w:firstLine="3"/>
              <w:rPr>
                <w:sz w:val="20"/>
                <w:szCs w:val="20"/>
              </w:rPr>
            </w:pPr>
            <w:r>
              <w:rPr>
                <w:spacing w:val="5"/>
                <w:sz w:val="20"/>
                <w:szCs w:val="20"/>
              </w:rPr>
              <w:t>资源开发</w:t>
            </w:r>
            <w:r>
              <w:rPr>
                <w:sz w:val="20"/>
                <w:szCs w:val="20"/>
              </w:rPr>
              <w:t xml:space="preserve"> </w:t>
            </w:r>
            <w:r>
              <w:rPr>
                <w:spacing w:val="6"/>
                <w:sz w:val="20"/>
                <w:szCs w:val="20"/>
              </w:rPr>
              <w:t>效率要求</w:t>
            </w:r>
          </w:p>
        </w:tc>
        <w:tc>
          <w:tcPr>
            <w:tcW w:w="3938" w:type="dxa"/>
            <w:vAlign w:val="top"/>
          </w:tcPr>
          <w:p>
            <w:pPr>
              <w:pStyle w:val="TableText"/>
              <w:spacing w:before="35" w:line="244" w:lineRule="auto"/>
              <w:ind w:left="127" w:right="97" w:firstLine="14"/>
              <w:jc w:val="both"/>
              <w:rPr>
                <w:sz w:val="20"/>
                <w:szCs w:val="20"/>
              </w:rPr>
            </w:pPr>
            <w:r>
              <w:rPr>
                <w:rFonts w:ascii="Times New Roman" w:eastAsia="Times New Roman" w:hAnsi="Times New Roman" w:cs="Times New Roman"/>
                <w:spacing w:val="7"/>
                <w:sz w:val="20"/>
                <w:szCs w:val="20"/>
              </w:rPr>
              <w:t>1.</w:t>
            </w:r>
            <w:r>
              <w:rPr>
                <w:spacing w:val="7"/>
                <w:sz w:val="20"/>
                <w:szCs w:val="20"/>
              </w:rPr>
              <w:t>建筑施工、城市环境卫生、园林绿化等</w:t>
            </w:r>
            <w:r>
              <w:rPr>
                <w:spacing w:val="9"/>
                <w:sz w:val="20"/>
                <w:szCs w:val="20"/>
              </w:rPr>
              <w:t xml:space="preserve"> </w:t>
            </w:r>
            <w:r>
              <w:rPr>
                <w:spacing w:val="5"/>
                <w:sz w:val="20"/>
                <w:szCs w:val="20"/>
              </w:rPr>
              <w:t>可使用低质水的，应当充分使用工程排水</w:t>
            </w:r>
            <w:r>
              <w:rPr>
                <w:spacing w:val="16"/>
                <w:sz w:val="20"/>
                <w:szCs w:val="20"/>
              </w:rPr>
              <w:t xml:space="preserve"> </w:t>
            </w:r>
            <w:r>
              <w:rPr>
                <w:spacing w:val="8"/>
                <w:sz w:val="20"/>
                <w:szCs w:val="20"/>
              </w:rPr>
              <w:t>或经过处理后的再生水、雨水。</w:t>
            </w:r>
          </w:p>
          <w:p>
            <w:pPr>
              <w:pStyle w:val="TableText"/>
              <w:spacing w:before="26" w:line="228" w:lineRule="auto"/>
              <w:ind w:left="121"/>
              <w:rPr>
                <w:sz w:val="20"/>
                <w:szCs w:val="20"/>
              </w:rPr>
            </w:pPr>
            <w:r>
              <w:rPr>
                <w:rFonts w:ascii="Times New Roman" w:eastAsia="Times New Roman" w:hAnsi="Times New Roman" w:cs="Times New Roman"/>
                <w:spacing w:val="8"/>
                <w:sz w:val="20"/>
                <w:szCs w:val="20"/>
              </w:rPr>
              <w:t>2.</w:t>
            </w:r>
            <w:r>
              <w:rPr>
                <w:spacing w:val="8"/>
                <w:sz w:val="20"/>
                <w:szCs w:val="20"/>
              </w:rPr>
              <w:t>改进高耗水行业的生产工艺，推行少</w:t>
            </w:r>
          </w:p>
          <w:p>
            <w:pPr>
              <w:pStyle w:val="TableText"/>
              <w:spacing w:before="25" w:line="248" w:lineRule="auto"/>
              <w:ind w:left="126" w:right="71" w:firstLine="2"/>
              <w:rPr>
                <w:sz w:val="20"/>
                <w:szCs w:val="20"/>
              </w:rPr>
            </w:pPr>
            <w:r>
              <w:rPr>
                <w:spacing w:val="5"/>
                <w:sz w:val="20"/>
                <w:szCs w:val="20"/>
              </w:rPr>
              <w:t>水、无水新工艺，提高工业用水重复利用</w:t>
            </w:r>
            <w:r>
              <w:rPr>
                <w:spacing w:val="16"/>
                <w:sz w:val="20"/>
                <w:szCs w:val="20"/>
              </w:rPr>
              <w:t xml:space="preserve"> </w:t>
            </w:r>
            <w:r>
              <w:rPr>
                <w:spacing w:val="7"/>
                <w:sz w:val="20"/>
                <w:szCs w:val="20"/>
              </w:rPr>
              <w:t>率。鼓励高耗水企业开展清洁生产审核。</w:t>
            </w:r>
            <w:r>
              <w:rPr>
                <w:spacing w:val="8"/>
                <w:sz w:val="20"/>
                <w:szCs w:val="20"/>
              </w:rPr>
              <w:t xml:space="preserve"> </w:t>
            </w:r>
            <w:r>
              <w:rPr>
                <w:rFonts w:ascii="Times New Roman" w:eastAsia="Times New Roman" w:hAnsi="Times New Roman" w:cs="Times New Roman"/>
                <w:spacing w:val="8"/>
                <w:sz w:val="20"/>
                <w:szCs w:val="20"/>
              </w:rPr>
              <w:t>3.</w:t>
            </w:r>
            <w:r>
              <w:rPr>
                <w:spacing w:val="8"/>
                <w:sz w:val="20"/>
                <w:szCs w:val="20"/>
              </w:rPr>
              <w:t>加大节水型器具的推广普及力度，推进</w:t>
            </w:r>
            <w:r>
              <w:rPr>
                <w:spacing w:val="6"/>
                <w:sz w:val="20"/>
                <w:szCs w:val="20"/>
              </w:rPr>
              <w:t xml:space="preserve"> 建筑用水器具的更新改造，新建和改扩建</w:t>
            </w:r>
            <w:r>
              <w:rPr>
                <w:sz w:val="20"/>
                <w:szCs w:val="20"/>
              </w:rPr>
              <w:t xml:space="preserve"> </w:t>
            </w:r>
            <w:r>
              <w:rPr>
                <w:spacing w:val="6"/>
                <w:sz w:val="20"/>
                <w:szCs w:val="20"/>
              </w:rPr>
              <w:t>的民用建筑一律使用节水型器具，现有建</w:t>
            </w:r>
            <w:r>
              <w:rPr>
                <w:sz w:val="20"/>
                <w:szCs w:val="20"/>
              </w:rPr>
              <w:t xml:space="preserve"> </w:t>
            </w:r>
            <w:r>
              <w:rPr>
                <w:spacing w:val="8"/>
                <w:sz w:val="20"/>
                <w:szCs w:val="20"/>
              </w:rPr>
              <w:t xml:space="preserve">筑中使用淘汰型用水器具的分批分期更  </w:t>
            </w:r>
            <w:r>
              <w:rPr>
                <w:sz w:val="20"/>
                <w:szCs w:val="20"/>
              </w:rPr>
              <w:t>换。</w:t>
            </w:r>
          </w:p>
          <w:p>
            <w:pPr>
              <w:pStyle w:val="TableText"/>
              <w:spacing w:before="22" w:line="210" w:lineRule="auto"/>
              <w:ind w:left="120"/>
              <w:rPr>
                <w:sz w:val="20"/>
                <w:szCs w:val="20"/>
              </w:rPr>
            </w:pPr>
            <w:r>
              <w:rPr>
                <w:rFonts w:ascii="Times New Roman" w:eastAsia="Times New Roman" w:hAnsi="Times New Roman" w:cs="Times New Roman"/>
                <w:spacing w:val="8"/>
                <w:sz w:val="20"/>
                <w:szCs w:val="20"/>
              </w:rPr>
              <w:t>4.</w:t>
            </w:r>
            <w:r>
              <w:rPr>
                <w:spacing w:val="8"/>
                <w:sz w:val="20"/>
                <w:szCs w:val="20"/>
              </w:rPr>
              <w:t>执行高污染燃料禁燃区要求。</w:t>
            </w:r>
          </w:p>
        </w:tc>
        <w:tc>
          <w:tcPr>
            <w:tcW w:w="2538" w:type="dxa"/>
            <w:tcBorders>
              <w:right w:val="single" w:sz="6" w:space="0" w:color="000000"/>
            </w:tcBorders>
            <w:vAlign w:val="top"/>
          </w:tcPr>
          <w:p>
            <w:pPr>
              <w:spacing w:line="261" w:lineRule="auto"/>
            </w:pPr>
          </w:p>
          <w:p>
            <w:pPr>
              <w:spacing w:line="261" w:lineRule="auto"/>
            </w:pPr>
          </w:p>
          <w:p>
            <w:pPr>
              <w:spacing w:line="261" w:lineRule="auto"/>
            </w:pPr>
          </w:p>
          <w:p>
            <w:pPr>
              <w:pStyle w:val="TableText"/>
              <w:spacing w:before="65" w:line="228" w:lineRule="auto"/>
              <w:ind w:left="125"/>
              <w:rPr>
                <w:sz w:val="20"/>
                <w:szCs w:val="20"/>
              </w:rPr>
            </w:pPr>
            <w:r>
              <w:rPr>
                <w:spacing w:val="2"/>
                <w:sz w:val="20"/>
                <w:szCs w:val="20"/>
              </w:rPr>
              <w:t>符合。</w:t>
            </w:r>
          </w:p>
          <w:p>
            <w:pPr>
              <w:pStyle w:val="TableText"/>
              <w:spacing w:before="26" w:line="239" w:lineRule="auto"/>
              <w:ind w:left="126" w:right="125" w:firstLine="13"/>
              <w:rPr>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10"/>
                <w:sz w:val="20"/>
                <w:szCs w:val="20"/>
              </w:rPr>
              <w:t xml:space="preserve"> </w:t>
            </w:r>
            <w:r>
              <w:rPr>
                <w:spacing w:val="11"/>
                <w:sz w:val="20"/>
                <w:szCs w:val="20"/>
              </w:rPr>
              <w:t>、本项目使用部分回用</w:t>
            </w:r>
            <w:r>
              <w:rPr>
                <w:sz w:val="20"/>
                <w:szCs w:val="20"/>
              </w:rPr>
              <w:t xml:space="preserve"> </w:t>
            </w:r>
            <w:r>
              <w:rPr>
                <w:spacing w:val="-1"/>
                <w:sz w:val="20"/>
                <w:szCs w:val="20"/>
              </w:rPr>
              <w:t>水。</w:t>
            </w:r>
          </w:p>
          <w:p>
            <w:pPr>
              <w:pStyle w:val="TableText"/>
              <w:spacing w:before="26" w:line="243" w:lineRule="auto"/>
              <w:ind w:left="118" w:right="54" w:firstLine="1"/>
              <w:jc w:val="both"/>
              <w:rPr>
                <w:sz w:val="20"/>
                <w:szCs w:val="20"/>
              </w:rPr>
            </w:pPr>
            <w:r>
              <w:rPr>
                <w:rFonts w:ascii="Times New Roman" w:eastAsia="Times New Roman" w:hAnsi="Times New Roman" w:cs="Times New Roman"/>
                <w:spacing w:val="11"/>
                <w:sz w:val="20"/>
                <w:szCs w:val="20"/>
              </w:rPr>
              <w:t>2</w:t>
            </w:r>
            <w:r>
              <w:rPr>
                <w:rFonts w:ascii="Times New Roman" w:eastAsia="Times New Roman" w:hAnsi="Times New Roman" w:cs="Times New Roman"/>
                <w:spacing w:val="-10"/>
                <w:sz w:val="20"/>
                <w:szCs w:val="20"/>
              </w:rPr>
              <w:t xml:space="preserve"> </w:t>
            </w:r>
            <w:r>
              <w:rPr>
                <w:spacing w:val="11"/>
                <w:sz w:val="20"/>
                <w:szCs w:val="20"/>
              </w:rPr>
              <w:t xml:space="preserve">、本项目为马颊河防洪 </w:t>
            </w:r>
            <w:r>
              <w:rPr>
                <w:spacing w:val="-9"/>
                <w:sz w:val="20"/>
                <w:szCs w:val="20"/>
              </w:rPr>
              <w:t>除涝工程，不涉及第</w:t>
            </w:r>
            <w:r>
              <w:rPr>
                <w:spacing w:val="-30"/>
                <w:sz w:val="20"/>
                <w:szCs w:val="20"/>
              </w:rPr>
              <w:t xml:space="preserve"> </w:t>
            </w:r>
            <w:r>
              <w:rPr>
                <w:rFonts w:ascii="Times New Roman" w:eastAsia="Times New Roman" w:hAnsi="Times New Roman" w:cs="Times New Roman"/>
                <w:spacing w:val="-9"/>
                <w:sz w:val="20"/>
                <w:szCs w:val="20"/>
              </w:rPr>
              <w:t>2</w:t>
            </w:r>
            <w:r>
              <w:rPr>
                <w:spacing w:val="-9"/>
                <w:sz w:val="20"/>
                <w:szCs w:val="20"/>
              </w:rPr>
              <w:t>、</w:t>
            </w:r>
            <w:r>
              <w:rPr>
                <w:rFonts w:ascii="Times New Roman" w:eastAsia="Times New Roman" w:hAnsi="Times New Roman" w:cs="Times New Roman"/>
                <w:spacing w:val="-9"/>
                <w:sz w:val="20"/>
                <w:szCs w:val="20"/>
              </w:rPr>
              <w:t>3</w:t>
            </w:r>
            <w:r>
              <w:rPr>
                <w:spacing w:val="-9"/>
                <w:sz w:val="20"/>
                <w:szCs w:val="20"/>
              </w:rPr>
              <w:t>、</w:t>
            </w:r>
            <w:r>
              <w:rPr>
                <w:sz w:val="20"/>
                <w:szCs w:val="20"/>
              </w:rPr>
              <w:t xml:space="preserve"> </w:t>
            </w:r>
            <w:r>
              <w:rPr>
                <w:rFonts w:ascii="Times New Roman" w:eastAsia="Times New Roman" w:hAnsi="Times New Roman" w:cs="Times New Roman"/>
                <w:spacing w:val="4"/>
                <w:sz w:val="20"/>
                <w:szCs w:val="20"/>
              </w:rPr>
              <w:t>4</w:t>
            </w:r>
            <w:r>
              <w:rPr>
                <w:rFonts w:ascii="Times New Roman" w:eastAsia="Times New Roman" w:hAnsi="Times New Roman" w:cs="Times New Roman"/>
                <w:spacing w:val="11"/>
                <w:sz w:val="20"/>
                <w:szCs w:val="20"/>
              </w:rPr>
              <w:t xml:space="preserve"> </w:t>
            </w:r>
            <w:r>
              <w:rPr>
                <w:spacing w:val="4"/>
                <w:sz w:val="20"/>
                <w:szCs w:val="20"/>
              </w:rPr>
              <w:t>条情况。</w:t>
            </w:r>
          </w:p>
        </w:tc>
      </w:tr>
      <w:tr>
        <w:tblPrEx>
          <w:tblW w:w="9043" w:type="dxa"/>
          <w:tblInd w:w="7" w:type="dxa"/>
          <w:tblLayout w:type="fixed"/>
          <w:tblCellMar>
            <w:top w:w="0" w:type="dxa"/>
            <w:left w:w="0" w:type="dxa"/>
            <w:bottom w:w="0" w:type="dxa"/>
            <w:right w:w="0" w:type="dxa"/>
          </w:tblCellMar>
        </w:tblPrEx>
        <w:trPr>
          <w:trHeight w:val="3897"/>
        </w:trPr>
        <w:tc>
          <w:tcPr>
            <w:tcW w:w="1406" w:type="dxa"/>
            <w:vMerge/>
            <w:tcBorders>
              <w:top w:val="nil"/>
              <w:left w:val="single" w:sz="6" w:space="0" w:color="000000"/>
              <w:bottom w:val="single" w:sz="6" w:space="0" w:color="000000"/>
            </w:tcBorders>
            <w:vAlign w:val="top"/>
          </w:tcPr>
          <w:p/>
        </w:tc>
        <w:tc>
          <w:tcPr>
            <w:tcW w:w="7637" w:type="dxa"/>
            <w:gridSpan w:val="3"/>
            <w:tcBorders>
              <w:bottom w:val="single" w:sz="6" w:space="0" w:color="000000"/>
              <w:right w:val="single" w:sz="6" w:space="0" w:color="000000"/>
            </w:tcBorders>
            <w:vAlign w:val="top"/>
          </w:tcPr>
          <w:p/>
        </w:tc>
      </w:tr>
    </w:tbl>
    <w:p>
      <w:pPr>
        <w:pStyle w:val="BodyText"/>
      </w:pPr>
    </w:p>
    <w:p>
      <w:pPr>
        <w:sectPr>
          <w:footerReference w:type="default" r:id="rId12"/>
          <w:pgSz w:w="11906" w:h="16839"/>
          <w:pgMar w:top="1134" w:right="1412" w:bottom="1060" w:left="1409" w:header="0" w:footer="770" w:gutter="0"/>
          <w:pgNumType w:start="8"/>
          <w:cols w:num="1" w:space="720"/>
        </w:sectPr>
      </w:pPr>
    </w:p>
    <w:tbl>
      <w:tblPr>
        <w:tblStyle w:val="TableNormal06"/>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1080"/>
        <w:gridCol w:w="4260"/>
        <w:gridCol w:w="2297"/>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7"/>
        </w:trPr>
        <w:tc>
          <w:tcPr>
            <w:tcW w:w="1406" w:type="dxa"/>
            <w:vMerge w:val="restart"/>
            <w:tcBorders>
              <w:top w:val="single" w:sz="6" w:space="0" w:color="000000"/>
              <w:left w:val="single" w:sz="6" w:space="0" w:color="000000"/>
              <w:bottom w:val="nil"/>
            </w:tcBorders>
            <w:vAlign w:val="top"/>
          </w:tcPr>
          <w:p>
            <w:r>
              <mc:AlternateContent>
                <mc:Choice Requires="wps">
                  <w:drawing>
                    <wp:anchor distT="0" distB="0" distL="0" distR="0" simplePos="0" relativeHeight="251662336" behindDoc="1" locked="0" layoutInCell="0" allowOverlap="1">
                      <wp:simplePos x="0" y="0"/>
                      <wp:positionH relativeFrom="page">
                        <wp:posOffset>1797685</wp:posOffset>
                      </wp:positionH>
                      <wp:positionV relativeFrom="page">
                        <wp:posOffset>9664700</wp:posOffset>
                      </wp:positionV>
                      <wp:extent cx="4832985" cy="6350"/>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1797811" y="9664700"/>
                                <a:ext cx="4832984"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28" style="width:380.55pt;height:0.5pt;margin-top:761pt;margin-left:141.55pt;mso-position-horizontal-relative:page;mso-position-vertical-relative:page;mso-wrap-distance-bottom:0;mso-wrap-distance-left:0;mso-wrap-distance-right:0;mso-wrap-distance-top:0;position:absolute;v-text-anchor:top;z-index:-251655168" o:allowincell="f" fillcolor="black" stroked="f"/>
                  </w:pict>
                </mc:Fallback>
              </mc:AlternateContent>
            </w:r>
          </w:p>
        </w:tc>
        <w:tc>
          <w:tcPr>
            <w:tcW w:w="7637" w:type="dxa"/>
            <w:gridSpan w:val="3"/>
            <w:tcBorders>
              <w:top w:val="single" w:sz="6" w:space="0" w:color="000000"/>
              <w:right w:val="single" w:sz="6" w:space="0" w:color="000000"/>
            </w:tcBorders>
            <w:vAlign w:val="top"/>
          </w:tcPr>
          <w:p>
            <w:pPr>
              <w:pStyle w:val="TableText"/>
              <w:spacing w:before="47" w:line="207" w:lineRule="auto"/>
              <w:ind w:left="869"/>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7   </w:t>
            </w:r>
            <w:r>
              <w:rPr>
                <w:spacing w:val="1"/>
                <w14:textOutline w14:w="4358" w14:cap="sq">
                  <w14:solidFill>
                    <w14:srgbClr w14:val="000000"/>
                  </w14:solidFill>
                  <w14:prstDash w14:val="solid"/>
                  <w14:bevel/>
                </w14:textOutline>
              </w:rPr>
              <w:t>与德州市生态环境准入清单（单元）符合性分析</w:t>
            </w:r>
          </w:p>
        </w:tc>
      </w:tr>
      <w:tr>
        <w:tblPrEx>
          <w:tblW w:w="9043" w:type="dxa"/>
          <w:tblInd w:w="7" w:type="dxa"/>
          <w:tblLayout w:type="fixed"/>
          <w:tblCellMar>
            <w:top w:w="0" w:type="dxa"/>
            <w:left w:w="0" w:type="dxa"/>
            <w:bottom w:w="0" w:type="dxa"/>
            <w:right w:w="0" w:type="dxa"/>
          </w:tblCellMar>
        </w:tblPrEx>
        <w:trPr>
          <w:trHeight w:val="549"/>
        </w:trPr>
        <w:tc>
          <w:tcPr>
            <w:tcW w:w="1406" w:type="dxa"/>
            <w:vMerge/>
            <w:tcBorders>
              <w:top w:val="nil"/>
              <w:left w:val="single" w:sz="6" w:space="0" w:color="000000"/>
              <w:bottom w:val="nil"/>
            </w:tcBorders>
            <w:vAlign w:val="top"/>
          </w:tcPr>
          <w:p/>
        </w:tc>
        <w:tc>
          <w:tcPr>
            <w:tcW w:w="1080" w:type="dxa"/>
            <w:vAlign w:val="top"/>
          </w:tcPr>
          <w:p>
            <w:pPr>
              <w:pStyle w:val="TableText"/>
              <w:spacing w:before="32" w:line="234" w:lineRule="auto"/>
              <w:ind w:left="138" w:right="103"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单元编码</w:t>
            </w:r>
          </w:p>
        </w:tc>
        <w:tc>
          <w:tcPr>
            <w:tcW w:w="6557" w:type="dxa"/>
            <w:gridSpan w:val="2"/>
            <w:tcBorders>
              <w:right w:val="single" w:sz="6" w:space="0" w:color="000000"/>
            </w:tcBorders>
            <w:vAlign w:val="top"/>
          </w:tcPr>
          <w:p>
            <w:pPr>
              <w:spacing w:before="202" w:line="195" w:lineRule="auto"/>
              <w:ind w:left="2555"/>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5"/>
                <w:sz w:val="20"/>
                <w:szCs w:val="20"/>
              </w:rPr>
              <w:t>37142630009</w:t>
            </w:r>
          </w:p>
        </w:tc>
      </w:tr>
      <w:tr>
        <w:tblPrEx>
          <w:tblW w:w="9043" w:type="dxa"/>
          <w:tblInd w:w="7" w:type="dxa"/>
          <w:tblLayout w:type="fixed"/>
          <w:tblCellMar>
            <w:top w:w="0" w:type="dxa"/>
            <w:left w:w="0" w:type="dxa"/>
            <w:bottom w:w="0" w:type="dxa"/>
            <w:right w:w="0" w:type="dxa"/>
          </w:tblCellMar>
        </w:tblPrEx>
        <w:trPr>
          <w:trHeight w:val="549"/>
        </w:trPr>
        <w:tc>
          <w:tcPr>
            <w:tcW w:w="1406" w:type="dxa"/>
            <w:vMerge/>
            <w:tcBorders>
              <w:top w:val="nil"/>
              <w:left w:val="single" w:sz="6" w:space="0" w:color="000000"/>
              <w:bottom w:val="nil"/>
            </w:tcBorders>
            <w:vAlign w:val="top"/>
          </w:tcPr>
          <w:p/>
        </w:tc>
        <w:tc>
          <w:tcPr>
            <w:tcW w:w="1080" w:type="dxa"/>
            <w:vAlign w:val="top"/>
          </w:tcPr>
          <w:p>
            <w:pPr>
              <w:pStyle w:val="TableText"/>
              <w:spacing w:before="29" w:line="235" w:lineRule="auto"/>
              <w:ind w:left="138" w:right="103"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单元名称</w:t>
            </w:r>
          </w:p>
        </w:tc>
        <w:tc>
          <w:tcPr>
            <w:tcW w:w="6557" w:type="dxa"/>
            <w:gridSpan w:val="2"/>
            <w:tcBorders>
              <w:right w:val="single" w:sz="6" w:space="0" w:color="000000"/>
            </w:tcBorders>
            <w:vAlign w:val="top"/>
          </w:tcPr>
          <w:p>
            <w:pPr>
              <w:pStyle w:val="TableText"/>
              <w:spacing w:before="167" w:line="228" w:lineRule="auto"/>
              <w:ind w:left="2860"/>
              <w:rPr>
                <w:sz w:val="20"/>
                <w:szCs w:val="20"/>
              </w:rPr>
            </w:pPr>
            <w:r>
              <w:rPr>
                <w:spacing w:val="6"/>
                <w:sz w:val="20"/>
                <w:szCs w:val="20"/>
              </w:rPr>
              <w:t>王打卦镇</w:t>
            </w:r>
          </w:p>
        </w:tc>
      </w:tr>
      <w:tr>
        <w:tblPrEx>
          <w:tblW w:w="9043" w:type="dxa"/>
          <w:tblInd w:w="7" w:type="dxa"/>
          <w:tblLayout w:type="fixed"/>
          <w:tblCellMar>
            <w:top w:w="0" w:type="dxa"/>
            <w:left w:w="0" w:type="dxa"/>
            <w:bottom w:w="0" w:type="dxa"/>
            <w:right w:w="0" w:type="dxa"/>
          </w:tblCellMar>
        </w:tblPrEx>
        <w:trPr>
          <w:trHeight w:val="548"/>
        </w:trPr>
        <w:tc>
          <w:tcPr>
            <w:tcW w:w="1406" w:type="dxa"/>
            <w:vMerge/>
            <w:tcBorders>
              <w:top w:val="nil"/>
              <w:left w:val="single" w:sz="6" w:space="0" w:color="000000"/>
              <w:bottom w:val="nil"/>
            </w:tcBorders>
            <w:vAlign w:val="top"/>
          </w:tcPr>
          <w:p/>
        </w:tc>
        <w:tc>
          <w:tcPr>
            <w:tcW w:w="1080" w:type="dxa"/>
            <w:vAlign w:val="top"/>
          </w:tcPr>
          <w:p>
            <w:pPr>
              <w:pStyle w:val="TableText"/>
              <w:spacing w:before="33" w:line="233" w:lineRule="auto"/>
              <w:ind w:left="348" w:right="103" w:hanging="207"/>
              <w:rPr>
                <w:sz w:val="20"/>
                <w:szCs w:val="20"/>
              </w:rPr>
            </w:pPr>
            <w:r>
              <w:rPr>
                <w:spacing w:val="7"/>
                <w:sz w:val="20"/>
                <w:szCs w:val="20"/>
                <w14:textOutline w14:w="3795" w14:cap="sq">
                  <w14:solidFill>
                    <w14:srgbClr w14:val="000000"/>
                  </w14:solidFill>
                  <w14:prstDash w14:val="solid"/>
                  <w14:bevel/>
                </w14:textOutline>
              </w:rPr>
              <w:t>管控单元</w:t>
            </w:r>
            <w:r>
              <w:rPr>
                <w:spacing w:val="1"/>
                <w:sz w:val="20"/>
                <w:szCs w:val="20"/>
              </w:rPr>
              <w:t xml:space="preserve"> </w:t>
            </w:r>
            <w:r>
              <w:rPr>
                <w:spacing w:val="4"/>
                <w:sz w:val="20"/>
                <w:szCs w:val="20"/>
                <w14:textOutline w14:w="3795" w14:cap="sq">
                  <w14:solidFill>
                    <w14:srgbClr w14:val="000000"/>
                  </w14:solidFill>
                  <w14:prstDash w14:val="solid"/>
                  <w14:bevel/>
                </w14:textOutline>
              </w:rPr>
              <w:t>分类</w:t>
            </w:r>
          </w:p>
        </w:tc>
        <w:tc>
          <w:tcPr>
            <w:tcW w:w="6557" w:type="dxa"/>
            <w:gridSpan w:val="2"/>
            <w:tcBorders>
              <w:right w:val="single" w:sz="6" w:space="0" w:color="000000"/>
            </w:tcBorders>
            <w:vAlign w:val="top"/>
          </w:tcPr>
          <w:p>
            <w:pPr>
              <w:pStyle w:val="TableText"/>
              <w:spacing w:before="168" w:line="228" w:lineRule="auto"/>
              <w:ind w:left="2650"/>
              <w:rPr>
                <w:sz w:val="20"/>
                <w:szCs w:val="20"/>
              </w:rPr>
            </w:pPr>
            <w:r>
              <w:rPr>
                <w:spacing w:val="7"/>
                <w:sz w:val="20"/>
                <w:szCs w:val="20"/>
              </w:rPr>
              <w:t>一般管控单元</w:t>
            </w:r>
          </w:p>
        </w:tc>
      </w:tr>
      <w:tr>
        <w:tblPrEx>
          <w:tblW w:w="9043" w:type="dxa"/>
          <w:tblInd w:w="7" w:type="dxa"/>
          <w:tblLayout w:type="fixed"/>
          <w:tblCellMar>
            <w:top w:w="0" w:type="dxa"/>
            <w:left w:w="0" w:type="dxa"/>
            <w:bottom w:w="0" w:type="dxa"/>
            <w:right w:w="0" w:type="dxa"/>
          </w:tblCellMar>
        </w:tblPrEx>
        <w:trPr>
          <w:trHeight w:val="341"/>
        </w:trPr>
        <w:tc>
          <w:tcPr>
            <w:tcW w:w="1406" w:type="dxa"/>
            <w:vMerge/>
            <w:tcBorders>
              <w:top w:val="nil"/>
              <w:left w:val="single" w:sz="6" w:space="0" w:color="000000"/>
              <w:bottom w:val="nil"/>
            </w:tcBorders>
            <w:vAlign w:val="top"/>
          </w:tcPr>
          <w:p/>
        </w:tc>
        <w:tc>
          <w:tcPr>
            <w:tcW w:w="1080" w:type="dxa"/>
            <w:vAlign w:val="top"/>
          </w:tcPr>
          <w:p>
            <w:pPr>
              <w:pStyle w:val="TableText"/>
              <w:spacing w:before="66" w:line="228" w:lineRule="auto"/>
              <w:ind w:left="371"/>
              <w:rPr>
                <w:sz w:val="20"/>
                <w:szCs w:val="20"/>
              </w:rPr>
            </w:pPr>
            <w:r>
              <w:rPr>
                <w:spacing w:val="-7"/>
                <w:sz w:val="20"/>
                <w:szCs w:val="20"/>
                <w14:textOutline w14:w="3795" w14:cap="sq">
                  <w14:solidFill>
                    <w14:srgbClr w14:val="000000"/>
                  </w14:solidFill>
                  <w14:prstDash w14:val="solid"/>
                  <w14:bevel/>
                </w14:textOutline>
              </w:rPr>
              <w:t>内容</w:t>
            </w:r>
          </w:p>
        </w:tc>
        <w:tc>
          <w:tcPr>
            <w:tcW w:w="4260" w:type="dxa"/>
            <w:vAlign w:val="top"/>
          </w:tcPr>
          <w:p>
            <w:pPr>
              <w:pStyle w:val="TableText"/>
              <w:spacing w:before="66" w:line="229" w:lineRule="auto"/>
              <w:ind w:left="1516"/>
              <w:rPr>
                <w:sz w:val="20"/>
                <w:szCs w:val="20"/>
              </w:rPr>
            </w:pPr>
            <w:r>
              <w:rPr>
                <w:spacing w:val="8"/>
                <w:sz w:val="20"/>
                <w:szCs w:val="20"/>
                <w14:textOutline w14:w="3795" w14:cap="sq">
                  <w14:solidFill>
                    <w14:srgbClr w14:val="000000"/>
                  </w14:solidFill>
                  <w14:prstDash w14:val="solid"/>
                  <w14:bevel/>
                </w14:textOutline>
              </w:rPr>
              <w:t>准入清单要求</w:t>
            </w:r>
          </w:p>
        </w:tc>
        <w:tc>
          <w:tcPr>
            <w:tcW w:w="2297" w:type="dxa"/>
            <w:tcBorders>
              <w:right w:val="single" w:sz="6" w:space="0" w:color="000000"/>
            </w:tcBorders>
            <w:vAlign w:val="top"/>
          </w:tcPr>
          <w:p>
            <w:pPr>
              <w:pStyle w:val="TableText"/>
              <w:spacing w:before="65" w:line="228" w:lineRule="auto"/>
              <w:ind w:left="620"/>
              <w:rPr>
                <w:sz w:val="20"/>
                <w:szCs w:val="20"/>
              </w:rPr>
            </w:pPr>
            <w:r>
              <w:rPr>
                <w:spacing w:val="8"/>
                <w:sz w:val="20"/>
                <w:szCs w:val="20"/>
                <w14:textOutline w14:w="3795" w14:cap="sq">
                  <w14:solidFill>
                    <w14:srgbClr w14:val="000000"/>
                  </w14:solidFill>
                  <w14:prstDash w14:val="solid"/>
                  <w14:bevel/>
                </w14:textOutline>
              </w:rPr>
              <w:t>本项目情况</w:t>
            </w:r>
          </w:p>
        </w:tc>
      </w:tr>
      <w:tr>
        <w:tblPrEx>
          <w:tblW w:w="9043" w:type="dxa"/>
          <w:tblInd w:w="7" w:type="dxa"/>
          <w:tblLayout w:type="fixed"/>
          <w:tblCellMar>
            <w:top w:w="0" w:type="dxa"/>
            <w:left w:w="0" w:type="dxa"/>
            <w:bottom w:w="0" w:type="dxa"/>
            <w:right w:w="0" w:type="dxa"/>
          </w:tblCellMar>
        </w:tblPrEx>
        <w:trPr>
          <w:trHeight w:val="2998"/>
        </w:trPr>
        <w:tc>
          <w:tcPr>
            <w:tcW w:w="1406" w:type="dxa"/>
            <w:vMerge/>
            <w:tcBorders>
              <w:top w:val="nil"/>
              <w:left w:val="single" w:sz="6" w:space="0" w:color="000000"/>
              <w:bottom w:val="nil"/>
            </w:tcBorders>
            <w:vAlign w:val="top"/>
          </w:tcPr>
          <w:p/>
        </w:tc>
        <w:tc>
          <w:tcPr>
            <w:tcW w:w="1080" w:type="dxa"/>
            <w:vAlign w:val="top"/>
          </w:tcPr>
          <w:p>
            <w:pPr>
              <w:spacing w:line="296" w:lineRule="auto"/>
            </w:pPr>
          </w:p>
          <w:p>
            <w:pPr>
              <w:spacing w:line="296" w:lineRule="auto"/>
            </w:pPr>
          </w:p>
          <w:p>
            <w:pPr>
              <w:spacing w:line="297" w:lineRule="auto"/>
            </w:pPr>
          </w:p>
          <w:p>
            <w:pPr>
              <w:spacing w:line="297" w:lineRule="auto"/>
            </w:pPr>
          </w:p>
          <w:p>
            <w:pPr>
              <w:pStyle w:val="TableText"/>
              <w:spacing w:before="65"/>
              <w:ind w:left="352" w:right="108" w:hanging="209"/>
              <w:rPr>
                <w:sz w:val="20"/>
                <w:szCs w:val="20"/>
              </w:rPr>
            </w:pPr>
            <w:r>
              <w:rPr>
                <w:spacing w:val="5"/>
                <w:sz w:val="20"/>
                <w:szCs w:val="20"/>
              </w:rPr>
              <w:t>空间布局</w:t>
            </w:r>
            <w:r>
              <w:rPr>
                <w:spacing w:val="2"/>
                <w:sz w:val="20"/>
                <w:szCs w:val="20"/>
              </w:rPr>
              <w:t xml:space="preserve"> 约束</w:t>
            </w:r>
          </w:p>
        </w:tc>
        <w:tc>
          <w:tcPr>
            <w:tcW w:w="4260" w:type="dxa"/>
            <w:vAlign w:val="top"/>
          </w:tcPr>
          <w:p>
            <w:pPr>
              <w:pStyle w:val="TableText"/>
              <w:spacing w:before="305" w:line="228" w:lineRule="auto"/>
              <w:ind w:left="141"/>
              <w:rPr>
                <w:sz w:val="20"/>
                <w:szCs w:val="20"/>
              </w:rPr>
            </w:pPr>
            <w:r>
              <w:rPr>
                <w:rFonts w:ascii="Times New Roman" w:eastAsia="Times New Roman" w:hAnsi="Times New Roman" w:cs="Times New Roman"/>
                <w:spacing w:val="6"/>
                <w:sz w:val="20"/>
                <w:szCs w:val="20"/>
              </w:rPr>
              <w:t>1.</w:t>
            </w:r>
            <w:r>
              <w:rPr>
                <w:spacing w:val="6"/>
                <w:sz w:val="20"/>
                <w:szCs w:val="20"/>
              </w:rPr>
              <w:t>执行全市空间布局约束要求。</w:t>
            </w:r>
          </w:p>
          <w:p>
            <w:pPr>
              <w:pStyle w:val="TableText"/>
              <w:spacing w:before="24" w:line="246" w:lineRule="auto"/>
              <w:ind w:left="123" w:right="98" w:hanging="2"/>
              <w:rPr>
                <w:sz w:val="20"/>
                <w:szCs w:val="20"/>
              </w:rPr>
            </w:pPr>
            <w:r>
              <w:rPr>
                <w:rFonts w:ascii="Times New Roman" w:eastAsia="Times New Roman" w:hAnsi="Times New Roman" w:cs="Times New Roman"/>
                <w:spacing w:val="14"/>
                <w:sz w:val="20"/>
                <w:szCs w:val="20"/>
              </w:rPr>
              <w:t>2.</w:t>
            </w:r>
            <w:r>
              <w:rPr>
                <w:spacing w:val="14"/>
                <w:sz w:val="20"/>
                <w:szCs w:val="20"/>
              </w:rPr>
              <w:t>马颊河禁止新设入河排污口，在马颊河河</w:t>
            </w:r>
            <w:r>
              <w:rPr>
                <w:spacing w:val="3"/>
                <w:sz w:val="20"/>
                <w:szCs w:val="20"/>
              </w:rPr>
              <w:t xml:space="preserve"> </w:t>
            </w:r>
            <w:r>
              <w:rPr>
                <w:spacing w:val="12"/>
                <w:sz w:val="20"/>
                <w:szCs w:val="20"/>
              </w:rPr>
              <w:t>道管理范围内进行建设活动须经主管部门批</w:t>
            </w:r>
            <w:r>
              <w:rPr>
                <w:spacing w:val="2"/>
                <w:sz w:val="20"/>
                <w:szCs w:val="20"/>
              </w:rPr>
              <w:t xml:space="preserve"> </w:t>
            </w:r>
            <w:r>
              <w:rPr>
                <w:spacing w:val="12"/>
                <w:sz w:val="20"/>
                <w:szCs w:val="20"/>
              </w:rPr>
              <w:t>准同意，在保护范围内进行建设活动须征求</w:t>
            </w:r>
            <w:r>
              <w:rPr>
                <w:spacing w:val="2"/>
                <w:sz w:val="20"/>
                <w:szCs w:val="20"/>
              </w:rPr>
              <w:t xml:space="preserve"> </w:t>
            </w:r>
            <w:r>
              <w:rPr>
                <w:spacing w:val="7"/>
                <w:sz w:val="20"/>
                <w:szCs w:val="20"/>
              </w:rPr>
              <w:t>主管部门意见。</w:t>
            </w:r>
          </w:p>
          <w:p>
            <w:pPr>
              <w:pStyle w:val="TableText"/>
              <w:spacing w:before="25" w:line="245" w:lineRule="auto"/>
              <w:ind w:left="124" w:right="98" w:firstLine="1"/>
              <w:jc w:val="both"/>
              <w:rPr>
                <w:sz w:val="20"/>
                <w:szCs w:val="20"/>
              </w:rPr>
            </w:pPr>
            <w:r>
              <w:rPr>
                <w:rFonts w:ascii="Times New Roman" w:eastAsia="Times New Roman" w:hAnsi="Times New Roman" w:cs="Times New Roman"/>
                <w:spacing w:val="12"/>
                <w:sz w:val="20"/>
                <w:szCs w:val="20"/>
              </w:rPr>
              <w:t>3.</w:t>
            </w:r>
            <w:r>
              <w:rPr>
                <w:rFonts w:ascii="Times New Roman" w:eastAsia="Times New Roman" w:hAnsi="Times New Roman" w:cs="Times New Roman"/>
                <w:spacing w:val="-11"/>
                <w:sz w:val="20"/>
                <w:szCs w:val="20"/>
              </w:rPr>
              <w:t xml:space="preserve"> </w:t>
            </w:r>
            <w:r>
              <w:rPr>
                <w:spacing w:val="12"/>
                <w:sz w:val="20"/>
                <w:szCs w:val="20"/>
              </w:rPr>
              <w:t>限制造纸项目建设（废水不外排或有合理</w:t>
            </w:r>
            <w:r>
              <w:rPr>
                <w:sz w:val="20"/>
                <w:szCs w:val="20"/>
              </w:rPr>
              <w:t xml:space="preserve"> </w:t>
            </w:r>
            <w:r>
              <w:rPr>
                <w:spacing w:val="11"/>
                <w:sz w:val="20"/>
                <w:szCs w:val="20"/>
              </w:rPr>
              <w:t>排放途径的除外</w:t>
            </w:r>
            <w:r>
              <w:rPr>
                <w:spacing w:val="21"/>
                <w:sz w:val="20"/>
                <w:szCs w:val="20"/>
              </w:rPr>
              <w:t>），</w:t>
            </w:r>
            <w:r>
              <w:rPr>
                <w:spacing w:val="11"/>
                <w:sz w:val="20"/>
                <w:szCs w:val="20"/>
              </w:rPr>
              <w:t>禁止报告书级别工业项</w:t>
            </w:r>
            <w:r>
              <w:rPr>
                <w:spacing w:val="1"/>
                <w:sz w:val="20"/>
                <w:szCs w:val="20"/>
              </w:rPr>
              <w:t xml:space="preserve"> </w:t>
            </w:r>
            <w:r>
              <w:rPr>
                <w:spacing w:val="12"/>
                <w:sz w:val="20"/>
                <w:szCs w:val="20"/>
              </w:rPr>
              <w:t>目建设（农副产品加工业、食品制造业、机</w:t>
            </w:r>
            <w:r>
              <w:rPr>
                <w:spacing w:val="2"/>
                <w:sz w:val="20"/>
                <w:szCs w:val="20"/>
              </w:rPr>
              <w:t xml:space="preserve"> </w:t>
            </w:r>
            <w:r>
              <w:rPr>
                <w:spacing w:val="6"/>
                <w:sz w:val="20"/>
                <w:szCs w:val="20"/>
              </w:rPr>
              <w:t>械加工业除外）。</w:t>
            </w:r>
          </w:p>
        </w:tc>
        <w:tc>
          <w:tcPr>
            <w:tcW w:w="2297" w:type="dxa"/>
            <w:tcBorders>
              <w:right w:val="single" w:sz="6" w:space="0" w:color="000000"/>
            </w:tcBorders>
            <w:vAlign w:val="top"/>
          </w:tcPr>
          <w:p>
            <w:pPr>
              <w:pStyle w:val="TableText"/>
              <w:spacing w:before="34" w:line="228" w:lineRule="auto"/>
              <w:ind w:left="124"/>
              <w:rPr>
                <w:sz w:val="20"/>
                <w:szCs w:val="20"/>
              </w:rPr>
            </w:pPr>
            <w:r>
              <w:rPr>
                <w:spacing w:val="2"/>
                <w:sz w:val="20"/>
                <w:szCs w:val="20"/>
              </w:rPr>
              <w:t>符合。</w:t>
            </w:r>
          </w:p>
          <w:p>
            <w:pPr>
              <w:pStyle w:val="TableText"/>
              <w:spacing w:before="24" w:line="244" w:lineRule="auto"/>
              <w:ind w:left="122" w:right="125" w:firstLine="16"/>
              <w:jc w:val="both"/>
              <w:rPr>
                <w:sz w:val="20"/>
                <w:szCs w:val="20"/>
              </w:rPr>
            </w:pPr>
            <w:r>
              <w:rPr>
                <w:rFonts w:ascii="Times New Roman" w:eastAsia="Times New Roman" w:hAnsi="Times New Roman" w:cs="Times New Roman"/>
                <w:spacing w:val="6"/>
                <w:sz w:val="20"/>
                <w:szCs w:val="20"/>
              </w:rPr>
              <w:t>1.</w:t>
            </w:r>
            <w:r>
              <w:rPr>
                <w:spacing w:val="6"/>
                <w:sz w:val="20"/>
                <w:szCs w:val="20"/>
              </w:rPr>
              <w:t>本项目满足全市空间</w:t>
            </w:r>
            <w:r>
              <w:rPr>
                <w:spacing w:val="3"/>
                <w:sz w:val="20"/>
                <w:szCs w:val="20"/>
              </w:rPr>
              <w:t xml:space="preserve"> </w:t>
            </w:r>
            <w:r>
              <w:rPr>
                <w:spacing w:val="21"/>
                <w:sz w:val="20"/>
                <w:szCs w:val="20"/>
              </w:rPr>
              <w:t>布局约束空</w:t>
            </w:r>
            <w:r>
              <w:rPr>
                <w:spacing w:val="-51"/>
                <w:sz w:val="20"/>
                <w:szCs w:val="20"/>
              </w:rPr>
              <w:t xml:space="preserve"> </w:t>
            </w:r>
            <w:r>
              <w:rPr>
                <w:spacing w:val="21"/>
                <w:sz w:val="20"/>
                <w:szCs w:val="20"/>
              </w:rPr>
              <w:t>间准入要</w:t>
            </w:r>
            <w:r>
              <w:rPr>
                <w:sz w:val="20"/>
                <w:szCs w:val="20"/>
              </w:rPr>
              <w:t xml:space="preserve"> 求。</w:t>
            </w:r>
          </w:p>
          <w:p>
            <w:pPr>
              <w:pStyle w:val="TableText"/>
              <w:spacing w:before="23" w:line="247" w:lineRule="auto"/>
              <w:ind w:left="122" w:right="122" w:hanging="4"/>
              <w:jc w:val="both"/>
              <w:rPr>
                <w:sz w:val="20"/>
                <w:szCs w:val="20"/>
              </w:rPr>
            </w:pPr>
            <w:r>
              <w:rPr>
                <w:rFonts w:ascii="Times New Roman" w:eastAsia="Times New Roman" w:hAnsi="Times New Roman" w:cs="Times New Roman"/>
                <w:spacing w:val="8"/>
                <w:sz w:val="20"/>
                <w:szCs w:val="20"/>
              </w:rPr>
              <w:t>2.</w:t>
            </w:r>
            <w:r>
              <w:rPr>
                <w:spacing w:val="8"/>
                <w:sz w:val="20"/>
                <w:szCs w:val="20"/>
              </w:rPr>
              <w:t>本项目为马颊河防洪</w:t>
            </w:r>
            <w:r>
              <w:rPr>
                <w:spacing w:val="3"/>
                <w:sz w:val="20"/>
                <w:szCs w:val="20"/>
              </w:rPr>
              <w:t xml:space="preserve"> 除涝工程，已取得德州</w:t>
            </w:r>
            <w:r>
              <w:rPr>
                <w:spacing w:val="7"/>
                <w:sz w:val="20"/>
                <w:szCs w:val="20"/>
              </w:rPr>
              <w:t xml:space="preserve"> </w:t>
            </w:r>
            <w:r>
              <w:rPr>
                <w:spacing w:val="26"/>
                <w:sz w:val="20"/>
                <w:szCs w:val="20"/>
              </w:rPr>
              <w:t>市水利局文件德水发</w:t>
            </w:r>
            <w:r>
              <w:rPr>
                <w:spacing w:val="3"/>
                <w:sz w:val="20"/>
                <w:szCs w:val="20"/>
              </w:rPr>
              <w:t xml:space="preserve"> </w:t>
            </w:r>
            <w:r>
              <w:rPr>
                <w:spacing w:val="-1"/>
                <w:sz w:val="20"/>
                <w:szCs w:val="20"/>
              </w:rPr>
              <w:t>规</w:t>
            </w:r>
            <w:r>
              <w:rPr>
                <w:spacing w:val="-39"/>
                <w:sz w:val="20"/>
                <w:szCs w:val="20"/>
              </w:rPr>
              <w:t xml:space="preserve"> </w:t>
            </w:r>
            <w:r>
              <w:rPr>
                <w:rFonts w:ascii="Times New Roman" w:eastAsia="Times New Roman" w:hAnsi="Times New Roman" w:cs="Times New Roman"/>
                <w:spacing w:val="-1"/>
                <w:sz w:val="20"/>
                <w:szCs w:val="20"/>
              </w:rPr>
              <w:t>[2023]</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 xml:space="preserve">12  </w:t>
            </w:r>
            <w:r>
              <w:rPr>
                <w:spacing w:val="-1"/>
                <w:sz w:val="20"/>
                <w:szCs w:val="20"/>
              </w:rPr>
              <w:t>号</w:t>
            </w:r>
            <w:r>
              <w:rPr>
                <w:spacing w:val="-57"/>
                <w:sz w:val="20"/>
                <w:szCs w:val="20"/>
              </w:rPr>
              <w:t xml:space="preserve"> </w:t>
            </w:r>
            <w:r>
              <w:rPr>
                <w:spacing w:val="-1"/>
                <w:sz w:val="20"/>
                <w:szCs w:val="20"/>
              </w:rPr>
              <w:t>初</w:t>
            </w:r>
            <w:r>
              <w:rPr>
                <w:spacing w:val="-52"/>
                <w:sz w:val="20"/>
                <w:szCs w:val="20"/>
              </w:rPr>
              <w:t xml:space="preserve"> </w:t>
            </w:r>
            <w:r>
              <w:rPr>
                <w:spacing w:val="-1"/>
                <w:sz w:val="20"/>
                <w:szCs w:val="20"/>
              </w:rPr>
              <w:t>设</w:t>
            </w:r>
            <w:r>
              <w:rPr>
                <w:spacing w:val="-55"/>
                <w:sz w:val="20"/>
                <w:szCs w:val="20"/>
              </w:rPr>
              <w:t xml:space="preserve"> </w:t>
            </w:r>
            <w:r>
              <w:rPr>
                <w:spacing w:val="-1"/>
                <w:sz w:val="20"/>
                <w:szCs w:val="20"/>
              </w:rPr>
              <w:t>批</w:t>
            </w:r>
            <w:r>
              <w:rPr>
                <w:sz w:val="20"/>
                <w:szCs w:val="20"/>
              </w:rPr>
              <w:t xml:space="preserve"> </w:t>
            </w:r>
            <w:r>
              <w:rPr>
                <w:spacing w:val="4"/>
                <w:sz w:val="20"/>
                <w:szCs w:val="20"/>
              </w:rPr>
              <w:t>复文件。</w:t>
            </w:r>
          </w:p>
          <w:p>
            <w:pPr>
              <w:pStyle w:val="TableText"/>
              <w:spacing w:before="24" w:line="232" w:lineRule="auto"/>
              <w:ind w:left="123" w:right="125"/>
              <w:rPr>
                <w:sz w:val="20"/>
                <w:szCs w:val="20"/>
              </w:rPr>
            </w:pPr>
            <w:r>
              <w:rPr>
                <w:spacing w:val="10"/>
                <w:sz w:val="20"/>
                <w:szCs w:val="20"/>
              </w:rPr>
              <w:t>本项目不涉及第</w:t>
            </w:r>
            <w:r>
              <w:rPr>
                <w:rFonts w:ascii="Times New Roman" w:eastAsia="Times New Roman" w:hAnsi="Times New Roman" w:cs="Times New Roman"/>
                <w:spacing w:val="10"/>
                <w:sz w:val="20"/>
                <w:szCs w:val="20"/>
              </w:rPr>
              <w:t>3</w:t>
            </w:r>
            <w:r>
              <w:rPr>
                <w:rFonts w:ascii="Times New Roman" w:eastAsia="Times New Roman" w:hAnsi="Times New Roman" w:cs="Times New Roman"/>
                <w:spacing w:val="-13"/>
                <w:sz w:val="20"/>
                <w:szCs w:val="20"/>
              </w:rPr>
              <w:t xml:space="preserve"> </w:t>
            </w:r>
            <w:r>
              <w:rPr>
                <w:spacing w:val="10"/>
                <w:sz w:val="20"/>
                <w:szCs w:val="20"/>
              </w:rPr>
              <w:t>条情</w:t>
            </w:r>
            <w:r>
              <w:rPr>
                <w:sz w:val="20"/>
                <w:szCs w:val="20"/>
              </w:rPr>
              <w:t xml:space="preserve"> </w:t>
            </w:r>
            <w:r>
              <w:rPr>
                <w:spacing w:val="-1"/>
                <w:sz w:val="20"/>
                <w:szCs w:val="20"/>
              </w:rPr>
              <w:t>况。</w:t>
            </w:r>
          </w:p>
        </w:tc>
      </w:tr>
      <w:tr>
        <w:tblPrEx>
          <w:tblW w:w="9043" w:type="dxa"/>
          <w:tblInd w:w="7" w:type="dxa"/>
          <w:tblLayout w:type="fixed"/>
          <w:tblCellMar>
            <w:top w:w="0" w:type="dxa"/>
            <w:left w:w="0" w:type="dxa"/>
            <w:bottom w:w="0" w:type="dxa"/>
            <w:right w:w="0" w:type="dxa"/>
          </w:tblCellMar>
        </w:tblPrEx>
        <w:trPr>
          <w:trHeight w:val="4902"/>
        </w:trPr>
        <w:tc>
          <w:tcPr>
            <w:tcW w:w="1406" w:type="dxa"/>
            <w:vMerge/>
            <w:tcBorders>
              <w:top w:val="nil"/>
              <w:left w:val="single" w:sz="6" w:space="0" w:color="000000"/>
              <w:bottom w:val="nil"/>
            </w:tcBorders>
            <w:vAlign w:val="top"/>
          </w:tcPr>
          <w:p/>
        </w:tc>
        <w:tc>
          <w:tcPr>
            <w:tcW w:w="1080" w:type="dxa"/>
            <w:vAlign w:val="top"/>
          </w:tcPr>
          <w:p>
            <w:pPr>
              <w:spacing w:line="267" w:lineRule="auto"/>
            </w:pPr>
          </w:p>
          <w:p>
            <w:pPr>
              <w:spacing w:line="267" w:lineRule="auto"/>
            </w:pPr>
          </w:p>
          <w:p>
            <w:pPr>
              <w:spacing w:line="267" w:lineRule="auto"/>
            </w:pPr>
          </w:p>
          <w:p>
            <w:pPr>
              <w:spacing w:line="267" w:lineRule="auto"/>
            </w:pPr>
          </w:p>
          <w:p>
            <w:pPr>
              <w:spacing w:line="267" w:lineRule="auto"/>
            </w:pPr>
          </w:p>
          <w:p>
            <w:pPr>
              <w:spacing w:line="267" w:lineRule="auto"/>
            </w:pPr>
          </w:p>
          <w:p>
            <w:pPr>
              <w:spacing w:line="267" w:lineRule="auto"/>
            </w:pPr>
          </w:p>
          <w:p>
            <w:pPr>
              <w:spacing w:line="268" w:lineRule="auto"/>
            </w:pPr>
          </w:p>
          <w:p>
            <w:pPr>
              <w:pStyle w:val="TableText"/>
              <w:spacing w:before="65" w:line="239" w:lineRule="auto"/>
              <w:ind w:left="241" w:right="108" w:hanging="103"/>
              <w:rPr>
                <w:sz w:val="20"/>
                <w:szCs w:val="20"/>
              </w:rPr>
            </w:pPr>
            <w:r>
              <w:rPr>
                <w:spacing w:val="6"/>
                <w:sz w:val="20"/>
                <w:szCs w:val="20"/>
              </w:rPr>
              <w:t>污染物排</w:t>
            </w:r>
            <w:r>
              <w:rPr>
                <w:spacing w:val="2"/>
                <w:sz w:val="20"/>
                <w:szCs w:val="20"/>
              </w:rPr>
              <w:t xml:space="preserve"> </w:t>
            </w:r>
            <w:r>
              <w:rPr>
                <w:spacing w:val="6"/>
                <w:sz w:val="20"/>
                <w:szCs w:val="20"/>
              </w:rPr>
              <w:t>放管控</w:t>
            </w:r>
          </w:p>
        </w:tc>
        <w:tc>
          <w:tcPr>
            <w:tcW w:w="4260" w:type="dxa"/>
            <w:vAlign w:val="top"/>
          </w:tcPr>
          <w:p>
            <w:pPr>
              <w:pStyle w:val="TableText"/>
              <w:spacing w:before="40" w:line="245" w:lineRule="auto"/>
              <w:ind w:left="125" w:right="98" w:firstLine="16"/>
              <w:rPr>
                <w:sz w:val="20"/>
                <w:szCs w:val="20"/>
              </w:rPr>
            </w:pPr>
            <w:r>
              <w:rPr>
                <w:rFonts w:ascii="Times New Roman" w:eastAsia="Times New Roman" w:hAnsi="Times New Roman" w:cs="Times New Roman"/>
                <w:spacing w:val="12"/>
                <w:sz w:val="20"/>
                <w:szCs w:val="20"/>
              </w:rPr>
              <w:t>1.</w:t>
            </w:r>
            <w:r>
              <w:rPr>
                <w:spacing w:val="12"/>
                <w:sz w:val="20"/>
                <w:szCs w:val="20"/>
              </w:rPr>
              <w:t>执行《区域性大气污染物综合排放标准》</w:t>
            </w:r>
            <w:r>
              <w:rPr>
                <w:spacing w:val="11"/>
                <w:sz w:val="20"/>
                <w:szCs w:val="20"/>
              </w:rPr>
              <w:t xml:space="preserve"> </w:t>
            </w:r>
            <w:r>
              <w:rPr>
                <w:spacing w:val="13"/>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13"/>
                <w:sz w:val="20"/>
                <w:szCs w:val="20"/>
              </w:rPr>
              <w:t>37/2376)(</w:t>
            </w:r>
            <w:r>
              <w:rPr>
                <w:spacing w:val="13"/>
                <w:sz w:val="20"/>
                <w:szCs w:val="20"/>
              </w:rPr>
              <w:t>包括有分区要求的行业</w:t>
            </w:r>
            <w:r>
              <w:rPr>
                <w:spacing w:val="12"/>
                <w:sz w:val="20"/>
                <w:szCs w:val="20"/>
              </w:rPr>
              <w:t>标准</w:t>
            </w:r>
            <w:r>
              <w:rPr>
                <w:rFonts w:ascii="Times New Roman" w:eastAsia="Times New Roman" w:hAnsi="Times New Roman" w:cs="Times New Roman"/>
                <w:spacing w:val="12"/>
                <w:sz w:val="20"/>
                <w:szCs w:val="20"/>
              </w:rPr>
              <w:t>)</w:t>
            </w:r>
            <w:r>
              <w:rPr>
                <w:rFonts w:ascii="Times New Roman" w:eastAsia="Times New Roman" w:hAnsi="Times New Roman" w:cs="Times New Roman"/>
                <w:sz w:val="20"/>
                <w:szCs w:val="20"/>
              </w:rPr>
              <w:t xml:space="preserve"> </w:t>
            </w:r>
            <w:r>
              <w:rPr>
                <w:spacing w:val="12"/>
                <w:sz w:val="20"/>
                <w:szCs w:val="20"/>
              </w:rPr>
              <w:t>规定的一般控制区排放标准。大气环境重点</w:t>
            </w:r>
            <w:r>
              <w:rPr>
                <w:spacing w:val="2"/>
                <w:sz w:val="20"/>
                <w:szCs w:val="20"/>
              </w:rPr>
              <w:t xml:space="preserve"> </w:t>
            </w:r>
            <w:r>
              <w:rPr>
                <w:spacing w:val="8"/>
                <w:sz w:val="20"/>
                <w:szCs w:val="20"/>
              </w:rPr>
              <w:t>排污单位执行重点管控区排放标准。</w:t>
            </w:r>
          </w:p>
          <w:p>
            <w:pPr>
              <w:pStyle w:val="TableText"/>
              <w:spacing w:before="23" w:line="248" w:lineRule="auto"/>
              <w:ind w:left="123" w:right="98" w:hanging="2"/>
              <w:rPr>
                <w:sz w:val="20"/>
                <w:szCs w:val="20"/>
              </w:rPr>
            </w:pPr>
            <w:r>
              <w:rPr>
                <w:rFonts w:ascii="Times New Roman" w:eastAsia="Times New Roman" w:hAnsi="Times New Roman" w:cs="Times New Roman"/>
                <w:spacing w:val="14"/>
                <w:sz w:val="20"/>
                <w:szCs w:val="20"/>
              </w:rPr>
              <w:t>2.</w:t>
            </w:r>
            <w:r>
              <w:rPr>
                <w:spacing w:val="14"/>
                <w:sz w:val="20"/>
                <w:szCs w:val="20"/>
              </w:rPr>
              <w:t>严格控制</w:t>
            </w:r>
            <w:r>
              <w:rPr>
                <w:spacing w:val="-23"/>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8"/>
                <w:w w:val="101"/>
                <w:sz w:val="20"/>
                <w:szCs w:val="20"/>
              </w:rPr>
              <w:t xml:space="preserve"> </w:t>
            </w:r>
            <w:r>
              <w:rPr>
                <w:spacing w:val="14"/>
                <w:sz w:val="20"/>
                <w:szCs w:val="20"/>
              </w:rPr>
              <w:t>排放重点行业新增污染物</w:t>
            </w:r>
            <w:r>
              <w:rPr>
                <w:sz w:val="20"/>
                <w:szCs w:val="20"/>
              </w:rPr>
              <w:t xml:space="preserve"> </w:t>
            </w:r>
            <w:r>
              <w:rPr>
                <w:spacing w:val="12"/>
                <w:sz w:val="20"/>
                <w:szCs w:val="20"/>
              </w:rPr>
              <w:t>排放量，单元内涉及挥发性有机物排放的行</w:t>
            </w:r>
            <w:r>
              <w:rPr>
                <w:spacing w:val="2"/>
                <w:sz w:val="20"/>
                <w:szCs w:val="20"/>
              </w:rPr>
              <w:t xml:space="preserve"> </w:t>
            </w:r>
            <w:r>
              <w:rPr>
                <w:spacing w:val="12"/>
                <w:sz w:val="20"/>
                <w:szCs w:val="20"/>
              </w:rPr>
              <w:t>业应严格遵守山东省地方标准《挥发性有机</w:t>
            </w:r>
            <w:r>
              <w:rPr>
                <w:spacing w:val="2"/>
                <w:sz w:val="20"/>
                <w:szCs w:val="20"/>
              </w:rPr>
              <w:t xml:space="preserve"> </w:t>
            </w:r>
            <w:r>
              <w:rPr>
                <w:spacing w:val="4"/>
                <w:sz w:val="20"/>
                <w:szCs w:val="20"/>
              </w:rPr>
              <w:t>物排放标准》（</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37/2801</w:t>
            </w:r>
            <w:r>
              <w:rPr>
                <w:spacing w:val="4"/>
                <w:sz w:val="20"/>
                <w:szCs w:val="20"/>
              </w:rPr>
              <w:t>）。涉</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7"/>
                <w:w w:val="101"/>
                <w:sz w:val="20"/>
                <w:szCs w:val="20"/>
              </w:rPr>
              <w:t xml:space="preserve"> </w:t>
            </w:r>
            <w:r>
              <w:rPr>
                <w:spacing w:val="4"/>
                <w:sz w:val="20"/>
                <w:szCs w:val="20"/>
              </w:rPr>
              <w:t>企业</w:t>
            </w:r>
            <w:r>
              <w:rPr>
                <w:sz w:val="20"/>
                <w:szCs w:val="20"/>
              </w:rPr>
              <w:t xml:space="preserve"> </w:t>
            </w:r>
            <w:r>
              <w:rPr>
                <w:spacing w:val="12"/>
                <w:sz w:val="20"/>
                <w:szCs w:val="20"/>
              </w:rPr>
              <w:t>无组织排放控制执行《挥发性有机物无组织</w:t>
            </w:r>
            <w:r>
              <w:rPr>
                <w:spacing w:val="2"/>
                <w:sz w:val="20"/>
                <w:szCs w:val="20"/>
              </w:rPr>
              <w:t xml:space="preserve"> </w:t>
            </w:r>
            <w:r>
              <w:rPr>
                <w:spacing w:val="7"/>
                <w:sz w:val="20"/>
                <w:szCs w:val="20"/>
              </w:rPr>
              <w:t>排放控制标准（</w:t>
            </w: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37822</w:t>
            </w:r>
            <w:r>
              <w:rPr>
                <w:spacing w:val="7"/>
                <w:sz w:val="20"/>
                <w:szCs w:val="20"/>
              </w:rPr>
              <w:t>）》。</w:t>
            </w:r>
          </w:p>
          <w:p>
            <w:pPr>
              <w:pStyle w:val="TableText"/>
              <w:spacing w:before="22"/>
              <w:ind w:left="127" w:right="98" w:hanging="2"/>
              <w:rPr>
                <w:sz w:val="20"/>
                <w:szCs w:val="20"/>
              </w:rPr>
            </w:pPr>
            <w:r>
              <w:rPr>
                <w:rFonts w:ascii="Times New Roman" w:eastAsia="Times New Roman" w:hAnsi="Times New Roman" w:cs="Times New Roman"/>
                <w:spacing w:val="7"/>
                <w:sz w:val="20"/>
                <w:szCs w:val="20"/>
              </w:rPr>
              <w:t>3.</w:t>
            </w:r>
            <w:r>
              <w:rPr>
                <w:spacing w:val="7"/>
                <w:sz w:val="20"/>
                <w:szCs w:val="20"/>
              </w:rPr>
              <w:t>执行《流域水污染物综合排放标准 第</w:t>
            </w:r>
            <w:r>
              <w:rPr>
                <w:spacing w:val="-25"/>
                <w:sz w:val="20"/>
                <w:szCs w:val="20"/>
              </w:rPr>
              <w:t xml:space="preserve"> </w:t>
            </w:r>
            <w:r>
              <w:rPr>
                <w:rFonts w:ascii="Times New Roman" w:eastAsia="Times New Roman" w:hAnsi="Times New Roman" w:cs="Times New Roman"/>
                <w:spacing w:val="7"/>
                <w:sz w:val="20"/>
                <w:szCs w:val="20"/>
              </w:rPr>
              <w:t xml:space="preserve">4 </w:t>
            </w:r>
            <w:r>
              <w:rPr>
                <w:spacing w:val="7"/>
                <w:sz w:val="20"/>
                <w:szCs w:val="20"/>
              </w:rPr>
              <w:t>部</w:t>
            </w:r>
            <w:r>
              <w:rPr>
                <w:sz w:val="20"/>
                <w:szCs w:val="20"/>
              </w:rPr>
              <w:t xml:space="preserve"> </w:t>
            </w:r>
            <w:r>
              <w:rPr>
                <w:spacing w:val="7"/>
                <w:sz w:val="20"/>
                <w:szCs w:val="20"/>
              </w:rPr>
              <w:t>分：海河流域》标准。</w:t>
            </w:r>
          </w:p>
          <w:p>
            <w:pPr>
              <w:pStyle w:val="TableText"/>
              <w:spacing w:before="26" w:line="244" w:lineRule="auto"/>
              <w:ind w:left="124" w:right="26" w:hanging="4"/>
              <w:rPr>
                <w:sz w:val="20"/>
                <w:szCs w:val="20"/>
              </w:rPr>
            </w:pPr>
            <w:r>
              <w:rPr>
                <w:rFonts w:ascii="Times New Roman" w:eastAsia="Times New Roman" w:hAnsi="Times New Roman" w:cs="Times New Roman"/>
                <w:spacing w:val="15"/>
                <w:sz w:val="20"/>
                <w:szCs w:val="20"/>
              </w:rPr>
              <w:t>4.</w:t>
            </w:r>
            <w:r>
              <w:rPr>
                <w:spacing w:val="15"/>
                <w:sz w:val="20"/>
                <w:szCs w:val="20"/>
              </w:rPr>
              <w:t>加强农村生活污水收集与处理设施建设。</w:t>
            </w:r>
            <w:r>
              <w:rPr>
                <w:spacing w:val="4"/>
                <w:sz w:val="20"/>
                <w:szCs w:val="20"/>
              </w:rPr>
              <w:t xml:space="preserve"> </w:t>
            </w:r>
            <w:r>
              <w:rPr>
                <w:spacing w:val="11"/>
                <w:sz w:val="20"/>
                <w:szCs w:val="20"/>
              </w:rPr>
              <w:t xml:space="preserve">加强农业面源污染综合防治。严格控制高毒 高风险农药使用，执行化肥质量标准，深入 </w:t>
            </w:r>
            <w:r>
              <w:rPr>
                <w:spacing w:val="5"/>
                <w:sz w:val="20"/>
                <w:szCs w:val="20"/>
              </w:rPr>
              <w:t>推进测土配方施肥。推进废旧农膜回收工作。</w:t>
            </w:r>
            <w:r>
              <w:rPr>
                <w:spacing w:val="1"/>
                <w:sz w:val="20"/>
                <w:szCs w:val="20"/>
              </w:rPr>
              <w:t xml:space="preserve"> </w:t>
            </w:r>
            <w:r>
              <w:rPr>
                <w:rFonts w:ascii="Times New Roman" w:eastAsia="Times New Roman" w:hAnsi="Times New Roman" w:cs="Times New Roman"/>
                <w:spacing w:val="7"/>
                <w:sz w:val="20"/>
                <w:szCs w:val="20"/>
              </w:rPr>
              <w:t>5.</w:t>
            </w:r>
            <w:r>
              <w:rPr>
                <w:spacing w:val="7"/>
                <w:sz w:val="20"/>
                <w:szCs w:val="20"/>
              </w:rPr>
              <w:t>强化秸秆禁烧管控，加强属地网格化监管，</w:t>
            </w:r>
            <w:r>
              <w:rPr>
                <w:spacing w:val="4"/>
                <w:sz w:val="20"/>
                <w:szCs w:val="20"/>
              </w:rPr>
              <w:t xml:space="preserve"> </w:t>
            </w:r>
            <w:r>
              <w:rPr>
                <w:spacing w:val="8"/>
                <w:sz w:val="20"/>
                <w:szCs w:val="20"/>
              </w:rPr>
              <w:t>严格依法落实秸秆禁烧制度。</w:t>
            </w:r>
          </w:p>
        </w:tc>
        <w:tc>
          <w:tcPr>
            <w:tcW w:w="2297" w:type="dxa"/>
            <w:tcBorders>
              <w:right w:val="single" w:sz="6" w:space="0" w:color="000000"/>
            </w:tcBorders>
            <w:vAlign w:val="top"/>
          </w:tcPr>
          <w:p>
            <w:pPr>
              <w:spacing w:line="256" w:lineRule="auto"/>
            </w:pPr>
          </w:p>
          <w:p>
            <w:pPr>
              <w:spacing w:line="257" w:lineRule="auto"/>
            </w:pPr>
          </w:p>
          <w:p>
            <w:pPr>
              <w:pStyle w:val="TableText"/>
              <w:spacing w:before="65" w:line="228" w:lineRule="auto"/>
              <w:ind w:left="124"/>
              <w:rPr>
                <w:sz w:val="20"/>
                <w:szCs w:val="20"/>
              </w:rPr>
            </w:pPr>
            <w:r>
              <w:rPr>
                <w:spacing w:val="2"/>
                <w:sz w:val="20"/>
                <w:szCs w:val="20"/>
              </w:rPr>
              <w:t>符合。</w:t>
            </w:r>
          </w:p>
          <w:p>
            <w:pPr>
              <w:pStyle w:val="TableText"/>
              <w:spacing w:before="24" w:line="246" w:lineRule="auto"/>
              <w:ind w:left="125" w:right="125" w:firstLine="13"/>
              <w:rPr>
                <w:sz w:val="20"/>
                <w:szCs w:val="20"/>
              </w:rPr>
            </w:pPr>
            <w:r>
              <w:rPr>
                <w:rFonts w:ascii="Times New Roman" w:eastAsia="Times New Roman" w:hAnsi="Times New Roman" w:cs="Times New Roman"/>
                <w:spacing w:val="-1"/>
                <w:sz w:val="20"/>
                <w:szCs w:val="20"/>
              </w:rPr>
              <w:t>1</w:t>
            </w:r>
            <w:r>
              <w:rPr>
                <w:spacing w:val="-1"/>
                <w:sz w:val="20"/>
                <w:szCs w:val="20"/>
              </w:rPr>
              <w:t>、</w:t>
            </w:r>
            <w:r>
              <w:rPr>
                <w:rFonts w:ascii="Times New Roman" w:eastAsia="Times New Roman" w:hAnsi="Times New Roman" w:cs="Times New Roman"/>
                <w:spacing w:val="-1"/>
                <w:sz w:val="20"/>
                <w:szCs w:val="20"/>
              </w:rPr>
              <w:t>2</w:t>
            </w:r>
            <w:r>
              <w:rPr>
                <w:rFonts w:ascii="Times New Roman" w:eastAsia="Times New Roman" w:hAnsi="Times New Roman" w:cs="Times New Roman"/>
                <w:spacing w:val="-18"/>
                <w:sz w:val="20"/>
                <w:szCs w:val="20"/>
              </w:rPr>
              <w:t xml:space="preserve"> </w:t>
            </w:r>
            <w:r>
              <w:rPr>
                <w:spacing w:val="-1"/>
                <w:sz w:val="20"/>
                <w:szCs w:val="20"/>
              </w:rPr>
              <w:t>、本项目为防洪除</w:t>
            </w:r>
            <w:r>
              <w:rPr>
                <w:sz w:val="20"/>
                <w:szCs w:val="20"/>
              </w:rPr>
              <w:t xml:space="preserve"> </w:t>
            </w:r>
            <w:r>
              <w:rPr>
                <w:spacing w:val="3"/>
                <w:sz w:val="20"/>
                <w:szCs w:val="20"/>
              </w:rPr>
              <w:t>涝工程，不属于工业建</w:t>
            </w:r>
            <w:r>
              <w:rPr>
                <w:spacing w:val="5"/>
                <w:sz w:val="20"/>
                <w:szCs w:val="20"/>
              </w:rPr>
              <w:t xml:space="preserve"> </w:t>
            </w:r>
            <w:r>
              <w:rPr>
                <w:spacing w:val="3"/>
                <w:sz w:val="20"/>
                <w:szCs w:val="20"/>
              </w:rPr>
              <w:t>设项目，运营期不涉及</w:t>
            </w:r>
            <w:r>
              <w:rPr>
                <w:spacing w:val="5"/>
                <w:sz w:val="20"/>
                <w:szCs w:val="20"/>
              </w:rPr>
              <w:t xml:space="preserve"> </w:t>
            </w:r>
            <w:r>
              <w:rPr>
                <w:spacing w:val="7"/>
                <w:sz w:val="20"/>
                <w:szCs w:val="20"/>
              </w:rPr>
              <w:t>大气污染物排放。</w:t>
            </w:r>
          </w:p>
          <w:p>
            <w:pPr>
              <w:pStyle w:val="TableText"/>
              <w:spacing w:before="24" w:line="248" w:lineRule="auto"/>
              <w:ind w:left="121" w:right="125" w:firstLine="1"/>
              <w:rPr>
                <w:sz w:val="20"/>
                <w:szCs w:val="20"/>
              </w:rPr>
            </w:pPr>
            <w:r>
              <w:rPr>
                <w:rFonts w:ascii="Times New Roman" w:eastAsia="Times New Roman" w:hAnsi="Times New Roman" w:cs="Times New Roman"/>
                <w:spacing w:val="11"/>
                <w:sz w:val="20"/>
                <w:szCs w:val="20"/>
              </w:rPr>
              <w:t>3</w:t>
            </w:r>
            <w:r>
              <w:rPr>
                <w:rFonts w:ascii="Times New Roman" w:eastAsia="Times New Roman" w:hAnsi="Times New Roman" w:cs="Times New Roman"/>
                <w:spacing w:val="-22"/>
                <w:sz w:val="20"/>
                <w:szCs w:val="20"/>
              </w:rPr>
              <w:t xml:space="preserve"> </w:t>
            </w:r>
            <w:r>
              <w:rPr>
                <w:spacing w:val="11"/>
                <w:sz w:val="20"/>
                <w:szCs w:val="20"/>
              </w:rPr>
              <w:t>、施工期生产废水执</w:t>
            </w:r>
            <w:r>
              <w:rPr>
                <w:sz w:val="20"/>
                <w:szCs w:val="20"/>
              </w:rPr>
              <w:t xml:space="preserve"> </w:t>
            </w:r>
            <w:r>
              <w:rPr>
                <w:spacing w:val="4"/>
                <w:sz w:val="20"/>
                <w:szCs w:val="20"/>
              </w:rPr>
              <w:t>行《流域水污染物综合</w:t>
            </w:r>
            <w:r>
              <w:rPr>
                <w:sz w:val="20"/>
                <w:szCs w:val="20"/>
              </w:rPr>
              <w:t xml:space="preserve"> </w:t>
            </w:r>
            <w:r>
              <w:rPr>
                <w:spacing w:val="1"/>
                <w:sz w:val="20"/>
                <w:szCs w:val="20"/>
              </w:rPr>
              <w:t>排放标准第</w:t>
            </w:r>
            <w:r>
              <w:rPr>
                <w:spacing w:val="-36"/>
                <w:sz w:val="20"/>
                <w:szCs w:val="20"/>
              </w:rPr>
              <w:t xml:space="preserve"> </w:t>
            </w:r>
            <w:r>
              <w:rPr>
                <w:rFonts w:ascii="Times New Roman" w:eastAsia="Times New Roman" w:hAnsi="Times New Roman" w:cs="Times New Roman"/>
                <w:spacing w:val="1"/>
                <w:sz w:val="20"/>
                <w:szCs w:val="20"/>
              </w:rPr>
              <w:t>4</w:t>
            </w:r>
            <w:r>
              <w:rPr>
                <w:rFonts w:ascii="Times New Roman" w:eastAsia="Times New Roman" w:hAnsi="Times New Roman" w:cs="Times New Roman"/>
                <w:spacing w:val="15"/>
                <w:sz w:val="20"/>
                <w:szCs w:val="20"/>
              </w:rPr>
              <w:t xml:space="preserve"> </w:t>
            </w:r>
            <w:r>
              <w:rPr>
                <w:spacing w:val="1"/>
                <w:sz w:val="20"/>
                <w:szCs w:val="20"/>
              </w:rPr>
              <w:t>部分：海</w:t>
            </w:r>
            <w:r>
              <w:rPr>
                <w:sz w:val="20"/>
                <w:szCs w:val="20"/>
              </w:rPr>
              <w:t xml:space="preserve"> </w:t>
            </w:r>
            <w:r>
              <w:rPr>
                <w:spacing w:val="-3"/>
                <w:sz w:val="20"/>
                <w:szCs w:val="20"/>
              </w:rPr>
              <w:t>河</w:t>
            </w:r>
            <w:r>
              <w:rPr>
                <w:spacing w:val="3"/>
                <w:sz w:val="20"/>
                <w:szCs w:val="20"/>
              </w:rPr>
              <w:t xml:space="preserve">    </w:t>
            </w:r>
            <w:r>
              <w:rPr>
                <w:spacing w:val="-3"/>
                <w:sz w:val="20"/>
                <w:szCs w:val="20"/>
              </w:rPr>
              <w:t>流</w:t>
            </w:r>
            <w:r>
              <w:rPr>
                <w:spacing w:val="4"/>
                <w:sz w:val="20"/>
                <w:szCs w:val="20"/>
              </w:rPr>
              <w:t xml:space="preserve">    </w:t>
            </w:r>
            <w:r>
              <w:rPr>
                <w:spacing w:val="-3"/>
                <w:sz w:val="20"/>
                <w:szCs w:val="20"/>
              </w:rPr>
              <w:t>域</w:t>
            </w:r>
            <w:r>
              <w:rPr>
                <w:spacing w:val="5"/>
                <w:sz w:val="20"/>
                <w:szCs w:val="20"/>
              </w:rPr>
              <w:t xml:space="preserve">    </w:t>
            </w:r>
            <w:r>
              <w:rPr>
                <w:spacing w:val="-3"/>
                <w:sz w:val="20"/>
                <w:szCs w:val="20"/>
              </w:rPr>
              <w:t>》</w:t>
            </w:r>
            <w:r>
              <w:rPr>
                <w:spacing w:val="3"/>
                <w:sz w:val="20"/>
                <w:szCs w:val="20"/>
              </w:rPr>
              <w:t xml:space="preserve"> </w:t>
            </w:r>
            <w:r>
              <w:rPr>
                <w:spacing w:val="4"/>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37/3416.4-2018</w:t>
            </w:r>
            <w:r>
              <w:rPr>
                <w:spacing w:val="4"/>
                <w:sz w:val="20"/>
                <w:szCs w:val="20"/>
              </w:rPr>
              <w:t>）</w:t>
            </w:r>
            <w:r>
              <w:rPr>
                <w:spacing w:val="14"/>
                <w:sz w:val="20"/>
                <w:szCs w:val="20"/>
              </w:rPr>
              <w:t xml:space="preserve"> </w:t>
            </w:r>
            <w:r>
              <w:rPr>
                <w:sz w:val="20"/>
                <w:szCs w:val="20"/>
              </w:rPr>
              <w:t>表</w:t>
            </w:r>
            <w:r>
              <w:rPr>
                <w:spacing w:val="-43"/>
                <w:sz w:val="20"/>
                <w:szCs w:val="20"/>
              </w:rPr>
              <w:t xml:space="preserve"> </w:t>
            </w:r>
            <w:r>
              <w:rPr>
                <w:rFonts w:ascii="Times New Roman" w:eastAsia="Times New Roman" w:hAnsi="Times New Roman" w:cs="Times New Roman"/>
                <w:sz w:val="20"/>
                <w:szCs w:val="20"/>
              </w:rPr>
              <w:t>2</w:t>
            </w:r>
            <w:r>
              <w:rPr>
                <w:rFonts w:ascii="Times New Roman" w:eastAsia="Times New Roman" w:hAnsi="Times New Roman" w:cs="Times New Roman"/>
                <w:spacing w:val="32"/>
                <w:sz w:val="20"/>
                <w:szCs w:val="20"/>
              </w:rPr>
              <w:t xml:space="preserve"> </w:t>
            </w:r>
            <w:r>
              <w:rPr>
                <w:sz w:val="20"/>
                <w:szCs w:val="20"/>
              </w:rPr>
              <w:t xml:space="preserve">中二级标准；项目 </w:t>
            </w:r>
            <w:r>
              <w:rPr>
                <w:spacing w:val="7"/>
                <w:sz w:val="20"/>
                <w:szCs w:val="20"/>
              </w:rPr>
              <w:t>运营期无废水排放。</w:t>
            </w:r>
          </w:p>
          <w:p>
            <w:pPr>
              <w:pStyle w:val="TableText"/>
              <w:spacing w:before="26" w:line="239" w:lineRule="auto"/>
              <w:ind w:left="123" w:right="123"/>
              <w:rPr>
                <w:sz w:val="20"/>
                <w:szCs w:val="20"/>
              </w:rPr>
            </w:pPr>
            <w:r>
              <w:rPr>
                <w:spacing w:val="13"/>
                <w:sz w:val="20"/>
                <w:szCs w:val="20"/>
              </w:rPr>
              <w:t>本项目不涉及第</w:t>
            </w:r>
            <w:r>
              <w:rPr>
                <w:spacing w:val="-28"/>
                <w:sz w:val="20"/>
                <w:szCs w:val="20"/>
              </w:rPr>
              <w:t xml:space="preserve"> </w:t>
            </w:r>
            <w:r>
              <w:rPr>
                <w:rFonts w:ascii="Times New Roman" w:eastAsia="Times New Roman" w:hAnsi="Times New Roman" w:cs="Times New Roman"/>
                <w:spacing w:val="13"/>
                <w:sz w:val="20"/>
                <w:szCs w:val="20"/>
              </w:rPr>
              <w:t>4</w:t>
            </w:r>
            <w:r>
              <w:rPr>
                <w:rFonts w:ascii="Times New Roman" w:eastAsia="Times New Roman" w:hAnsi="Times New Roman" w:cs="Times New Roman"/>
                <w:spacing w:val="-14"/>
                <w:sz w:val="20"/>
                <w:szCs w:val="20"/>
              </w:rPr>
              <w:t xml:space="preserve"> </w:t>
            </w:r>
            <w:r>
              <w:rPr>
                <w:spacing w:val="13"/>
                <w:sz w:val="20"/>
                <w:szCs w:val="20"/>
              </w:rPr>
              <w:t>、</w:t>
            </w:r>
            <w:r>
              <w:rPr>
                <w:rFonts w:ascii="Times New Roman" w:eastAsia="Times New Roman" w:hAnsi="Times New Roman" w:cs="Times New Roman"/>
                <w:spacing w:val="13"/>
                <w:sz w:val="20"/>
                <w:szCs w:val="20"/>
              </w:rPr>
              <w:t>5</w:t>
            </w:r>
            <w:r>
              <w:rPr>
                <w:rFonts w:ascii="Times New Roman" w:eastAsia="Times New Roman" w:hAnsi="Times New Roman" w:cs="Times New Roman"/>
                <w:sz w:val="20"/>
                <w:szCs w:val="20"/>
              </w:rPr>
              <w:t xml:space="preserve"> </w:t>
            </w:r>
            <w:r>
              <w:rPr>
                <w:spacing w:val="4"/>
                <w:sz w:val="20"/>
                <w:szCs w:val="20"/>
              </w:rPr>
              <w:t>条情况。</w:t>
            </w:r>
          </w:p>
        </w:tc>
      </w:tr>
      <w:tr>
        <w:tblPrEx>
          <w:tblW w:w="9043" w:type="dxa"/>
          <w:tblInd w:w="7" w:type="dxa"/>
          <w:tblLayout w:type="fixed"/>
          <w:tblCellMar>
            <w:top w:w="0" w:type="dxa"/>
            <w:left w:w="0" w:type="dxa"/>
            <w:bottom w:w="0" w:type="dxa"/>
            <w:right w:w="0" w:type="dxa"/>
          </w:tblCellMar>
        </w:tblPrEx>
        <w:trPr>
          <w:trHeight w:val="3846"/>
        </w:trPr>
        <w:tc>
          <w:tcPr>
            <w:tcW w:w="1406" w:type="dxa"/>
            <w:vMerge/>
            <w:tcBorders>
              <w:top w:val="nil"/>
              <w:left w:val="single" w:sz="6" w:space="0" w:color="000000"/>
              <w:bottom w:val="single" w:sz="6" w:space="0" w:color="000000"/>
            </w:tcBorders>
            <w:vAlign w:val="top"/>
          </w:tcPr>
          <w:p/>
        </w:tc>
        <w:tc>
          <w:tcPr>
            <w:tcW w:w="1080" w:type="dxa"/>
            <w:tcBorders>
              <w:bottom w:val="single" w:sz="6" w:space="0" w:color="000000"/>
            </w:tcBorders>
            <w:vAlign w:val="top"/>
          </w:tcPr>
          <w:p>
            <w:pPr>
              <w:spacing w:line="266" w:lineRule="auto"/>
            </w:pPr>
          </w:p>
          <w:p>
            <w:pPr>
              <w:spacing w:line="266" w:lineRule="auto"/>
            </w:pPr>
          </w:p>
          <w:p>
            <w:pPr>
              <w:spacing w:line="267" w:lineRule="auto"/>
            </w:pPr>
          </w:p>
          <w:p>
            <w:pPr>
              <w:spacing w:line="267" w:lineRule="auto"/>
            </w:pPr>
          </w:p>
          <w:p>
            <w:pPr>
              <w:spacing w:line="267" w:lineRule="auto"/>
            </w:pPr>
          </w:p>
          <w:p>
            <w:pPr>
              <w:spacing w:line="267" w:lineRule="auto"/>
            </w:pPr>
          </w:p>
          <w:p>
            <w:pPr>
              <w:pStyle w:val="TableText"/>
              <w:spacing w:before="65"/>
              <w:ind w:left="361" w:right="108" w:hanging="224"/>
              <w:rPr>
                <w:sz w:val="20"/>
                <w:szCs w:val="20"/>
              </w:rPr>
            </w:pPr>
            <w:r>
              <w:rPr>
                <w:spacing w:val="7"/>
                <w:sz w:val="20"/>
                <w:szCs w:val="20"/>
              </w:rPr>
              <w:t>环境风险</w:t>
            </w:r>
            <w:r>
              <w:rPr>
                <w:sz w:val="20"/>
                <w:szCs w:val="20"/>
              </w:rPr>
              <w:t xml:space="preserve"> </w:t>
            </w:r>
            <w:r>
              <w:rPr>
                <w:spacing w:val="-2"/>
                <w:sz w:val="20"/>
                <w:szCs w:val="20"/>
              </w:rPr>
              <w:t>防控</w:t>
            </w:r>
          </w:p>
        </w:tc>
        <w:tc>
          <w:tcPr>
            <w:tcW w:w="4260" w:type="dxa"/>
            <w:tcBorders>
              <w:bottom w:val="single" w:sz="6" w:space="0" w:color="000000"/>
            </w:tcBorders>
            <w:vAlign w:val="top"/>
          </w:tcPr>
          <w:p>
            <w:pPr>
              <w:pStyle w:val="TableText"/>
              <w:spacing w:before="42"/>
              <w:ind w:left="125" w:right="148" w:firstLine="16"/>
              <w:rPr>
                <w:sz w:val="20"/>
                <w:szCs w:val="20"/>
              </w:rPr>
            </w:pPr>
            <w:r>
              <w:rPr>
                <w:rFonts w:ascii="Times New Roman" w:eastAsia="Times New Roman" w:hAnsi="Times New Roman" w:cs="Times New Roman"/>
                <w:spacing w:val="10"/>
                <w:sz w:val="20"/>
                <w:szCs w:val="20"/>
              </w:rPr>
              <w:t>1.</w:t>
            </w:r>
            <w:r>
              <w:rPr>
                <w:spacing w:val="10"/>
                <w:sz w:val="20"/>
                <w:szCs w:val="20"/>
              </w:rPr>
              <w:t>执行《德州市湿地保护条例》具体要求，</w:t>
            </w:r>
            <w:r>
              <w:rPr>
                <w:spacing w:val="14"/>
                <w:sz w:val="20"/>
                <w:szCs w:val="20"/>
              </w:rPr>
              <w:t xml:space="preserve"> </w:t>
            </w:r>
            <w:r>
              <w:rPr>
                <w:spacing w:val="8"/>
                <w:sz w:val="20"/>
                <w:szCs w:val="20"/>
              </w:rPr>
              <w:t>加强区域内湿地保护力度。</w:t>
            </w:r>
          </w:p>
          <w:p>
            <w:pPr>
              <w:pStyle w:val="TableText"/>
              <w:spacing w:before="22" w:line="247" w:lineRule="auto"/>
              <w:ind w:left="124" w:right="26" w:hanging="3"/>
              <w:jc w:val="both"/>
              <w:rPr>
                <w:sz w:val="20"/>
                <w:szCs w:val="20"/>
              </w:rPr>
            </w:pPr>
            <w:r>
              <w:rPr>
                <w:rFonts w:ascii="Times New Roman" w:eastAsia="Times New Roman" w:hAnsi="Times New Roman" w:cs="Times New Roman"/>
                <w:spacing w:val="11"/>
                <w:sz w:val="20"/>
                <w:szCs w:val="20"/>
              </w:rPr>
              <w:t>2.</w:t>
            </w:r>
            <w:r>
              <w:rPr>
                <w:rFonts w:ascii="Times New Roman" w:eastAsia="Times New Roman" w:hAnsi="Times New Roman" w:cs="Times New Roman"/>
                <w:spacing w:val="-6"/>
                <w:sz w:val="20"/>
                <w:szCs w:val="20"/>
              </w:rPr>
              <w:t xml:space="preserve"> </w:t>
            </w:r>
            <w:r>
              <w:rPr>
                <w:spacing w:val="11"/>
                <w:sz w:val="20"/>
                <w:szCs w:val="20"/>
              </w:rPr>
              <w:t xml:space="preserve">防范农村化肥、农药、农膜等过度使用使 得土壤和水体的重金属和有机污染物长期累 </w:t>
            </w:r>
            <w:r>
              <w:rPr>
                <w:spacing w:val="5"/>
                <w:sz w:val="20"/>
                <w:szCs w:val="20"/>
              </w:rPr>
              <w:t>积，造成累积性长期性环境风险和健康风险。</w:t>
            </w:r>
            <w:r>
              <w:rPr>
                <w:spacing w:val="1"/>
                <w:sz w:val="20"/>
                <w:szCs w:val="20"/>
              </w:rPr>
              <w:t xml:space="preserve"> </w:t>
            </w:r>
            <w:r>
              <w:rPr>
                <w:rFonts w:ascii="Times New Roman" w:eastAsia="Times New Roman" w:hAnsi="Times New Roman" w:cs="Times New Roman"/>
                <w:spacing w:val="13"/>
                <w:sz w:val="20"/>
                <w:szCs w:val="20"/>
              </w:rPr>
              <w:t>3.</w:t>
            </w:r>
            <w:r>
              <w:rPr>
                <w:spacing w:val="13"/>
                <w:sz w:val="20"/>
                <w:szCs w:val="20"/>
              </w:rPr>
              <w:t>加强乡镇工业企业污染防治，防止超标</w:t>
            </w:r>
            <w:r>
              <w:rPr>
                <w:spacing w:val="12"/>
                <w:sz w:val="20"/>
                <w:szCs w:val="20"/>
              </w:rPr>
              <w:t xml:space="preserve">排 </w:t>
            </w:r>
            <w:r>
              <w:rPr>
                <w:spacing w:val="5"/>
                <w:sz w:val="20"/>
                <w:szCs w:val="20"/>
              </w:rPr>
              <w:t>放现象。</w:t>
            </w:r>
          </w:p>
          <w:p>
            <w:pPr>
              <w:pStyle w:val="TableText"/>
              <w:spacing w:before="24" w:line="246" w:lineRule="auto"/>
              <w:ind w:left="123" w:right="98" w:hanging="3"/>
              <w:jc w:val="both"/>
              <w:rPr>
                <w:sz w:val="20"/>
                <w:szCs w:val="20"/>
              </w:rPr>
            </w:pPr>
            <w:r>
              <w:rPr>
                <w:rFonts w:ascii="Times New Roman" w:eastAsia="Times New Roman" w:hAnsi="Times New Roman" w:cs="Times New Roman"/>
                <w:spacing w:val="14"/>
                <w:sz w:val="20"/>
                <w:szCs w:val="20"/>
              </w:rPr>
              <w:t>4.</w:t>
            </w:r>
            <w:r>
              <w:rPr>
                <w:spacing w:val="14"/>
                <w:sz w:val="20"/>
                <w:szCs w:val="20"/>
              </w:rPr>
              <w:t>生产、使用、存储、运输危险化学品的企</w:t>
            </w:r>
            <w:r>
              <w:rPr>
                <w:spacing w:val="5"/>
                <w:sz w:val="20"/>
                <w:szCs w:val="20"/>
              </w:rPr>
              <w:t xml:space="preserve"> </w:t>
            </w:r>
            <w:r>
              <w:rPr>
                <w:spacing w:val="12"/>
                <w:sz w:val="20"/>
                <w:szCs w:val="20"/>
              </w:rPr>
              <w:t>业事业单位，应当采取风险防范措施，编制</w:t>
            </w:r>
            <w:r>
              <w:rPr>
                <w:spacing w:val="2"/>
                <w:sz w:val="20"/>
                <w:szCs w:val="20"/>
              </w:rPr>
              <w:t xml:space="preserve"> </w:t>
            </w:r>
            <w:r>
              <w:rPr>
                <w:spacing w:val="12"/>
                <w:sz w:val="20"/>
                <w:szCs w:val="20"/>
              </w:rPr>
              <w:t>突发环境事件应急预案并定期开展演练，预</w:t>
            </w:r>
            <w:r>
              <w:rPr>
                <w:spacing w:val="2"/>
                <w:sz w:val="20"/>
                <w:szCs w:val="20"/>
              </w:rPr>
              <w:t xml:space="preserve"> </w:t>
            </w:r>
            <w:r>
              <w:rPr>
                <w:spacing w:val="8"/>
                <w:sz w:val="20"/>
                <w:szCs w:val="20"/>
              </w:rPr>
              <w:t>防环境污染事故的发生。</w:t>
            </w:r>
          </w:p>
          <w:p>
            <w:pPr>
              <w:pStyle w:val="TableText"/>
              <w:spacing w:before="22" w:line="244" w:lineRule="auto"/>
              <w:ind w:left="125" w:right="98" w:firstLine="1"/>
              <w:jc w:val="both"/>
              <w:rPr>
                <w:sz w:val="20"/>
                <w:szCs w:val="20"/>
              </w:rPr>
            </w:pPr>
            <w:r>
              <w:rPr>
                <w:rFonts w:ascii="Times New Roman" w:eastAsia="Times New Roman" w:hAnsi="Times New Roman" w:cs="Times New Roman"/>
                <w:spacing w:val="11"/>
                <w:sz w:val="20"/>
                <w:szCs w:val="20"/>
              </w:rPr>
              <w:t>5.</w:t>
            </w:r>
            <w:r>
              <w:rPr>
                <w:spacing w:val="11"/>
                <w:sz w:val="20"/>
                <w:szCs w:val="20"/>
              </w:rPr>
              <w:t>建立各企业危险废物的贮存、</w:t>
            </w:r>
            <w:r>
              <w:rPr>
                <w:spacing w:val="-42"/>
                <w:sz w:val="20"/>
                <w:szCs w:val="20"/>
              </w:rPr>
              <w:t xml:space="preserve"> </w:t>
            </w:r>
            <w:r>
              <w:rPr>
                <w:spacing w:val="11"/>
                <w:sz w:val="20"/>
                <w:szCs w:val="20"/>
              </w:rPr>
              <w:t>申报、经营</w:t>
            </w:r>
            <w:r>
              <w:rPr>
                <w:sz w:val="20"/>
                <w:szCs w:val="20"/>
              </w:rPr>
              <w:t xml:space="preserve"> </w:t>
            </w:r>
            <w:r>
              <w:rPr>
                <w:spacing w:val="12"/>
                <w:sz w:val="20"/>
                <w:szCs w:val="20"/>
              </w:rPr>
              <w:t>许可、转移和处置管理制度，并负责对危废</w:t>
            </w:r>
            <w:r>
              <w:rPr>
                <w:spacing w:val="2"/>
                <w:sz w:val="20"/>
                <w:szCs w:val="20"/>
              </w:rPr>
              <w:t xml:space="preserve"> </w:t>
            </w:r>
            <w:r>
              <w:rPr>
                <w:spacing w:val="8"/>
                <w:sz w:val="20"/>
                <w:szCs w:val="20"/>
              </w:rPr>
              <w:t>相应活动的全程监管和环境安全保障。</w:t>
            </w:r>
          </w:p>
        </w:tc>
        <w:tc>
          <w:tcPr>
            <w:tcW w:w="2297" w:type="dxa"/>
            <w:tcBorders>
              <w:bottom w:val="single" w:sz="6" w:space="0" w:color="000000"/>
              <w:right w:val="single" w:sz="6" w:space="0" w:color="000000"/>
            </w:tcBorders>
            <w:vAlign w:val="top"/>
          </w:tcPr>
          <w:p>
            <w:pPr>
              <w:spacing w:line="265" w:lineRule="auto"/>
            </w:pPr>
          </w:p>
          <w:p>
            <w:pPr>
              <w:spacing w:line="266" w:lineRule="auto"/>
            </w:pPr>
          </w:p>
          <w:p>
            <w:pPr>
              <w:spacing w:line="266" w:lineRule="auto"/>
            </w:pPr>
          </w:p>
          <w:p>
            <w:pPr>
              <w:spacing w:line="266" w:lineRule="auto"/>
            </w:pPr>
          </w:p>
          <w:p>
            <w:pPr>
              <w:spacing w:line="266" w:lineRule="auto"/>
            </w:pPr>
          </w:p>
          <w:p>
            <w:pPr>
              <w:pStyle w:val="TableText"/>
              <w:spacing w:before="65" w:line="228" w:lineRule="auto"/>
              <w:ind w:left="124"/>
              <w:rPr>
                <w:sz w:val="20"/>
                <w:szCs w:val="20"/>
              </w:rPr>
            </w:pPr>
            <w:r>
              <w:rPr>
                <w:spacing w:val="2"/>
                <w:sz w:val="20"/>
                <w:szCs w:val="20"/>
              </w:rPr>
              <w:t>符合。</w:t>
            </w:r>
          </w:p>
          <w:p>
            <w:pPr>
              <w:pStyle w:val="TableText"/>
              <w:spacing w:before="26" w:line="244" w:lineRule="auto"/>
              <w:ind w:left="121" w:right="125" w:firstLine="1"/>
              <w:jc w:val="both"/>
              <w:rPr>
                <w:sz w:val="20"/>
                <w:szCs w:val="20"/>
              </w:rPr>
            </w:pPr>
            <w:r>
              <w:rPr>
                <w:spacing w:val="9"/>
                <w:sz w:val="20"/>
                <w:szCs w:val="20"/>
              </w:rPr>
              <w:t>本项</w:t>
            </w:r>
            <w:r>
              <w:rPr>
                <w:spacing w:val="-29"/>
                <w:sz w:val="20"/>
                <w:szCs w:val="20"/>
              </w:rPr>
              <w:t xml:space="preserve"> </w:t>
            </w:r>
            <w:r>
              <w:rPr>
                <w:spacing w:val="9"/>
                <w:sz w:val="20"/>
                <w:szCs w:val="20"/>
              </w:rPr>
              <w:t>目为</w:t>
            </w:r>
            <w:r>
              <w:rPr>
                <w:spacing w:val="-57"/>
                <w:sz w:val="20"/>
                <w:szCs w:val="20"/>
              </w:rPr>
              <w:t xml:space="preserve"> </w:t>
            </w:r>
            <w:r>
              <w:rPr>
                <w:spacing w:val="9"/>
                <w:sz w:val="20"/>
                <w:szCs w:val="20"/>
              </w:rPr>
              <w:t>防洪</w:t>
            </w:r>
            <w:r>
              <w:rPr>
                <w:spacing w:val="-58"/>
                <w:sz w:val="20"/>
                <w:szCs w:val="20"/>
              </w:rPr>
              <w:t xml:space="preserve"> </w:t>
            </w:r>
            <w:r>
              <w:rPr>
                <w:spacing w:val="9"/>
                <w:sz w:val="20"/>
                <w:szCs w:val="20"/>
              </w:rPr>
              <w:t>除涝工</w:t>
            </w:r>
            <w:r>
              <w:rPr>
                <w:sz w:val="20"/>
                <w:szCs w:val="20"/>
              </w:rPr>
              <w:t xml:space="preserve"> </w:t>
            </w:r>
            <w:r>
              <w:rPr>
                <w:spacing w:val="4"/>
                <w:sz w:val="20"/>
                <w:szCs w:val="20"/>
              </w:rPr>
              <w:t>程，不涉及左侧所列情</w:t>
            </w:r>
            <w:r>
              <w:rPr>
                <w:sz w:val="20"/>
                <w:szCs w:val="20"/>
              </w:rPr>
              <w:t xml:space="preserve"> 况。</w:t>
            </w:r>
          </w:p>
        </w:tc>
      </w:tr>
    </w:tbl>
    <w:p>
      <w:pPr>
        <w:pStyle w:val="BodyText"/>
      </w:pPr>
    </w:p>
    <w:p>
      <w:pPr>
        <w:sectPr>
          <w:footerReference w:type="default" r:id="rId13"/>
          <w:pgSz w:w="11906" w:h="16839"/>
          <w:pgMar w:top="1134" w:right="1412" w:bottom="1059" w:left="1409" w:header="0" w:footer="770" w:gutter="0"/>
          <w:pgNumType w:start="9"/>
          <w:cols w:num="1" w:space="720"/>
        </w:sectPr>
      </w:pPr>
    </w:p>
    <w:tbl>
      <w:tblPr>
        <w:tblStyle w:val="TableNormal07"/>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1080"/>
        <w:gridCol w:w="80"/>
        <w:gridCol w:w="3893"/>
        <w:gridCol w:w="287"/>
        <w:gridCol w:w="2297"/>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386"/>
        </w:trPr>
        <w:tc>
          <w:tcPr>
            <w:tcW w:w="1406" w:type="dxa"/>
            <w:vMerge w:val="restart"/>
            <w:tcBorders>
              <w:top w:val="single" w:sz="6" w:space="0" w:color="000000"/>
              <w:left w:val="single" w:sz="6" w:space="0" w:color="000000"/>
              <w:bottom w:val="nil"/>
            </w:tcBorders>
            <w:vAlign w:val="top"/>
          </w:tcPr>
          <w:p/>
        </w:tc>
        <w:tc>
          <w:tcPr>
            <w:tcW w:w="1080" w:type="dxa"/>
            <w:tcBorders>
              <w:top w:val="single" w:sz="6" w:space="0" w:color="000000"/>
            </w:tcBorders>
            <w:vAlign w:val="top"/>
          </w:tcPr>
          <w:p>
            <w:pPr>
              <w:spacing w:line="393" w:lineRule="auto"/>
            </w:pPr>
          </w:p>
          <w:p>
            <w:pPr>
              <w:pStyle w:val="TableText"/>
              <w:spacing w:before="65" w:line="239" w:lineRule="auto"/>
              <w:ind w:left="142" w:right="108" w:firstLine="3"/>
              <w:rPr>
                <w:sz w:val="20"/>
                <w:szCs w:val="20"/>
              </w:rPr>
            </w:pPr>
            <w:r>
              <w:rPr>
                <w:spacing w:val="5"/>
                <w:sz w:val="20"/>
                <w:szCs w:val="20"/>
              </w:rPr>
              <w:t>资源开发</w:t>
            </w:r>
            <w:r>
              <w:rPr>
                <w:sz w:val="20"/>
                <w:szCs w:val="20"/>
              </w:rPr>
              <w:t xml:space="preserve"> </w:t>
            </w:r>
            <w:r>
              <w:rPr>
                <w:spacing w:val="6"/>
                <w:sz w:val="20"/>
                <w:szCs w:val="20"/>
              </w:rPr>
              <w:t>效率要求</w:t>
            </w:r>
          </w:p>
        </w:tc>
        <w:tc>
          <w:tcPr>
            <w:tcW w:w="4260" w:type="dxa"/>
            <w:gridSpan w:val="3"/>
            <w:tcBorders>
              <w:top w:val="single" w:sz="6" w:space="0" w:color="000000"/>
            </w:tcBorders>
            <w:vAlign w:val="top"/>
          </w:tcPr>
          <w:p>
            <w:pPr>
              <w:pStyle w:val="TableText"/>
              <w:spacing w:before="53" w:line="239" w:lineRule="auto"/>
              <w:ind w:left="126" w:right="98" w:firstLine="14"/>
              <w:rPr>
                <w:sz w:val="20"/>
                <w:szCs w:val="20"/>
              </w:rPr>
            </w:pPr>
            <w:r>
              <w:rPr>
                <w:rFonts w:ascii="Times New Roman" w:eastAsia="Times New Roman" w:hAnsi="Times New Roman" w:cs="Times New Roman"/>
                <w:spacing w:val="13"/>
                <w:sz w:val="20"/>
                <w:szCs w:val="20"/>
              </w:rPr>
              <w:t>1.</w:t>
            </w:r>
            <w:r>
              <w:rPr>
                <w:spacing w:val="13"/>
                <w:sz w:val="20"/>
                <w:szCs w:val="20"/>
              </w:rPr>
              <w:t>推进农业节水，提高农业灌溉用水有效利</w:t>
            </w:r>
            <w:r>
              <w:rPr>
                <w:spacing w:val="3"/>
                <w:sz w:val="20"/>
                <w:szCs w:val="20"/>
              </w:rPr>
              <w:t xml:space="preserve"> </w:t>
            </w:r>
            <w:r>
              <w:rPr>
                <w:spacing w:val="4"/>
                <w:sz w:val="20"/>
                <w:szCs w:val="20"/>
              </w:rPr>
              <w:t>用系数。</w:t>
            </w:r>
          </w:p>
          <w:p>
            <w:pPr>
              <w:pStyle w:val="TableText"/>
              <w:spacing w:before="26" w:line="239" w:lineRule="auto"/>
              <w:ind w:left="126" w:right="133" w:hanging="5"/>
              <w:rPr>
                <w:sz w:val="20"/>
                <w:szCs w:val="20"/>
              </w:rPr>
            </w:pPr>
            <w:r>
              <w:rPr>
                <w:rFonts w:ascii="Times New Roman" w:eastAsia="Times New Roman" w:hAnsi="Times New Roman" w:cs="Times New Roman"/>
                <w:spacing w:val="11"/>
                <w:sz w:val="20"/>
                <w:szCs w:val="20"/>
              </w:rPr>
              <w:t>2.</w:t>
            </w:r>
            <w:r>
              <w:rPr>
                <w:rFonts w:ascii="Times New Roman" w:eastAsia="Times New Roman" w:hAnsi="Times New Roman" w:cs="Times New Roman"/>
                <w:spacing w:val="-21"/>
                <w:sz w:val="20"/>
                <w:szCs w:val="20"/>
              </w:rPr>
              <w:t xml:space="preserve"> </w:t>
            </w:r>
            <w:r>
              <w:rPr>
                <w:spacing w:val="11"/>
                <w:sz w:val="20"/>
                <w:szCs w:val="20"/>
              </w:rPr>
              <w:t>改进高耗水行业的生产工艺，推行少水、</w:t>
            </w:r>
            <w:r>
              <w:rPr>
                <w:sz w:val="20"/>
                <w:szCs w:val="20"/>
              </w:rPr>
              <w:t xml:space="preserve"> </w:t>
            </w:r>
            <w:r>
              <w:rPr>
                <w:spacing w:val="8"/>
                <w:sz w:val="20"/>
                <w:szCs w:val="20"/>
              </w:rPr>
              <w:t>无水新工艺，提高工业用水重复利用率。</w:t>
            </w:r>
          </w:p>
          <w:p>
            <w:pPr>
              <w:pStyle w:val="TableText"/>
              <w:spacing w:before="26" w:line="216" w:lineRule="auto"/>
              <w:ind w:left="125"/>
              <w:rPr>
                <w:sz w:val="20"/>
                <w:szCs w:val="20"/>
              </w:rPr>
            </w:pPr>
            <w:r>
              <w:rPr>
                <w:rFonts w:ascii="Times New Roman" w:eastAsia="Times New Roman" w:hAnsi="Times New Roman" w:cs="Times New Roman"/>
                <w:spacing w:val="8"/>
                <w:sz w:val="20"/>
                <w:szCs w:val="20"/>
              </w:rPr>
              <w:t>3.</w:t>
            </w:r>
            <w:r>
              <w:rPr>
                <w:spacing w:val="8"/>
                <w:sz w:val="20"/>
                <w:szCs w:val="20"/>
              </w:rPr>
              <w:t>倡导生活节约用水。推广节水型器具。</w:t>
            </w:r>
          </w:p>
        </w:tc>
        <w:tc>
          <w:tcPr>
            <w:tcW w:w="2297" w:type="dxa"/>
            <w:tcBorders>
              <w:top w:val="single" w:sz="6" w:space="0" w:color="000000"/>
              <w:right w:val="single" w:sz="6" w:space="0" w:color="000000"/>
            </w:tcBorders>
            <w:vAlign w:val="top"/>
          </w:tcPr>
          <w:p>
            <w:pPr>
              <w:pStyle w:val="TableText"/>
              <w:spacing w:before="187" w:line="228" w:lineRule="auto"/>
              <w:ind w:left="124"/>
              <w:rPr>
                <w:sz w:val="20"/>
                <w:szCs w:val="20"/>
              </w:rPr>
            </w:pPr>
            <w:r>
              <w:rPr>
                <w:spacing w:val="2"/>
                <w:sz w:val="20"/>
                <w:szCs w:val="20"/>
              </w:rPr>
              <w:t>符合。</w:t>
            </w:r>
          </w:p>
          <w:p>
            <w:pPr>
              <w:pStyle w:val="TableText"/>
              <w:spacing w:before="26" w:line="244" w:lineRule="auto"/>
              <w:ind w:left="121" w:right="125" w:firstLine="1"/>
              <w:jc w:val="both"/>
              <w:rPr>
                <w:sz w:val="20"/>
                <w:szCs w:val="20"/>
              </w:rPr>
            </w:pPr>
            <w:r>
              <w:rPr>
                <w:spacing w:val="9"/>
                <w:sz w:val="20"/>
                <w:szCs w:val="20"/>
              </w:rPr>
              <w:t>本项</w:t>
            </w:r>
            <w:r>
              <w:rPr>
                <w:spacing w:val="-29"/>
                <w:sz w:val="20"/>
                <w:szCs w:val="20"/>
              </w:rPr>
              <w:t xml:space="preserve"> </w:t>
            </w:r>
            <w:r>
              <w:rPr>
                <w:spacing w:val="9"/>
                <w:sz w:val="20"/>
                <w:szCs w:val="20"/>
              </w:rPr>
              <w:t>目为</w:t>
            </w:r>
            <w:r>
              <w:rPr>
                <w:spacing w:val="-57"/>
                <w:sz w:val="20"/>
                <w:szCs w:val="20"/>
              </w:rPr>
              <w:t xml:space="preserve"> </w:t>
            </w:r>
            <w:r>
              <w:rPr>
                <w:spacing w:val="9"/>
                <w:sz w:val="20"/>
                <w:szCs w:val="20"/>
              </w:rPr>
              <w:t>防洪</w:t>
            </w:r>
            <w:r>
              <w:rPr>
                <w:spacing w:val="-58"/>
                <w:sz w:val="20"/>
                <w:szCs w:val="20"/>
              </w:rPr>
              <w:t xml:space="preserve"> </w:t>
            </w:r>
            <w:r>
              <w:rPr>
                <w:spacing w:val="9"/>
                <w:sz w:val="20"/>
                <w:szCs w:val="20"/>
              </w:rPr>
              <w:t>除涝工</w:t>
            </w:r>
            <w:r>
              <w:rPr>
                <w:sz w:val="20"/>
                <w:szCs w:val="20"/>
              </w:rPr>
              <w:t xml:space="preserve"> </w:t>
            </w:r>
            <w:r>
              <w:rPr>
                <w:spacing w:val="4"/>
                <w:sz w:val="20"/>
                <w:szCs w:val="20"/>
              </w:rPr>
              <w:t>程，不涉及左侧所列情</w:t>
            </w:r>
            <w:r>
              <w:rPr>
                <w:sz w:val="20"/>
                <w:szCs w:val="20"/>
              </w:rPr>
              <w:t xml:space="preserve"> 况。</w:t>
            </w:r>
          </w:p>
        </w:tc>
      </w:tr>
      <w:tr>
        <w:tblPrEx>
          <w:tblW w:w="9043" w:type="dxa"/>
          <w:tblInd w:w="7" w:type="dxa"/>
          <w:tblLayout w:type="fixed"/>
          <w:tblCellMar>
            <w:top w:w="0" w:type="dxa"/>
            <w:left w:w="0" w:type="dxa"/>
            <w:bottom w:w="0" w:type="dxa"/>
            <w:right w:w="0" w:type="dxa"/>
          </w:tblCellMar>
        </w:tblPrEx>
        <w:trPr>
          <w:trHeight w:val="556"/>
        </w:trPr>
        <w:tc>
          <w:tcPr>
            <w:tcW w:w="1406" w:type="dxa"/>
            <w:vMerge/>
            <w:tcBorders>
              <w:top w:val="nil"/>
              <w:left w:val="single" w:sz="6" w:space="0" w:color="000000"/>
              <w:bottom w:val="nil"/>
            </w:tcBorders>
            <w:vAlign w:val="top"/>
          </w:tcPr>
          <w:p/>
        </w:tc>
        <w:tc>
          <w:tcPr>
            <w:tcW w:w="7637" w:type="dxa"/>
            <w:gridSpan w:val="5"/>
            <w:tcBorders>
              <w:right w:val="single" w:sz="6" w:space="0" w:color="000000"/>
            </w:tcBorders>
            <w:vAlign w:val="top"/>
          </w:tcPr>
          <w:p>
            <w:pPr>
              <w:pStyle w:val="TableText"/>
              <w:spacing w:before="278" w:line="206" w:lineRule="auto"/>
              <w:ind w:left="869"/>
            </w:pPr>
            <w:r>
              <w:rPr>
                <w:spacing w:val="1"/>
                <w14:textOutline w14:w="4358" w14:cap="sq">
                  <w14:solidFill>
                    <w14:srgbClr w14:val="000000"/>
                  </w14:solidFill>
                  <w14:prstDash w14:val="solid"/>
                  <w14:bevel/>
                </w14:textOutline>
              </w:rPr>
              <w:t>表</w:t>
            </w:r>
            <w:r>
              <w:rPr>
                <w:spacing w:val="-46"/>
              </w:rPr>
              <w:t xml:space="preserve"> </w:t>
            </w:r>
            <w:r>
              <w:rPr>
                <w:rFonts w:ascii="Times New Roman" w:eastAsia="Times New Roman" w:hAnsi="Times New Roman" w:cs="Times New Roman"/>
                <w:b/>
                <w:bCs/>
                <w:spacing w:val="1"/>
              </w:rPr>
              <w:t xml:space="preserve">8   </w:t>
            </w:r>
            <w:r>
              <w:rPr>
                <w:spacing w:val="1"/>
                <w14:textOutline w14:w="4358" w14:cap="sq">
                  <w14:solidFill>
                    <w14:srgbClr w14:val="000000"/>
                  </w14:solidFill>
                  <w14:prstDash w14:val="solid"/>
                  <w14:bevel/>
                </w14:textOutline>
              </w:rPr>
              <w:t>与德州市生态环境准入清单（单元）符合性分析</w:t>
            </w:r>
          </w:p>
        </w:tc>
      </w:tr>
      <w:tr>
        <w:tblPrEx>
          <w:tblW w:w="9043" w:type="dxa"/>
          <w:tblInd w:w="7" w:type="dxa"/>
          <w:tblLayout w:type="fixed"/>
          <w:tblCellMar>
            <w:top w:w="0" w:type="dxa"/>
            <w:left w:w="0" w:type="dxa"/>
            <w:bottom w:w="0" w:type="dxa"/>
            <w:right w:w="0" w:type="dxa"/>
          </w:tblCellMar>
        </w:tblPrEx>
        <w:trPr>
          <w:trHeight w:val="549"/>
        </w:trPr>
        <w:tc>
          <w:tcPr>
            <w:tcW w:w="1406" w:type="dxa"/>
            <w:vMerge/>
            <w:tcBorders>
              <w:top w:val="nil"/>
              <w:left w:val="single" w:sz="6" w:space="0" w:color="000000"/>
              <w:bottom w:val="nil"/>
            </w:tcBorders>
            <w:vAlign w:val="top"/>
          </w:tcPr>
          <w:p/>
        </w:tc>
        <w:tc>
          <w:tcPr>
            <w:tcW w:w="1160" w:type="dxa"/>
            <w:gridSpan w:val="2"/>
            <w:vAlign w:val="top"/>
          </w:tcPr>
          <w:p>
            <w:pPr>
              <w:pStyle w:val="TableText"/>
              <w:spacing w:before="34" w:line="233" w:lineRule="auto"/>
              <w:ind w:left="176" w:right="145"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单元编码</w:t>
            </w:r>
          </w:p>
        </w:tc>
        <w:tc>
          <w:tcPr>
            <w:tcW w:w="6477" w:type="dxa"/>
            <w:gridSpan w:val="3"/>
            <w:tcBorders>
              <w:right w:val="single" w:sz="6" w:space="0" w:color="000000"/>
            </w:tcBorders>
            <w:vAlign w:val="top"/>
          </w:tcPr>
          <w:p>
            <w:pPr>
              <w:spacing w:before="205" w:line="195" w:lineRule="auto"/>
              <w:ind w:left="2514"/>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37142630001</w:t>
            </w:r>
          </w:p>
        </w:tc>
      </w:tr>
      <w:tr>
        <w:tblPrEx>
          <w:tblW w:w="9043" w:type="dxa"/>
          <w:tblInd w:w="7" w:type="dxa"/>
          <w:tblLayout w:type="fixed"/>
          <w:tblCellMar>
            <w:top w:w="0" w:type="dxa"/>
            <w:left w:w="0" w:type="dxa"/>
            <w:bottom w:w="0" w:type="dxa"/>
            <w:right w:w="0" w:type="dxa"/>
          </w:tblCellMar>
        </w:tblPrEx>
        <w:trPr>
          <w:trHeight w:val="549"/>
        </w:trPr>
        <w:tc>
          <w:tcPr>
            <w:tcW w:w="1406" w:type="dxa"/>
            <w:vMerge/>
            <w:tcBorders>
              <w:top w:val="nil"/>
              <w:left w:val="single" w:sz="6" w:space="0" w:color="000000"/>
              <w:bottom w:val="nil"/>
            </w:tcBorders>
            <w:vAlign w:val="top"/>
          </w:tcPr>
          <w:p/>
        </w:tc>
        <w:tc>
          <w:tcPr>
            <w:tcW w:w="1160" w:type="dxa"/>
            <w:gridSpan w:val="2"/>
            <w:vAlign w:val="top"/>
          </w:tcPr>
          <w:p>
            <w:pPr>
              <w:pStyle w:val="TableText"/>
              <w:spacing w:before="36" w:line="232" w:lineRule="auto"/>
              <w:ind w:left="176" w:right="145"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单元名称</w:t>
            </w:r>
          </w:p>
        </w:tc>
        <w:tc>
          <w:tcPr>
            <w:tcW w:w="6477" w:type="dxa"/>
            <w:gridSpan w:val="3"/>
            <w:tcBorders>
              <w:right w:val="single" w:sz="6" w:space="0" w:color="000000"/>
            </w:tcBorders>
            <w:vAlign w:val="top"/>
          </w:tcPr>
          <w:p>
            <w:pPr>
              <w:pStyle w:val="TableText"/>
              <w:spacing w:before="170" w:line="228" w:lineRule="auto"/>
              <w:ind w:left="2819"/>
              <w:rPr>
                <w:sz w:val="20"/>
                <w:szCs w:val="20"/>
              </w:rPr>
            </w:pPr>
            <w:r>
              <w:rPr>
                <w:spacing w:val="7"/>
                <w:sz w:val="20"/>
                <w:szCs w:val="20"/>
              </w:rPr>
              <w:t>桃园街道</w:t>
            </w:r>
          </w:p>
        </w:tc>
      </w:tr>
      <w:tr>
        <w:tblPrEx>
          <w:tblW w:w="9043" w:type="dxa"/>
          <w:tblInd w:w="7" w:type="dxa"/>
          <w:tblLayout w:type="fixed"/>
          <w:tblCellMar>
            <w:top w:w="0" w:type="dxa"/>
            <w:left w:w="0" w:type="dxa"/>
            <w:bottom w:w="0" w:type="dxa"/>
            <w:right w:w="0" w:type="dxa"/>
          </w:tblCellMar>
        </w:tblPrEx>
        <w:trPr>
          <w:trHeight w:val="550"/>
        </w:trPr>
        <w:tc>
          <w:tcPr>
            <w:tcW w:w="1406" w:type="dxa"/>
            <w:vMerge/>
            <w:tcBorders>
              <w:top w:val="nil"/>
              <w:left w:val="single" w:sz="6" w:space="0" w:color="000000"/>
              <w:bottom w:val="nil"/>
            </w:tcBorders>
            <w:vAlign w:val="top"/>
          </w:tcPr>
          <w:p/>
        </w:tc>
        <w:tc>
          <w:tcPr>
            <w:tcW w:w="1160" w:type="dxa"/>
            <w:gridSpan w:val="2"/>
            <w:vAlign w:val="top"/>
          </w:tcPr>
          <w:p>
            <w:pPr>
              <w:pStyle w:val="TableText"/>
              <w:spacing w:before="35" w:line="233" w:lineRule="auto"/>
              <w:ind w:left="388" w:right="145" w:hanging="209"/>
              <w:rPr>
                <w:sz w:val="20"/>
                <w:szCs w:val="20"/>
              </w:rPr>
            </w:pPr>
            <w:r>
              <w:rPr>
                <w:spacing w:val="7"/>
                <w:sz w:val="20"/>
                <w:szCs w:val="20"/>
                <w14:textOutline w14:w="3795" w14:cap="sq">
                  <w14:solidFill>
                    <w14:srgbClr w14:val="000000"/>
                  </w14:solidFill>
                  <w14:prstDash w14:val="solid"/>
                  <w14:bevel/>
                </w14:textOutline>
              </w:rPr>
              <w:t>管控单元</w:t>
            </w:r>
            <w:r>
              <w:rPr>
                <w:spacing w:val="1"/>
                <w:sz w:val="20"/>
                <w:szCs w:val="20"/>
              </w:rPr>
              <w:t xml:space="preserve"> </w:t>
            </w:r>
            <w:r>
              <w:rPr>
                <w:spacing w:val="4"/>
                <w:sz w:val="20"/>
                <w:szCs w:val="20"/>
                <w14:textOutline w14:w="3795" w14:cap="sq">
                  <w14:solidFill>
                    <w14:srgbClr w14:val="000000"/>
                  </w14:solidFill>
                  <w14:prstDash w14:val="solid"/>
                  <w14:bevel/>
                </w14:textOutline>
              </w:rPr>
              <w:t>分类</w:t>
            </w:r>
          </w:p>
        </w:tc>
        <w:tc>
          <w:tcPr>
            <w:tcW w:w="6477" w:type="dxa"/>
            <w:gridSpan w:val="3"/>
            <w:tcBorders>
              <w:right w:val="single" w:sz="6" w:space="0" w:color="000000"/>
            </w:tcBorders>
            <w:vAlign w:val="top"/>
          </w:tcPr>
          <w:p>
            <w:pPr>
              <w:pStyle w:val="TableText"/>
              <w:spacing w:before="170" w:line="228" w:lineRule="auto"/>
              <w:ind w:left="2611"/>
              <w:rPr>
                <w:sz w:val="20"/>
                <w:szCs w:val="20"/>
              </w:rPr>
            </w:pPr>
            <w:r>
              <w:rPr>
                <w:spacing w:val="7"/>
                <w:sz w:val="20"/>
                <w:szCs w:val="20"/>
              </w:rPr>
              <w:t>一般管控单元</w:t>
            </w:r>
          </w:p>
        </w:tc>
      </w:tr>
      <w:tr>
        <w:tblPrEx>
          <w:tblW w:w="9043" w:type="dxa"/>
          <w:tblInd w:w="7" w:type="dxa"/>
          <w:tblLayout w:type="fixed"/>
          <w:tblCellMar>
            <w:top w:w="0" w:type="dxa"/>
            <w:left w:w="0" w:type="dxa"/>
            <w:bottom w:w="0" w:type="dxa"/>
            <w:right w:w="0" w:type="dxa"/>
          </w:tblCellMar>
        </w:tblPrEx>
        <w:trPr>
          <w:trHeight w:val="341"/>
        </w:trPr>
        <w:tc>
          <w:tcPr>
            <w:tcW w:w="1406" w:type="dxa"/>
            <w:vMerge/>
            <w:tcBorders>
              <w:top w:val="nil"/>
              <w:left w:val="single" w:sz="6" w:space="0" w:color="000000"/>
              <w:bottom w:val="nil"/>
            </w:tcBorders>
            <w:vAlign w:val="top"/>
          </w:tcPr>
          <w:p/>
        </w:tc>
        <w:tc>
          <w:tcPr>
            <w:tcW w:w="1160" w:type="dxa"/>
            <w:gridSpan w:val="2"/>
            <w:vAlign w:val="top"/>
          </w:tcPr>
          <w:p>
            <w:pPr>
              <w:pStyle w:val="TableText"/>
              <w:spacing w:before="66" w:line="228" w:lineRule="auto"/>
              <w:ind w:left="412"/>
              <w:rPr>
                <w:sz w:val="20"/>
                <w:szCs w:val="20"/>
              </w:rPr>
            </w:pPr>
            <w:r>
              <w:rPr>
                <w:spacing w:val="-7"/>
                <w:sz w:val="20"/>
                <w:szCs w:val="20"/>
                <w14:textOutline w14:w="3795" w14:cap="sq">
                  <w14:solidFill>
                    <w14:srgbClr w14:val="000000"/>
                  </w14:solidFill>
                  <w14:prstDash w14:val="solid"/>
                  <w14:bevel/>
                </w14:textOutline>
              </w:rPr>
              <w:t>内容</w:t>
            </w:r>
          </w:p>
        </w:tc>
        <w:tc>
          <w:tcPr>
            <w:tcW w:w="3893" w:type="dxa"/>
            <w:vAlign w:val="top"/>
          </w:tcPr>
          <w:p>
            <w:pPr>
              <w:pStyle w:val="TableText"/>
              <w:spacing w:before="66" w:line="229" w:lineRule="auto"/>
              <w:ind w:left="1330"/>
              <w:rPr>
                <w:sz w:val="20"/>
                <w:szCs w:val="20"/>
              </w:rPr>
            </w:pPr>
            <w:r>
              <w:rPr>
                <w:spacing w:val="8"/>
                <w:sz w:val="20"/>
                <w:szCs w:val="20"/>
                <w14:textOutline w14:w="3795" w14:cap="sq">
                  <w14:solidFill>
                    <w14:srgbClr w14:val="000000"/>
                  </w14:solidFill>
                  <w14:prstDash w14:val="solid"/>
                  <w14:bevel/>
                </w14:textOutline>
              </w:rPr>
              <w:t>准入清单要求</w:t>
            </w:r>
          </w:p>
        </w:tc>
        <w:tc>
          <w:tcPr>
            <w:tcW w:w="2584" w:type="dxa"/>
            <w:gridSpan w:val="2"/>
            <w:tcBorders>
              <w:right w:val="single" w:sz="6" w:space="0" w:color="000000"/>
            </w:tcBorders>
            <w:vAlign w:val="top"/>
          </w:tcPr>
          <w:p>
            <w:pPr>
              <w:pStyle w:val="TableText"/>
              <w:spacing w:before="65" w:line="228" w:lineRule="auto"/>
              <w:ind w:left="763"/>
              <w:rPr>
                <w:sz w:val="20"/>
                <w:szCs w:val="20"/>
              </w:rPr>
            </w:pPr>
            <w:r>
              <w:rPr>
                <w:spacing w:val="8"/>
                <w:sz w:val="20"/>
                <w:szCs w:val="20"/>
                <w14:textOutline w14:w="3795" w14:cap="sq">
                  <w14:solidFill>
                    <w14:srgbClr w14:val="000000"/>
                  </w14:solidFill>
                  <w14:prstDash w14:val="solid"/>
                  <w14:bevel/>
                </w14:textOutline>
              </w:rPr>
              <w:t>本项目情况</w:t>
            </w:r>
          </w:p>
        </w:tc>
      </w:tr>
      <w:tr>
        <w:tblPrEx>
          <w:tblW w:w="9043" w:type="dxa"/>
          <w:tblInd w:w="7" w:type="dxa"/>
          <w:tblLayout w:type="fixed"/>
          <w:tblCellMar>
            <w:top w:w="0" w:type="dxa"/>
            <w:left w:w="0" w:type="dxa"/>
            <w:bottom w:w="0" w:type="dxa"/>
            <w:right w:w="0" w:type="dxa"/>
          </w:tblCellMar>
        </w:tblPrEx>
        <w:trPr>
          <w:trHeight w:val="1637"/>
        </w:trPr>
        <w:tc>
          <w:tcPr>
            <w:tcW w:w="1406" w:type="dxa"/>
            <w:vMerge/>
            <w:tcBorders>
              <w:top w:val="nil"/>
              <w:left w:val="single" w:sz="6" w:space="0" w:color="000000"/>
              <w:bottom w:val="nil"/>
            </w:tcBorders>
            <w:vAlign w:val="top"/>
          </w:tcPr>
          <w:p/>
        </w:tc>
        <w:tc>
          <w:tcPr>
            <w:tcW w:w="1160" w:type="dxa"/>
            <w:gridSpan w:val="2"/>
            <w:vAlign w:val="top"/>
          </w:tcPr>
          <w:p>
            <w:pPr>
              <w:spacing w:line="256" w:lineRule="auto"/>
            </w:pPr>
          </w:p>
          <w:p>
            <w:pPr>
              <w:spacing w:line="256" w:lineRule="auto"/>
            </w:pPr>
          </w:p>
          <w:p>
            <w:pPr>
              <w:pStyle w:val="TableText"/>
              <w:spacing w:before="65" w:line="239" w:lineRule="auto"/>
              <w:ind w:left="391" w:right="147" w:hanging="207"/>
              <w:rPr>
                <w:sz w:val="20"/>
                <w:szCs w:val="20"/>
              </w:rPr>
            </w:pPr>
            <w:r>
              <w:rPr>
                <w:spacing w:val="5"/>
                <w:sz w:val="20"/>
                <w:szCs w:val="20"/>
              </w:rPr>
              <w:t>空间布局</w:t>
            </w:r>
            <w:r>
              <w:rPr>
                <w:spacing w:val="2"/>
                <w:sz w:val="20"/>
                <w:szCs w:val="20"/>
              </w:rPr>
              <w:t xml:space="preserve"> 约束</w:t>
            </w:r>
          </w:p>
        </w:tc>
        <w:tc>
          <w:tcPr>
            <w:tcW w:w="3893" w:type="dxa"/>
            <w:vAlign w:val="top"/>
          </w:tcPr>
          <w:p>
            <w:pPr>
              <w:pStyle w:val="TableText"/>
              <w:spacing w:before="34" w:line="228" w:lineRule="auto"/>
              <w:ind w:left="143"/>
              <w:rPr>
                <w:sz w:val="20"/>
                <w:szCs w:val="20"/>
              </w:rPr>
            </w:pPr>
            <w:r>
              <w:rPr>
                <w:rFonts w:ascii="Times New Roman" w:eastAsia="Times New Roman" w:hAnsi="Times New Roman" w:cs="Times New Roman"/>
                <w:spacing w:val="6"/>
                <w:sz w:val="20"/>
                <w:szCs w:val="20"/>
              </w:rPr>
              <w:t>1.</w:t>
            </w:r>
            <w:r>
              <w:rPr>
                <w:spacing w:val="6"/>
                <w:sz w:val="20"/>
                <w:szCs w:val="20"/>
              </w:rPr>
              <w:t>执行全市空间布局约束要求。</w:t>
            </w:r>
          </w:p>
          <w:p>
            <w:pPr>
              <w:pStyle w:val="TableText"/>
              <w:spacing w:before="29" w:line="243" w:lineRule="auto"/>
              <w:ind w:left="125" w:right="97" w:hanging="3"/>
              <w:rPr>
                <w:sz w:val="20"/>
                <w:szCs w:val="20"/>
              </w:rPr>
            </w:pPr>
            <w:r>
              <w:rPr>
                <w:rFonts w:ascii="Times New Roman" w:eastAsia="Times New Roman" w:hAnsi="Times New Roman" w:cs="Times New Roman"/>
                <w:spacing w:val="6"/>
                <w:sz w:val="20"/>
                <w:szCs w:val="20"/>
              </w:rPr>
              <w:t>2.</w:t>
            </w:r>
            <w:r>
              <w:rPr>
                <w:spacing w:val="6"/>
                <w:sz w:val="20"/>
                <w:szCs w:val="20"/>
              </w:rPr>
              <w:t>禁止机制砂、机制石子等废气污染物排</w:t>
            </w:r>
            <w:r>
              <w:rPr>
                <w:spacing w:val="2"/>
                <w:sz w:val="20"/>
                <w:szCs w:val="20"/>
              </w:rPr>
              <w:t xml:space="preserve"> </w:t>
            </w:r>
            <w:r>
              <w:rPr>
                <w:spacing w:val="15"/>
                <w:sz w:val="20"/>
                <w:szCs w:val="20"/>
              </w:rPr>
              <w:t>放量较大的工业项目建设，限制报告书</w:t>
            </w:r>
            <w:r>
              <w:rPr>
                <w:spacing w:val="8"/>
                <w:sz w:val="20"/>
                <w:szCs w:val="20"/>
              </w:rPr>
              <w:t xml:space="preserve"> </w:t>
            </w:r>
            <w:r>
              <w:rPr>
                <w:spacing w:val="15"/>
                <w:sz w:val="20"/>
                <w:szCs w:val="20"/>
              </w:rPr>
              <w:t>级别工业项目建设（农副产品加工业、</w:t>
            </w:r>
            <w:r>
              <w:rPr>
                <w:spacing w:val="8"/>
                <w:sz w:val="20"/>
                <w:szCs w:val="20"/>
              </w:rPr>
              <w:t xml:space="preserve"> </w:t>
            </w:r>
            <w:r>
              <w:rPr>
                <w:spacing w:val="12"/>
                <w:sz w:val="20"/>
                <w:szCs w:val="20"/>
              </w:rPr>
              <w:t>食品制造业等除外）</w:t>
            </w:r>
            <w:r>
              <w:rPr>
                <w:spacing w:val="-41"/>
                <w:sz w:val="20"/>
                <w:szCs w:val="20"/>
              </w:rPr>
              <w:t xml:space="preserve"> </w:t>
            </w:r>
            <w:r>
              <w:rPr>
                <w:spacing w:val="12"/>
                <w:sz w:val="20"/>
                <w:szCs w:val="20"/>
              </w:rPr>
              <w:t>。控制高污染、高</w:t>
            </w:r>
            <w:r>
              <w:rPr>
                <w:sz w:val="20"/>
                <w:szCs w:val="20"/>
              </w:rPr>
              <w:t xml:space="preserve"> </w:t>
            </w:r>
            <w:r>
              <w:rPr>
                <w:spacing w:val="8"/>
                <w:sz w:val="20"/>
                <w:szCs w:val="20"/>
              </w:rPr>
              <w:t>水耗、高环境风险的工业项目建设。</w:t>
            </w:r>
          </w:p>
        </w:tc>
        <w:tc>
          <w:tcPr>
            <w:tcW w:w="2584" w:type="dxa"/>
            <w:gridSpan w:val="2"/>
            <w:tcBorders>
              <w:right w:val="single" w:sz="6" w:space="0" w:color="000000"/>
            </w:tcBorders>
            <w:vAlign w:val="top"/>
          </w:tcPr>
          <w:p>
            <w:pPr>
              <w:pStyle w:val="TableText"/>
              <w:spacing w:before="171" w:line="228" w:lineRule="auto"/>
              <w:ind w:left="123"/>
              <w:rPr>
                <w:sz w:val="20"/>
                <w:szCs w:val="20"/>
              </w:rPr>
            </w:pPr>
            <w:r>
              <w:rPr>
                <w:spacing w:val="2"/>
                <w:sz w:val="20"/>
                <w:szCs w:val="20"/>
              </w:rPr>
              <w:t>符合。</w:t>
            </w:r>
          </w:p>
          <w:p>
            <w:pPr>
              <w:pStyle w:val="TableText"/>
              <w:spacing w:before="24"/>
              <w:ind w:left="124" w:right="125" w:firstLine="13"/>
              <w:rPr>
                <w:sz w:val="20"/>
                <w:szCs w:val="20"/>
              </w:rPr>
            </w:pPr>
            <w:r>
              <w:rPr>
                <w:rFonts w:ascii="Times New Roman" w:eastAsia="Times New Roman" w:hAnsi="Times New Roman" w:cs="Times New Roman"/>
                <w:spacing w:val="13"/>
                <w:sz w:val="20"/>
                <w:szCs w:val="20"/>
              </w:rPr>
              <w:t>1.</w:t>
            </w:r>
            <w:r>
              <w:rPr>
                <w:spacing w:val="13"/>
                <w:sz w:val="20"/>
                <w:szCs w:val="20"/>
              </w:rPr>
              <w:t>本项目满足全市空间布</w:t>
            </w:r>
            <w:r>
              <w:rPr>
                <w:spacing w:val="3"/>
                <w:sz w:val="20"/>
                <w:szCs w:val="20"/>
              </w:rPr>
              <w:t xml:space="preserve"> </w:t>
            </w:r>
            <w:r>
              <w:rPr>
                <w:spacing w:val="7"/>
                <w:sz w:val="20"/>
                <w:szCs w:val="20"/>
              </w:rPr>
              <w:t>局约束空间准入要求。</w:t>
            </w:r>
          </w:p>
          <w:p>
            <w:pPr>
              <w:pStyle w:val="TableText"/>
              <w:spacing w:before="23" w:line="241" w:lineRule="auto"/>
              <w:ind w:left="122" w:right="127"/>
              <w:rPr>
                <w:sz w:val="20"/>
                <w:szCs w:val="20"/>
              </w:rPr>
            </w:pPr>
            <w:r>
              <w:rPr>
                <w:spacing w:val="17"/>
                <w:sz w:val="20"/>
                <w:szCs w:val="20"/>
              </w:rPr>
              <w:t>本项</w:t>
            </w:r>
            <w:r>
              <w:rPr>
                <w:spacing w:val="-19"/>
                <w:sz w:val="20"/>
                <w:szCs w:val="20"/>
              </w:rPr>
              <w:t xml:space="preserve"> </w:t>
            </w:r>
            <w:r>
              <w:rPr>
                <w:spacing w:val="17"/>
                <w:sz w:val="20"/>
                <w:szCs w:val="20"/>
              </w:rPr>
              <w:t>目不涉及第</w:t>
            </w:r>
            <w:r>
              <w:rPr>
                <w:spacing w:val="-16"/>
                <w:sz w:val="20"/>
                <w:szCs w:val="20"/>
              </w:rPr>
              <w:t xml:space="preserve"> </w:t>
            </w:r>
            <w:r>
              <w:rPr>
                <w:rFonts w:ascii="Times New Roman" w:eastAsia="Times New Roman" w:hAnsi="Times New Roman" w:cs="Times New Roman"/>
                <w:spacing w:val="17"/>
                <w:sz w:val="20"/>
                <w:szCs w:val="20"/>
              </w:rPr>
              <w:t>2</w:t>
            </w:r>
            <w:r>
              <w:rPr>
                <w:rFonts w:ascii="Times New Roman" w:eastAsia="Times New Roman" w:hAnsi="Times New Roman" w:cs="Times New Roman"/>
                <w:spacing w:val="38"/>
                <w:sz w:val="20"/>
                <w:szCs w:val="20"/>
              </w:rPr>
              <w:t xml:space="preserve"> </w:t>
            </w:r>
            <w:r>
              <w:rPr>
                <w:spacing w:val="17"/>
                <w:sz w:val="20"/>
                <w:szCs w:val="20"/>
              </w:rPr>
              <w:t>条情</w:t>
            </w:r>
            <w:r>
              <w:rPr>
                <w:sz w:val="20"/>
                <w:szCs w:val="20"/>
              </w:rPr>
              <w:t xml:space="preserve"> </w:t>
            </w:r>
            <w:r>
              <w:rPr>
                <w:spacing w:val="-1"/>
                <w:sz w:val="20"/>
                <w:szCs w:val="20"/>
              </w:rPr>
              <w:t>况。</w:t>
            </w:r>
          </w:p>
        </w:tc>
      </w:tr>
      <w:tr>
        <w:tblPrEx>
          <w:tblW w:w="9043" w:type="dxa"/>
          <w:tblInd w:w="7" w:type="dxa"/>
          <w:tblLayout w:type="fixed"/>
          <w:tblCellMar>
            <w:top w:w="0" w:type="dxa"/>
            <w:left w:w="0" w:type="dxa"/>
            <w:bottom w:w="0" w:type="dxa"/>
            <w:right w:w="0" w:type="dxa"/>
          </w:tblCellMar>
        </w:tblPrEx>
        <w:trPr>
          <w:trHeight w:val="6262"/>
        </w:trPr>
        <w:tc>
          <w:tcPr>
            <w:tcW w:w="1406" w:type="dxa"/>
            <w:vMerge/>
            <w:tcBorders>
              <w:top w:val="nil"/>
              <w:left w:val="single" w:sz="6" w:space="0" w:color="000000"/>
              <w:bottom w:val="nil"/>
            </w:tcBorders>
            <w:vAlign w:val="top"/>
          </w:tcPr>
          <w:p/>
        </w:tc>
        <w:tc>
          <w:tcPr>
            <w:tcW w:w="1160" w:type="dxa"/>
            <w:gridSpan w:val="2"/>
            <w:vAlign w:val="top"/>
          </w:tcPr>
          <w:p>
            <w:pPr>
              <w:spacing w:line="255"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pStyle w:val="TableText"/>
              <w:spacing w:before="65" w:line="239" w:lineRule="auto"/>
              <w:ind w:left="282" w:right="147" w:hanging="103"/>
              <w:rPr>
                <w:sz w:val="20"/>
                <w:szCs w:val="20"/>
              </w:rPr>
            </w:pPr>
            <w:r>
              <w:rPr>
                <w:spacing w:val="6"/>
                <w:sz w:val="20"/>
                <w:szCs w:val="20"/>
              </w:rPr>
              <w:t>污染物排</w:t>
            </w:r>
            <w:r>
              <w:rPr>
                <w:spacing w:val="2"/>
                <w:sz w:val="20"/>
                <w:szCs w:val="20"/>
              </w:rPr>
              <w:t xml:space="preserve"> </w:t>
            </w:r>
            <w:r>
              <w:rPr>
                <w:spacing w:val="6"/>
                <w:sz w:val="20"/>
                <w:szCs w:val="20"/>
              </w:rPr>
              <w:t>放管控</w:t>
            </w:r>
          </w:p>
        </w:tc>
        <w:tc>
          <w:tcPr>
            <w:tcW w:w="3893" w:type="dxa"/>
            <w:vAlign w:val="top"/>
          </w:tcPr>
          <w:p>
            <w:pPr>
              <w:pStyle w:val="TableText"/>
              <w:spacing w:before="36" w:line="247" w:lineRule="auto"/>
              <w:ind w:left="125" w:right="97" w:firstLine="17"/>
              <w:rPr>
                <w:sz w:val="20"/>
                <w:szCs w:val="20"/>
              </w:rPr>
            </w:pPr>
            <w:r>
              <w:rPr>
                <w:rFonts w:ascii="Times New Roman" w:eastAsia="Times New Roman" w:hAnsi="Times New Roman" w:cs="Times New Roman"/>
                <w:spacing w:val="16"/>
                <w:sz w:val="20"/>
                <w:szCs w:val="20"/>
              </w:rPr>
              <w:t>1.</w:t>
            </w:r>
            <w:r>
              <w:rPr>
                <w:spacing w:val="16"/>
                <w:sz w:val="20"/>
                <w:szCs w:val="20"/>
              </w:rPr>
              <w:t>执行《区域性大气污染物综合排放标</w:t>
            </w:r>
            <w:r>
              <w:rPr>
                <w:spacing w:val="6"/>
                <w:sz w:val="20"/>
                <w:szCs w:val="20"/>
              </w:rPr>
              <w:t xml:space="preserve"> </w:t>
            </w:r>
            <w:r>
              <w:rPr>
                <w:spacing w:val="8"/>
                <w:sz w:val="20"/>
                <w:szCs w:val="20"/>
              </w:rPr>
              <w:t>准》</w:t>
            </w:r>
            <w:r>
              <w:rPr>
                <w:spacing w:val="-74"/>
                <w:sz w:val="20"/>
                <w:szCs w:val="20"/>
              </w:rPr>
              <w:t xml:space="preserve"> </w:t>
            </w:r>
            <w:r>
              <w:rPr>
                <w:spacing w:val="8"/>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8"/>
                <w:sz w:val="20"/>
                <w:szCs w:val="20"/>
              </w:rPr>
              <w:t>37/2376)(</w:t>
            </w:r>
            <w:r>
              <w:rPr>
                <w:spacing w:val="8"/>
                <w:sz w:val="20"/>
                <w:szCs w:val="20"/>
              </w:rPr>
              <w:t>包括有分区要求的行</w:t>
            </w:r>
            <w:r>
              <w:rPr>
                <w:sz w:val="20"/>
                <w:szCs w:val="20"/>
              </w:rPr>
              <w:t xml:space="preserve"> </w:t>
            </w:r>
            <w:r>
              <w:rPr>
                <w:spacing w:val="10"/>
                <w:sz w:val="20"/>
                <w:szCs w:val="20"/>
              </w:rPr>
              <w:t>业标准</w:t>
            </w:r>
            <w:r>
              <w:rPr>
                <w:rFonts w:ascii="Times New Roman" w:eastAsia="Times New Roman" w:hAnsi="Times New Roman" w:cs="Times New Roman"/>
                <w:spacing w:val="10"/>
                <w:sz w:val="20"/>
                <w:szCs w:val="20"/>
              </w:rPr>
              <w:t>)</w:t>
            </w:r>
            <w:r>
              <w:rPr>
                <w:spacing w:val="10"/>
                <w:sz w:val="20"/>
                <w:szCs w:val="20"/>
              </w:rPr>
              <w:t>规定的一般控制区排放标准。大</w:t>
            </w:r>
            <w:r>
              <w:rPr>
                <w:spacing w:val="14"/>
                <w:sz w:val="20"/>
                <w:szCs w:val="20"/>
              </w:rPr>
              <w:t xml:space="preserve"> </w:t>
            </w:r>
            <w:r>
              <w:rPr>
                <w:spacing w:val="15"/>
                <w:sz w:val="20"/>
                <w:szCs w:val="20"/>
              </w:rPr>
              <w:t>气环境重点排污单位执行重点管控区排</w:t>
            </w:r>
            <w:r>
              <w:rPr>
                <w:spacing w:val="8"/>
                <w:sz w:val="20"/>
                <w:szCs w:val="20"/>
              </w:rPr>
              <w:t xml:space="preserve"> </w:t>
            </w:r>
            <w:r>
              <w:rPr>
                <w:spacing w:val="5"/>
                <w:sz w:val="20"/>
                <w:szCs w:val="20"/>
              </w:rPr>
              <w:t>放标准。</w:t>
            </w:r>
          </w:p>
          <w:p>
            <w:pPr>
              <w:pStyle w:val="TableText"/>
              <w:spacing w:before="24" w:line="248" w:lineRule="auto"/>
              <w:ind w:left="124" w:right="97" w:hanging="2"/>
              <w:rPr>
                <w:sz w:val="20"/>
                <w:szCs w:val="20"/>
              </w:rPr>
            </w:pPr>
            <w:r>
              <w:rPr>
                <w:rFonts w:ascii="Times New Roman" w:eastAsia="Times New Roman" w:hAnsi="Times New Roman" w:cs="Times New Roman"/>
                <w:spacing w:val="18"/>
                <w:sz w:val="20"/>
                <w:szCs w:val="20"/>
              </w:rPr>
              <w:t>2.</w:t>
            </w:r>
            <w:r>
              <w:rPr>
                <w:spacing w:val="18"/>
                <w:sz w:val="20"/>
                <w:szCs w:val="20"/>
              </w:rPr>
              <w:t>严格控制</w:t>
            </w:r>
            <w:r>
              <w:rPr>
                <w:spacing w:val="-30"/>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24"/>
                <w:sz w:val="20"/>
                <w:szCs w:val="20"/>
              </w:rPr>
              <w:t xml:space="preserve"> </w:t>
            </w:r>
            <w:r>
              <w:rPr>
                <w:spacing w:val="18"/>
                <w:sz w:val="20"/>
                <w:szCs w:val="20"/>
              </w:rPr>
              <w:t>排放重点行业新增污</w:t>
            </w:r>
            <w:r>
              <w:rPr>
                <w:sz w:val="20"/>
                <w:szCs w:val="20"/>
              </w:rPr>
              <w:t xml:space="preserve"> </w:t>
            </w:r>
            <w:r>
              <w:rPr>
                <w:spacing w:val="15"/>
                <w:sz w:val="20"/>
                <w:szCs w:val="20"/>
              </w:rPr>
              <w:t>染物排放量，单元内涉及挥发性有机物</w:t>
            </w:r>
            <w:r>
              <w:rPr>
                <w:spacing w:val="8"/>
                <w:sz w:val="20"/>
                <w:szCs w:val="20"/>
              </w:rPr>
              <w:t xml:space="preserve"> </w:t>
            </w:r>
            <w:r>
              <w:rPr>
                <w:spacing w:val="15"/>
                <w:sz w:val="20"/>
                <w:szCs w:val="20"/>
              </w:rPr>
              <w:t>排放的行业应严格遵守山东省地方标准</w:t>
            </w:r>
            <w:r>
              <w:rPr>
                <w:spacing w:val="8"/>
                <w:sz w:val="20"/>
                <w:szCs w:val="20"/>
              </w:rPr>
              <w:t xml:space="preserve"> </w:t>
            </w:r>
            <w:r>
              <w:rPr>
                <w:spacing w:val="-1"/>
                <w:sz w:val="20"/>
                <w:szCs w:val="20"/>
              </w:rPr>
              <w:t>《</w:t>
            </w:r>
            <w:r>
              <w:rPr>
                <w:spacing w:val="36"/>
                <w:sz w:val="20"/>
                <w:szCs w:val="20"/>
              </w:rPr>
              <w:t xml:space="preserve"> </w:t>
            </w:r>
            <w:r>
              <w:rPr>
                <w:spacing w:val="-1"/>
                <w:sz w:val="20"/>
                <w:szCs w:val="20"/>
              </w:rPr>
              <w:t>挥 发</w:t>
            </w:r>
            <w:r>
              <w:rPr>
                <w:spacing w:val="16"/>
                <w:sz w:val="20"/>
                <w:szCs w:val="20"/>
              </w:rPr>
              <w:t xml:space="preserve"> </w:t>
            </w:r>
            <w:r>
              <w:rPr>
                <w:spacing w:val="-1"/>
                <w:sz w:val="20"/>
                <w:szCs w:val="20"/>
              </w:rPr>
              <w:t>性</w:t>
            </w:r>
            <w:r>
              <w:rPr>
                <w:spacing w:val="14"/>
                <w:sz w:val="20"/>
                <w:szCs w:val="20"/>
              </w:rPr>
              <w:t xml:space="preserve"> </w:t>
            </w:r>
            <w:r>
              <w:rPr>
                <w:spacing w:val="-1"/>
                <w:sz w:val="20"/>
                <w:szCs w:val="20"/>
              </w:rPr>
              <w:t>有</w:t>
            </w:r>
            <w:r>
              <w:rPr>
                <w:spacing w:val="13"/>
                <w:sz w:val="20"/>
                <w:szCs w:val="20"/>
              </w:rPr>
              <w:t xml:space="preserve"> </w:t>
            </w:r>
            <w:r>
              <w:rPr>
                <w:spacing w:val="-1"/>
                <w:sz w:val="20"/>
                <w:szCs w:val="20"/>
              </w:rPr>
              <w:t>机</w:t>
            </w:r>
            <w:r>
              <w:rPr>
                <w:spacing w:val="13"/>
                <w:sz w:val="20"/>
                <w:szCs w:val="20"/>
              </w:rPr>
              <w:t xml:space="preserve"> </w:t>
            </w:r>
            <w:r>
              <w:rPr>
                <w:spacing w:val="-1"/>
                <w:sz w:val="20"/>
                <w:szCs w:val="20"/>
              </w:rPr>
              <w:t>物</w:t>
            </w:r>
            <w:r>
              <w:rPr>
                <w:spacing w:val="14"/>
                <w:sz w:val="20"/>
                <w:szCs w:val="20"/>
              </w:rPr>
              <w:t xml:space="preserve"> </w:t>
            </w:r>
            <w:r>
              <w:rPr>
                <w:spacing w:val="-1"/>
                <w:sz w:val="20"/>
                <w:szCs w:val="20"/>
              </w:rPr>
              <w:t>排</w:t>
            </w:r>
            <w:r>
              <w:rPr>
                <w:spacing w:val="16"/>
                <w:sz w:val="20"/>
                <w:szCs w:val="20"/>
              </w:rPr>
              <w:t xml:space="preserve"> </w:t>
            </w:r>
            <w:r>
              <w:rPr>
                <w:spacing w:val="-1"/>
                <w:sz w:val="20"/>
                <w:szCs w:val="20"/>
              </w:rPr>
              <w:t>放</w:t>
            </w:r>
            <w:r>
              <w:rPr>
                <w:spacing w:val="14"/>
                <w:sz w:val="20"/>
                <w:szCs w:val="20"/>
              </w:rPr>
              <w:t xml:space="preserve"> </w:t>
            </w:r>
            <w:r>
              <w:rPr>
                <w:spacing w:val="-1"/>
                <w:sz w:val="20"/>
                <w:szCs w:val="20"/>
              </w:rPr>
              <w:t>标</w:t>
            </w:r>
            <w:r>
              <w:rPr>
                <w:spacing w:val="15"/>
                <w:sz w:val="20"/>
                <w:szCs w:val="20"/>
              </w:rPr>
              <w:t xml:space="preserve"> </w:t>
            </w:r>
            <w:r>
              <w:rPr>
                <w:spacing w:val="-1"/>
                <w:sz w:val="20"/>
                <w:szCs w:val="20"/>
              </w:rPr>
              <w:t>准</w:t>
            </w:r>
            <w:r>
              <w:rPr>
                <w:spacing w:val="25"/>
                <w:sz w:val="20"/>
                <w:szCs w:val="20"/>
              </w:rPr>
              <w:t xml:space="preserve"> </w:t>
            </w:r>
            <w:r>
              <w:rPr>
                <w:spacing w:val="-1"/>
                <w:sz w:val="20"/>
                <w:szCs w:val="20"/>
              </w:rPr>
              <w:t>》</w:t>
            </w:r>
            <w:r>
              <w:rPr>
                <w:sz w:val="20"/>
                <w:szCs w:val="20"/>
              </w:rPr>
              <w:t xml:space="preserve"> </w:t>
            </w:r>
            <w:r>
              <w:rPr>
                <w:spacing w:val="6"/>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37/2801</w:t>
            </w:r>
            <w:r>
              <w:rPr>
                <w:spacing w:val="6"/>
                <w:sz w:val="20"/>
                <w:szCs w:val="20"/>
              </w:rPr>
              <w:t>）。涉</w:t>
            </w:r>
            <w:r>
              <w:rPr>
                <w:spacing w:val="-31"/>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6"/>
                <w:sz w:val="20"/>
                <w:szCs w:val="20"/>
              </w:rPr>
              <w:t xml:space="preserve"> </w:t>
            </w:r>
            <w:r>
              <w:rPr>
                <w:spacing w:val="6"/>
                <w:sz w:val="20"/>
                <w:szCs w:val="20"/>
              </w:rPr>
              <w:t>企业无组织排</w:t>
            </w:r>
            <w:r>
              <w:rPr>
                <w:sz w:val="20"/>
                <w:szCs w:val="20"/>
              </w:rPr>
              <w:t xml:space="preserve"> </w:t>
            </w:r>
            <w:r>
              <w:rPr>
                <w:spacing w:val="15"/>
                <w:sz w:val="20"/>
                <w:szCs w:val="20"/>
              </w:rPr>
              <w:t>放控制执行《挥发性有机物无组织排放</w:t>
            </w:r>
            <w:r>
              <w:rPr>
                <w:spacing w:val="8"/>
                <w:sz w:val="20"/>
                <w:szCs w:val="20"/>
              </w:rPr>
              <w:t xml:space="preserve"> </w:t>
            </w:r>
            <w:r>
              <w:rPr>
                <w:spacing w:val="7"/>
                <w:sz w:val="20"/>
                <w:szCs w:val="20"/>
              </w:rPr>
              <w:t>控制标准（</w:t>
            </w: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37822</w:t>
            </w:r>
            <w:r>
              <w:rPr>
                <w:spacing w:val="7"/>
                <w:sz w:val="20"/>
                <w:szCs w:val="20"/>
              </w:rPr>
              <w:t>）》。</w:t>
            </w:r>
          </w:p>
          <w:p>
            <w:pPr>
              <w:pStyle w:val="TableText"/>
              <w:spacing w:before="26" w:line="239" w:lineRule="auto"/>
              <w:ind w:left="129" w:right="96" w:hanging="2"/>
              <w:rPr>
                <w:sz w:val="20"/>
                <w:szCs w:val="20"/>
              </w:rPr>
            </w:pPr>
            <w:r>
              <w:rPr>
                <w:rFonts w:ascii="Times New Roman" w:eastAsia="Times New Roman" w:hAnsi="Times New Roman" w:cs="Times New Roman"/>
                <w:spacing w:val="8"/>
                <w:sz w:val="20"/>
                <w:szCs w:val="20"/>
              </w:rPr>
              <w:t>3.</w:t>
            </w:r>
            <w:r>
              <w:rPr>
                <w:spacing w:val="8"/>
                <w:sz w:val="20"/>
                <w:szCs w:val="20"/>
              </w:rPr>
              <w:t>执行《流域水污染物综合排放标准第</w:t>
            </w:r>
            <w:r>
              <w:rPr>
                <w:spacing w:val="-39"/>
                <w:sz w:val="20"/>
                <w:szCs w:val="20"/>
              </w:rPr>
              <w:t xml:space="preserve"> </w:t>
            </w:r>
            <w:r>
              <w:rPr>
                <w:rFonts w:ascii="Times New Roman" w:eastAsia="Times New Roman" w:hAnsi="Times New Roman" w:cs="Times New Roman"/>
                <w:spacing w:val="8"/>
                <w:sz w:val="20"/>
                <w:szCs w:val="20"/>
              </w:rPr>
              <w:t>4</w:t>
            </w:r>
            <w:r>
              <w:rPr>
                <w:rFonts w:ascii="Times New Roman" w:eastAsia="Times New Roman" w:hAnsi="Times New Roman" w:cs="Times New Roman"/>
                <w:sz w:val="20"/>
                <w:szCs w:val="20"/>
              </w:rPr>
              <w:t xml:space="preserve"> </w:t>
            </w:r>
            <w:r>
              <w:rPr>
                <w:spacing w:val="7"/>
                <w:sz w:val="20"/>
                <w:szCs w:val="20"/>
              </w:rPr>
              <w:t>部分：海河流域》标准。</w:t>
            </w:r>
          </w:p>
          <w:p>
            <w:pPr>
              <w:pStyle w:val="TableText"/>
              <w:spacing w:before="25" w:line="249" w:lineRule="auto"/>
              <w:ind w:left="125" w:right="97" w:hanging="4"/>
              <w:rPr>
                <w:sz w:val="20"/>
                <w:szCs w:val="20"/>
              </w:rPr>
            </w:pPr>
            <w:r>
              <w:rPr>
                <w:rFonts w:ascii="Times New Roman" w:eastAsia="Times New Roman" w:hAnsi="Times New Roman" w:cs="Times New Roman"/>
                <w:spacing w:val="17"/>
                <w:sz w:val="20"/>
                <w:szCs w:val="20"/>
              </w:rPr>
              <w:t>4.</w:t>
            </w:r>
            <w:r>
              <w:rPr>
                <w:spacing w:val="17"/>
                <w:sz w:val="20"/>
                <w:szCs w:val="20"/>
              </w:rPr>
              <w:t>餐饮服务经营场所安装油烟净化设施</w:t>
            </w:r>
            <w:r>
              <w:rPr>
                <w:spacing w:val="9"/>
                <w:sz w:val="20"/>
                <w:szCs w:val="20"/>
              </w:rPr>
              <w:t xml:space="preserve"> </w:t>
            </w:r>
            <w:r>
              <w:rPr>
                <w:spacing w:val="15"/>
                <w:sz w:val="20"/>
                <w:szCs w:val="20"/>
              </w:rPr>
              <w:t>并强化运行监管，餐饮业油烟净化装置</w:t>
            </w:r>
            <w:r>
              <w:rPr>
                <w:spacing w:val="8"/>
                <w:sz w:val="20"/>
                <w:szCs w:val="20"/>
              </w:rPr>
              <w:t xml:space="preserve"> </w:t>
            </w:r>
            <w:r>
              <w:rPr>
                <w:spacing w:val="13"/>
                <w:sz w:val="20"/>
                <w:szCs w:val="20"/>
              </w:rPr>
              <w:t>配备率达到</w:t>
            </w:r>
            <w:r>
              <w:rPr>
                <w:spacing w:val="-12"/>
                <w:sz w:val="20"/>
                <w:szCs w:val="20"/>
              </w:rPr>
              <w:t xml:space="preserve"> </w:t>
            </w:r>
            <w:r>
              <w:rPr>
                <w:rFonts w:ascii="Times New Roman" w:eastAsia="Times New Roman" w:hAnsi="Times New Roman" w:cs="Times New Roman"/>
                <w:spacing w:val="13"/>
                <w:sz w:val="20"/>
                <w:szCs w:val="20"/>
              </w:rPr>
              <w:t>100</w:t>
            </w:r>
            <w:r>
              <w:rPr>
                <w:spacing w:val="5"/>
                <w:sz w:val="20"/>
                <w:szCs w:val="20"/>
              </w:rPr>
              <w:t>％</w:t>
            </w:r>
            <w:r>
              <w:rPr>
                <w:spacing w:val="-46"/>
                <w:sz w:val="20"/>
                <w:szCs w:val="20"/>
              </w:rPr>
              <w:t xml:space="preserve"> </w:t>
            </w:r>
            <w:r>
              <w:rPr>
                <w:spacing w:val="5"/>
                <w:sz w:val="20"/>
                <w:szCs w:val="20"/>
              </w:rPr>
              <w:t>，</w:t>
            </w:r>
            <w:r>
              <w:rPr>
                <w:spacing w:val="13"/>
                <w:sz w:val="20"/>
                <w:szCs w:val="20"/>
              </w:rPr>
              <w:t>油烟废气排放达到</w:t>
            </w:r>
            <w:r>
              <w:rPr>
                <w:sz w:val="20"/>
                <w:szCs w:val="20"/>
              </w:rPr>
              <w:t xml:space="preserve"> </w:t>
            </w:r>
            <w:r>
              <w:rPr>
                <w:spacing w:val="20"/>
                <w:sz w:val="20"/>
                <w:szCs w:val="20"/>
              </w:rPr>
              <w:t>《</w:t>
            </w:r>
            <w:r>
              <w:rPr>
                <w:spacing w:val="-25"/>
                <w:sz w:val="20"/>
                <w:szCs w:val="20"/>
              </w:rPr>
              <w:t xml:space="preserve"> </w:t>
            </w:r>
            <w:r>
              <w:rPr>
                <w:spacing w:val="20"/>
                <w:sz w:val="20"/>
                <w:szCs w:val="20"/>
              </w:rPr>
              <w:t>山东省饮食油烟排放标准</w:t>
            </w:r>
            <w:r>
              <w:rPr>
                <w:spacing w:val="-54"/>
                <w:sz w:val="20"/>
                <w:szCs w:val="20"/>
              </w:rPr>
              <w:t xml:space="preserve"> </w:t>
            </w:r>
            <w:r>
              <w:rPr>
                <w:spacing w:val="20"/>
                <w:sz w:val="20"/>
                <w:szCs w:val="20"/>
              </w:rPr>
              <w:t>》</w:t>
            </w:r>
            <w:r>
              <w:rPr>
                <w:rFonts w:ascii="Times New Roman" w:eastAsia="Times New Roman" w:hAnsi="Times New Roman" w:cs="Times New Roman"/>
                <w:spacing w:val="20"/>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20"/>
                <w:sz w:val="20"/>
                <w:szCs w:val="20"/>
              </w:rPr>
              <w:t>37/</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3"/>
                <w:sz w:val="20"/>
                <w:szCs w:val="20"/>
              </w:rPr>
              <w:t>597)</w:t>
            </w:r>
            <w:r>
              <w:rPr>
                <w:spacing w:val="3"/>
                <w:sz w:val="20"/>
                <w:szCs w:val="20"/>
              </w:rPr>
              <w:t>要求。</w:t>
            </w:r>
          </w:p>
          <w:p>
            <w:pPr>
              <w:pStyle w:val="TableText"/>
              <w:spacing w:before="13"/>
              <w:ind w:left="128" w:right="12"/>
              <w:rPr>
                <w:sz w:val="20"/>
                <w:szCs w:val="20"/>
              </w:rPr>
            </w:pPr>
            <w:r>
              <w:rPr>
                <w:rFonts w:ascii="Times New Roman" w:eastAsia="Times New Roman" w:hAnsi="Times New Roman" w:cs="Times New Roman"/>
                <w:spacing w:val="-1"/>
                <w:sz w:val="20"/>
                <w:szCs w:val="20"/>
              </w:rPr>
              <w:t>5.</w:t>
            </w:r>
            <w:r>
              <w:rPr>
                <w:spacing w:val="-1"/>
                <w:sz w:val="20"/>
                <w:szCs w:val="20"/>
              </w:rPr>
              <w:t>防治扬尘污染，建设工程施工、建（构）</w:t>
            </w:r>
            <w:r>
              <w:rPr>
                <w:spacing w:val="16"/>
                <w:sz w:val="20"/>
                <w:szCs w:val="20"/>
              </w:rPr>
              <w:t xml:space="preserve"> </w:t>
            </w:r>
            <w:r>
              <w:rPr>
                <w:spacing w:val="8"/>
                <w:sz w:val="20"/>
                <w:szCs w:val="20"/>
              </w:rPr>
              <w:t>筑物拆除、物料运输和堆存、道路保洁、</w:t>
            </w:r>
            <w:r>
              <w:rPr>
                <w:spacing w:val="2"/>
                <w:sz w:val="20"/>
                <w:szCs w:val="20"/>
              </w:rPr>
              <w:t xml:space="preserve"> </w:t>
            </w:r>
            <w:r>
              <w:rPr>
                <w:spacing w:val="14"/>
                <w:sz w:val="20"/>
                <w:szCs w:val="20"/>
              </w:rPr>
              <w:t xml:space="preserve">绿化作业等活动执行《德州市扬尘污染 </w:t>
            </w:r>
            <w:r>
              <w:rPr>
                <w:spacing w:val="7"/>
                <w:sz w:val="20"/>
                <w:szCs w:val="20"/>
              </w:rPr>
              <w:t>防治条例》要求。</w:t>
            </w:r>
          </w:p>
        </w:tc>
        <w:tc>
          <w:tcPr>
            <w:tcW w:w="2584" w:type="dxa"/>
            <w:gridSpan w:val="2"/>
            <w:tcBorders>
              <w:right w:val="single" w:sz="6" w:space="0" w:color="000000"/>
            </w:tcBorders>
            <w:vAlign w:val="top"/>
          </w:tcPr>
          <w:p>
            <w:pPr>
              <w:spacing w:line="264" w:lineRule="auto"/>
            </w:pPr>
          </w:p>
          <w:p>
            <w:pPr>
              <w:spacing w:line="265" w:lineRule="auto"/>
            </w:pPr>
          </w:p>
          <w:p>
            <w:pPr>
              <w:spacing w:line="265" w:lineRule="auto"/>
            </w:pPr>
          </w:p>
          <w:p>
            <w:pPr>
              <w:spacing w:line="265" w:lineRule="auto"/>
            </w:pPr>
          </w:p>
          <w:p>
            <w:pPr>
              <w:spacing w:line="265" w:lineRule="auto"/>
            </w:pPr>
          </w:p>
          <w:p>
            <w:pPr>
              <w:pStyle w:val="TableText"/>
              <w:spacing w:before="65" w:line="228" w:lineRule="auto"/>
              <w:ind w:left="123"/>
              <w:rPr>
                <w:sz w:val="20"/>
                <w:szCs w:val="20"/>
              </w:rPr>
            </w:pPr>
            <w:r>
              <w:rPr>
                <w:spacing w:val="2"/>
                <w:sz w:val="20"/>
                <w:szCs w:val="20"/>
              </w:rPr>
              <w:t>符合。</w:t>
            </w:r>
          </w:p>
          <w:p>
            <w:pPr>
              <w:pStyle w:val="TableText"/>
              <w:spacing w:before="24" w:line="246" w:lineRule="auto"/>
              <w:ind w:left="124" w:right="125" w:firstLine="13"/>
              <w:rPr>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15"/>
                <w:sz w:val="20"/>
                <w:szCs w:val="20"/>
              </w:rPr>
              <w:t xml:space="preserve"> </w:t>
            </w:r>
            <w:r>
              <w:rPr>
                <w:spacing w:val="4"/>
                <w:sz w:val="20"/>
                <w:szCs w:val="20"/>
              </w:rPr>
              <w:t>、</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24"/>
                <w:sz w:val="20"/>
                <w:szCs w:val="20"/>
              </w:rPr>
              <w:t xml:space="preserve"> </w:t>
            </w:r>
            <w:r>
              <w:rPr>
                <w:spacing w:val="4"/>
                <w:sz w:val="20"/>
                <w:szCs w:val="20"/>
              </w:rPr>
              <w:t>、本项目为防洪除涝</w:t>
            </w:r>
            <w:r>
              <w:rPr>
                <w:sz w:val="20"/>
                <w:szCs w:val="20"/>
              </w:rPr>
              <w:t xml:space="preserve"> </w:t>
            </w:r>
            <w:r>
              <w:rPr>
                <w:spacing w:val="11"/>
                <w:sz w:val="20"/>
                <w:szCs w:val="20"/>
              </w:rPr>
              <w:t>工程，不属于工业建设项</w:t>
            </w:r>
            <w:r>
              <w:rPr>
                <w:spacing w:val="2"/>
                <w:sz w:val="20"/>
                <w:szCs w:val="20"/>
              </w:rPr>
              <w:t xml:space="preserve"> </w:t>
            </w:r>
            <w:r>
              <w:rPr>
                <w:spacing w:val="11"/>
                <w:sz w:val="20"/>
                <w:szCs w:val="20"/>
              </w:rPr>
              <w:t>目，运营期不涉及大气污</w:t>
            </w:r>
            <w:r>
              <w:rPr>
                <w:spacing w:val="2"/>
                <w:sz w:val="20"/>
                <w:szCs w:val="20"/>
              </w:rPr>
              <w:t xml:space="preserve"> </w:t>
            </w:r>
            <w:r>
              <w:rPr>
                <w:spacing w:val="5"/>
                <w:sz w:val="20"/>
                <w:szCs w:val="20"/>
              </w:rPr>
              <w:t>染物排放。</w:t>
            </w:r>
          </w:p>
          <w:p>
            <w:pPr>
              <w:pStyle w:val="TableText"/>
              <w:spacing w:before="21" w:line="248" w:lineRule="auto"/>
              <w:ind w:left="122" w:right="32"/>
              <w:rPr>
                <w:sz w:val="20"/>
                <w:szCs w:val="20"/>
              </w:rPr>
            </w:pPr>
            <w:r>
              <w:rPr>
                <w:rFonts w:ascii="Times New Roman" w:eastAsia="Times New Roman" w:hAnsi="Times New Roman" w:cs="Times New Roman"/>
                <w:spacing w:val="17"/>
                <w:sz w:val="20"/>
                <w:szCs w:val="20"/>
              </w:rPr>
              <w:t>3</w:t>
            </w:r>
            <w:r>
              <w:rPr>
                <w:rFonts w:ascii="Times New Roman" w:eastAsia="Times New Roman" w:hAnsi="Times New Roman" w:cs="Times New Roman"/>
                <w:spacing w:val="-9"/>
                <w:sz w:val="20"/>
                <w:szCs w:val="20"/>
              </w:rPr>
              <w:t xml:space="preserve"> </w:t>
            </w:r>
            <w:r>
              <w:rPr>
                <w:spacing w:val="17"/>
                <w:sz w:val="20"/>
                <w:szCs w:val="20"/>
              </w:rPr>
              <w:t>、施工期生产废水执行</w:t>
            </w:r>
            <w:r>
              <w:rPr>
                <w:sz w:val="20"/>
                <w:szCs w:val="20"/>
              </w:rPr>
              <w:t xml:space="preserve">  </w:t>
            </w:r>
            <w:r>
              <w:rPr>
                <w:spacing w:val="11"/>
                <w:sz w:val="20"/>
                <w:szCs w:val="20"/>
              </w:rPr>
              <w:t>《流域水污染物综合排放</w:t>
            </w:r>
            <w:r>
              <w:rPr>
                <w:spacing w:val="2"/>
                <w:sz w:val="20"/>
                <w:szCs w:val="20"/>
              </w:rPr>
              <w:t xml:space="preserve">  </w:t>
            </w:r>
            <w:r>
              <w:rPr>
                <w:sz w:val="20"/>
                <w:szCs w:val="20"/>
              </w:rPr>
              <w:t>标准第</w:t>
            </w:r>
            <w:r>
              <w:rPr>
                <w:spacing w:val="-32"/>
                <w:sz w:val="20"/>
                <w:szCs w:val="20"/>
              </w:rPr>
              <w:t xml:space="preserve"> </w:t>
            </w:r>
            <w:r>
              <w:rPr>
                <w:rFonts w:ascii="Times New Roman" w:eastAsia="Times New Roman" w:hAnsi="Times New Roman" w:cs="Times New Roman"/>
                <w:sz w:val="20"/>
                <w:szCs w:val="20"/>
              </w:rPr>
              <w:t xml:space="preserve">4 </w:t>
            </w:r>
            <w:r>
              <w:rPr>
                <w:sz w:val="20"/>
                <w:szCs w:val="20"/>
              </w:rPr>
              <w:t xml:space="preserve">部分：海河流域》 </w:t>
            </w:r>
            <w:r>
              <w:rPr>
                <w:spacing w:val="1"/>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1"/>
                <w:sz w:val="20"/>
                <w:szCs w:val="20"/>
              </w:rPr>
              <w:t>37/3416.4-2018</w:t>
            </w:r>
            <w:r>
              <w:rPr>
                <w:spacing w:val="1"/>
                <w:sz w:val="20"/>
                <w:szCs w:val="20"/>
              </w:rPr>
              <w:t>）表</w:t>
            </w:r>
            <w:r>
              <w:rPr>
                <w:spacing w:val="-41"/>
                <w:sz w:val="20"/>
                <w:szCs w:val="20"/>
              </w:rPr>
              <w:t xml:space="preserve"> </w:t>
            </w: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 xml:space="preserve">   </w:t>
            </w:r>
            <w:r>
              <w:rPr>
                <w:spacing w:val="11"/>
                <w:sz w:val="20"/>
                <w:szCs w:val="20"/>
              </w:rPr>
              <w:t>中二级标准；项目运营期</w:t>
            </w:r>
            <w:r>
              <w:rPr>
                <w:spacing w:val="2"/>
                <w:sz w:val="20"/>
                <w:szCs w:val="20"/>
              </w:rPr>
              <w:t xml:space="preserve">  </w:t>
            </w:r>
            <w:r>
              <w:rPr>
                <w:spacing w:val="6"/>
                <w:sz w:val="20"/>
                <w:szCs w:val="20"/>
              </w:rPr>
              <w:t>无废水排放。</w:t>
            </w:r>
          </w:p>
          <w:p>
            <w:pPr>
              <w:pStyle w:val="TableText"/>
              <w:spacing w:before="23" w:line="241" w:lineRule="auto"/>
              <w:ind w:left="122" w:right="125"/>
              <w:rPr>
                <w:sz w:val="20"/>
                <w:szCs w:val="20"/>
              </w:rPr>
            </w:pPr>
            <w:r>
              <w:rPr>
                <w:sz w:val="20"/>
                <w:szCs w:val="20"/>
              </w:rPr>
              <w:t>本项目不涉及第</w:t>
            </w:r>
            <w:r>
              <w:rPr>
                <w:spacing w:val="-39"/>
                <w:sz w:val="20"/>
                <w:szCs w:val="20"/>
              </w:rPr>
              <w:t xml:space="preserve"> </w:t>
            </w:r>
            <w:r>
              <w:rPr>
                <w:rFonts w:ascii="Times New Roman" w:eastAsia="Times New Roman" w:hAnsi="Times New Roman" w:cs="Times New Roman"/>
                <w:sz w:val="20"/>
                <w:szCs w:val="20"/>
              </w:rPr>
              <w:t>4</w:t>
            </w:r>
            <w:r>
              <w:rPr>
                <w:sz w:val="20"/>
                <w:szCs w:val="20"/>
              </w:rPr>
              <w:t>、</w:t>
            </w:r>
            <w:r>
              <w:rPr>
                <w:rFonts w:ascii="Times New Roman" w:eastAsia="Times New Roman" w:hAnsi="Times New Roman" w:cs="Times New Roman"/>
                <w:sz w:val="20"/>
                <w:szCs w:val="20"/>
              </w:rPr>
              <w:t>5</w:t>
            </w:r>
            <w:r>
              <w:rPr>
                <w:rFonts w:ascii="Times New Roman" w:eastAsia="Times New Roman" w:hAnsi="Times New Roman" w:cs="Times New Roman"/>
                <w:spacing w:val="14"/>
                <w:sz w:val="20"/>
                <w:szCs w:val="20"/>
              </w:rPr>
              <w:t xml:space="preserve"> </w:t>
            </w:r>
            <w:r>
              <w:rPr>
                <w:sz w:val="20"/>
                <w:szCs w:val="20"/>
              </w:rPr>
              <w:t xml:space="preserve">条情 </w:t>
            </w:r>
            <w:r>
              <w:rPr>
                <w:spacing w:val="-1"/>
                <w:sz w:val="20"/>
                <w:szCs w:val="20"/>
              </w:rPr>
              <w:t>况。</w:t>
            </w:r>
          </w:p>
        </w:tc>
      </w:tr>
      <w:tr>
        <w:tblPrEx>
          <w:tblW w:w="9043" w:type="dxa"/>
          <w:tblInd w:w="7" w:type="dxa"/>
          <w:tblLayout w:type="fixed"/>
          <w:tblCellMar>
            <w:top w:w="0" w:type="dxa"/>
            <w:left w:w="0" w:type="dxa"/>
            <w:bottom w:w="0" w:type="dxa"/>
            <w:right w:w="0" w:type="dxa"/>
          </w:tblCellMar>
        </w:tblPrEx>
        <w:trPr>
          <w:trHeight w:val="2487"/>
        </w:trPr>
        <w:tc>
          <w:tcPr>
            <w:tcW w:w="1406" w:type="dxa"/>
            <w:vMerge/>
            <w:tcBorders>
              <w:top w:val="nil"/>
              <w:left w:val="single" w:sz="6" w:space="0" w:color="000000"/>
              <w:bottom w:val="single" w:sz="6" w:space="0" w:color="000000"/>
            </w:tcBorders>
            <w:vAlign w:val="top"/>
          </w:tcPr>
          <w:p/>
        </w:tc>
        <w:tc>
          <w:tcPr>
            <w:tcW w:w="1160" w:type="dxa"/>
            <w:gridSpan w:val="2"/>
            <w:tcBorders>
              <w:bottom w:val="single" w:sz="6" w:space="0" w:color="000000"/>
            </w:tcBorders>
            <w:vAlign w:val="top"/>
          </w:tcPr>
          <w:p>
            <w:pPr>
              <w:spacing w:line="309" w:lineRule="auto"/>
            </w:pPr>
          </w:p>
          <w:p>
            <w:pPr>
              <w:spacing w:line="309" w:lineRule="auto"/>
            </w:pPr>
          </w:p>
          <w:p>
            <w:pPr>
              <w:spacing w:line="309" w:lineRule="auto"/>
            </w:pPr>
          </w:p>
          <w:p>
            <w:pPr>
              <w:pStyle w:val="TableText"/>
              <w:spacing w:before="65"/>
              <w:ind w:left="398" w:right="147" w:hanging="221"/>
              <w:rPr>
                <w:sz w:val="20"/>
                <w:szCs w:val="20"/>
              </w:rPr>
            </w:pPr>
            <w:r>
              <w:rPr>
                <w:spacing w:val="7"/>
                <w:sz w:val="20"/>
                <w:szCs w:val="20"/>
              </w:rPr>
              <w:t>环境风险</w:t>
            </w:r>
            <w:r>
              <w:rPr>
                <w:sz w:val="20"/>
                <w:szCs w:val="20"/>
              </w:rPr>
              <w:t xml:space="preserve"> </w:t>
            </w:r>
            <w:r>
              <w:rPr>
                <w:spacing w:val="-2"/>
                <w:sz w:val="20"/>
                <w:szCs w:val="20"/>
              </w:rPr>
              <w:t>防控</w:t>
            </w:r>
          </w:p>
        </w:tc>
        <w:tc>
          <w:tcPr>
            <w:tcW w:w="3893" w:type="dxa"/>
            <w:tcBorders>
              <w:bottom w:val="single" w:sz="6" w:space="0" w:color="000000"/>
            </w:tcBorders>
            <w:vAlign w:val="top"/>
          </w:tcPr>
          <w:p>
            <w:pPr>
              <w:pStyle w:val="TableText"/>
              <w:spacing w:before="43" w:line="246" w:lineRule="auto"/>
              <w:ind w:left="127" w:right="41" w:firstLine="15"/>
              <w:jc w:val="both"/>
              <w:rPr>
                <w:sz w:val="20"/>
                <w:szCs w:val="20"/>
              </w:rPr>
            </w:pPr>
            <w:r>
              <w:rPr>
                <w:rFonts w:ascii="Times New Roman" w:eastAsia="Times New Roman" w:hAnsi="Times New Roman" w:cs="Times New Roman"/>
                <w:spacing w:val="5"/>
                <w:sz w:val="20"/>
                <w:szCs w:val="20"/>
              </w:rPr>
              <w:t>1.</w:t>
            </w:r>
            <w:r>
              <w:rPr>
                <w:spacing w:val="5"/>
                <w:sz w:val="20"/>
                <w:szCs w:val="20"/>
              </w:rPr>
              <w:t>生产、使用、存储、运输危险化学品的</w:t>
            </w:r>
            <w:r>
              <w:rPr>
                <w:sz w:val="20"/>
                <w:szCs w:val="20"/>
              </w:rPr>
              <w:t xml:space="preserve"> </w:t>
            </w:r>
            <w:r>
              <w:rPr>
                <w:spacing w:val="6"/>
                <w:sz w:val="20"/>
                <w:szCs w:val="20"/>
              </w:rPr>
              <w:t>企业事业单位，应当采取风险防范措施，</w:t>
            </w:r>
            <w:r>
              <w:rPr>
                <w:spacing w:val="10"/>
                <w:sz w:val="20"/>
                <w:szCs w:val="20"/>
              </w:rPr>
              <w:t xml:space="preserve"> </w:t>
            </w:r>
            <w:r>
              <w:rPr>
                <w:spacing w:val="15"/>
                <w:sz w:val="20"/>
                <w:szCs w:val="20"/>
              </w:rPr>
              <w:t>编制突发环境事件应急预案并定期开展</w:t>
            </w:r>
            <w:r>
              <w:rPr>
                <w:spacing w:val="7"/>
                <w:sz w:val="20"/>
                <w:szCs w:val="20"/>
              </w:rPr>
              <w:t xml:space="preserve"> </w:t>
            </w:r>
            <w:r>
              <w:rPr>
                <w:spacing w:val="8"/>
                <w:sz w:val="20"/>
                <w:szCs w:val="20"/>
              </w:rPr>
              <w:t>演练，预防环境污染事故的发生。</w:t>
            </w:r>
          </w:p>
          <w:p>
            <w:pPr>
              <w:pStyle w:val="TableText"/>
              <w:spacing w:before="22" w:line="246" w:lineRule="auto"/>
              <w:ind w:left="124" w:right="97" w:hanging="2"/>
              <w:jc w:val="both"/>
              <w:rPr>
                <w:sz w:val="20"/>
                <w:szCs w:val="20"/>
              </w:rPr>
            </w:pPr>
            <w:r>
              <w:rPr>
                <w:rFonts w:ascii="Times New Roman" w:eastAsia="Times New Roman" w:hAnsi="Times New Roman" w:cs="Times New Roman"/>
                <w:spacing w:val="6"/>
                <w:sz w:val="20"/>
                <w:szCs w:val="20"/>
              </w:rPr>
              <w:t>2.</w:t>
            </w:r>
            <w:r>
              <w:rPr>
                <w:spacing w:val="6"/>
                <w:sz w:val="20"/>
                <w:szCs w:val="20"/>
              </w:rPr>
              <w:t>建立各企业危险废物的贮存、申报、经</w:t>
            </w:r>
            <w:r>
              <w:rPr>
                <w:spacing w:val="2"/>
                <w:sz w:val="20"/>
                <w:szCs w:val="20"/>
              </w:rPr>
              <w:t xml:space="preserve"> </w:t>
            </w:r>
            <w:r>
              <w:rPr>
                <w:spacing w:val="15"/>
                <w:sz w:val="20"/>
                <w:szCs w:val="20"/>
              </w:rPr>
              <w:t>营许可、转移和处置管理制度，并负责</w:t>
            </w:r>
            <w:r>
              <w:rPr>
                <w:spacing w:val="8"/>
                <w:sz w:val="20"/>
                <w:szCs w:val="20"/>
              </w:rPr>
              <w:t xml:space="preserve"> </w:t>
            </w:r>
            <w:r>
              <w:rPr>
                <w:spacing w:val="15"/>
                <w:sz w:val="20"/>
                <w:szCs w:val="20"/>
              </w:rPr>
              <w:t>对危废相应活动的全程监管和环境安全</w:t>
            </w:r>
            <w:r>
              <w:rPr>
                <w:spacing w:val="8"/>
                <w:sz w:val="20"/>
                <w:szCs w:val="20"/>
              </w:rPr>
              <w:t xml:space="preserve"> </w:t>
            </w:r>
            <w:r>
              <w:rPr>
                <w:spacing w:val="3"/>
                <w:sz w:val="20"/>
                <w:szCs w:val="20"/>
              </w:rPr>
              <w:t>保障。</w:t>
            </w:r>
          </w:p>
          <w:p>
            <w:pPr>
              <w:pStyle w:val="TableText"/>
              <w:spacing w:before="23" w:line="228" w:lineRule="auto"/>
              <w:ind w:left="127"/>
              <w:rPr>
                <w:sz w:val="20"/>
                <w:szCs w:val="20"/>
              </w:rPr>
            </w:pPr>
            <w:r>
              <w:rPr>
                <w:rFonts w:ascii="Times New Roman" w:eastAsia="Times New Roman" w:hAnsi="Times New Roman" w:cs="Times New Roman"/>
                <w:spacing w:val="5"/>
                <w:sz w:val="20"/>
                <w:szCs w:val="20"/>
              </w:rPr>
              <w:t>3.</w:t>
            </w:r>
            <w:r>
              <w:rPr>
                <w:spacing w:val="5"/>
                <w:sz w:val="20"/>
                <w:szCs w:val="20"/>
              </w:rPr>
              <w:t>涉酸、渉重等土壤、地下水高污染风险</w:t>
            </w:r>
          </w:p>
        </w:tc>
        <w:tc>
          <w:tcPr>
            <w:tcW w:w="2584" w:type="dxa"/>
            <w:gridSpan w:val="2"/>
            <w:tcBorders>
              <w:bottom w:val="single" w:sz="6" w:space="0" w:color="000000"/>
              <w:right w:val="single" w:sz="6" w:space="0" w:color="000000"/>
            </w:tcBorders>
            <w:vAlign w:val="top"/>
          </w:tcPr>
          <w:p>
            <w:pPr>
              <w:spacing w:line="328" w:lineRule="auto"/>
            </w:pPr>
          </w:p>
          <w:p>
            <w:pPr>
              <w:spacing w:line="328" w:lineRule="auto"/>
            </w:pPr>
          </w:p>
          <w:p>
            <w:pPr>
              <w:pStyle w:val="TableText"/>
              <w:spacing w:before="65" w:line="228" w:lineRule="auto"/>
              <w:ind w:left="123"/>
              <w:rPr>
                <w:sz w:val="20"/>
                <w:szCs w:val="20"/>
              </w:rPr>
            </w:pPr>
            <w:r>
              <w:rPr>
                <w:spacing w:val="2"/>
                <w:sz w:val="20"/>
                <w:szCs w:val="20"/>
              </w:rPr>
              <w:t>符合。</w:t>
            </w:r>
          </w:p>
          <w:p>
            <w:pPr>
              <w:pStyle w:val="TableText"/>
              <w:spacing w:before="23" w:line="244" w:lineRule="auto"/>
              <w:ind w:left="122" w:right="123"/>
              <w:jc w:val="both"/>
              <w:rPr>
                <w:sz w:val="20"/>
                <w:szCs w:val="20"/>
              </w:rPr>
            </w:pPr>
            <w:r>
              <w:rPr>
                <w:spacing w:val="11"/>
                <w:sz w:val="20"/>
                <w:szCs w:val="20"/>
              </w:rPr>
              <w:t>本项目为马颊河防洪除涝</w:t>
            </w:r>
            <w:r>
              <w:rPr>
                <w:spacing w:val="4"/>
                <w:sz w:val="20"/>
                <w:szCs w:val="20"/>
              </w:rPr>
              <w:t xml:space="preserve"> </w:t>
            </w:r>
            <w:r>
              <w:rPr>
                <w:spacing w:val="6"/>
                <w:sz w:val="20"/>
                <w:szCs w:val="20"/>
              </w:rPr>
              <w:t>工程，不涉及第</w:t>
            </w:r>
            <w:r>
              <w:rPr>
                <w:spacing w:val="-9"/>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19"/>
                <w:sz w:val="20"/>
                <w:szCs w:val="20"/>
              </w:rPr>
              <w:t xml:space="preserve"> </w:t>
            </w:r>
            <w:r>
              <w:rPr>
                <w:spacing w:val="6"/>
                <w:sz w:val="20"/>
                <w:szCs w:val="20"/>
              </w:rPr>
              <w:t>、</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19"/>
                <w:sz w:val="20"/>
                <w:szCs w:val="20"/>
              </w:rPr>
              <w:t xml:space="preserve"> </w:t>
            </w:r>
            <w:r>
              <w:rPr>
                <w:spacing w:val="6"/>
                <w:sz w:val="20"/>
                <w:szCs w:val="20"/>
              </w:rPr>
              <w:t>、</w:t>
            </w:r>
            <w:r>
              <w:rPr>
                <w:rFonts w:ascii="Times New Roman" w:eastAsia="Times New Roman" w:hAnsi="Times New Roman" w:cs="Times New Roman"/>
                <w:spacing w:val="6"/>
                <w:sz w:val="20"/>
                <w:szCs w:val="20"/>
              </w:rPr>
              <w:t>3</w:t>
            </w:r>
            <w:r>
              <w:rPr>
                <w:rFonts w:ascii="Times New Roman" w:eastAsia="Times New Roman" w:hAnsi="Times New Roman" w:cs="Times New Roman"/>
                <w:sz w:val="20"/>
                <w:szCs w:val="20"/>
              </w:rPr>
              <w:t xml:space="preserve"> </w:t>
            </w:r>
            <w:r>
              <w:rPr>
                <w:spacing w:val="4"/>
                <w:sz w:val="20"/>
                <w:szCs w:val="20"/>
              </w:rPr>
              <w:t>条情况。</w:t>
            </w:r>
          </w:p>
        </w:tc>
      </w:tr>
    </w:tbl>
    <w:p>
      <w:pPr>
        <w:sectPr>
          <w:footerReference w:type="default" r:id="rId14"/>
          <w:pgSz w:w="11906" w:h="16839"/>
          <w:pgMar w:top="1134" w:right="1412" w:bottom="1060" w:left="1409" w:header="0" w:footer="770" w:gutter="0"/>
          <w:pgNumType w:start="10"/>
          <w:cols w:num="1" w:space="720"/>
        </w:sectPr>
      </w:pPr>
    </w:p>
    <w:p>
      <w:pPr>
        <w:pStyle w:val="BodyText"/>
      </w:pPr>
    </w:p>
    <w:p>
      <w:pPr>
        <w:sectPr>
          <w:footerReference w:type="default" r:id="rId15"/>
          <w:type w:val="nextPage"/>
          <w:pgSz w:w="11906" w:h="16839"/>
          <w:pgMar w:top="1134" w:right="1412" w:bottom="1060" w:left="1409" w:header="0" w:footer="770" w:gutter="0"/>
          <w:pgNumType w:start="11"/>
          <w:cols w:num="1" w:space="720"/>
          <w:titlePg w:val="0"/>
        </w:sectPr>
      </w:pPr>
    </w:p>
    <w:tbl>
      <w:tblPr>
        <w:tblStyle w:val="TableNormal08"/>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704"/>
        <w:gridCol w:w="455"/>
        <w:gridCol w:w="3893"/>
        <w:gridCol w:w="914"/>
        <w:gridCol w:w="1671"/>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70"/>
        </w:trPr>
        <w:tc>
          <w:tcPr>
            <w:tcW w:w="1406" w:type="dxa"/>
            <w:vMerge w:val="restart"/>
            <w:tcBorders>
              <w:top w:val="single" w:sz="6" w:space="0" w:color="000000"/>
              <w:left w:val="single" w:sz="6" w:space="0" w:color="000000"/>
              <w:bottom w:val="nil"/>
            </w:tcBorders>
            <w:vAlign w:val="top"/>
          </w:tcPr>
          <w:p/>
        </w:tc>
        <w:tc>
          <w:tcPr>
            <w:tcW w:w="1159" w:type="dxa"/>
            <w:gridSpan w:val="2"/>
            <w:tcBorders>
              <w:top w:val="single" w:sz="6" w:space="0" w:color="000000"/>
            </w:tcBorders>
            <w:vAlign w:val="top"/>
          </w:tcPr>
          <w:p/>
        </w:tc>
        <w:tc>
          <w:tcPr>
            <w:tcW w:w="3893" w:type="dxa"/>
            <w:tcBorders>
              <w:top w:val="single" w:sz="6" w:space="0" w:color="000000"/>
            </w:tcBorders>
            <w:vAlign w:val="top"/>
          </w:tcPr>
          <w:p>
            <w:pPr>
              <w:pStyle w:val="TableText"/>
              <w:spacing w:before="52" w:line="234" w:lineRule="auto"/>
              <w:ind w:left="129" w:right="96" w:firstLine="1"/>
              <w:rPr>
                <w:sz w:val="20"/>
                <w:szCs w:val="20"/>
              </w:rPr>
            </w:pPr>
            <w:r>
              <w:rPr>
                <w:spacing w:val="15"/>
                <w:sz w:val="20"/>
                <w:szCs w:val="20"/>
              </w:rPr>
              <w:t>企业的车间、危废间、污水处理站、储</w:t>
            </w:r>
            <w:r>
              <w:rPr>
                <w:spacing w:val="4"/>
                <w:sz w:val="20"/>
                <w:szCs w:val="20"/>
              </w:rPr>
              <w:t xml:space="preserve"> </w:t>
            </w:r>
            <w:r>
              <w:rPr>
                <w:spacing w:val="8"/>
                <w:sz w:val="20"/>
                <w:szCs w:val="20"/>
              </w:rPr>
              <w:t>罐等重点管控区进行重点防渗。</w:t>
            </w:r>
          </w:p>
        </w:tc>
        <w:tc>
          <w:tcPr>
            <w:tcW w:w="2585" w:type="dxa"/>
            <w:gridSpan w:val="2"/>
            <w:tcBorders>
              <w:top w:val="single" w:sz="6" w:space="0" w:color="000000"/>
              <w:right w:val="single" w:sz="6" w:space="0" w:color="000000"/>
            </w:tcBorders>
            <w:vAlign w:val="top"/>
          </w:tcPr>
          <w:p/>
        </w:tc>
      </w:tr>
      <w:tr>
        <w:tblPrEx>
          <w:tblW w:w="9043" w:type="dxa"/>
          <w:tblInd w:w="7" w:type="dxa"/>
          <w:tblLayout w:type="fixed"/>
          <w:tblCellMar>
            <w:top w:w="0" w:type="dxa"/>
            <w:left w:w="0" w:type="dxa"/>
            <w:bottom w:w="0" w:type="dxa"/>
            <w:right w:w="0" w:type="dxa"/>
          </w:tblCellMar>
        </w:tblPrEx>
        <w:trPr>
          <w:trHeight w:val="3541"/>
        </w:trPr>
        <w:tc>
          <w:tcPr>
            <w:tcW w:w="1406" w:type="dxa"/>
            <w:vMerge/>
            <w:tcBorders>
              <w:top w:val="nil"/>
              <w:left w:val="single" w:sz="6" w:space="0" w:color="000000"/>
              <w:bottom w:val="nil"/>
            </w:tcBorders>
            <w:vAlign w:val="top"/>
          </w:tcPr>
          <w:p/>
        </w:tc>
        <w:tc>
          <w:tcPr>
            <w:tcW w:w="1159" w:type="dxa"/>
            <w:gridSpan w:val="2"/>
            <w:vAlign w:val="top"/>
          </w:tcPr>
          <w:p>
            <w:pPr>
              <w:spacing w:line="242" w:lineRule="auto"/>
            </w:pPr>
          </w:p>
          <w:p>
            <w:pPr>
              <w:spacing w:line="242" w:lineRule="auto"/>
            </w:pPr>
          </w:p>
          <w:p>
            <w:pPr>
              <w:spacing w:line="243" w:lineRule="auto"/>
            </w:pPr>
          </w:p>
          <w:p>
            <w:pPr>
              <w:spacing w:line="243" w:lineRule="auto"/>
            </w:pPr>
          </w:p>
          <w:p>
            <w:pPr>
              <w:spacing w:line="243" w:lineRule="auto"/>
            </w:pPr>
          </w:p>
          <w:p>
            <w:pPr>
              <w:spacing w:line="243" w:lineRule="auto"/>
            </w:pPr>
          </w:p>
          <w:p>
            <w:pPr>
              <w:pStyle w:val="TableText"/>
              <w:spacing w:before="65" w:line="239" w:lineRule="auto"/>
              <w:ind w:left="182" w:right="146" w:firstLine="3"/>
              <w:rPr>
                <w:sz w:val="20"/>
                <w:szCs w:val="20"/>
              </w:rPr>
            </w:pPr>
            <w:r>
              <w:rPr>
                <w:spacing w:val="5"/>
                <w:sz w:val="20"/>
                <w:szCs w:val="20"/>
              </w:rPr>
              <w:t>资源开发</w:t>
            </w:r>
            <w:r>
              <w:rPr>
                <w:sz w:val="20"/>
                <w:szCs w:val="20"/>
              </w:rPr>
              <w:t xml:space="preserve"> </w:t>
            </w:r>
            <w:r>
              <w:rPr>
                <w:spacing w:val="6"/>
                <w:sz w:val="20"/>
                <w:szCs w:val="20"/>
              </w:rPr>
              <w:t>效率要求</w:t>
            </w:r>
          </w:p>
        </w:tc>
        <w:tc>
          <w:tcPr>
            <w:tcW w:w="3893" w:type="dxa"/>
            <w:vAlign w:val="top"/>
          </w:tcPr>
          <w:p>
            <w:pPr>
              <w:pStyle w:val="TableText"/>
              <w:spacing w:before="31" w:line="243" w:lineRule="auto"/>
              <w:ind w:left="129" w:right="96" w:firstLine="14"/>
              <w:jc w:val="both"/>
              <w:rPr>
                <w:sz w:val="20"/>
                <w:szCs w:val="20"/>
              </w:rPr>
            </w:pPr>
            <w:r>
              <w:rPr>
                <w:rFonts w:ascii="Times New Roman" w:eastAsia="Times New Roman" w:hAnsi="Times New Roman" w:cs="Times New Roman"/>
                <w:spacing w:val="5"/>
                <w:sz w:val="20"/>
                <w:szCs w:val="20"/>
              </w:rPr>
              <w:t>1.</w:t>
            </w:r>
            <w:r>
              <w:rPr>
                <w:spacing w:val="5"/>
                <w:sz w:val="20"/>
                <w:szCs w:val="20"/>
              </w:rPr>
              <w:t>建筑施工、城市环境卫生、园林绿化等</w:t>
            </w:r>
            <w:r>
              <w:rPr>
                <w:spacing w:val="1"/>
                <w:sz w:val="20"/>
                <w:szCs w:val="20"/>
              </w:rPr>
              <w:t xml:space="preserve"> </w:t>
            </w:r>
            <w:r>
              <w:rPr>
                <w:spacing w:val="9"/>
                <w:sz w:val="20"/>
                <w:szCs w:val="20"/>
              </w:rPr>
              <w:t>可使用低质水的，应当充分使用工程排</w:t>
            </w:r>
            <w:r>
              <w:rPr>
                <w:spacing w:val="2"/>
                <w:sz w:val="20"/>
                <w:szCs w:val="20"/>
              </w:rPr>
              <w:t xml:space="preserve">  </w:t>
            </w:r>
            <w:r>
              <w:rPr>
                <w:spacing w:val="8"/>
                <w:sz w:val="20"/>
                <w:szCs w:val="20"/>
              </w:rPr>
              <w:t>水或经过处理后的再生水、雨水。</w:t>
            </w:r>
          </w:p>
          <w:p>
            <w:pPr>
              <w:pStyle w:val="TableText"/>
              <w:spacing w:before="26" w:line="246" w:lineRule="auto"/>
              <w:ind w:left="128" w:right="199" w:hanging="5"/>
              <w:jc w:val="both"/>
              <w:rPr>
                <w:sz w:val="20"/>
                <w:szCs w:val="20"/>
              </w:rPr>
            </w:pPr>
            <w:r>
              <w:rPr>
                <w:rFonts w:ascii="Times New Roman" w:eastAsia="Times New Roman" w:hAnsi="Times New Roman" w:cs="Times New Roman"/>
                <w:spacing w:val="8"/>
                <w:sz w:val="20"/>
                <w:szCs w:val="20"/>
              </w:rPr>
              <w:t>2.</w:t>
            </w:r>
            <w:r>
              <w:rPr>
                <w:spacing w:val="8"/>
                <w:sz w:val="20"/>
                <w:szCs w:val="20"/>
              </w:rPr>
              <w:t>改进高耗水行业的生产工艺，推行少</w:t>
            </w:r>
            <w:r>
              <w:rPr>
                <w:spacing w:val="14"/>
                <w:sz w:val="20"/>
                <w:szCs w:val="20"/>
              </w:rPr>
              <w:t xml:space="preserve"> </w:t>
            </w:r>
            <w:r>
              <w:rPr>
                <w:spacing w:val="9"/>
                <w:sz w:val="20"/>
                <w:szCs w:val="20"/>
              </w:rPr>
              <w:t>水、无水新工艺，提高工业用水重复利</w:t>
            </w:r>
            <w:r>
              <w:rPr>
                <w:spacing w:val="5"/>
                <w:sz w:val="20"/>
                <w:szCs w:val="20"/>
              </w:rPr>
              <w:t xml:space="preserve"> </w:t>
            </w:r>
            <w:r>
              <w:rPr>
                <w:spacing w:val="9"/>
                <w:sz w:val="20"/>
                <w:szCs w:val="20"/>
              </w:rPr>
              <w:t>用率。鼓励高耗水企业开展清洁生产审</w:t>
            </w:r>
            <w:r>
              <w:rPr>
                <w:spacing w:val="5"/>
                <w:sz w:val="20"/>
                <w:szCs w:val="20"/>
              </w:rPr>
              <w:t xml:space="preserve"> </w:t>
            </w:r>
            <w:r>
              <w:rPr>
                <w:spacing w:val="-1"/>
                <w:sz w:val="20"/>
                <w:szCs w:val="20"/>
              </w:rPr>
              <w:t>核。</w:t>
            </w:r>
          </w:p>
          <w:p>
            <w:pPr>
              <w:pStyle w:val="TableText"/>
              <w:spacing w:before="22" w:line="247" w:lineRule="auto"/>
              <w:ind w:left="128" w:right="98"/>
              <w:jc w:val="both"/>
              <w:rPr>
                <w:sz w:val="20"/>
                <w:szCs w:val="20"/>
              </w:rPr>
            </w:pPr>
            <w:r>
              <w:rPr>
                <w:rFonts w:ascii="Times New Roman" w:eastAsia="Times New Roman" w:hAnsi="Times New Roman" w:cs="Times New Roman"/>
                <w:spacing w:val="5"/>
                <w:sz w:val="20"/>
                <w:szCs w:val="20"/>
              </w:rPr>
              <w:t>3.</w:t>
            </w:r>
            <w:r>
              <w:rPr>
                <w:spacing w:val="5"/>
                <w:sz w:val="20"/>
                <w:szCs w:val="20"/>
              </w:rPr>
              <w:t>加大节水型器具的推广普及力度，推进</w:t>
            </w:r>
            <w:r>
              <w:rPr>
                <w:spacing w:val="15"/>
                <w:sz w:val="20"/>
                <w:szCs w:val="20"/>
              </w:rPr>
              <w:t xml:space="preserve"> </w:t>
            </w:r>
            <w:r>
              <w:rPr>
                <w:spacing w:val="9"/>
                <w:sz w:val="20"/>
                <w:szCs w:val="20"/>
              </w:rPr>
              <w:t>建筑用水器具的更新改造，新建和改扩</w:t>
            </w:r>
            <w:r>
              <w:rPr>
                <w:spacing w:val="2"/>
                <w:sz w:val="20"/>
                <w:szCs w:val="20"/>
              </w:rPr>
              <w:t xml:space="preserve">  </w:t>
            </w:r>
            <w:r>
              <w:rPr>
                <w:spacing w:val="9"/>
                <w:sz w:val="20"/>
                <w:szCs w:val="20"/>
              </w:rPr>
              <w:t>建的民用建筑一律使用节水型器具，现</w:t>
            </w:r>
            <w:r>
              <w:rPr>
                <w:spacing w:val="2"/>
                <w:sz w:val="20"/>
                <w:szCs w:val="20"/>
              </w:rPr>
              <w:t xml:space="preserve">  </w:t>
            </w:r>
            <w:r>
              <w:rPr>
                <w:spacing w:val="9"/>
                <w:sz w:val="20"/>
                <w:szCs w:val="20"/>
              </w:rPr>
              <w:t>有建筑中使用淘汰型用水器具的分批分</w:t>
            </w:r>
            <w:r>
              <w:rPr>
                <w:spacing w:val="2"/>
                <w:sz w:val="20"/>
                <w:szCs w:val="20"/>
              </w:rPr>
              <w:t xml:space="preserve">  </w:t>
            </w:r>
            <w:r>
              <w:rPr>
                <w:spacing w:val="4"/>
                <w:sz w:val="20"/>
                <w:szCs w:val="20"/>
              </w:rPr>
              <w:t>期更换。</w:t>
            </w:r>
          </w:p>
          <w:p>
            <w:pPr>
              <w:pStyle w:val="TableText"/>
              <w:spacing w:before="23" w:line="215" w:lineRule="auto"/>
              <w:ind w:left="122"/>
              <w:rPr>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28"/>
                <w:sz w:val="20"/>
                <w:szCs w:val="20"/>
              </w:rPr>
              <w:t xml:space="preserve"> </w:t>
            </w:r>
            <w:r>
              <w:rPr>
                <w:spacing w:val="7"/>
                <w:sz w:val="20"/>
                <w:szCs w:val="20"/>
              </w:rPr>
              <w:t>、执行高污染燃料禁燃区要求。</w:t>
            </w:r>
          </w:p>
        </w:tc>
        <w:tc>
          <w:tcPr>
            <w:tcW w:w="2585" w:type="dxa"/>
            <w:gridSpan w:val="2"/>
            <w:tcBorders>
              <w:right w:val="single" w:sz="6" w:space="0" w:color="000000"/>
            </w:tcBorders>
            <w:vAlign w:val="top"/>
          </w:tcPr>
          <w:p>
            <w:pPr>
              <w:spacing w:line="304" w:lineRule="auto"/>
            </w:pPr>
          </w:p>
          <w:p>
            <w:pPr>
              <w:spacing w:line="304" w:lineRule="auto"/>
            </w:pPr>
          </w:p>
          <w:p>
            <w:pPr>
              <w:spacing w:line="304" w:lineRule="auto"/>
            </w:pPr>
          </w:p>
          <w:p>
            <w:pPr>
              <w:pStyle w:val="TableText"/>
              <w:spacing w:before="65" w:line="228" w:lineRule="auto"/>
              <w:ind w:left="124"/>
              <w:rPr>
                <w:sz w:val="20"/>
                <w:szCs w:val="20"/>
              </w:rPr>
            </w:pPr>
            <w:r>
              <w:rPr>
                <w:spacing w:val="2"/>
                <w:sz w:val="20"/>
                <w:szCs w:val="20"/>
              </w:rPr>
              <w:t>符合。</w:t>
            </w:r>
          </w:p>
          <w:p>
            <w:pPr>
              <w:pStyle w:val="TableText"/>
              <w:spacing w:before="26" w:line="239" w:lineRule="auto"/>
              <w:ind w:left="125" w:right="125" w:firstLine="13"/>
              <w:rPr>
                <w:sz w:val="20"/>
                <w:szCs w:val="20"/>
              </w:rPr>
            </w:pPr>
            <w:r>
              <w:rPr>
                <w:rFonts w:ascii="Times New Roman" w:eastAsia="Times New Roman" w:hAnsi="Times New Roman" w:cs="Times New Roman"/>
                <w:spacing w:val="15"/>
                <w:sz w:val="20"/>
                <w:szCs w:val="20"/>
              </w:rPr>
              <w:t>1</w:t>
            </w:r>
            <w:r>
              <w:rPr>
                <w:rFonts w:ascii="Times New Roman" w:eastAsia="Times New Roman" w:hAnsi="Times New Roman" w:cs="Times New Roman"/>
                <w:spacing w:val="-6"/>
                <w:sz w:val="20"/>
                <w:szCs w:val="20"/>
              </w:rPr>
              <w:t xml:space="preserve"> </w:t>
            </w:r>
            <w:r>
              <w:rPr>
                <w:spacing w:val="15"/>
                <w:sz w:val="20"/>
                <w:szCs w:val="20"/>
              </w:rPr>
              <w:t>、本项目使用部分回用</w:t>
            </w:r>
            <w:r>
              <w:rPr>
                <w:sz w:val="20"/>
                <w:szCs w:val="20"/>
              </w:rPr>
              <w:t xml:space="preserve"> </w:t>
            </w:r>
            <w:r>
              <w:rPr>
                <w:spacing w:val="-1"/>
                <w:sz w:val="20"/>
                <w:szCs w:val="20"/>
              </w:rPr>
              <w:t>水。</w:t>
            </w:r>
          </w:p>
          <w:p>
            <w:pPr>
              <w:pStyle w:val="TableText"/>
              <w:spacing w:before="25" w:line="244" w:lineRule="auto"/>
              <w:ind w:left="117" w:right="125" w:firstLine="1"/>
              <w:rPr>
                <w:sz w:val="20"/>
                <w:szCs w:val="20"/>
              </w:rPr>
            </w:pPr>
            <w:r>
              <w:rPr>
                <w:rFonts w:ascii="Times New Roman" w:eastAsia="Times New Roman" w:hAnsi="Times New Roman" w:cs="Times New Roman"/>
                <w:spacing w:val="2"/>
                <w:sz w:val="20"/>
                <w:szCs w:val="20"/>
              </w:rPr>
              <w:t>2</w:t>
            </w:r>
            <w:r>
              <w:rPr>
                <w:spacing w:val="2"/>
                <w:sz w:val="20"/>
                <w:szCs w:val="20"/>
              </w:rPr>
              <w:t>、本项目为马颊河防洪除</w:t>
            </w:r>
            <w:r>
              <w:rPr>
                <w:spacing w:val="5"/>
                <w:sz w:val="20"/>
                <w:szCs w:val="20"/>
              </w:rPr>
              <w:t xml:space="preserve"> </w:t>
            </w:r>
            <w:r>
              <w:rPr>
                <w:spacing w:val="4"/>
                <w:sz w:val="20"/>
                <w:szCs w:val="20"/>
              </w:rPr>
              <w:t>涝工程，不涉及第</w:t>
            </w:r>
            <w:r>
              <w:rPr>
                <w:spacing w:val="-41"/>
                <w:sz w:val="20"/>
                <w:szCs w:val="20"/>
              </w:rPr>
              <w:t xml:space="preserve"> </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26"/>
                <w:sz w:val="20"/>
                <w:szCs w:val="20"/>
              </w:rPr>
              <w:t xml:space="preserve"> </w:t>
            </w:r>
            <w:r>
              <w:rPr>
                <w:spacing w:val="4"/>
                <w:sz w:val="20"/>
                <w:szCs w:val="20"/>
              </w:rPr>
              <w:t>、</w:t>
            </w:r>
            <w:r>
              <w:rPr>
                <w:rFonts w:ascii="Times New Roman" w:eastAsia="Times New Roman" w:hAnsi="Times New Roman" w:cs="Times New Roman"/>
                <w:spacing w:val="4"/>
                <w:sz w:val="20"/>
                <w:szCs w:val="20"/>
              </w:rPr>
              <w:t>3</w:t>
            </w:r>
            <w:r>
              <w:rPr>
                <w:spacing w:val="4"/>
                <w:sz w:val="20"/>
                <w:szCs w:val="20"/>
              </w:rPr>
              <w:t>、</w:t>
            </w:r>
            <w:r>
              <w:rPr>
                <w:sz w:val="20"/>
                <w:szCs w:val="20"/>
              </w:rPr>
              <w:t xml:space="preserve"> </w:t>
            </w:r>
            <w:r>
              <w:rPr>
                <w:rFonts w:ascii="Times New Roman" w:eastAsia="Times New Roman" w:hAnsi="Times New Roman" w:cs="Times New Roman"/>
                <w:spacing w:val="4"/>
                <w:sz w:val="20"/>
                <w:szCs w:val="20"/>
              </w:rPr>
              <w:t>4</w:t>
            </w:r>
            <w:r>
              <w:rPr>
                <w:rFonts w:ascii="Times New Roman" w:eastAsia="Times New Roman" w:hAnsi="Times New Roman" w:cs="Times New Roman"/>
                <w:spacing w:val="13"/>
                <w:w w:val="101"/>
                <w:sz w:val="20"/>
                <w:szCs w:val="20"/>
              </w:rPr>
              <w:t xml:space="preserve"> </w:t>
            </w:r>
            <w:r>
              <w:rPr>
                <w:spacing w:val="4"/>
                <w:sz w:val="20"/>
                <w:szCs w:val="20"/>
              </w:rPr>
              <w:t>条情况。</w:t>
            </w:r>
          </w:p>
        </w:tc>
      </w:tr>
      <w:tr>
        <w:tblPrEx>
          <w:tblW w:w="9043" w:type="dxa"/>
          <w:tblInd w:w="7" w:type="dxa"/>
          <w:tblLayout w:type="fixed"/>
          <w:tblCellMar>
            <w:top w:w="0" w:type="dxa"/>
            <w:left w:w="0" w:type="dxa"/>
            <w:bottom w:w="0" w:type="dxa"/>
            <w:right w:w="0" w:type="dxa"/>
          </w:tblCellMar>
        </w:tblPrEx>
        <w:trPr>
          <w:trHeight w:val="1835"/>
        </w:trPr>
        <w:tc>
          <w:tcPr>
            <w:tcW w:w="1406" w:type="dxa"/>
            <w:vMerge/>
            <w:tcBorders>
              <w:top w:val="nil"/>
              <w:left w:val="single" w:sz="6" w:space="0" w:color="000000"/>
              <w:bottom w:val="nil"/>
            </w:tcBorders>
            <w:vAlign w:val="top"/>
          </w:tcPr>
          <w:p/>
        </w:tc>
        <w:tc>
          <w:tcPr>
            <w:tcW w:w="7637" w:type="dxa"/>
            <w:gridSpan w:val="5"/>
            <w:tcBorders>
              <w:right w:val="single" w:sz="6" w:space="0" w:color="000000"/>
            </w:tcBorders>
            <w:vAlign w:val="top"/>
          </w:tcPr>
          <w:p>
            <w:pPr>
              <w:pStyle w:val="TableText"/>
              <w:spacing w:before="160" w:line="220" w:lineRule="auto"/>
              <w:ind w:left="10"/>
            </w:pPr>
            <w:r>
              <w:rPr>
                <w:rFonts w:ascii="Times New Roman" w:eastAsia="Times New Roman" w:hAnsi="Times New Roman" w:cs="Times New Roman"/>
                <w:b/>
                <w:bCs/>
                <w:spacing w:val="-3"/>
              </w:rPr>
              <w:t>3</w:t>
            </w:r>
            <w:r>
              <w:rPr>
                <w:rFonts w:ascii="Times New Roman" w:eastAsia="Times New Roman" w:hAnsi="Times New Roman" w:cs="Times New Roman"/>
                <w:b/>
                <w:bCs/>
                <w:spacing w:val="-28"/>
              </w:rPr>
              <w:t xml:space="preserve"> </w:t>
            </w:r>
            <w:r>
              <w:rPr>
                <w:spacing w:val="-3"/>
                <w14:textOutline w14:w="4358" w14:cap="sq">
                  <w14:solidFill>
                    <w14:srgbClr w14:val="000000"/>
                  </w14:solidFill>
                  <w14:prstDash w14:val="solid"/>
                  <w14:bevel/>
                </w14:textOutline>
              </w:rPr>
              <w:t>、环保政策的符合性</w:t>
            </w:r>
          </w:p>
          <w:p>
            <w:pPr>
              <w:pStyle w:val="TableText"/>
              <w:spacing w:before="181" w:line="466" w:lineRule="exact"/>
              <w:ind w:right="1"/>
              <w:jc w:val="right"/>
            </w:pPr>
            <w:r>
              <w:rPr>
                <w:spacing w:val="-2"/>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2"/>
                <w:position w:val="17"/>
              </w:rPr>
              <w:t>1</w:t>
            </w:r>
            <w:r>
              <w:rPr>
                <w:spacing w:val="-2"/>
                <w:position w:val="17"/>
                <w14:textOutline w14:w="4358" w14:cap="sq">
                  <w14:solidFill>
                    <w14:srgbClr w14:val="000000"/>
                  </w14:solidFill>
                  <w14:prstDash w14:val="solid"/>
                  <w14:bevel/>
                </w14:textOutline>
              </w:rPr>
              <w:t>）与《山东省扬尘污染综合整治方案》（鲁环发</w:t>
            </w:r>
            <w:r>
              <w:rPr>
                <w:rFonts w:ascii="Times New Roman" w:eastAsia="Times New Roman" w:hAnsi="Times New Roman" w:cs="Times New Roman"/>
                <w:b/>
                <w:bCs/>
                <w:spacing w:val="-2"/>
                <w:position w:val="17"/>
              </w:rPr>
              <w:t>[201</w:t>
            </w:r>
            <w:r>
              <w:rPr>
                <w:rFonts w:ascii="Times New Roman" w:eastAsia="Times New Roman" w:hAnsi="Times New Roman" w:cs="Times New Roman"/>
                <w:b/>
                <w:bCs/>
                <w:spacing w:val="-3"/>
                <w:position w:val="17"/>
              </w:rPr>
              <w:t>9]112</w:t>
            </w:r>
            <w:r>
              <w:rPr>
                <w:rFonts w:ascii="Times New Roman" w:eastAsia="Times New Roman" w:hAnsi="Times New Roman" w:cs="Times New Roman"/>
                <w:b/>
                <w:bCs/>
                <w:spacing w:val="15"/>
                <w:position w:val="17"/>
              </w:rPr>
              <w:t xml:space="preserve"> </w:t>
            </w:r>
            <w:r>
              <w:rPr>
                <w:spacing w:val="-3"/>
                <w:position w:val="17"/>
                <w14:textOutline w14:w="4358" w14:cap="sq">
                  <w14:solidFill>
                    <w14:srgbClr w14:val="000000"/>
                  </w14:solidFill>
                  <w14:prstDash w14:val="solid"/>
                  <w14:bevel/>
                </w14:textOutline>
              </w:rPr>
              <w:t>号）符</w:t>
            </w:r>
          </w:p>
          <w:p>
            <w:pPr>
              <w:pStyle w:val="TableText"/>
              <w:spacing w:before="1" w:line="220" w:lineRule="auto"/>
              <w:ind w:left="16"/>
            </w:pPr>
            <w:r>
              <w:rPr>
                <w:spacing w:val="-2"/>
                <w14:textOutline w14:w="4358" w14:cap="sq">
                  <w14:solidFill>
                    <w14:srgbClr w14:val="000000"/>
                  </w14:solidFill>
                  <w14:prstDash w14:val="solid"/>
                  <w14:bevel/>
                </w14:textOutline>
              </w:rPr>
              <w:t>合性分析</w:t>
            </w:r>
          </w:p>
          <w:p>
            <w:pPr>
              <w:pStyle w:val="TableText"/>
              <w:spacing w:before="180" w:line="203" w:lineRule="auto"/>
              <w:ind w:left="998"/>
            </w:pPr>
            <w:r>
              <w:rPr>
                <w14:textOutline w14:w="4358"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rPr>
              <w:t xml:space="preserve">9   </w:t>
            </w:r>
            <w:r>
              <w:rPr>
                <w14:textOutline w14:w="4358" w14:cap="sq">
                  <w14:solidFill>
                    <w14:srgbClr w14:val="000000"/>
                  </w14:solidFill>
                  <w14:prstDash w14:val="solid"/>
                  <w14:bevel/>
                </w14:textOutline>
              </w:rPr>
              <w:t>与《山东省扬尘污染综合整治方案》符合性分析表</w:t>
            </w:r>
          </w:p>
        </w:tc>
      </w:tr>
      <w:tr>
        <w:tblPrEx>
          <w:tblW w:w="9043" w:type="dxa"/>
          <w:tblInd w:w="7" w:type="dxa"/>
          <w:tblLayout w:type="fixed"/>
          <w:tblCellMar>
            <w:top w:w="0" w:type="dxa"/>
            <w:left w:w="0" w:type="dxa"/>
            <w:bottom w:w="0" w:type="dxa"/>
            <w:right w:w="0" w:type="dxa"/>
          </w:tblCellMar>
        </w:tblPrEx>
        <w:trPr>
          <w:trHeight w:val="402"/>
        </w:trPr>
        <w:tc>
          <w:tcPr>
            <w:tcW w:w="1406" w:type="dxa"/>
            <w:vMerge/>
            <w:tcBorders>
              <w:top w:val="nil"/>
              <w:left w:val="single" w:sz="6" w:space="0" w:color="000000"/>
              <w:bottom w:val="nil"/>
            </w:tcBorders>
            <w:vAlign w:val="top"/>
          </w:tcPr>
          <w:p/>
        </w:tc>
        <w:tc>
          <w:tcPr>
            <w:tcW w:w="704" w:type="dxa"/>
            <w:vAlign w:val="top"/>
          </w:tcPr>
          <w:p>
            <w:pPr>
              <w:pStyle w:val="TableText"/>
              <w:spacing w:before="100" w:line="230" w:lineRule="auto"/>
              <w:ind w:left="157"/>
              <w:rPr>
                <w:sz w:val="20"/>
                <w:szCs w:val="20"/>
              </w:rPr>
            </w:pPr>
            <w:r>
              <w:rPr>
                <w:spacing w:val="6"/>
                <w:sz w:val="20"/>
                <w:szCs w:val="20"/>
                <w14:textOutline w14:w="3795" w14:cap="sq">
                  <w14:solidFill>
                    <w14:srgbClr w14:val="000000"/>
                  </w14:solidFill>
                  <w14:prstDash w14:val="solid"/>
                  <w14:bevel/>
                </w14:textOutline>
              </w:rPr>
              <w:t>序号</w:t>
            </w:r>
          </w:p>
        </w:tc>
        <w:tc>
          <w:tcPr>
            <w:tcW w:w="5262" w:type="dxa"/>
            <w:gridSpan w:val="3"/>
            <w:vAlign w:val="top"/>
          </w:tcPr>
          <w:p>
            <w:pPr>
              <w:pStyle w:val="TableText"/>
              <w:spacing w:before="101" w:line="229" w:lineRule="auto"/>
              <w:ind w:left="2016"/>
              <w:rPr>
                <w:sz w:val="20"/>
                <w:szCs w:val="20"/>
              </w:rPr>
            </w:pPr>
            <w:r>
              <w:rPr>
                <w:spacing w:val="8"/>
                <w:sz w:val="20"/>
                <w:szCs w:val="20"/>
                <w14:textOutline w14:w="3795" w14:cap="sq">
                  <w14:solidFill>
                    <w14:srgbClr w14:val="000000"/>
                  </w14:solidFill>
                  <w14:prstDash w14:val="solid"/>
                  <w14:bevel/>
                </w14:textOutline>
              </w:rPr>
              <w:t>整治方案要求</w:t>
            </w:r>
          </w:p>
        </w:tc>
        <w:tc>
          <w:tcPr>
            <w:tcW w:w="1671" w:type="dxa"/>
            <w:tcBorders>
              <w:right w:val="single" w:sz="6" w:space="0" w:color="000000"/>
            </w:tcBorders>
            <w:vAlign w:val="top"/>
          </w:tcPr>
          <w:p>
            <w:pPr>
              <w:pStyle w:val="TableText"/>
              <w:spacing w:before="101" w:line="229" w:lineRule="auto"/>
              <w:ind w:left="416"/>
              <w:rPr>
                <w:sz w:val="20"/>
                <w:szCs w:val="20"/>
              </w:rPr>
            </w:pPr>
            <w:r>
              <w:rPr>
                <w:spacing w:val="7"/>
                <w:sz w:val="20"/>
                <w:szCs w:val="20"/>
                <w14:textOutline w14:w="3795" w14:cap="sq">
                  <w14:solidFill>
                    <w14:srgbClr w14:val="000000"/>
                  </w14:solidFill>
                  <w14:prstDash w14:val="solid"/>
                  <w14:bevel/>
                </w14:textOutline>
              </w:rPr>
              <w:t>项目情况</w:t>
            </w:r>
          </w:p>
        </w:tc>
      </w:tr>
      <w:tr>
        <w:tblPrEx>
          <w:tblW w:w="9043" w:type="dxa"/>
          <w:tblInd w:w="7" w:type="dxa"/>
          <w:tblLayout w:type="fixed"/>
          <w:tblCellMar>
            <w:top w:w="0" w:type="dxa"/>
            <w:left w:w="0" w:type="dxa"/>
            <w:bottom w:w="0" w:type="dxa"/>
            <w:right w:w="0" w:type="dxa"/>
          </w:tblCellMar>
        </w:tblPrEx>
        <w:trPr>
          <w:trHeight w:val="5446"/>
        </w:trPr>
        <w:tc>
          <w:tcPr>
            <w:tcW w:w="1406" w:type="dxa"/>
            <w:vMerge/>
            <w:tcBorders>
              <w:top w:val="nil"/>
              <w:left w:val="single" w:sz="6" w:space="0" w:color="000000"/>
              <w:bottom w:val="nil"/>
            </w:tcBorders>
            <w:vAlign w:val="top"/>
          </w:tcPr>
          <w:p/>
        </w:tc>
        <w:tc>
          <w:tcPr>
            <w:tcW w:w="704" w:type="dxa"/>
            <w:vAlign w:val="top"/>
          </w:tcPr>
          <w:p>
            <w:pPr>
              <w:spacing w:line="258" w:lineRule="auto"/>
            </w:pPr>
          </w:p>
          <w:p>
            <w:pPr>
              <w:spacing w:line="258" w:lineRule="auto"/>
            </w:pPr>
          </w:p>
          <w:p>
            <w:pPr>
              <w:spacing w:line="258" w:lineRule="auto"/>
            </w:pPr>
          </w:p>
          <w:p>
            <w:pPr>
              <w:spacing w:line="258"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before="58"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262" w:type="dxa"/>
            <w:gridSpan w:val="3"/>
            <w:vAlign w:val="top"/>
          </w:tcPr>
          <w:p>
            <w:pPr>
              <w:pStyle w:val="TableText"/>
              <w:spacing w:before="37" w:line="246" w:lineRule="auto"/>
              <w:ind w:left="76" w:right="47" w:firstLine="422"/>
              <w:rPr>
                <w:sz w:val="20"/>
                <w:szCs w:val="20"/>
              </w:rPr>
            </w:pPr>
            <w:r>
              <w:rPr>
                <w:spacing w:val="9"/>
                <w:sz w:val="20"/>
                <w:szCs w:val="20"/>
              </w:rPr>
              <w:t>各类施工工地扬尘污染整治。认真落实有关法律法</w:t>
            </w:r>
            <w:r>
              <w:rPr>
                <w:spacing w:val="3"/>
                <w:sz w:val="20"/>
                <w:szCs w:val="20"/>
              </w:rPr>
              <w:t xml:space="preserve">  </w:t>
            </w:r>
            <w:r>
              <w:rPr>
                <w:spacing w:val="9"/>
                <w:sz w:val="20"/>
                <w:szCs w:val="20"/>
              </w:rPr>
              <w:t>规以及国家、省关于各类施工工地扬尘污染防治的规定</w:t>
            </w:r>
            <w:r>
              <w:rPr>
                <w:spacing w:val="6"/>
                <w:sz w:val="20"/>
                <w:szCs w:val="20"/>
              </w:rPr>
              <w:t xml:space="preserve">  </w:t>
            </w:r>
            <w:r>
              <w:rPr>
                <w:spacing w:val="9"/>
                <w:sz w:val="20"/>
                <w:szCs w:val="20"/>
              </w:rPr>
              <w:t>和标准规范要求，</w:t>
            </w:r>
            <w:r>
              <w:rPr>
                <w:rFonts w:ascii="Times New Roman" w:eastAsia="Times New Roman" w:hAnsi="Times New Roman" w:cs="Times New Roman"/>
                <w:spacing w:val="9"/>
                <w:sz w:val="20"/>
                <w:szCs w:val="20"/>
              </w:rPr>
              <w:t>7</w:t>
            </w:r>
            <w:r>
              <w:rPr>
                <w:spacing w:val="9"/>
                <w:sz w:val="20"/>
                <w:szCs w:val="20"/>
              </w:rPr>
              <w:t>个传输通道城市建筑施工工地、其他</w:t>
            </w:r>
            <w:r>
              <w:rPr>
                <w:spacing w:val="6"/>
                <w:sz w:val="20"/>
                <w:szCs w:val="20"/>
              </w:rPr>
              <w:t xml:space="preserve"> </w:t>
            </w:r>
            <w:r>
              <w:rPr>
                <w:spacing w:val="9"/>
                <w:sz w:val="20"/>
                <w:szCs w:val="20"/>
              </w:rPr>
              <w:t>城市和县城规划区内规模以上（建筑面积</w:t>
            </w:r>
            <w:r>
              <w:rPr>
                <w:rFonts w:ascii="Times New Roman" w:eastAsia="Times New Roman" w:hAnsi="Times New Roman" w:cs="Times New Roman"/>
                <w:spacing w:val="9"/>
                <w:sz w:val="20"/>
                <w:szCs w:val="20"/>
              </w:rPr>
              <w:t>1</w:t>
            </w:r>
            <w:r>
              <w:rPr>
                <w:spacing w:val="9"/>
                <w:sz w:val="20"/>
                <w:szCs w:val="20"/>
              </w:rPr>
              <w:t>万平方米以</w:t>
            </w:r>
          </w:p>
          <w:p>
            <w:pPr>
              <w:pStyle w:val="TableText"/>
              <w:spacing w:before="24" w:line="248" w:lineRule="auto"/>
              <w:ind w:left="75" w:firstLine="2"/>
              <w:rPr>
                <w:sz w:val="20"/>
                <w:szCs w:val="20"/>
              </w:rPr>
            </w:pPr>
            <w:r>
              <w:rPr>
                <w:spacing w:val="7"/>
                <w:sz w:val="20"/>
                <w:szCs w:val="20"/>
              </w:rPr>
              <w:t>上）建筑施工工地全面落实工地周边围挡、产尘物料堆  放覆盖、土方开挖湿法作业、路面硬化、出入车辆清洗、</w:t>
            </w:r>
            <w:r>
              <w:rPr>
                <w:spacing w:val="5"/>
                <w:sz w:val="20"/>
                <w:szCs w:val="20"/>
              </w:rPr>
              <w:t xml:space="preserve"> </w:t>
            </w:r>
            <w:r>
              <w:rPr>
                <w:spacing w:val="4"/>
                <w:sz w:val="20"/>
                <w:szCs w:val="20"/>
              </w:rPr>
              <w:t>渣土车辆密闭运输</w:t>
            </w:r>
            <w:r>
              <w:rPr>
                <w:rFonts w:ascii="Times New Roman" w:eastAsia="Times New Roman" w:hAnsi="Times New Roman" w:cs="Times New Roman"/>
                <w:spacing w:val="4"/>
                <w:sz w:val="20"/>
                <w:szCs w:val="20"/>
              </w:rPr>
              <w:t>“</w:t>
            </w:r>
            <w:r>
              <w:rPr>
                <w:spacing w:val="4"/>
                <w:sz w:val="20"/>
                <w:szCs w:val="20"/>
              </w:rPr>
              <w:t>六项措施</w:t>
            </w:r>
            <w:r>
              <w:rPr>
                <w:rFonts w:ascii="Times New Roman" w:eastAsia="Times New Roman" w:hAnsi="Times New Roman" w:cs="Times New Roman"/>
                <w:spacing w:val="4"/>
                <w:sz w:val="20"/>
                <w:szCs w:val="20"/>
              </w:rPr>
              <w:t>”</w:t>
            </w:r>
            <w:r>
              <w:rPr>
                <w:spacing w:val="4"/>
                <w:sz w:val="20"/>
                <w:szCs w:val="20"/>
              </w:rPr>
              <w:t xml:space="preserve">；规模以下建筑施工工地按 </w:t>
            </w:r>
            <w:r>
              <w:rPr>
                <w:spacing w:val="7"/>
                <w:sz w:val="20"/>
                <w:szCs w:val="20"/>
              </w:rPr>
              <w:t>照住房城乡建设部办公厅《关于进一步加强施工工地和  道路扬尘管控工作的通知》（建办质〔</w:t>
            </w:r>
            <w:r>
              <w:rPr>
                <w:rFonts w:ascii="Times New Roman" w:eastAsia="Times New Roman" w:hAnsi="Times New Roman" w:cs="Times New Roman"/>
                <w:spacing w:val="7"/>
                <w:sz w:val="20"/>
                <w:szCs w:val="20"/>
              </w:rPr>
              <w:t>2019</w:t>
            </w:r>
            <w:r>
              <w:rPr>
                <w:spacing w:val="7"/>
                <w:sz w:val="20"/>
                <w:szCs w:val="20"/>
              </w:rPr>
              <w:t>〕</w:t>
            </w:r>
            <w:r>
              <w:rPr>
                <w:rFonts w:ascii="Times New Roman" w:eastAsia="Times New Roman" w:hAnsi="Times New Roman" w:cs="Times New Roman"/>
                <w:spacing w:val="7"/>
                <w:sz w:val="20"/>
                <w:szCs w:val="20"/>
              </w:rPr>
              <w:t>23</w:t>
            </w:r>
            <w:r>
              <w:rPr>
                <w:spacing w:val="7"/>
                <w:sz w:val="20"/>
                <w:szCs w:val="20"/>
              </w:rPr>
              <w:t>号）</w:t>
            </w:r>
            <w:r>
              <w:rPr>
                <w:spacing w:val="6"/>
                <w:sz w:val="20"/>
                <w:szCs w:val="20"/>
              </w:rPr>
              <w:t xml:space="preserve">要  </w:t>
            </w:r>
            <w:r>
              <w:rPr>
                <w:spacing w:val="7"/>
                <w:sz w:val="20"/>
                <w:szCs w:val="20"/>
              </w:rPr>
              <w:t xml:space="preserve">求，严格落实各项防尘降尘管控措施。拆除工地必须湿  </w:t>
            </w:r>
            <w:r>
              <w:rPr>
                <w:spacing w:val="8"/>
                <w:sz w:val="20"/>
                <w:szCs w:val="20"/>
              </w:rPr>
              <w:t>法作业。城市建成区内施工现场禁止现场搅拌混凝土、</w:t>
            </w:r>
          </w:p>
          <w:p>
            <w:pPr>
              <w:pStyle w:val="TableText"/>
              <w:spacing w:before="19" w:line="247" w:lineRule="auto"/>
              <w:ind w:left="75" w:right="151" w:firstLine="2"/>
              <w:rPr>
                <w:sz w:val="20"/>
                <w:szCs w:val="20"/>
              </w:rPr>
            </w:pPr>
            <w:r>
              <w:rPr>
                <w:spacing w:val="9"/>
                <w:sz w:val="20"/>
                <w:szCs w:val="20"/>
              </w:rPr>
              <w:t>现场配制砂浆；高层建筑施工单位应当采用容器或者搭</w:t>
            </w:r>
            <w:r>
              <w:rPr>
                <w:spacing w:val="10"/>
                <w:sz w:val="20"/>
                <w:szCs w:val="20"/>
              </w:rPr>
              <w:t xml:space="preserve"> </w:t>
            </w:r>
            <w:r>
              <w:rPr>
                <w:spacing w:val="9"/>
                <w:sz w:val="20"/>
                <w:szCs w:val="20"/>
              </w:rPr>
              <w:t>设专用封闭式垃圾道方式清运施工垃圾，禁止高空抛撒</w:t>
            </w:r>
            <w:r>
              <w:rPr>
                <w:spacing w:val="13"/>
                <w:sz w:val="20"/>
                <w:szCs w:val="20"/>
              </w:rPr>
              <w:t xml:space="preserve"> </w:t>
            </w:r>
            <w:r>
              <w:rPr>
                <w:spacing w:val="9"/>
                <w:sz w:val="20"/>
                <w:szCs w:val="20"/>
              </w:rPr>
              <w:t>施工垃圾。各类土石方开挖施工，必须采取有效抑尘措</w:t>
            </w:r>
            <w:r>
              <w:rPr>
                <w:spacing w:val="13"/>
                <w:sz w:val="20"/>
                <w:szCs w:val="20"/>
              </w:rPr>
              <w:t xml:space="preserve"> </w:t>
            </w:r>
            <w:r>
              <w:rPr>
                <w:spacing w:val="9"/>
                <w:sz w:val="20"/>
                <w:szCs w:val="20"/>
              </w:rPr>
              <w:t>施，确保不产生扬尘污染。暂时不能开工的裸露空置建</w:t>
            </w:r>
            <w:r>
              <w:rPr>
                <w:spacing w:val="13"/>
                <w:sz w:val="20"/>
                <w:szCs w:val="20"/>
              </w:rPr>
              <w:t xml:space="preserve"> </w:t>
            </w:r>
            <w:r>
              <w:rPr>
                <w:spacing w:val="9"/>
                <w:sz w:val="20"/>
                <w:szCs w:val="20"/>
              </w:rPr>
              <w:t>设用地和因旧城改造、城中村改造、违法建筑拆除等产</w:t>
            </w:r>
            <w:r>
              <w:rPr>
                <w:spacing w:val="13"/>
                <w:sz w:val="20"/>
                <w:szCs w:val="20"/>
              </w:rPr>
              <w:t xml:space="preserve"> </w:t>
            </w:r>
            <w:r>
              <w:rPr>
                <w:spacing w:val="9"/>
                <w:sz w:val="20"/>
                <w:szCs w:val="20"/>
              </w:rPr>
              <w:t>生的裸露空置地块要及时全部进行覆盖或者绿化。以上</w:t>
            </w:r>
            <w:r>
              <w:rPr>
                <w:spacing w:val="13"/>
                <w:sz w:val="20"/>
                <w:szCs w:val="20"/>
              </w:rPr>
              <w:t xml:space="preserve"> </w:t>
            </w:r>
            <w:r>
              <w:rPr>
                <w:spacing w:val="9"/>
                <w:sz w:val="20"/>
                <w:szCs w:val="20"/>
              </w:rPr>
              <w:t>要求未落实的，停工整改，并由所在的县级以上政府确</w:t>
            </w:r>
            <w:r>
              <w:rPr>
                <w:spacing w:val="13"/>
                <w:sz w:val="20"/>
                <w:szCs w:val="20"/>
              </w:rPr>
              <w:t xml:space="preserve"> </w:t>
            </w:r>
            <w:r>
              <w:rPr>
                <w:spacing w:val="9"/>
                <w:sz w:val="20"/>
                <w:szCs w:val="20"/>
              </w:rPr>
              <w:t>定的行政主管部门依法处罚。重污染天气应急期间，按</w:t>
            </w:r>
            <w:r>
              <w:rPr>
                <w:spacing w:val="13"/>
                <w:sz w:val="20"/>
                <w:szCs w:val="20"/>
              </w:rPr>
              <w:t xml:space="preserve"> </w:t>
            </w:r>
            <w:r>
              <w:rPr>
                <w:spacing w:val="8"/>
                <w:sz w:val="20"/>
                <w:szCs w:val="20"/>
              </w:rPr>
              <w:t>要求严格落实各项应急减排措施。</w:t>
            </w:r>
          </w:p>
        </w:tc>
        <w:tc>
          <w:tcPr>
            <w:tcW w:w="1671" w:type="dxa"/>
            <w:tcBorders>
              <w:right w:val="single" w:sz="6" w:space="0" w:color="000000"/>
            </w:tcBorders>
            <w:vAlign w:val="top"/>
          </w:tcPr>
          <w:p>
            <w:pPr>
              <w:spacing w:line="323" w:lineRule="auto"/>
            </w:pPr>
          </w:p>
          <w:p>
            <w:pPr>
              <w:spacing w:line="323" w:lineRule="auto"/>
            </w:pPr>
          </w:p>
          <w:p>
            <w:pPr>
              <w:pStyle w:val="TableText"/>
              <w:spacing w:before="65" w:line="250" w:lineRule="auto"/>
              <w:ind w:left="71" w:right="72" w:firstLine="1"/>
              <w:rPr>
                <w:sz w:val="20"/>
                <w:szCs w:val="20"/>
              </w:rPr>
            </w:pPr>
            <w:r>
              <w:rPr>
                <w:spacing w:val="16"/>
                <w:sz w:val="20"/>
                <w:szCs w:val="20"/>
              </w:rPr>
              <w:t>本项目施工工地</w:t>
            </w:r>
            <w:r>
              <w:rPr>
                <w:spacing w:val="2"/>
                <w:sz w:val="20"/>
                <w:szCs w:val="20"/>
              </w:rPr>
              <w:t xml:space="preserve"> </w:t>
            </w:r>
            <w:r>
              <w:rPr>
                <w:spacing w:val="16"/>
                <w:sz w:val="20"/>
                <w:szCs w:val="20"/>
              </w:rPr>
              <w:t>全面落实工地周</w:t>
            </w:r>
            <w:r>
              <w:rPr>
                <w:spacing w:val="3"/>
                <w:sz w:val="20"/>
                <w:szCs w:val="20"/>
              </w:rPr>
              <w:t xml:space="preserve"> </w:t>
            </w:r>
            <w:r>
              <w:rPr>
                <w:spacing w:val="16"/>
                <w:sz w:val="20"/>
                <w:szCs w:val="20"/>
              </w:rPr>
              <w:t>边围挡、产尘物</w:t>
            </w:r>
            <w:r>
              <w:rPr>
                <w:spacing w:val="3"/>
                <w:sz w:val="20"/>
                <w:szCs w:val="20"/>
              </w:rPr>
              <w:t xml:space="preserve"> </w:t>
            </w:r>
            <w:r>
              <w:rPr>
                <w:spacing w:val="16"/>
                <w:sz w:val="20"/>
                <w:szCs w:val="20"/>
              </w:rPr>
              <w:t>料堆放覆盖、土</w:t>
            </w:r>
            <w:r>
              <w:rPr>
                <w:spacing w:val="3"/>
                <w:sz w:val="20"/>
                <w:szCs w:val="20"/>
              </w:rPr>
              <w:t xml:space="preserve"> </w:t>
            </w:r>
            <w:r>
              <w:rPr>
                <w:sz w:val="20"/>
                <w:szCs w:val="20"/>
              </w:rPr>
              <w:t>方</w:t>
            </w:r>
            <w:r>
              <w:rPr>
                <w:spacing w:val="-33"/>
                <w:sz w:val="20"/>
                <w:szCs w:val="20"/>
              </w:rPr>
              <w:t xml:space="preserve"> </w:t>
            </w:r>
            <w:r>
              <w:rPr>
                <w:sz w:val="20"/>
                <w:szCs w:val="20"/>
              </w:rPr>
              <w:t>开</w:t>
            </w:r>
            <w:r>
              <w:rPr>
                <w:spacing w:val="-40"/>
                <w:sz w:val="20"/>
                <w:szCs w:val="20"/>
              </w:rPr>
              <w:t xml:space="preserve"> </w:t>
            </w:r>
            <w:r>
              <w:rPr>
                <w:sz w:val="20"/>
                <w:szCs w:val="20"/>
              </w:rPr>
              <w:t>挖</w:t>
            </w:r>
            <w:r>
              <w:rPr>
                <w:spacing w:val="-37"/>
                <w:sz w:val="20"/>
                <w:szCs w:val="20"/>
              </w:rPr>
              <w:t xml:space="preserve"> </w:t>
            </w:r>
            <w:r>
              <w:rPr>
                <w:sz w:val="20"/>
                <w:szCs w:val="20"/>
              </w:rPr>
              <w:t>湿</w:t>
            </w:r>
            <w:r>
              <w:rPr>
                <w:spacing w:val="-39"/>
                <w:sz w:val="20"/>
                <w:szCs w:val="20"/>
              </w:rPr>
              <w:t xml:space="preserve"> </w:t>
            </w:r>
            <w:r>
              <w:rPr>
                <w:sz w:val="20"/>
                <w:szCs w:val="20"/>
              </w:rPr>
              <w:t>法</w:t>
            </w:r>
            <w:r>
              <w:rPr>
                <w:spacing w:val="-36"/>
                <w:sz w:val="20"/>
                <w:szCs w:val="20"/>
              </w:rPr>
              <w:t xml:space="preserve"> </w:t>
            </w:r>
            <w:r>
              <w:rPr>
                <w:sz w:val="20"/>
                <w:szCs w:val="20"/>
              </w:rPr>
              <w:t xml:space="preserve">作 </w:t>
            </w:r>
            <w:r>
              <w:rPr>
                <w:spacing w:val="16"/>
                <w:sz w:val="20"/>
                <w:szCs w:val="20"/>
              </w:rPr>
              <w:t>业、路面硬化、</w:t>
            </w:r>
            <w:r>
              <w:rPr>
                <w:spacing w:val="3"/>
                <w:sz w:val="20"/>
                <w:szCs w:val="20"/>
              </w:rPr>
              <w:t xml:space="preserve"> </w:t>
            </w:r>
            <w:r>
              <w:rPr>
                <w:spacing w:val="16"/>
                <w:sz w:val="20"/>
                <w:szCs w:val="20"/>
              </w:rPr>
              <w:t>出入车辆清洗、</w:t>
            </w:r>
            <w:r>
              <w:rPr>
                <w:spacing w:val="3"/>
                <w:sz w:val="20"/>
                <w:szCs w:val="20"/>
              </w:rPr>
              <w:t xml:space="preserve"> </w:t>
            </w:r>
            <w:r>
              <w:rPr>
                <w:spacing w:val="16"/>
                <w:sz w:val="20"/>
                <w:szCs w:val="20"/>
              </w:rPr>
              <w:t>渣土车辆密闭运</w:t>
            </w:r>
            <w:r>
              <w:rPr>
                <w:spacing w:val="3"/>
                <w:sz w:val="20"/>
                <w:szCs w:val="20"/>
              </w:rPr>
              <w:t xml:space="preserve"> </w:t>
            </w:r>
            <w:r>
              <w:rPr>
                <w:spacing w:val="11"/>
                <w:sz w:val="20"/>
                <w:szCs w:val="20"/>
              </w:rPr>
              <w:t>输</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30"/>
                <w:sz w:val="20"/>
                <w:szCs w:val="20"/>
              </w:rPr>
              <w:t xml:space="preserve"> </w:t>
            </w:r>
            <w:r>
              <w:rPr>
                <w:spacing w:val="11"/>
                <w:sz w:val="20"/>
                <w:szCs w:val="20"/>
              </w:rPr>
              <w:t>六项措施</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0"/>
                <w:sz w:val="20"/>
                <w:szCs w:val="20"/>
              </w:rPr>
              <w:t xml:space="preserve"> </w:t>
            </w:r>
            <w:r>
              <w:rPr>
                <w:spacing w:val="11"/>
                <w:sz w:val="20"/>
                <w:szCs w:val="20"/>
              </w:rPr>
              <w:t>，</w:t>
            </w:r>
            <w:r>
              <w:rPr>
                <w:sz w:val="20"/>
                <w:szCs w:val="20"/>
              </w:rPr>
              <w:t xml:space="preserve"> </w:t>
            </w:r>
            <w:r>
              <w:rPr>
                <w:spacing w:val="16"/>
                <w:sz w:val="20"/>
                <w:szCs w:val="20"/>
              </w:rPr>
              <w:t>建设时采取有效</w:t>
            </w:r>
            <w:r>
              <w:rPr>
                <w:spacing w:val="3"/>
                <w:sz w:val="20"/>
                <w:szCs w:val="20"/>
              </w:rPr>
              <w:t xml:space="preserve"> </w:t>
            </w:r>
            <w:r>
              <w:rPr>
                <w:spacing w:val="16"/>
                <w:sz w:val="20"/>
                <w:szCs w:val="20"/>
              </w:rPr>
              <w:t>抑尘措施。重污</w:t>
            </w:r>
            <w:r>
              <w:rPr>
                <w:spacing w:val="3"/>
                <w:sz w:val="20"/>
                <w:szCs w:val="20"/>
              </w:rPr>
              <w:t xml:space="preserve"> </w:t>
            </w:r>
            <w:r>
              <w:rPr>
                <w:spacing w:val="-2"/>
                <w:sz w:val="20"/>
                <w:szCs w:val="20"/>
              </w:rPr>
              <w:t>染</w:t>
            </w:r>
            <w:r>
              <w:rPr>
                <w:spacing w:val="-30"/>
                <w:sz w:val="20"/>
                <w:szCs w:val="20"/>
              </w:rPr>
              <w:t xml:space="preserve"> </w:t>
            </w:r>
            <w:r>
              <w:rPr>
                <w:spacing w:val="-2"/>
                <w:sz w:val="20"/>
                <w:szCs w:val="20"/>
              </w:rPr>
              <w:t>天</w:t>
            </w:r>
            <w:r>
              <w:rPr>
                <w:spacing w:val="-39"/>
                <w:sz w:val="20"/>
                <w:szCs w:val="20"/>
              </w:rPr>
              <w:t xml:space="preserve"> </w:t>
            </w:r>
            <w:r>
              <w:rPr>
                <w:spacing w:val="-2"/>
                <w:sz w:val="20"/>
                <w:szCs w:val="20"/>
              </w:rPr>
              <w:t>气</w:t>
            </w:r>
            <w:r>
              <w:rPr>
                <w:spacing w:val="-37"/>
                <w:sz w:val="20"/>
                <w:szCs w:val="20"/>
              </w:rPr>
              <w:t xml:space="preserve"> </w:t>
            </w:r>
            <w:r>
              <w:rPr>
                <w:spacing w:val="-2"/>
                <w:sz w:val="20"/>
                <w:szCs w:val="20"/>
              </w:rPr>
              <w:t>应</w:t>
            </w:r>
            <w:r>
              <w:rPr>
                <w:spacing w:val="-32"/>
                <w:sz w:val="20"/>
                <w:szCs w:val="20"/>
              </w:rPr>
              <w:t xml:space="preserve"> </w:t>
            </w:r>
            <w:r>
              <w:rPr>
                <w:spacing w:val="-2"/>
                <w:sz w:val="20"/>
                <w:szCs w:val="20"/>
              </w:rPr>
              <w:t>急</w:t>
            </w:r>
            <w:r>
              <w:rPr>
                <w:spacing w:val="-35"/>
                <w:sz w:val="20"/>
                <w:szCs w:val="20"/>
              </w:rPr>
              <w:t xml:space="preserve"> </w:t>
            </w:r>
            <w:r>
              <w:rPr>
                <w:spacing w:val="-2"/>
                <w:sz w:val="20"/>
                <w:szCs w:val="20"/>
              </w:rPr>
              <w:t>期</w:t>
            </w:r>
            <w:r>
              <w:rPr>
                <w:sz w:val="20"/>
                <w:szCs w:val="20"/>
              </w:rPr>
              <w:t xml:space="preserve"> </w:t>
            </w:r>
            <w:r>
              <w:rPr>
                <w:spacing w:val="16"/>
                <w:sz w:val="20"/>
                <w:szCs w:val="20"/>
              </w:rPr>
              <w:t>间，按要求严格</w:t>
            </w:r>
            <w:r>
              <w:rPr>
                <w:spacing w:val="3"/>
                <w:sz w:val="20"/>
                <w:szCs w:val="20"/>
              </w:rPr>
              <w:t xml:space="preserve"> </w:t>
            </w:r>
            <w:r>
              <w:rPr>
                <w:spacing w:val="16"/>
                <w:sz w:val="20"/>
                <w:szCs w:val="20"/>
              </w:rPr>
              <w:t>落实各项应急减</w:t>
            </w:r>
            <w:r>
              <w:rPr>
                <w:spacing w:val="3"/>
                <w:sz w:val="20"/>
                <w:szCs w:val="20"/>
              </w:rPr>
              <w:t xml:space="preserve"> </w:t>
            </w:r>
            <w:r>
              <w:rPr>
                <w:spacing w:val="5"/>
                <w:sz w:val="20"/>
                <w:szCs w:val="20"/>
              </w:rPr>
              <w:t>排措施。</w:t>
            </w:r>
          </w:p>
        </w:tc>
      </w:tr>
      <w:tr>
        <w:tblPrEx>
          <w:tblW w:w="9043" w:type="dxa"/>
          <w:tblInd w:w="7" w:type="dxa"/>
          <w:tblLayout w:type="fixed"/>
          <w:tblCellMar>
            <w:top w:w="0" w:type="dxa"/>
            <w:left w:w="0" w:type="dxa"/>
            <w:bottom w:w="0" w:type="dxa"/>
            <w:right w:w="0" w:type="dxa"/>
          </w:tblCellMar>
        </w:tblPrEx>
        <w:trPr>
          <w:trHeight w:val="2224"/>
        </w:trPr>
        <w:tc>
          <w:tcPr>
            <w:tcW w:w="1406" w:type="dxa"/>
            <w:vMerge/>
            <w:tcBorders>
              <w:top w:val="nil"/>
              <w:left w:val="single" w:sz="6" w:space="0" w:color="000000"/>
              <w:bottom w:val="single" w:sz="6" w:space="0" w:color="000000"/>
            </w:tcBorders>
            <w:vAlign w:val="top"/>
          </w:tcPr>
          <w:p/>
        </w:tc>
        <w:tc>
          <w:tcPr>
            <w:tcW w:w="704" w:type="dxa"/>
            <w:tcBorders>
              <w:bottom w:val="single" w:sz="6" w:space="0" w:color="000000"/>
            </w:tcBorders>
            <w:vAlign w:val="top"/>
          </w:tcPr>
          <w:p>
            <w:pPr>
              <w:spacing w:line="242" w:lineRule="auto"/>
            </w:pPr>
          </w:p>
          <w:p>
            <w:pPr>
              <w:spacing w:line="242" w:lineRule="auto"/>
            </w:pPr>
          </w:p>
          <w:p>
            <w:pPr>
              <w:spacing w:line="242" w:lineRule="auto"/>
            </w:pPr>
          </w:p>
          <w:p>
            <w:pPr>
              <w:spacing w:line="243" w:lineRule="auto"/>
            </w:pPr>
          </w:p>
          <w:p>
            <w:pPr>
              <w:spacing w:before="57" w:line="195"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262" w:type="dxa"/>
            <w:gridSpan w:val="3"/>
            <w:tcBorders>
              <w:bottom w:val="single" w:sz="6" w:space="0" w:color="000000"/>
            </w:tcBorders>
            <w:vAlign w:val="top"/>
          </w:tcPr>
          <w:p>
            <w:pPr>
              <w:pStyle w:val="TableText"/>
              <w:spacing w:before="44" w:line="228" w:lineRule="auto"/>
              <w:ind w:left="496"/>
              <w:rPr>
                <w:sz w:val="20"/>
                <w:szCs w:val="20"/>
              </w:rPr>
            </w:pPr>
            <w:r>
              <w:rPr>
                <w:spacing w:val="9"/>
                <w:sz w:val="20"/>
                <w:szCs w:val="20"/>
              </w:rPr>
              <w:t>物料运输扬尘污染整治。运输渣土、土方、砂石、</w:t>
            </w:r>
          </w:p>
          <w:p>
            <w:pPr>
              <w:pStyle w:val="TableText"/>
              <w:spacing w:before="23" w:line="244" w:lineRule="auto"/>
              <w:ind w:left="77" w:right="151"/>
              <w:rPr>
                <w:sz w:val="20"/>
                <w:szCs w:val="20"/>
              </w:rPr>
            </w:pPr>
            <w:r>
              <w:rPr>
                <w:spacing w:val="9"/>
                <w:sz w:val="20"/>
                <w:szCs w:val="20"/>
              </w:rPr>
              <w:t>垃圾、灰浆、煤炭等散装、流体物料的车辆，应当采取</w:t>
            </w:r>
            <w:r>
              <w:rPr>
                <w:spacing w:val="10"/>
                <w:sz w:val="20"/>
                <w:szCs w:val="20"/>
              </w:rPr>
              <w:t xml:space="preserve"> </w:t>
            </w:r>
            <w:r>
              <w:rPr>
                <w:spacing w:val="9"/>
                <w:sz w:val="20"/>
                <w:szCs w:val="20"/>
              </w:rPr>
              <w:t>密闭措施，按照规定安装卫星定位装置，并按照规定的</w:t>
            </w:r>
            <w:r>
              <w:rPr>
                <w:spacing w:val="11"/>
                <w:sz w:val="20"/>
                <w:szCs w:val="20"/>
              </w:rPr>
              <w:t xml:space="preserve"> </w:t>
            </w:r>
            <w:r>
              <w:rPr>
                <w:spacing w:val="9"/>
                <w:sz w:val="20"/>
                <w:szCs w:val="20"/>
              </w:rPr>
              <w:t>路线、时间行驶，在运输过程中不得遗撒、泄漏物料，</w:t>
            </w:r>
          </w:p>
          <w:p>
            <w:pPr>
              <w:pStyle w:val="TableText"/>
              <w:spacing w:before="27" w:line="245" w:lineRule="auto"/>
              <w:ind w:left="78" w:right="45" w:hanging="3"/>
              <w:rPr>
                <w:sz w:val="20"/>
                <w:szCs w:val="20"/>
              </w:rPr>
            </w:pPr>
            <w:r>
              <w:rPr>
                <w:spacing w:val="9"/>
                <w:sz w:val="20"/>
                <w:szCs w:val="20"/>
              </w:rPr>
              <w:t>对不符合要求上路行驶的，依法依规严厉查处。严格落</w:t>
            </w:r>
            <w:r>
              <w:rPr>
                <w:spacing w:val="6"/>
                <w:sz w:val="20"/>
                <w:szCs w:val="20"/>
              </w:rPr>
              <w:t xml:space="preserve">  </w:t>
            </w:r>
            <w:r>
              <w:rPr>
                <w:spacing w:val="5"/>
                <w:sz w:val="20"/>
                <w:szCs w:val="20"/>
              </w:rPr>
              <w:t>实《山东省城市建筑渣土运输管理</w:t>
            </w:r>
            <w:r>
              <w:rPr>
                <w:rFonts w:ascii="Times New Roman" w:eastAsia="Times New Roman" w:hAnsi="Times New Roman" w:cs="Times New Roman"/>
                <w:spacing w:val="5"/>
                <w:sz w:val="20"/>
                <w:szCs w:val="20"/>
              </w:rPr>
              <w:t>“</w:t>
            </w:r>
            <w:r>
              <w:rPr>
                <w:spacing w:val="5"/>
                <w:sz w:val="20"/>
                <w:szCs w:val="20"/>
              </w:rPr>
              <w:t>十个必须</w:t>
            </w:r>
            <w:r>
              <w:rPr>
                <w:rFonts w:ascii="Times New Roman" w:eastAsia="Times New Roman" w:hAnsi="Times New Roman" w:cs="Times New Roman"/>
                <w:spacing w:val="5"/>
                <w:sz w:val="20"/>
                <w:szCs w:val="20"/>
              </w:rPr>
              <w:t>”</w:t>
            </w:r>
            <w:r>
              <w:rPr>
                <w:rFonts w:ascii="Times New Roman" w:eastAsia="Times New Roman" w:hAnsi="Times New Roman" w:cs="Times New Roman"/>
                <w:spacing w:val="-26"/>
                <w:sz w:val="20"/>
                <w:szCs w:val="20"/>
              </w:rPr>
              <w:t xml:space="preserve"> </w:t>
            </w:r>
            <w:r>
              <w:rPr>
                <w:spacing w:val="5"/>
                <w:sz w:val="20"/>
                <w:szCs w:val="20"/>
              </w:rPr>
              <w:t>》，对城市</w:t>
            </w:r>
            <w:r>
              <w:rPr>
                <w:sz w:val="20"/>
                <w:szCs w:val="20"/>
              </w:rPr>
              <w:t xml:space="preserve"> </w:t>
            </w:r>
            <w:r>
              <w:rPr>
                <w:spacing w:val="9"/>
                <w:sz w:val="20"/>
                <w:szCs w:val="20"/>
              </w:rPr>
              <w:t>建成区渣土运输车辆经过的路段加强机械化清扫。重污</w:t>
            </w:r>
            <w:r>
              <w:rPr>
                <w:spacing w:val="4"/>
                <w:sz w:val="20"/>
                <w:szCs w:val="20"/>
              </w:rPr>
              <w:t xml:space="preserve">  </w:t>
            </w:r>
            <w:r>
              <w:rPr>
                <w:spacing w:val="9"/>
                <w:sz w:val="20"/>
                <w:szCs w:val="20"/>
              </w:rPr>
              <w:t>染天气应急期间，按要求严格落实各项应急减排措施</w:t>
            </w:r>
          </w:p>
        </w:tc>
        <w:tc>
          <w:tcPr>
            <w:tcW w:w="1671" w:type="dxa"/>
            <w:tcBorders>
              <w:bottom w:val="single" w:sz="6" w:space="0" w:color="000000"/>
              <w:right w:val="single" w:sz="6" w:space="0" w:color="000000"/>
            </w:tcBorders>
            <w:vAlign w:val="top"/>
          </w:tcPr>
          <w:p>
            <w:pPr>
              <w:pStyle w:val="TableText"/>
              <w:spacing w:before="180" w:line="248" w:lineRule="auto"/>
              <w:ind w:left="71" w:right="2"/>
              <w:rPr>
                <w:sz w:val="20"/>
                <w:szCs w:val="20"/>
              </w:rPr>
            </w:pPr>
            <w:r>
              <w:rPr>
                <w:spacing w:val="16"/>
                <w:sz w:val="20"/>
                <w:szCs w:val="20"/>
              </w:rPr>
              <w:t>运输散装物料车</w:t>
            </w:r>
            <w:r>
              <w:rPr>
                <w:spacing w:val="3"/>
                <w:sz w:val="20"/>
                <w:szCs w:val="20"/>
              </w:rPr>
              <w:t xml:space="preserve"> </w:t>
            </w:r>
            <w:r>
              <w:rPr>
                <w:spacing w:val="16"/>
                <w:sz w:val="20"/>
                <w:szCs w:val="20"/>
              </w:rPr>
              <w:t>辆，采取密闭或</w:t>
            </w:r>
            <w:r>
              <w:rPr>
                <w:spacing w:val="3"/>
                <w:sz w:val="20"/>
                <w:szCs w:val="20"/>
              </w:rPr>
              <w:t xml:space="preserve"> </w:t>
            </w:r>
            <w:r>
              <w:rPr>
                <w:spacing w:val="16"/>
                <w:sz w:val="20"/>
                <w:szCs w:val="20"/>
              </w:rPr>
              <w:t>者覆盖措施，并</w:t>
            </w:r>
            <w:r>
              <w:rPr>
                <w:spacing w:val="3"/>
                <w:sz w:val="20"/>
                <w:szCs w:val="20"/>
              </w:rPr>
              <w:t xml:space="preserve"> </w:t>
            </w:r>
            <w:r>
              <w:rPr>
                <w:spacing w:val="-5"/>
                <w:sz w:val="20"/>
                <w:szCs w:val="20"/>
              </w:rPr>
              <w:t>按</w:t>
            </w:r>
            <w:r>
              <w:rPr>
                <w:spacing w:val="-33"/>
                <w:sz w:val="20"/>
                <w:szCs w:val="20"/>
              </w:rPr>
              <w:t xml:space="preserve"> </w:t>
            </w:r>
            <w:r>
              <w:rPr>
                <w:spacing w:val="-5"/>
                <w:sz w:val="20"/>
                <w:szCs w:val="20"/>
              </w:rPr>
              <w:t>照</w:t>
            </w:r>
            <w:r>
              <w:rPr>
                <w:spacing w:val="-38"/>
                <w:sz w:val="20"/>
                <w:szCs w:val="20"/>
              </w:rPr>
              <w:t xml:space="preserve"> </w:t>
            </w:r>
            <w:r>
              <w:rPr>
                <w:spacing w:val="-5"/>
                <w:sz w:val="20"/>
                <w:szCs w:val="20"/>
              </w:rPr>
              <w:t>规</w:t>
            </w:r>
            <w:r>
              <w:rPr>
                <w:spacing w:val="-32"/>
                <w:sz w:val="20"/>
                <w:szCs w:val="20"/>
              </w:rPr>
              <w:t xml:space="preserve"> </w:t>
            </w:r>
            <w:r>
              <w:rPr>
                <w:spacing w:val="-5"/>
                <w:sz w:val="20"/>
                <w:szCs w:val="20"/>
              </w:rPr>
              <w:t>定</w:t>
            </w:r>
            <w:r>
              <w:rPr>
                <w:spacing w:val="-22"/>
                <w:sz w:val="20"/>
                <w:szCs w:val="20"/>
              </w:rPr>
              <w:t xml:space="preserve"> </w:t>
            </w:r>
            <w:r>
              <w:rPr>
                <w:spacing w:val="-5"/>
                <w:sz w:val="20"/>
                <w:szCs w:val="20"/>
              </w:rPr>
              <w:t>的</w:t>
            </w:r>
            <w:r>
              <w:rPr>
                <w:spacing w:val="-35"/>
                <w:sz w:val="20"/>
                <w:szCs w:val="20"/>
              </w:rPr>
              <w:t xml:space="preserve"> </w:t>
            </w:r>
            <w:r>
              <w:rPr>
                <w:spacing w:val="-5"/>
                <w:sz w:val="20"/>
                <w:szCs w:val="20"/>
              </w:rPr>
              <w:t xml:space="preserve">路 </w:t>
            </w:r>
            <w:r>
              <w:rPr>
                <w:spacing w:val="18"/>
                <w:sz w:val="20"/>
                <w:szCs w:val="20"/>
              </w:rPr>
              <w:t>线、时间行驶，</w:t>
            </w:r>
            <w:r>
              <w:rPr>
                <w:spacing w:val="3"/>
                <w:sz w:val="20"/>
                <w:szCs w:val="20"/>
              </w:rPr>
              <w:t xml:space="preserve"> </w:t>
            </w:r>
            <w:r>
              <w:rPr>
                <w:spacing w:val="16"/>
                <w:sz w:val="20"/>
                <w:szCs w:val="20"/>
              </w:rPr>
              <w:t>在运输过程中不</w:t>
            </w:r>
            <w:r>
              <w:rPr>
                <w:spacing w:val="3"/>
                <w:sz w:val="20"/>
                <w:szCs w:val="20"/>
              </w:rPr>
              <w:t xml:space="preserve"> </w:t>
            </w:r>
            <w:r>
              <w:rPr>
                <w:spacing w:val="-2"/>
                <w:sz w:val="20"/>
                <w:szCs w:val="20"/>
              </w:rPr>
              <w:t>遗撒、泄漏物料。</w:t>
            </w:r>
          </w:p>
        </w:tc>
      </w:tr>
    </w:tbl>
    <w:p>
      <w:pPr>
        <w:pStyle w:val="BodyText"/>
      </w:pPr>
    </w:p>
    <w:p>
      <w:pPr>
        <w:sectPr>
          <w:footerReference w:type="default" r:id="rId16"/>
          <w:pgSz w:w="11906" w:h="16839"/>
          <w:pgMar w:top="1134" w:right="1412" w:bottom="1060" w:left="1409" w:header="0" w:footer="770" w:gutter="0"/>
          <w:pgNumType w:start="12"/>
          <w:cols w:num="1" w:space="720"/>
        </w:sectPr>
      </w:pPr>
    </w:p>
    <w:tbl>
      <w:tblPr>
        <w:tblStyle w:val="TableNormal09"/>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7"/>
        <w:gridCol w:w="1096"/>
        <w:gridCol w:w="3460"/>
        <w:gridCol w:w="3080"/>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846"/>
        </w:trPr>
        <w:tc>
          <w:tcPr>
            <w:tcW w:w="1407" w:type="dxa"/>
            <w:vMerge w:val="restart"/>
            <w:tcBorders>
              <w:top w:val="single" w:sz="6" w:space="0" w:color="000000"/>
              <w:left w:val="single" w:sz="6" w:space="0" w:color="000000"/>
              <w:bottom w:val="nil"/>
            </w:tcBorders>
            <w:vAlign w:val="top"/>
          </w:tcPr>
          <w:p/>
        </w:tc>
        <w:tc>
          <w:tcPr>
            <w:tcW w:w="7636" w:type="dxa"/>
            <w:gridSpan w:val="3"/>
            <w:tcBorders>
              <w:top w:val="single" w:sz="6" w:space="0" w:color="000000"/>
              <w:right w:val="single" w:sz="6" w:space="0" w:color="000000"/>
            </w:tcBorders>
            <w:vAlign w:val="top"/>
          </w:tcPr>
          <w:p>
            <w:pPr>
              <w:pStyle w:val="TableText"/>
              <w:spacing w:before="167" w:line="428" w:lineRule="exact"/>
              <w:ind w:right="10"/>
              <w:jc w:val="right"/>
            </w:pPr>
            <w:r>
              <w:rPr>
                <w:spacing w:val="-4"/>
                <w:position w:val="14"/>
              </w:rPr>
              <w:t>由上表可见，本项目符合《山东省扬尘污染综合整治方案》（鲁环发</w:t>
            </w:r>
          </w:p>
          <w:p>
            <w:pPr>
              <w:pStyle w:val="TableText"/>
              <w:spacing w:line="336" w:lineRule="exact"/>
              <w:ind w:left="25"/>
            </w:pPr>
            <w:r>
              <w:rPr>
                <w:rFonts w:ascii="Times New Roman" w:eastAsia="Times New Roman" w:hAnsi="Times New Roman" w:cs="Times New Roman"/>
                <w:spacing w:val="-4"/>
                <w:position w:val="3"/>
              </w:rPr>
              <w:t>[2019]</w:t>
            </w:r>
            <w:r>
              <w:rPr>
                <w:rFonts w:ascii="Times New Roman" w:eastAsia="Times New Roman" w:hAnsi="Times New Roman" w:cs="Times New Roman"/>
                <w:spacing w:val="-19"/>
                <w:position w:val="3"/>
              </w:rPr>
              <w:t xml:space="preserve"> </w:t>
            </w:r>
            <w:r>
              <w:rPr>
                <w:rFonts w:ascii="Times New Roman" w:eastAsia="Times New Roman" w:hAnsi="Times New Roman" w:cs="Times New Roman"/>
                <w:spacing w:val="-4"/>
                <w:position w:val="3"/>
              </w:rPr>
              <w:t xml:space="preserve">112 </w:t>
            </w:r>
            <w:r>
              <w:rPr>
                <w:spacing w:val="-4"/>
                <w:position w:val="3"/>
              </w:rPr>
              <w:t>号）的要求。</w:t>
            </w:r>
          </w:p>
          <w:p>
            <w:pPr>
              <w:pStyle w:val="TableText"/>
              <w:spacing w:before="166" w:line="219" w:lineRule="auto"/>
              <w:ind w:left="506"/>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2</w:t>
            </w:r>
            <w:r>
              <w:rPr>
                <w:spacing w:val="-1"/>
                <w14:textOutline w14:w="4358" w14:cap="sq">
                  <w14:solidFill>
                    <w14:srgbClr w14:val="000000"/>
                  </w14:solidFill>
                  <w14:prstDash w14:val="solid"/>
                  <w14:bevel/>
                </w14:textOutline>
              </w:rPr>
              <w:t>）与《德州市扬尘污染防治条例》符合性分析</w:t>
            </w:r>
          </w:p>
          <w:p>
            <w:pPr>
              <w:pStyle w:val="TableText"/>
              <w:spacing w:before="183" w:line="207" w:lineRule="auto"/>
              <w:ind w:left="1180"/>
            </w:pPr>
            <w:r>
              <w:rPr>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rPr>
              <w:t xml:space="preserve">10  </w:t>
            </w:r>
            <w:r>
              <w:rPr>
                <w14:textOutline w14:w="4358" w14:cap="sq">
                  <w14:solidFill>
                    <w14:srgbClr w14:val="000000"/>
                  </w14:solidFill>
                  <w14:prstDash w14:val="solid"/>
                  <w14:bevel/>
                </w14:textOutline>
              </w:rPr>
              <w:t>与《德州市扬尘污染防治条例》符合性分析表</w:t>
            </w:r>
          </w:p>
        </w:tc>
      </w:tr>
      <w:tr>
        <w:tblPrEx>
          <w:tblW w:w="9043" w:type="dxa"/>
          <w:tblInd w:w="7" w:type="dxa"/>
          <w:tblLayout w:type="fixed"/>
          <w:tblCellMar>
            <w:top w:w="0" w:type="dxa"/>
            <w:left w:w="0" w:type="dxa"/>
            <w:bottom w:w="0" w:type="dxa"/>
            <w:right w:w="0" w:type="dxa"/>
          </w:tblCellMar>
        </w:tblPrEx>
        <w:trPr>
          <w:trHeight w:val="402"/>
        </w:trPr>
        <w:tc>
          <w:tcPr>
            <w:tcW w:w="1407" w:type="dxa"/>
            <w:vMerge/>
            <w:tcBorders>
              <w:top w:val="nil"/>
              <w:left w:val="single" w:sz="6" w:space="0" w:color="000000"/>
              <w:bottom w:val="nil"/>
            </w:tcBorders>
            <w:vAlign w:val="top"/>
          </w:tcPr>
          <w:p/>
        </w:tc>
        <w:tc>
          <w:tcPr>
            <w:tcW w:w="1096" w:type="dxa"/>
            <w:vAlign w:val="top"/>
          </w:tcPr>
          <w:p>
            <w:pPr>
              <w:pStyle w:val="TableText"/>
              <w:spacing w:before="95" w:line="228" w:lineRule="auto"/>
              <w:ind w:left="357"/>
              <w:rPr>
                <w:sz w:val="20"/>
                <w:szCs w:val="20"/>
              </w:rPr>
            </w:pPr>
            <w:r>
              <w:rPr>
                <w:spacing w:val="4"/>
                <w:sz w:val="20"/>
                <w:szCs w:val="20"/>
                <w14:textOutline w14:w="3795" w14:cap="sq">
                  <w14:solidFill>
                    <w14:srgbClr w14:val="000000"/>
                  </w14:solidFill>
                  <w14:prstDash w14:val="solid"/>
                  <w14:bevel/>
                </w14:textOutline>
              </w:rPr>
              <w:t>分类</w:t>
            </w:r>
          </w:p>
        </w:tc>
        <w:tc>
          <w:tcPr>
            <w:tcW w:w="3460" w:type="dxa"/>
            <w:vAlign w:val="top"/>
          </w:tcPr>
          <w:p>
            <w:pPr>
              <w:pStyle w:val="TableText"/>
              <w:spacing w:before="95" w:line="228" w:lineRule="auto"/>
              <w:ind w:left="1326"/>
              <w:rPr>
                <w:sz w:val="20"/>
                <w:szCs w:val="20"/>
              </w:rPr>
            </w:pPr>
            <w:r>
              <w:rPr>
                <w:spacing w:val="8"/>
                <w:sz w:val="20"/>
                <w:szCs w:val="20"/>
                <w14:textOutline w14:w="3795" w14:cap="sq">
                  <w14:solidFill>
                    <w14:srgbClr w14:val="000000"/>
                  </w14:solidFill>
                  <w14:prstDash w14:val="solid"/>
                  <w14:bevel/>
                </w14:textOutline>
              </w:rPr>
              <w:t>文件要求</w:t>
            </w:r>
          </w:p>
        </w:tc>
        <w:tc>
          <w:tcPr>
            <w:tcW w:w="3080" w:type="dxa"/>
            <w:tcBorders>
              <w:right w:val="single" w:sz="6" w:space="0" w:color="000000"/>
            </w:tcBorders>
            <w:vAlign w:val="top"/>
          </w:tcPr>
          <w:p>
            <w:pPr>
              <w:pStyle w:val="TableText"/>
              <w:spacing w:before="95" w:line="228" w:lineRule="auto"/>
              <w:ind w:left="803"/>
              <w:rPr>
                <w:sz w:val="20"/>
                <w:szCs w:val="20"/>
              </w:rPr>
            </w:pPr>
            <w:r>
              <w:rPr>
                <w:spacing w:val="8"/>
                <w:sz w:val="20"/>
                <w:szCs w:val="20"/>
                <w14:textOutline w14:w="3795" w14:cap="sq">
                  <w14:solidFill>
                    <w14:srgbClr w14:val="000000"/>
                  </w14:solidFill>
                  <w14:prstDash w14:val="solid"/>
                  <w14:bevel/>
                </w14:textOutline>
              </w:rPr>
              <w:t>项目符合性分析</w:t>
            </w:r>
          </w:p>
        </w:tc>
      </w:tr>
      <w:tr>
        <w:tblPrEx>
          <w:tblW w:w="9043" w:type="dxa"/>
          <w:tblInd w:w="7" w:type="dxa"/>
          <w:tblLayout w:type="fixed"/>
          <w:tblCellMar>
            <w:top w:w="0" w:type="dxa"/>
            <w:left w:w="0" w:type="dxa"/>
            <w:bottom w:w="0" w:type="dxa"/>
            <w:right w:w="0" w:type="dxa"/>
          </w:tblCellMar>
        </w:tblPrEx>
        <w:trPr>
          <w:trHeight w:val="4630"/>
        </w:trPr>
        <w:tc>
          <w:tcPr>
            <w:tcW w:w="1407" w:type="dxa"/>
            <w:vMerge/>
            <w:tcBorders>
              <w:top w:val="nil"/>
              <w:left w:val="single" w:sz="6" w:space="0" w:color="000000"/>
              <w:bottom w:val="nil"/>
            </w:tcBorders>
            <w:vAlign w:val="top"/>
          </w:tcPr>
          <w:p/>
        </w:tc>
        <w:tc>
          <w:tcPr>
            <w:tcW w:w="1096" w:type="dxa"/>
            <w:vAlign w:val="top"/>
          </w:tcPr>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pStyle w:val="TableText"/>
              <w:spacing w:before="65" w:line="229" w:lineRule="auto"/>
              <w:ind w:left="144"/>
              <w:rPr>
                <w:sz w:val="20"/>
                <w:szCs w:val="20"/>
              </w:rPr>
            </w:pPr>
            <w:r>
              <w:rPr>
                <w:spacing w:val="7"/>
                <w:sz w:val="20"/>
                <w:szCs w:val="20"/>
              </w:rPr>
              <w:t>施工单位</w:t>
            </w:r>
          </w:p>
          <w:p>
            <w:pPr>
              <w:pStyle w:val="TableText"/>
              <w:spacing w:before="22" w:line="231" w:lineRule="auto"/>
              <w:ind w:left="144"/>
              <w:rPr>
                <w:sz w:val="20"/>
                <w:szCs w:val="20"/>
              </w:rPr>
            </w:pPr>
            <w:r>
              <w:rPr>
                <w:spacing w:val="7"/>
                <w:sz w:val="20"/>
                <w:szCs w:val="20"/>
              </w:rPr>
              <w:t>施工扬尘</w:t>
            </w:r>
          </w:p>
          <w:p>
            <w:pPr>
              <w:pStyle w:val="TableText"/>
              <w:spacing w:before="21" w:line="229" w:lineRule="auto"/>
              <w:ind w:left="147"/>
              <w:rPr>
                <w:sz w:val="20"/>
                <w:szCs w:val="20"/>
              </w:rPr>
            </w:pPr>
            <w:r>
              <w:rPr>
                <w:spacing w:val="6"/>
                <w:sz w:val="20"/>
                <w:szCs w:val="20"/>
              </w:rPr>
              <w:t>污染防治</w:t>
            </w:r>
          </w:p>
          <w:p>
            <w:pPr>
              <w:pStyle w:val="TableText"/>
              <w:spacing w:before="25" w:line="229" w:lineRule="auto"/>
              <w:ind w:left="354"/>
              <w:rPr>
                <w:sz w:val="20"/>
                <w:szCs w:val="20"/>
              </w:rPr>
            </w:pPr>
            <w:r>
              <w:rPr>
                <w:spacing w:val="4"/>
                <w:sz w:val="20"/>
                <w:szCs w:val="20"/>
              </w:rPr>
              <w:t>措施</w:t>
            </w:r>
          </w:p>
        </w:tc>
        <w:tc>
          <w:tcPr>
            <w:tcW w:w="3460" w:type="dxa"/>
            <w:vAlign w:val="top"/>
          </w:tcPr>
          <w:p>
            <w:pPr>
              <w:pStyle w:val="TableText"/>
              <w:spacing w:before="304" w:line="248" w:lineRule="auto"/>
              <w:ind w:left="123" w:right="44" w:firstLine="420"/>
              <w:rPr>
                <w:sz w:val="20"/>
                <w:szCs w:val="20"/>
              </w:rPr>
            </w:pPr>
            <w:r>
              <w:rPr>
                <w:spacing w:val="9"/>
                <w:sz w:val="20"/>
                <w:szCs w:val="20"/>
              </w:rPr>
              <w:t>施工工地周围按照规范要求设</w:t>
            </w:r>
            <w:r>
              <w:rPr>
                <w:spacing w:val="1"/>
                <w:sz w:val="20"/>
                <w:szCs w:val="20"/>
              </w:rPr>
              <w:t xml:space="preserve">  </w:t>
            </w:r>
            <w:r>
              <w:rPr>
                <w:spacing w:val="9"/>
                <w:sz w:val="20"/>
                <w:szCs w:val="20"/>
              </w:rPr>
              <w:t>置围挡或者围墙；施工工地出入口</w:t>
            </w:r>
            <w:r>
              <w:rPr>
                <w:spacing w:val="3"/>
                <w:sz w:val="20"/>
                <w:szCs w:val="20"/>
              </w:rPr>
              <w:t xml:space="preserve">  </w:t>
            </w:r>
            <w:r>
              <w:rPr>
                <w:spacing w:val="9"/>
                <w:sz w:val="20"/>
                <w:szCs w:val="20"/>
              </w:rPr>
              <w:t>进行硬化，设置车辆清洗和污水收</w:t>
            </w:r>
            <w:r>
              <w:rPr>
                <w:spacing w:val="3"/>
                <w:sz w:val="20"/>
                <w:szCs w:val="20"/>
              </w:rPr>
              <w:t xml:space="preserve">  </w:t>
            </w:r>
            <w:r>
              <w:rPr>
                <w:spacing w:val="5"/>
                <w:sz w:val="20"/>
                <w:szCs w:val="20"/>
              </w:rPr>
              <w:t xml:space="preserve">集设施，车辆冲洗干净后方可驶出； </w:t>
            </w:r>
            <w:r>
              <w:rPr>
                <w:spacing w:val="9"/>
                <w:sz w:val="20"/>
                <w:szCs w:val="20"/>
              </w:rPr>
              <w:t>施工工地车行道路应当硬化，并辅</w:t>
            </w:r>
            <w:r>
              <w:rPr>
                <w:spacing w:val="3"/>
                <w:sz w:val="20"/>
                <w:szCs w:val="20"/>
              </w:rPr>
              <w:t xml:space="preserve">  </w:t>
            </w:r>
            <w:r>
              <w:rPr>
                <w:spacing w:val="9"/>
                <w:sz w:val="20"/>
                <w:szCs w:val="20"/>
              </w:rPr>
              <w:t>以洒水等防尘措施；施工工地内的</w:t>
            </w:r>
            <w:r>
              <w:rPr>
                <w:spacing w:val="3"/>
                <w:sz w:val="20"/>
                <w:szCs w:val="20"/>
              </w:rPr>
              <w:t xml:space="preserve">  </w:t>
            </w:r>
            <w:r>
              <w:rPr>
                <w:spacing w:val="9"/>
                <w:sz w:val="20"/>
                <w:szCs w:val="20"/>
              </w:rPr>
              <w:t>裸露地面应当覆盖防尘网或者铺</w:t>
            </w:r>
          </w:p>
          <w:p>
            <w:pPr>
              <w:pStyle w:val="TableText"/>
              <w:spacing w:before="27" w:line="248" w:lineRule="auto"/>
              <w:ind w:left="124" w:right="26"/>
              <w:rPr>
                <w:sz w:val="20"/>
                <w:szCs w:val="20"/>
              </w:rPr>
            </w:pPr>
            <w:r>
              <w:rPr>
                <w:spacing w:val="7"/>
                <w:sz w:val="20"/>
                <w:szCs w:val="20"/>
              </w:rPr>
              <w:t xml:space="preserve">装、绿化；施工工地内的物料堆场  以及未及时清运的建筑土方、工程  </w:t>
            </w:r>
            <w:r>
              <w:rPr>
                <w:spacing w:val="6"/>
                <w:sz w:val="20"/>
                <w:szCs w:val="20"/>
              </w:rPr>
              <w:t>渣土、建筑垃圾等，应当采取覆盖、</w:t>
            </w:r>
            <w:r>
              <w:rPr>
                <w:spacing w:val="7"/>
                <w:sz w:val="20"/>
                <w:szCs w:val="20"/>
              </w:rPr>
              <w:t xml:space="preserve"> 密闭、洒水等防尘措施；施工工地  </w:t>
            </w:r>
            <w:r>
              <w:rPr>
                <w:spacing w:val="6"/>
                <w:sz w:val="20"/>
                <w:szCs w:val="20"/>
              </w:rPr>
              <w:t>作业产生泥浆的，应当设置泥浆池、</w:t>
            </w:r>
            <w:r>
              <w:rPr>
                <w:spacing w:val="7"/>
                <w:sz w:val="20"/>
                <w:szCs w:val="20"/>
              </w:rPr>
              <w:t xml:space="preserve"> 泥浆沟，确保泥浆不溢流，废弃泥  浆采用密封式罐车清运；施工现场  </w:t>
            </w:r>
            <w:r>
              <w:rPr>
                <w:spacing w:val="6"/>
                <w:sz w:val="20"/>
                <w:szCs w:val="20"/>
              </w:rPr>
              <w:t>采取洒水、喷淋、保洁等防尘措施。</w:t>
            </w:r>
          </w:p>
        </w:tc>
        <w:tc>
          <w:tcPr>
            <w:tcW w:w="3080" w:type="dxa"/>
            <w:tcBorders>
              <w:right w:val="single" w:sz="6" w:space="0" w:color="000000"/>
            </w:tcBorders>
            <w:vAlign w:val="top"/>
          </w:tcPr>
          <w:p>
            <w:pPr>
              <w:pStyle w:val="TableText"/>
              <w:spacing w:before="34" w:line="249" w:lineRule="auto"/>
              <w:ind w:left="122" w:right="74" w:firstLine="1"/>
              <w:rPr>
                <w:sz w:val="20"/>
                <w:szCs w:val="20"/>
              </w:rPr>
            </w:pPr>
            <w:r>
              <w:rPr>
                <w:spacing w:val="9"/>
                <w:sz w:val="20"/>
                <w:szCs w:val="20"/>
              </w:rPr>
              <w:t>本项目施工工地周围按照规范</w:t>
            </w:r>
            <w:r>
              <w:rPr>
                <w:sz w:val="20"/>
                <w:szCs w:val="20"/>
              </w:rPr>
              <w:t xml:space="preserve">  </w:t>
            </w:r>
            <w:r>
              <w:rPr>
                <w:spacing w:val="9"/>
                <w:sz w:val="20"/>
                <w:szCs w:val="20"/>
              </w:rPr>
              <w:t>要求设置围挡或者围墙；施工</w:t>
            </w:r>
            <w:r>
              <w:rPr>
                <w:spacing w:val="1"/>
                <w:sz w:val="20"/>
                <w:szCs w:val="20"/>
              </w:rPr>
              <w:t xml:space="preserve">  </w:t>
            </w:r>
            <w:r>
              <w:rPr>
                <w:spacing w:val="9"/>
                <w:sz w:val="20"/>
                <w:szCs w:val="20"/>
              </w:rPr>
              <w:t>工地出入口进行硬化，设置车</w:t>
            </w:r>
            <w:r>
              <w:rPr>
                <w:spacing w:val="1"/>
                <w:sz w:val="20"/>
                <w:szCs w:val="20"/>
              </w:rPr>
              <w:t xml:space="preserve">  </w:t>
            </w:r>
            <w:r>
              <w:rPr>
                <w:spacing w:val="9"/>
                <w:sz w:val="20"/>
                <w:szCs w:val="20"/>
              </w:rPr>
              <w:t>辆清洗和污水收集设施，车辆</w:t>
            </w:r>
            <w:r>
              <w:rPr>
                <w:spacing w:val="1"/>
                <w:sz w:val="20"/>
                <w:szCs w:val="20"/>
              </w:rPr>
              <w:t xml:space="preserve">  </w:t>
            </w:r>
            <w:r>
              <w:rPr>
                <w:spacing w:val="9"/>
                <w:sz w:val="20"/>
                <w:szCs w:val="20"/>
              </w:rPr>
              <w:t>冲洗干净后驶出；施工工地车</w:t>
            </w:r>
            <w:r>
              <w:rPr>
                <w:spacing w:val="1"/>
                <w:sz w:val="20"/>
                <w:szCs w:val="20"/>
              </w:rPr>
              <w:t xml:space="preserve">  </w:t>
            </w:r>
            <w:r>
              <w:rPr>
                <w:spacing w:val="9"/>
                <w:sz w:val="20"/>
                <w:szCs w:val="20"/>
              </w:rPr>
              <w:t>行道路硬化，并辅以洒水等防</w:t>
            </w:r>
            <w:r>
              <w:rPr>
                <w:spacing w:val="1"/>
                <w:sz w:val="20"/>
                <w:szCs w:val="20"/>
              </w:rPr>
              <w:t xml:space="preserve">  </w:t>
            </w:r>
            <w:r>
              <w:rPr>
                <w:spacing w:val="9"/>
                <w:sz w:val="20"/>
                <w:szCs w:val="20"/>
              </w:rPr>
              <w:t>尘措施；施工工地内的裸露地</w:t>
            </w:r>
            <w:r>
              <w:rPr>
                <w:spacing w:val="1"/>
                <w:sz w:val="20"/>
                <w:szCs w:val="20"/>
              </w:rPr>
              <w:t xml:space="preserve">  </w:t>
            </w:r>
            <w:r>
              <w:rPr>
                <w:spacing w:val="5"/>
                <w:sz w:val="20"/>
                <w:szCs w:val="20"/>
              </w:rPr>
              <w:t>面覆盖防尘网或者铺装、绿化；</w:t>
            </w:r>
            <w:r>
              <w:rPr>
                <w:spacing w:val="2"/>
                <w:sz w:val="20"/>
                <w:szCs w:val="20"/>
              </w:rPr>
              <w:t xml:space="preserve"> </w:t>
            </w:r>
            <w:r>
              <w:rPr>
                <w:spacing w:val="9"/>
                <w:sz w:val="20"/>
                <w:szCs w:val="20"/>
              </w:rPr>
              <w:t>施工工地内的物料堆场以及未</w:t>
            </w:r>
            <w:r>
              <w:rPr>
                <w:spacing w:val="1"/>
                <w:sz w:val="20"/>
                <w:szCs w:val="20"/>
              </w:rPr>
              <w:t xml:space="preserve">  </w:t>
            </w:r>
            <w:r>
              <w:rPr>
                <w:spacing w:val="9"/>
                <w:sz w:val="20"/>
                <w:szCs w:val="20"/>
              </w:rPr>
              <w:t>及时清运的建筑土方、工程渣</w:t>
            </w:r>
            <w:r>
              <w:rPr>
                <w:spacing w:val="1"/>
                <w:sz w:val="20"/>
                <w:szCs w:val="20"/>
              </w:rPr>
              <w:t xml:space="preserve">  </w:t>
            </w:r>
            <w:r>
              <w:rPr>
                <w:spacing w:val="10"/>
                <w:sz w:val="20"/>
                <w:szCs w:val="20"/>
              </w:rPr>
              <w:t>土、建筑垃圾等，采取覆盖、</w:t>
            </w:r>
            <w:r>
              <w:rPr>
                <w:spacing w:val="2"/>
                <w:sz w:val="20"/>
                <w:szCs w:val="20"/>
              </w:rPr>
              <w:t xml:space="preserve">  </w:t>
            </w:r>
            <w:r>
              <w:rPr>
                <w:spacing w:val="9"/>
                <w:sz w:val="20"/>
                <w:szCs w:val="20"/>
              </w:rPr>
              <w:t>密闭、洒水等防尘措施；施工</w:t>
            </w:r>
            <w:r>
              <w:rPr>
                <w:spacing w:val="1"/>
                <w:sz w:val="20"/>
                <w:szCs w:val="20"/>
              </w:rPr>
              <w:t xml:space="preserve">  </w:t>
            </w:r>
            <w:r>
              <w:rPr>
                <w:spacing w:val="9"/>
                <w:sz w:val="20"/>
                <w:szCs w:val="20"/>
              </w:rPr>
              <w:t>工地作业产生泥浆的，设置泥</w:t>
            </w:r>
            <w:r>
              <w:rPr>
                <w:spacing w:val="1"/>
                <w:sz w:val="20"/>
                <w:szCs w:val="20"/>
              </w:rPr>
              <w:t xml:space="preserve">  </w:t>
            </w:r>
            <w:r>
              <w:rPr>
                <w:spacing w:val="9"/>
                <w:sz w:val="20"/>
                <w:szCs w:val="20"/>
              </w:rPr>
              <w:t>浆池、泥浆沟，确保泥浆不溢</w:t>
            </w:r>
            <w:r>
              <w:rPr>
                <w:spacing w:val="1"/>
                <w:sz w:val="20"/>
                <w:szCs w:val="20"/>
              </w:rPr>
              <w:t xml:space="preserve">  </w:t>
            </w:r>
            <w:r>
              <w:rPr>
                <w:spacing w:val="9"/>
                <w:sz w:val="20"/>
                <w:szCs w:val="20"/>
              </w:rPr>
              <w:t>流，废弃泥浆采用密封式罐车</w:t>
            </w:r>
            <w:r>
              <w:rPr>
                <w:spacing w:val="1"/>
                <w:sz w:val="20"/>
                <w:szCs w:val="20"/>
              </w:rPr>
              <w:t xml:space="preserve">  </w:t>
            </w:r>
            <w:r>
              <w:rPr>
                <w:spacing w:val="9"/>
                <w:sz w:val="20"/>
                <w:szCs w:val="20"/>
              </w:rPr>
              <w:t>清运；施工现场采取洒水、喷</w:t>
            </w:r>
            <w:r>
              <w:rPr>
                <w:spacing w:val="1"/>
                <w:sz w:val="20"/>
                <w:szCs w:val="20"/>
              </w:rPr>
              <w:t xml:space="preserve">  </w:t>
            </w:r>
            <w:r>
              <w:rPr>
                <w:spacing w:val="8"/>
                <w:sz w:val="20"/>
                <w:szCs w:val="20"/>
              </w:rPr>
              <w:t>淋、保洁等防尘措施。</w:t>
            </w:r>
          </w:p>
        </w:tc>
      </w:tr>
      <w:tr>
        <w:tblPrEx>
          <w:tblW w:w="9043" w:type="dxa"/>
          <w:tblInd w:w="7" w:type="dxa"/>
          <w:tblLayout w:type="fixed"/>
          <w:tblCellMar>
            <w:top w:w="0" w:type="dxa"/>
            <w:left w:w="0" w:type="dxa"/>
            <w:bottom w:w="0" w:type="dxa"/>
            <w:right w:w="0" w:type="dxa"/>
          </w:tblCellMar>
        </w:tblPrEx>
        <w:trPr>
          <w:trHeight w:val="4357"/>
        </w:trPr>
        <w:tc>
          <w:tcPr>
            <w:tcW w:w="1407" w:type="dxa"/>
            <w:vMerge/>
            <w:tcBorders>
              <w:top w:val="nil"/>
              <w:left w:val="single" w:sz="6" w:space="0" w:color="000000"/>
              <w:bottom w:val="nil"/>
            </w:tcBorders>
            <w:vAlign w:val="top"/>
          </w:tcPr>
          <w:p/>
        </w:tc>
        <w:tc>
          <w:tcPr>
            <w:tcW w:w="1096" w:type="dxa"/>
            <w:vAlign w:val="top"/>
          </w:tcPr>
          <w:p>
            <w:pPr>
              <w:spacing w:line="265" w:lineRule="auto"/>
            </w:pPr>
          </w:p>
          <w:p>
            <w:pPr>
              <w:spacing w:line="266" w:lineRule="auto"/>
            </w:pPr>
          </w:p>
          <w:p>
            <w:pPr>
              <w:spacing w:line="266" w:lineRule="auto"/>
            </w:pPr>
          </w:p>
          <w:p>
            <w:pPr>
              <w:spacing w:line="266" w:lineRule="auto"/>
            </w:pPr>
          </w:p>
          <w:p>
            <w:pPr>
              <w:spacing w:line="266" w:lineRule="auto"/>
            </w:pPr>
          </w:p>
          <w:p>
            <w:pPr>
              <w:spacing w:line="266" w:lineRule="auto"/>
            </w:pPr>
          </w:p>
          <w:p>
            <w:pPr>
              <w:pStyle w:val="TableText"/>
              <w:spacing w:before="65" w:line="229" w:lineRule="auto"/>
              <w:ind w:left="145"/>
              <w:rPr>
                <w:sz w:val="20"/>
                <w:szCs w:val="20"/>
              </w:rPr>
            </w:pPr>
            <w:r>
              <w:rPr>
                <w:spacing w:val="7"/>
                <w:sz w:val="20"/>
                <w:szCs w:val="20"/>
              </w:rPr>
              <w:t>物料堆放</w:t>
            </w:r>
          </w:p>
          <w:p>
            <w:pPr>
              <w:pStyle w:val="TableText"/>
              <w:spacing w:before="25" w:line="229" w:lineRule="auto"/>
              <w:ind w:left="144"/>
              <w:rPr>
                <w:sz w:val="20"/>
                <w:szCs w:val="20"/>
              </w:rPr>
            </w:pPr>
            <w:r>
              <w:rPr>
                <w:spacing w:val="7"/>
                <w:sz w:val="20"/>
                <w:szCs w:val="20"/>
              </w:rPr>
              <w:t>场所扬尘</w:t>
            </w:r>
          </w:p>
          <w:p>
            <w:pPr>
              <w:pStyle w:val="TableText"/>
              <w:spacing w:before="23" w:line="229" w:lineRule="auto"/>
              <w:ind w:left="147"/>
              <w:rPr>
                <w:sz w:val="20"/>
                <w:szCs w:val="20"/>
              </w:rPr>
            </w:pPr>
            <w:r>
              <w:rPr>
                <w:spacing w:val="6"/>
                <w:sz w:val="20"/>
                <w:szCs w:val="20"/>
              </w:rPr>
              <w:t>污染防治</w:t>
            </w:r>
          </w:p>
          <w:p>
            <w:pPr>
              <w:pStyle w:val="TableText"/>
              <w:spacing w:before="25" w:line="229" w:lineRule="auto"/>
              <w:ind w:left="354"/>
              <w:rPr>
                <w:sz w:val="20"/>
                <w:szCs w:val="20"/>
              </w:rPr>
            </w:pPr>
            <w:r>
              <w:rPr>
                <w:spacing w:val="4"/>
                <w:sz w:val="20"/>
                <w:szCs w:val="20"/>
              </w:rPr>
              <w:t>措施</w:t>
            </w:r>
          </w:p>
        </w:tc>
        <w:tc>
          <w:tcPr>
            <w:tcW w:w="3460" w:type="dxa"/>
            <w:vAlign w:val="top"/>
          </w:tcPr>
          <w:p>
            <w:pPr>
              <w:pStyle w:val="TableText"/>
              <w:spacing w:before="38" w:line="228" w:lineRule="auto"/>
              <w:ind w:left="544"/>
              <w:rPr>
                <w:sz w:val="20"/>
                <w:szCs w:val="20"/>
              </w:rPr>
            </w:pPr>
            <w:r>
              <w:rPr>
                <w:spacing w:val="9"/>
                <w:sz w:val="20"/>
                <w:szCs w:val="20"/>
              </w:rPr>
              <w:t>物料堆放区域应当与道路隔</w:t>
            </w:r>
          </w:p>
          <w:p>
            <w:pPr>
              <w:pStyle w:val="TableText"/>
              <w:spacing w:before="31" w:line="248" w:lineRule="auto"/>
              <w:ind w:left="124" w:right="27" w:firstLine="4"/>
              <w:rPr>
                <w:sz w:val="20"/>
                <w:szCs w:val="20"/>
              </w:rPr>
            </w:pPr>
            <w:r>
              <w:rPr>
                <w:spacing w:val="7"/>
                <w:sz w:val="20"/>
                <w:szCs w:val="20"/>
              </w:rPr>
              <w:t xml:space="preserve">离，及时清除散落的物料，保持物  料堆放区域和道路整洁；堆场的场  坪、路面应当进行硬化处理；堆场  物料应当采取密闭方式贮存，不能  密闭的，堆场周边应当配备高于堆  </w:t>
            </w:r>
            <w:r>
              <w:rPr>
                <w:spacing w:val="6"/>
                <w:sz w:val="20"/>
                <w:szCs w:val="20"/>
              </w:rPr>
              <w:t xml:space="preserve">存物料的围挡、防风抑尘网等设施， </w:t>
            </w:r>
            <w:r>
              <w:rPr>
                <w:spacing w:val="7"/>
                <w:sz w:val="20"/>
                <w:szCs w:val="20"/>
              </w:rPr>
              <w:t xml:space="preserve">料堆采取相应的覆盖、喷淋等防风  抑尘措施；装卸物料应当采取密闭  </w:t>
            </w:r>
            <w:r>
              <w:rPr>
                <w:spacing w:val="6"/>
                <w:sz w:val="20"/>
                <w:szCs w:val="20"/>
              </w:rPr>
              <w:t xml:space="preserve">方式，露天装卸物料应当强化洒水、 </w:t>
            </w:r>
            <w:r>
              <w:rPr>
                <w:spacing w:val="7"/>
                <w:sz w:val="20"/>
                <w:szCs w:val="20"/>
              </w:rPr>
              <w:t xml:space="preserve">喷淋等抑尘措施；采用密闭输送设  备作业的，在装卸处配备吸尘、喷  淋等防尘设施，并且保持防尘设施  的正常使用；堆场场区出入口应当  配置车辆清洗设施，车辆冲洗干净  </w:t>
            </w:r>
            <w:r>
              <w:rPr>
                <w:spacing w:val="6"/>
                <w:sz w:val="20"/>
                <w:szCs w:val="20"/>
              </w:rPr>
              <w:t>方可驶出。</w:t>
            </w:r>
          </w:p>
        </w:tc>
        <w:tc>
          <w:tcPr>
            <w:tcW w:w="3080" w:type="dxa"/>
            <w:tcBorders>
              <w:right w:val="single" w:sz="6" w:space="0" w:color="000000"/>
            </w:tcBorders>
            <w:vAlign w:val="top"/>
          </w:tcPr>
          <w:p>
            <w:pPr>
              <w:spacing w:line="264" w:lineRule="auto"/>
            </w:pPr>
          </w:p>
          <w:p>
            <w:pPr>
              <w:spacing w:line="264" w:lineRule="auto"/>
            </w:pPr>
          </w:p>
          <w:p>
            <w:pPr>
              <w:spacing w:line="264" w:lineRule="auto"/>
            </w:pPr>
          </w:p>
          <w:p>
            <w:pPr>
              <w:spacing w:line="265" w:lineRule="auto"/>
            </w:pPr>
          </w:p>
          <w:p>
            <w:pPr>
              <w:spacing w:line="265" w:lineRule="auto"/>
            </w:pPr>
          </w:p>
          <w:p>
            <w:pPr>
              <w:pStyle w:val="TableText"/>
              <w:spacing w:before="65" w:line="248" w:lineRule="auto"/>
              <w:ind w:left="121" w:right="56" w:firstLine="2"/>
              <w:jc w:val="both"/>
              <w:rPr>
                <w:sz w:val="20"/>
                <w:szCs w:val="20"/>
              </w:rPr>
            </w:pPr>
            <w:r>
              <w:rPr>
                <w:spacing w:val="7"/>
                <w:sz w:val="20"/>
                <w:szCs w:val="20"/>
              </w:rPr>
              <w:t xml:space="preserve">本项目堆场设置围挡、防风抑  尘网等设施，料库内安装喷淋  </w:t>
            </w:r>
            <w:r>
              <w:rPr>
                <w:spacing w:val="6"/>
                <w:sz w:val="20"/>
                <w:szCs w:val="20"/>
              </w:rPr>
              <w:t xml:space="preserve">装置，物料装卸过程洒水降尘、 </w:t>
            </w:r>
            <w:r>
              <w:rPr>
                <w:spacing w:val="7"/>
                <w:sz w:val="20"/>
                <w:szCs w:val="20"/>
              </w:rPr>
              <w:t xml:space="preserve">定期洒水降尘，场区出入口配  置车辆清洗设施，对进出车辆  </w:t>
            </w:r>
            <w:r>
              <w:rPr>
                <w:spacing w:val="6"/>
                <w:sz w:val="20"/>
                <w:szCs w:val="20"/>
              </w:rPr>
              <w:t>进行清洗。</w:t>
            </w:r>
          </w:p>
        </w:tc>
      </w:tr>
      <w:tr>
        <w:tblPrEx>
          <w:tblW w:w="9043" w:type="dxa"/>
          <w:tblInd w:w="7" w:type="dxa"/>
          <w:tblLayout w:type="fixed"/>
          <w:tblCellMar>
            <w:top w:w="0" w:type="dxa"/>
            <w:left w:w="0" w:type="dxa"/>
            <w:bottom w:w="0" w:type="dxa"/>
            <w:right w:w="0" w:type="dxa"/>
          </w:tblCellMar>
        </w:tblPrEx>
        <w:trPr>
          <w:trHeight w:val="2691"/>
        </w:trPr>
        <w:tc>
          <w:tcPr>
            <w:tcW w:w="1407" w:type="dxa"/>
            <w:vMerge/>
            <w:tcBorders>
              <w:top w:val="nil"/>
              <w:left w:val="single" w:sz="6" w:space="0" w:color="000000"/>
              <w:bottom w:val="single" w:sz="6" w:space="0" w:color="000000"/>
            </w:tcBorders>
            <w:vAlign w:val="top"/>
          </w:tcPr>
          <w:p/>
        </w:tc>
        <w:tc>
          <w:tcPr>
            <w:tcW w:w="7636" w:type="dxa"/>
            <w:gridSpan w:val="3"/>
            <w:tcBorders>
              <w:bottom w:val="single" w:sz="6" w:space="0" w:color="000000"/>
              <w:right w:val="single" w:sz="6" w:space="0" w:color="000000"/>
            </w:tcBorders>
            <w:vAlign w:val="top"/>
          </w:tcPr>
          <w:p>
            <w:pPr>
              <w:pStyle w:val="TableText"/>
              <w:spacing w:before="168" w:line="219" w:lineRule="auto"/>
              <w:ind w:left="523"/>
            </w:pPr>
            <w:r>
              <w:rPr>
                <w:spacing w:val="-2"/>
              </w:rPr>
              <w:t>由上表可见，本项目符合《德州市扬尘污染防治条例》的要求。</w:t>
            </w:r>
          </w:p>
        </w:tc>
      </w:tr>
    </w:tbl>
    <w:p>
      <w:pPr>
        <w:pStyle w:val="BodyText"/>
      </w:pPr>
    </w:p>
    <w:p>
      <w:pPr>
        <w:sectPr>
          <w:footerReference w:type="default" r:id="rId17"/>
          <w:pgSz w:w="11906" w:h="16839"/>
          <w:pgMar w:top="1134" w:right="1280" w:bottom="1061" w:left="1409" w:header="0" w:footer="772" w:gutter="0"/>
          <w:pgNumType w:start="13"/>
          <w:cols w:num="1" w:space="720"/>
        </w:sectPr>
      </w:pPr>
    </w:p>
    <w:tbl>
      <w:tblPr>
        <w:tblStyle w:val="TableNormal010"/>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7"/>
        <w:gridCol w:w="652"/>
        <w:gridCol w:w="99"/>
        <w:gridCol w:w="4893"/>
        <w:gridCol w:w="49"/>
        <w:gridCol w:w="1943"/>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570"/>
        </w:trPr>
        <w:tc>
          <w:tcPr>
            <w:tcW w:w="1407" w:type="dxa"/>
            <w:vMerge w:val="restart"/>
            <w:tcBorders>
              <w:top w:val="single" w:sz="6" w:space="0" w:color="000000"/>
              <w:left w:val="single" w:sz="6" w:space="0" w:color="000000"/>
              <w:bottom w:val="nil"/>
            </w:tcBorders>
            <w:vAlign w:val="top"/>
          </w:tcPr>
          <w:p>
            <w:r>
              <w:pict>
                <v:rect id="_x0000_s1029" o:spid="_x0000_s1029" style="width:380.55pt;height:0.5pt;margin-top:766.9pt;margin-left:141.55pt;mso-height-relative:page;mso-position-horizontal-relative:page;mso-position-vertical-relative:page;mso-width-relative:page;position:absolute;z-index:251663360" coordsize="21600,21600" o:allowincell="f" filled="t" fillcolor="black" stroked="f"/>
              </w:pict>
            </w:r>
          </w:p>
        </w:tc>
        <w:tc>
          <w:tcPr>
            <w:tcW w:w="7636" w:type="dxa"/>
            <w:gridSpan w:val="5"/>
            <w:tcBorders>
              <w:top w:val="single" w:sz="6" w:space="0" w:color="000000"/>
              <w:right w:val="single" w:sz="6" w:space="0" w:color="000000"/>
            </w:tcBorders>
            <w:vAlign w:val="top"/>
          </w:tcPr>
          <w:p>
            <w:pPr>
              <w:pStyle w:val="TableText"/>
              <w:spacing w:before="47" w:line="210" w:lineRule="auto"/>
              <w:ind w:right="10"/>
              <w:jc w:val="right"/>
              <w:rPr>
                <w:rFonts w:ascii="Times New Roman" w:eastAsia="Times New Roman" w:hAnsi="Times New Roman" w:cs="Times New Roman"/>
              </w:rPr>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3</w:t>
            </w:r>
            <w:r>
              <w:rPr>
                <w:spacing w:val="2"/>
                <w14:textOutline w14:w="4358" w14:cap="sq">
                  <w14:solidFill>
                    <w14:srgbClr w14:val="000000"/>
                  </w14:solidFill>
                  <w14:prstDash w14:val="solid"/>
                  <w14:bevel/>
                </w14:textOutline>
              </w:rPr>
              <w:t>）与《山东省“十四五</w:t>
            </w:r>
            <w:r>
              <w:rPr>
                <w:spacing w:val="-80"/>
              </w:rPr>
              <w:t xml:space="preserve"> </w:t>
            </w:r>
            <w:r>
              <w:rPr>
                <w:spacing w:val="2"/>
                <w14:textOutline w14:w="4358" w14:cap="sq">
                  <w14:solidFill>
                    <w14:srgbClr w14:val="000000"/>
                  </w14:solidFill>
                  <w14:prstDash w14:val="solid"/>
                  <w14:bevel/>
                </w14:textOutline>
              </w:rPr>
              <w:t>”生态环境保护规划》（鲁政发</w:t>
            </w:r>
            <w:r>
              <w:rPr>
                <w:rFonts w:ascii="Times New Roman" w:eastAsia="Times New Roman" w:hAnsi="Times New Roman" w:cs="Times New Roman"/>
                <w:b/>
                <w:bCs/>
                <w:spacing w:val="2"/>
              </w:rPr>
              <w:t>[2021]12</w:t>
            </w:r>
          </w:p>
          <w:p>
            <w:pPr>
              <w:pStyle w:val="TableText"/>
              <w:spacing w:before="192" w:line="220" w:lineRule="auto"/>
              <w:ind w:left="20"/>
            </w:pPr>
            <w:r>
              <w:rPr>
                <w:spacing w:val="-2"/>
                <w14:textOutline w14:w="4358" w14:cap="sq">
                  <w14:solidFill>
                    <w14:srgbClr w14:val="000000"/>
                  </w14:solidFill>
                  <w14:prstDash w14:val="solid"/>
                  <w14:bevel/>
                </w14:textOutline>
              </w:rPr>
              <w:t>号）符合性分析</w:t>
            </w:r>
          </w:p>
          <w:p>
            <w:pPr>
              <w:pStyle w:val="TableText"/>
              <w:spacing w:before="178" w:line="224" w:lineRule="auto"/>
              <w:ind w:left="3097" w:right="38" w:hanging="2870"/>
            </w:pPr>
            <w:r>
              <w:rPr>
                <w:spacing w:val="-2"/>
                <w14:textOutline w14:w="4358" w14:cap="sq">
                  <w14:solidFill>
                    <w14:srgbClr w14:val="000000"/>
                  </w14:solidFill>
                  <w14:prstDash w14:val="solid"/>
                  <w14:bevel/>
                </w14:textOutline>
              </w:rPr>
              <w:t>表</w:t>
            </w:r>
            <w:r>
              <w:rPr>
                <w:spacing w:val="-36"/>
              </w:rPr>
              <w:t xml:space="preserve"> </w:t>
            </w:r>
            <w:r>
              <w:rPr>
                <w:rFonts w:ascii="Times New Roman" w:eastAsia="Times New Roman" w:hAnsi="Times New Roman" w:cs="Times New Roman"/>
                <w:b/>
                <w:bCs/>
                <w:spacing w:val="-2"/>
              </w:rPr>
              <w:t xml:space="preserve">11  </w:t>
            </w:r>
            <w:r>
              <w:rPr>
                <w:spacing w:val="-2"/>
                <w14:textOutline w14:w="4358" w14:cap="sq">
                  <w14:solidFill>
                    <w14:srgbClr w14:val="000000"/>
                  </w14:solidFill>
                  <w14:prstDash w14:val="solid"/>
                  <w14:bevel/>
                </w14:textOutline>
              </w:rPr>
              <w:t>与《山东省“十四五</w:t>
            </w:r>
            <w:r>
              <w:rPr>
                <w:spacing w:val="-86"/>
              </w:rPr>
              <w:t xml:space="preserve"> </w:t>
            </w:r>
            <w:r>
              <w:rPr>
                <w:spacing w:val="-2"/>
                <w14:textOutline w14:w="4358" w14:cap="sq">
                  <w14:solidFill>
                    <w14:srgbClr w14:val="000000"/>
                  </w14:solidFill>
                  <w14:prstDash w14:val="solid"/>
                  <w14:bevel/>
                </w14:textOutline>
              </w:rPr>
              <w:t>”生态环境保护规划》鲁政发</w:t>
            </w:r>
            <w:r>
              <w:rPr>
                <w:rFonts w:ascii="Times New Roman" w:eastAsia="Times New Roman" w:hAnsi="Times New Roman" w:cs="Times New Roman"/>
                <w:b/>
                <w:bCs/>
                <w:spacing w:val="-2"/>
              </w:rPr>
              <w:t>[2021]12</w:t>
            </w:r>
            <w:r>
              <w:rPr>
                <w:rFonts w:ascii="Times New Roman" w:eastAsia="Times New Roman" w:hAnsi="Times New Roman" w:cs="Times New Roman"/>
                <w:b/>
                <w:bCs/>
                <w:spacing w:val="15"/>
              </w:rPr>
              <w:t xml:space="preserve"> </w:t>
            </w:r>
            <w:r>
              <w:rPr>
                <w:spacing w:val="-2"/>
                <w14:textOutline w14:w="4358" w14:cap="sq">
                  <w14:solidFill>
                    <w14:srgbClr w14:val="000000"/>
                  </w14:solidFill>
                  <w14:prstDash w14:val="solid"/>
                  <w14:bevel/>
                </w14:textOutline>
              </w:rPr>
              <w:t>号）</w:t>
            </w:r>
            <w:r>
              <w:t xml:space="preserve"> </w:t>
            </w:r>
            <w:r>
              <w:rPr>
                <w:spacing w:val="-2"/>
                <w14:textOutline w14:w="4358" w14:cap="sq">
                  <w14:solidFill>
                    <w14:srgbClr w14:val="000000"/>
                  </w14:solidFill>
                  <w14:prstDash w14:val="solid"/>
                  <w14:bevel/>
                </w14:textOutline>
              </w:rPr>
              <w:t>符合性分析表</w:t>
            </w:r>
          </w:p>
        </w:tc>
      </w:tr>
      <w:tr>
        <w:tblPrEx>
          <w:tblW w:w="9043" w:type="dxa"/>
          <w:tblInd w:w="7" w:type="dxa"/>
          <w:tblLayout w:type="fixed"/>
          <w:tblCellMar>
            <w:top w:w="0" w:type="dxa"/>
            <w:left w:w="0" w:type="dxa"/>
            <w:bottom w:w="0" w:type="dxa"/>
            <w:right w:w="0" w:type="dxa"/>
          </w:tblCellMar>
        </w:tblPrEx>
        <w:trPr>
          <w:trHeight w:val="392"/>
        </w:trPr>
        <w:tc>
          <w:tcPr>
            <w:tcW w:w="1407" w:type="dxa"/>
            <w:vMerge/>
            <w:tcBorders>
              <w:top w:val="nil"/>
              <w:left w:val="single" w:sz="6" w:space="0" w:color="000000"/>
              <w:bottom w:val="nil"/>
            </w:tcBorders>
            <w:vAlign w:val="top"/>
          </w:tcPr>
          <w:p/>
        </w:tc>
        <w:tc>
          <w:tcPr>
            <w:tcW w:w="652" w:type="dxa"/>
            <w:vAlign w:val="top"/>
          </w:tcPr>
          <w:p>
            <w:pPr>
              <w:pStyle w:val="TableText"/>
              <w:spacing w:before="90" w:line="228" w:lineRule="auto"/>
              <w:ind w:left="136"/>
              <w:rPr>
                <w:sz w:val="20"/>
                <w:szCs w:val="20"/>
              </w:rPr>
            </w:pPr>
            <w:r>
              <w:rPr>
                <w:spacing w:val="4"/>
                <w:sz w:val="20"/>
                <w:szCs w:val="20"/>
                <w14:textOutline w14:w="3795" w14:cap="sq">
                  <w14:solidFill>
                    <w14:srgbClr w14:val="000000"/>
                  </w14:solidFill>
                  <w14:prstDash w14:val="solid"/>
                  <w14:bevel/>
                </w14:textOutline>
              </w:rPr>
              <w:t>分类</w:t>
            </w:r>
          </w:p>
        </w:tc>
        <w:tc>
          <w:tcPr>
            <w:tcW w:w="4992" w:type="dxa"/>
            <w:gridSpan w:val="2"/>
            <w:vAlign w:val="top"/>
          </w:tcPr>
          <w:p>
            <w:pPr>
              <w:pStyle w:val="TableText"/>
              <w:spacing w:before="90" w:line="228" w:lineRule="auto"/>
              <w:ind w:left="2092"/>
              <w:rPr>
                <w:sz w:val="20"/>
                <w:szCs w:val="20"/>
              </w:rPr>
            </w:pPr>
            <w:r>
              <w:rPr>
                <w:spacing w:val="8"/>
                <w:sz w:val="20"/>
                <w:szCs w:val="20"/>
                <w14:textOutline w14:w="3795" w14:cap="sq">
                  <w14:solidFill>
                    <w14:srgbClr w14:val="000000"/>
                  </w14:solidFill>
                  <w14:prstDash w14:val="solid"/>
                  <w14:bevel/>
                </w14:textOutline>
              </w:rPr>
              <w:t>文件要求</w:t>
            </w:r>
          </w:p>
        </w:tc>
        <w:tc>
          <w:tcPr>
            <w:tcW w:w="1992" w:type="dxa"/>
            <w:gridSpan w:val="2"/>
            <w:tcBorders>
              <w:right w:val="single" w:sz="6" w:space="0" w:color="000000"/>
            </w:tcBorders>
            <w:vAlign w:val="top"/>
          </w:tcPr>
          <w:p>
            <w:pPr>
              <w:pStyle w:val="TableText"/>
              <w:spacing w:before="90" w:line="228" w:lineRule="auto"/>
              <w:ind w:left="469"/>
              <w:rPr>
                <w:sz w:val="20"/>
                <w:szCs w:val="20"/>
              </w:rPr>
            </w:pPr>
            <w:r>
              <w:rPr>
                <w:spacing w:val="8"/>
                <w:sz w:val="20"/>
                <w:szCs w:val="20"/>
                <w14:textOutline w14:w="3795" w14:cap="sq">
                  <w14:solidFill>
                    <w14:srgbClr w14:val="000000"/>
                  </w14:solidFill>
                  <w14:prstDash w14:val="solid"/>
                  <w14:bevel/>
                </w14:textOutline>
              </w:rPr>
              <w:t>符合性分析</w:t>
            </w:r>
          </w:p>
        </w:tc>
      </w:tr>
      <w:tr>
        <w:tblPrEx>
          <w:tblW w:w="9043" w:type="dxa"/>
          <w:tblInd w:w="7" w:type="dxa"/>
          <w:tblLayout w:type="fixed"/>
          <w:tblCellMar>
            <w:top w:w="0" w:type="dxa"/>
            <w:left w:w="0" w:type="dxa"/>
            <w:bottom w:w="0" w:type="dxa"/>
            <w:right w:w="0" w:type="dxa"/>
          </w:tblCellMar>
        </w:tblPrEx>
        <w:trPr>
          <w:trHeight w:val="1751"/>
        </w:trPr>
        <w:tc>
          <w:tcPr>
            <w:tcW w:w="1407" w:type="dxa"/>
            <w:vMerge/>
            <w:tcBorders>
              <w:top w:val="nil"/>
              <w:left w:val="single" w:sz="6" w:space="0" w:color="000000"/>
              <w:bottom w:val="nil"/>
            </w:tcBorders>
            <w:vAlign w:val="top"/>
          </w:tcPr>
          <w:p/>
        </w:tc>
        <w:tc>
          <w:tcPr>
            <w:tcW w:w="652" w:type="dxa"/>
            <w:vMerge w:val="restart"/>
            <w:tcBorders>
              <w:bottom w:val="nil"/>
            </w:tcBorders>
            <w:vAlign w:val="top"/>
          </w:tcPr>
          <w:p>
            <w:pPr>
              <w:spacing w:line="313" w:lineRule="auto"/>
            </w:pPr>
          </w:p>
          <w:p>
            <w:pPr>
              <w:spacing w:line="314" w:lineRule="auto"/>
            </w:pPr>
          </w:p>
          <w:p>
            <w:pPr>
              <w:pStyle w:val="TableText"/>
              <w:spacing w:before="65" w:line="229" w:lineRule="auto"/>
              <w:ind w:left="138"/>
              <w:rPr>
                <w:sz w:val="20"/>
                <w:szCs w:val="20"/>
              </w:rPr>
            </w:pPr>
            <w:r>
              <w:rPr>
                <w:spacing w:val="2"/>
                <w:sz w:val="20"/>
                <w:szCs w:val="20"/>
              </w:rPr>
              <w:t>结构</w:t>
            </w:r>
          </w:p>
          <w:p>
            <w:pPr>
              <w:pStyle w:val="TableText"/>
              <w:spacing w:before="22" w:line="231" w:lineRule="auto"/>
              <w:ind w:left="135"/>
              <w:rPr>
                <w:sz w:val="20"/>
                <w:szCs w:val="20"/>
              </w:rPr>
            </w:pPr>
            <w:r>
              <w:rPr>
                <w:spacing w:val="3"/>
                <w:sz w:val="20"/>
                <w:szCs w:val="20"/>
              </w:rPr>
              <w:t>调整</w:t>
            </w:r>
          </w:p>
          <w:p>
            <w:pPr>
              <w:pStyle w:val="TableText"/>
              <w:spacing w:before="20" w:line="231" w:lineRule="auto"/>
              <w:ind w:left="137"/>
              <w:rPr>
                <w:sz w:val="20"/>
                <w:szCs w:val="20"/>
              </w:rPr>
            </w:pPr>
            <w:r>
              <w:rPr>
                <w:spacing w:val="2"/>
                <w:sz w:val="20"/>
                <w:szCs w:val="20"/>
              </w:rPr>
              <w:t>与生</w:t>
            </w:r>
          </w:p>
          <w:p>
            <w:pPr>
              <w:pStyle w:val="TableText"/>
              <w:spacing w:before="23" w:line="231" w:lineRule="auto"/>
              <w:ind w:left="133"/>
              <w:rPr>
                <w:sz w:val="20"/>
                <w:szCs w:val="20"/>
              </w:rPr>
            </w:pPr>
            <w:r>
              <w:rPr>
                <w:spacing w:val="4"/>
                <w:sz w:val="20"/>
                <w:szCs w:val="20"/>
              </w:rPr>
              <w:t>态环</w:t>
            </w:r>
          </w:p>
          <w:p>
            <w:pPr>
              <w:pStyle w:val="TableText"/>
              <w:spacing w:before="22" w:line="228" w:lineRule="auto"/>
              <w:ind w:left="134"/>
              <w:rPr>
                <w:sz w:val="20"/>
                <w:szCs w:val="20"/>
              </w:rPr>
            </w:pPr>
            <w:r>
              <w:rPr>
                <w:spacing w:val="4"/>
                <w:sz w:val="20"/>
                <w:szCs w:val="20"/>
              </w:rPr>
              <w:t>保产</w:t>
            </w:r>
          </w:p>
          <w:p>
            <w:pPr>
              <w:pStyle w:val="TableText"/>
              <w:spacing w:before="26" w:line="237" w:lineRule="auto"/>
              <w:ind w:left="132"/>
              <w:rPr>
                <w:sz w:val="20"/>
                <w:szCs w:val="20"/>
              </w:rPr>
            </w:pPr>
            <w:r>
              <w:rPr>
                <w:spacing w:val="5"/>
                <w:sz w:val="20"/>
                <w:szCs w:val="20"/>
              </w:rPr>
              <w:t>业重</w:t>
            </w:r>
          </w:p>
          <w:p>
            <w:pPr>
              <w:pStyle w:val="TableText"/>
              <w:spacing w:before="14" w:line="233" w:lineRule="auto"/>
              <w:ind w:left="141"/>
              <w:rPr>
                <w:sz w:val="20"/>
                <w:szCs w:val="20"/>
              </w:rPr>
            </w:pPr>
            <w:r>
              <w:rPr>
                <w:spacing w:val="1"/>
                <w:sz w:val="20"/>
                <w:szCs w:val="20"/>
              </w:rPr>
              <w:t>点工</w:t>
            </w:r>
          </w:p>
          <w:p>
            <w:pPr>
              <w:pStyle w:val="TableText"/>
              <w:spacing w:before="22" w:line="229" w:lineRule="auto"/>
              <w:ind w:left="238"/>
              <w:rPr>
                <w:sz w:val="20"/>
                <w:szCs w:val="20"/>
              </w:rPr>
            </w:pPr>
            <w:r>
              <w:rPr>
                <w:spacing w:val="1"/>
                <w:sz w:val="20"/>
                <w:szCs w:val="20"/>
              </w:rPr>
              <w:t>程</w:t>
            </w:r>
          </w:p>
        </w:tc>
        <w:tc>
          <w:tcPr>
            <w:tcW w:w="4992" w:type="dxa"/>
            <w:gridSpan w:val="2"/>
            <w:vAlign w:val="top"/>
          </w:tcPr>
          <w:p>
            <w:pPr>
              <w:pStyle w:val="TableText"/>
              <w:spacing w:before="89" w:line="228" w:lineRule="auto"/>
              <w:ind w:left="545"/>
              <w:rPr>
                <w:sz w:val="20"/>
                <w:szCs w:val="20"/>
              </w:rPr>
            </w:pPr>
            <w:r>
              <w:rPr>
                <w:spacing w:val="8"/>
                <w:sz w:val="20"/>
                <w:szCs w:val="20"/>
              </w:rPr>
              <w:t>重点行业绿色化改造工程。</w:t>
            </w:r>
          </w:p>
          <w:p>
            <w:pPr>
              <w:pStyle w:val="TableText"/>
              <w:spacing w:before="22" w:line="247" w:lineRule="auto"/>
              <w:ind w:left="124" w:right="28" w:firstLine="430"/>
              <w:rPr>
                <w:sz w:val="20"/>
                <w:szCs w:val="20"/>
              </w:rPr>
            </w:pPr>
            <w:r>
              <w:rPr>
                <w:spacing w:val="5"/>
                <w:sz w:val="20"/>
                <w:szCs w:val="20"/>
              </w:rPr>
              <w:t>（</w:t>
            </w:r>
            <w:r>
              <w:rPr>
                <w:rFonts w:ascii="Times New Roman" w:eastAsia="Times New Roman" w:hAnsi="Times New Roman" w:cs="Times New Roman"/>
                <w:spacing w:val="5"/>
                <w:sz w:val="20"/>
                <w:szCs w:val="20"/>
              </w:rPr>
              <w:t>1</w:t>
            </w:r>
            <w:r>
              <w:rPr>
                <w:spacing w:val="5"/>
                <w:sz w:val="20"/>
                <w:szCs w:val="20"/>
              </w:rPr>
              <w:t>）在建材、化工、印染等领域实施</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5"/>
                <w:sz w:val="20"/>
                <w:szCs w:val="20"/>
              </w:rPr>
              <w:t>10</w:t>
            </w:r>
            <w:r>
              <w:rPr>
                <w:spacing w:val="5"/>
                <w:sz w:val="20"/>
                <w:szCs w:val="20"/>
              </w:rPr>
              <w:t>个产  业集群绿色化改造工程。（</w:t>
            </w:r>
            <w:r>
              <w:rPr>
                <w:rFonts w:ascii="Times New Roman" w:eastAsia="Times New Roman" w:hAnsi="Times New Roman" w:cs="Times New Roman"/>
                <w:spacing w:val="5"/>
                <w:sz w:val="20"/>
                <w:szCs w:val="20"/>
              </w:rPr>
              <w:t>2</w:t>
            </w:r>
            <w:r>
              <w:rPr>
                <w:spacing w:val="5"/>
                <w:sz w:val="20"/>
                <w:szCs w:val="20"/>
              </w:rPr>
              <w:t>）以钢铁、焦化、建材、</w:t>
            </w:r>
            <w:r>
              <w:rPr>
                <w:spacing w:val="13"/>
                <w:sz w:val="20"/>
                <w:szCs w:val="20"/>
              </w:rPr>
              <w:t xml:space="preserve"> </w:t>
            </w:r>
            <w:r>
              <w:rPr>
                <w:spacing w:val="6"/>
                <w:sz w:val="20"/>
                <w:szCs w:val="20"/>
              </w:rPr>
              <w:t xml:space="preserve">化工、包装印刷、石油开采、纺织印染、农副食品加 </w:t>
            </w:r>
            <w:r>
              <w:rPr>
                <w:spacing w:val="9"/>
                <w:sz w:val="20"/>
                <w:szCs w:val="20"/>
              </w:rPr>
              <w:t>工等行业为重点，实施</w:t>
            </w:r>
            <w:r>
              <w:rPr>
                <w:rFonts w:ascii="Times New Roman" w:eastAsia="Times New Roman" w:hAnsi="Times New Roman" w:cs="Times New Roman"/>
                <w:spacing w:val="9"/>
                <w:sz w:val="20"/>
                <w:szCs w:val="20"/>
              </w:rPr>
              <w:t>100</w:t>
            </w:r>
            <w:r>
              <w:rPr>
                <w:spacing w:val="9"/>
                <w:sz w:val="20"/>
                <w:szCs w:val="20"/>
              </w:rPr>
              <w:t>个左右全流程清洁化、循</w:t>
            </w:r>
            <w:r>
              <w:rPr>
                <w:sz w:val="20"/>
                <w:szCs w:val="20"/>
              </w:rPr>
              <w:t xml:space="preserve">  </w:t>
            </w:r>
            <w:r>
              <w:rPr>
                <w:spacing w:val="8"/>
                <w:sz w:val="20"/>
                <w:szCs w:val="20"/>
              </w:rPr>
              <w:t>环化、低碳化改造项目。</w:t>
            </w:r>
          </w:p>
        </w:tc>
        <w:tc>
          <w:tcPr>
            <w:tcW w:w="1992" w:type="dxa"/>
            <w:gridSpan w:val="2"/>
            <w:tcBorders>
              <w:right w:val="single" w:sz="6" w:space="0" w:color="000000"/>
            </w:tcBorders>
            <w:vAlign w:val="top"/>
          </w:tcPr>
          <w:p>
            <w:pPr>
              <w:spacing w:line="294" w:lineRule="auto"/>
            </w:pPr>
          </w:p>
          <w:p>
            <w:pPr>
              <w:pStyle w:val="TableText"/>
              <w:spacing w:before="65" w:line="228" w:lineRule="auto"/>
              <w:ind w:left="124"/>
              <w:rPr>
                <w:sz w:val="20"/>
                <w:szCs w:val="20"/>
              </w:rPr>
            </w:pPr>
            <w:r>
              <w:rPr>
                <w:spacing w:val="2"/>
                <w:sz w:val="20"/>
                <w:szCs w:val="20"/>
              </w:rPr>
              <w:t>符合。</w:t>
            </w:r>
          </w:p>
          <w:p>
            <w:pPr>
              <w:pStyle w:val="TableText"/>
              <w:spacing w:before="25" w:line="244" w:lineRule="auto"/>
              <w:ind w:left="120" w:right="125" w:firstLine="2"/>
              <w:jc w:val="both"/>
              <w:rPr>
                <w:sz w:val="20"/>
                <w:szCs w:val="20"/>
              </w:rPr>
            </w:pPr>
            <w:r>
              <w:rPr>
                <w:spacing w:val="16"/>
                <w:sz w:val="20"/>
                <w:szCs w:val="20"/>
              </w:rPr>
              <w:t>本项目属于防洪除</w:t>
            </w:r>
            <w:r>
              <w:rPr>
                <w:spacing w:val="4"/>
                <w:sz w:val="20"/>
                <w:szCs w:val="20"/>
              </w:rPr>
              <w:t xml:space="preserve"> </w:t>
            </w:r>
            <w:r>
              <w:rPr>
                <w:spacing w:val="17"/>
                <w:sz w:val="20"/>
                <w:szCs w:val="20"/>
              </w:rPr>
              <w:t>涝工程，不属于左</w:t>
            </w:r>
            <w:r>
              <w:rPr>
                <w:sz w:val="20"/>
                <w:szCs w:val="20"/>
              </w:rPr>
              <w:t xml:space="preserve"> </w:t>
            </w:r>
            <w:r>
              <w:rPr>
                <w:spacing w:val="7"/>
                <w:sz w:val="20"/>
                <w:szCs w:val="20"/>
              </w:rPr>
              <w:t>侧所列行业。</w:t>
            </w:r>
          </w:p>
        </w:tc>
      </w:tr>
      <w:tr>
        <w:tblPrEx>
          <w:tblW w:w="9043" w:type="dxa"/>
          <w:tblInd w:w="7" w:type="dxa"/>
          <w:tblLayout w:type="fixed"/>
          <w:tblCellMar>
            <w:top w:w="0" w:type="dxa"/>
            <w:left w:w="0" w:type="dxa"/>
            <w:bottom w:w="0" w:type="dxa"/>
            <w:right w:w="0" w:type="dxa"/>
          </w:tblCellMar>
        </w:tblPrEx>
        <w:trPr>
          <w:trHeight w:val="1751"/>
        </w:trPr>
        <w:tc>
          <w:tcPr>
            <w:tcW w:w="1407" w:type="dxa"/>
            <w:vMerge/>
            <w:tcBorders>
              <w:top w:val="nil"/>
              <w:left w:val="single" w:sz="6" w:space="0" w:color="000000"/>
              <w:bottom w:val="nil"/>
            </w:tcBorders>
            <w:vAlign w:val="top"/>
          </w:tcPr>
          <w:p/>
        </w:tc>
        <w:tc>
          <w:tcPr>
            <w:tcW w:w="652" w:type="dxa"/>
            <w:vMerge/>
            <w:tcBorders>
              <w:top w:val="nil"/>
            </w:tcBorders>
            <w:vAlign w:val="top"/>
          </w:tcPr>
          <w:p/>
        </w:tc>
        <w:tc>
          <w:tcPr>
            <w:tcW w:w="4992" w:type="dxa"/>
            <w:gridSpan w:val="2"/>
            <w:vAlign w:val="top"/>
          </w:tcPr>
          <w:p>
            <w:pPr>
              <w:pStyle w:val="TableText"/>
              <w:spacing w:before="92" w:line="222" w:lineRule="auto"/>
              <w:ind w:left="544"/>
              <w:rPr>
                <w:sz w:val="20"/>
                <w:szCs w:val="20"/>
              </w:rPr>
            </w:pPr>
            <w:r>
              <w:rPr>
                <w:spacing w:val="7"/>
                <w:sz w:val="20"/>
                <w:szCs w:val="20"/>
              </w:rPr>
              <w:t>煤炭消费压减工程。</w:t>
            </w:r>
          </w:p>
          <w:p>
            <w:pPr>
              <w:pStyle w:val="TableText"/>
              <w:spacing w:line="253" w:lineRule="auto"/>
              <w:ind w:left="126" w:right="11" w:firstLine="428"/>
              <w:rPr>
                <w:sz w:val="20"/>
                <w:szCs w:val="20"/>
              </w:rPr>
            </w:pPr>
            <w:r>
              <w:rPr>
                <w:spacing w:val="-2"/>
                <w:sz w:val="20"/>
                <w:szCs w:val="20"/>
              </w:rPr>
              <w:t>（</w:t>
            </w:r>
            <w:r>
              <w:rPr>
                <w:rFonts w:ascii="Times New Roman" w:eastAsia="Times New Roman" w:hAnsi="Times New Roman" w:cs="Times New Roman"/>
                <w:spacing w:val="-2"/>
                <w:sz w:val="20"/>
                <w:szCs w:val="20"/>
              </w:rPr>
              <w:t>1</w:t>
            </w:r>
            <w:r>
              <w:rPr>
                <w:spacing w:val="-2"/>
                <w:sz w:val="20"/>
                <w:szCs w:val="20"/>
              </w:rPr>
              <w:t>）淘汰全部</w:t>
            </w:r>
            <w:r>
              <w:rPr>
                <w:rFonts w:ascii="Times New Roman" w:eastAsia="Times New Roman" w:hAnsi="Times New Roman" w:cs="Times New Roman"/>
                <w:spacing w:val="-2"/>
                <w:sz w:val="20"/>
                <w:szCs w:val="20"/>
              </w:rPr>
              <w:t>35</w:t>
            </w:r>
            <w:r>
              <w:rPr>
                <w:spacing w:val="-2"/>
                <w:sz w:val="20"/>
                <w:szCs w:val="20"/>
              </w:rPr>
              <w:t>蒸吨</w:t>
            </w:r>
            <w:r>
              <w:rPr>
                <w:rFonts w:ascii="Times New Roman" w:eastAsia="Times New Roman" w:hAnsi="Times New Roman" w:cs="Times New Roman"/>
                <w:spacing w:val="-2"/>
                <w:sz w:val="20"/>
                <w:szCs w:val="20"/>
              </w:rPr>
              <w:t>/</w:t>
            </w:r>
            <w:r>
              <w:rPr>
                <w:spacing w:val="-2"/>
                <w:sz w:val="20"/>
                <w:szCs w:val="20"/>
              </w:rPr>
              <w:t>小时及以下燃煤锅炉。（</w:t>
            </w:r>
            <w:r>
              <w:rPr>
                <w:rFonts w:ascii="Times New Roman" w:eastAsia="Times New Roman" w:hAnsi="Times New Roman" w:cs="Times New Roman"/>
                <w:spacing w:val="-2"/>
                <w:sz w:val="20"/>
                <w:szCs w:val="20"/>
              </w:rPr>
              <w:t>2</w:t>
            </w:r>
            <w:r>
              <w:rPr>
                <w:spacing w:val="-2"/>
                <w:sz w:val="20"/>
                <w:szCs w:val="20"/>
              </w:rPr>
              <w:t>）</w:t>
            </w:r>
            <w:r>
              <w:rPr>
                <w:spacing w:val="13"/>
                <w:sz w:val="20"/>
                <w:szCs w:val="20"/>
              </w:rPr>
              <w:t xml:space="preserve"> </w:t>
            </w:r>
            <w:r>
              <w:rPr>
                <w:spacing w:val="7"/>
                <w:sz w:val="20"/>
                <w:szCs w:val="20"/>
              </w:rPr>
              <w:t>淘汰</w:t>
            </w:r>
            <w:r>
              <w:rPr>
                <w:rFonts w:ascii="Times New Roman" w:eastAsia="Times New Roman" w:hAnsi="Times New Roman" w:cs="Times New Roman"/>
                <w:spacing w:val="7"/>
                <w:sz w:val="20"/>
                <w:szCs w:val="20"/>
              </w:rPr>
              <w:t>97</w:t>
            </w:r>
            <w:r>
              <w:rPr>
                <w:spacing w:val="7"/>
                <w:sz w:val="20"/>
                <w:szCs w:val="20"/>
              </w:rPr>
              <w:t>台总装机容量</w:t>
            </w:r>
            <w:r>
              <w:rPr>
                <w:rFonts w:ascii="Times New Roman" w:eastAsia="Times New Roman" w:hAnsi="Times New Roman" w:cs="Times New Roman"/>
                <w:spacing w:val="7"/>
                <w:sz w:val="20"/>
                <w:szCs w:val="20"/>
              </w:rPr>
              <w:t>209.05</w:t>
            </w:r>
            <w:r>
              <w:rPr>
                <w:spacing w:val="7"/>
                <w:sz w:val="20"/>
                <w:szCs w:val="20"/>
              </w:rPr>
              <w:t>万千瓦火电机组。（</w:t>
            </w:r>
            <w:r>
              <w:rPr>
                <w:rFonts w:ascii="Times New Roman" w:eastAsia="Times New Roman" w:hAnsi="Times New Roman" w:cs="Times New Roman"/>
                <w:spacing w:val="7"/>
                <w:sz w:val="20"/>
                <w:szCs w:val="20"/>
              </w:rPr>
              <w:t>3</w:t>
            </w:r>
            <w:r>
              <w:rPr>
                <w:spacing w:val="7"/>
                <w:sz w:val="20"/>
                <w:szCs w:val="20"/>
              </w:rPr>
              <w:t>）</w:t>
            </w:r>
          </w:p>
          <w:p>
            <w:pPr>
              <w:pStyle w:val="TableText"/>
              <w:spacing w:before="26" w:line="244" w:lineRule="auto"/>
              <w:ind w:left="127" w:right="76" w:hanging="1"/>
              <w:rPr>
                <w:sz w:val="20"/>
                <w:szCs w:val="20"/>
              </w:rPr>
            </w:pPr>
            <w:r>
              <w:rPr>
                <w:spacing w:val="7"/>
                <w:sz w:val="20"/>
                <w:szCs w:val="20"/>
              </w:rPr>
              <w:t>完成</w:t>
            </w:r>
            <w:r>
              <w:rPr>
                <w:rFonts w:ascii="Times New Roman" w:eastAsia="Times New Roman" w:hAnsi="Times New Roman" w:cs="Times New Roman"/>
                <w:spacing w:val="7"/>
                <w:sz w:val="20"/>
                <w:szCs w:val="20"/>
              </w:rPr>
              <w:t>800</w:t>
            </w:r>
            <w:r>
              <w:rPr>
                <w:spacing w:val="7"/>
                <w:sz w:val="20"/>
                <w:szCs w:val="20"/>
              </w:rPr>
              <w:t>万户农村地区散煤替代任务。（</w:t>
            </w:r>
            <w:r>
              <w:rPr>
                <w:rFonts w:ascii="Times New Roman" w:eastAsia="Times New Roman" w:hAnsi="Times New Roman" w:cs="Times New Roman"/>
                <w:spacing w:val="7"/>
                <w:sz w:val="20"/>
                <w:szCs w:val="20"/>
              </w:rPr>
              <w:t>4</w:t>
            </w:r>
            <w:r>
              <w:rPr>
                <w:spacing w:val="7"/>
                <w:sz w:val="20"/>
                <w:szCs w:val="20"/>
              </w:rPr>
              <w:t>）在淄博、</w:t>
            </w:r>
            <w:r>
              <w:rPr>
                <w:spacing w:val="8"/>
                <w:sz w:val="20"/>
                <w:szCs w:val="20"/>
              </w:rPr>
              <w:t xml:space="preserve"> 枣庄、烟台、济宁等市实施</w:t>
            </w:r>
            <w:r>
              <w:rPr>
                <w:rFonts w:ascii="Times New Roman" w:eastAsia="Times New Roman" w:hAnsi="Times New Roman" w:cs="Times New Roman"/>
                <w:spacing w:val="8"/>
                <w:sz w:val="20"/>
                <w:szCs w:val="20"/>
              </w:rPr>
              <w:t>20</w:t>
            </w:r>
            <w:r>
              <w:rPr>
                <w:spacing w:val="8"/>
                <w:sz w:val="20"/>
                <w:szCs w:val="20"/>
              </w:rPr>
              <w:t>个燃煤锅炉</w:t>
            </w:r>
            <w:r>
              <w:rPr>
                <w:rFonts w:ascii="Times New Roman" w:eastAsia="Times New Roman" w:hAnsi="Times New Roman" w:cs="Times New Roman"/>
                <w:spacing w:val="8"/>
                <w:sz w:val="20"/>
                <w:szCs w:val="20"/>
              </w:rPr>
              <w:t>(</w:t>
            </w:r>
            <w:r>
              <w:rPr>
                <w:spacing w:val="8"/>
                <w:sz w:val="20"/>
                <w:szCs w:val="20"/>
              </w:rPr>
              <w:t>窑炉</w:t>
            </w:r>
            <w:r>
              <w:rPr>
                <w:rFonts w:ascii="Times New Roman" w:eastAsia="Times New Roman" w:hAnsi="Times New Roman" w:cs="Times New Roman"/>
                <w:spacing w:val="8"/>
                <w:sz w:val="20"/>
                <w:szCs w:val="20"/>
              </w:rPr>
              <w:t>)</w:t>
            </w:r>
            <w:r>
              <w:rPr>
                <w:spacing w:val="8"/>
                <w:sz w:val="20"/>
                <w:szCs w:val="20"/>
              </w:rPr>
              <w:t>清洁</w:t>
            </w:r>
            <w:r>
              <w:rPr>
                <w:spacing w:val="11"/>
                <w:sz w:val="20"/>
                <w:szCs w:val="20"/>
              </w:rPr>
              <w:t xml:space="preserve"> </w:t>
            </w:r>
            <w:r>
              <w:rPr>
                <w:spacing w:val="7"/>
                <w:sz w:val="20"/>
                <w:szCs w:val="20"/>
              </w:rPr>
              <w:t>能源替代改造项目。</w:t>
            </w:r>
          </w:p>
        </w:tc>
        <w:tc>
          <w:tcPr>
            <w:tcW w:w="1992" w:type="dxa"/>
            <w:gridSpan w:val="2"/>
            <w:tcBorders>
              <w:right w:val="single" w:sz="6" w:space="0" w:color="000000"/>
            </w:tcBorders>
            <w:vAlign w:val="top"/>
          </w:tcPr>
          <w:p>
            <w:pPr>
              <w:spacing w:line="433" w:lineRule="auto"/>
            </w:pPr>
          </w:p>
          <w:p>
            <w:pPr>
              <w:pStyle w:val="TableText"/>
              <w:spacing w:before="65" w:line="228" w:lineRule="auto"/>
              <w:ind w:left="124"/>
              <w:rPr>
                <w:sz w:val="20"/>
                <w:szCs w:val="20"/>
              </w:rPr>
            </w:pPr>
            <w:r>
              <w:rPr>
                <w:spacing w:val="2"/>
                <w:sz w:val="20"/>
                <w:szCs w:val="20"/>
              </w:rPr>
              <w:t>符合。</w:t>
            </w:r>
          </w:p>
          <w:p>
            <w:pPr>
              <w:pStyle w:val="TableText"/>
              <w:spacing w:before="24" w:line="239" w:lineRule="auto"/>
              <w:ind w:left="124" w:right="125" w:hanging="1"/>
              <w:rPr>
                <w:sz w:val="20"/>
                <w:szCs w:val="20"/>
              </w:rPr>
            </w:pPr>
            <w:r>
              <w:rPr>
                <w:spacing w:val="-7"/>
                <w:sz w:val="20"/>
                <w:szCs w:val="20"/>
              </w:rPr>
              <w:t>本</w:t>
            </w:r>
            <w:r>
              <w:rPr>
                <w:spacing w:val="-40"/>
                <w:sz w:val="20"/>
                <w:szCs w:val="20"/>
              </w:rPr>
              <w:t xml:space="preserve"> </w:t>
            </w:r>
            <w:r>
              <w:rPr>
                <w:spacing w:val="-7"/>
                <w:sz w:val="20"/>
                <w:szCs w:val="20"/>
              </w:rPr>
              <w:t>项 目</w:t>
            </w:r>
            <w:r>
              <w:rPr>
                <w:spacing w:val="-41"/>
                <w:sz w:val="20"/>
                <w:szCs w:val="20"/>
              </w:rPr>
              <w:t xml:space="preserve"> </w:t>
            </w:r>
            <w:r>
              <w:rPr>
                <w:spacing w:val="-7"/>
                <w:sz w:val="20"/>
                <w:szCs w:val="20"/>
              </w:rPr>
              <w:t>不</w:t>
            </w:r>
            <w:r>
              <w:rPr>
                <w:spacing w:val="-44"/>
                <w:sz w:val="20"/>
                <w:szCs w:val="20"/>
              </w:rPr>
              <w:t xml:space="preserve"> </w:t>
            </w:r>
            <w:r>
              <w:rPr>
                <w:spacing w:val="-7"/>
                <w:sz w:val="20"/>
                <w:szCs w:val="20"/>
              </w:rPr>
              <w:t>建</w:t>
            </w:r>
            <w:r>
              <w:rPr>
                <w:spacing w:val="-40"/>
                <w:sz w:val="20"/>
                <w:szCs w:val="20"/>
              </w:rPr>
              <w:t xml:space="preserve"> </w:t>
            </w:r>
            <w:r>
              <w:rPr>
                <w:spacing w:val="-7"/>
                <w:sz w:val="20"/>
                <w:szCs w:val="20"/>
              </w:rPr>
              <w:t>设</w:t>
            </w:r>
            <w:r>
              <w:rPr>
                <w:spacing w:val="-47"/>
                <w:sz w:val="20"/>
                <w:szCs w:val="20"/>
              </w:rPr>
              <w:t xml:space="preserve"> </w:t>
            </w:r>
            <w:r>
              <w:rPr>
                <w:spacing w:val="-7"/>
                <w:sz w:val="20"/>
                <w:szCs w:val="20"/>
              </w:rPr>
              <w:t>锅</w:t>
            </w:r>
            <w:r>
              <w:rPr>
                <w:sz w:val="20"/>
                <w:szCs w:val="20"/>
              </w:rPr>
              <w:t xml:space="preserve"> </w:t>
            </w:r>
            <w:r>
              <w:rPr>
                <w:spacing w:val="7"/>
                <w:sz w:val="20"/>
                <w:szCs w:val="20"/>
              </w:rPr>
              <w:t>炉，不使用煤炭。</w:t>
            </w:r>
          </w:p>
        </w:tc>
      </w:tr>
      <w:tr>
        <w:tblPrEx>
          <w:tblW w:w="9043" w:type="dxa"/>
          <w:tblInd w:w="7" w:type="dxa"/>
          <w:tblLayout w:type="fixed"/>
          <w:tblCellMar>
            <w:top w:w="0" w:type="dxa"/>
            <w:left w:w="0" w:type="dxa"/>
            <w:bottom w:w="0" w:type="dxa"/>
            <w:right w:w="0" w:type="dxa"/>
          </w:tblCellMar>
        </w:tblPrEx>
        <w:trPr>
          <w:trHeight w:val="2294"/>
        </w:trPr>
        <w:tc>
          <w:tcPr>
            <w:tcW w:w="1407" w:type="dxa"/>
            <w:vMerge/>
            <w:tcBorders>
              <w:top w:val="nil"/>
              <w:left w:val="single" w:sz="6" w:space="0" w:color="000000"/>
              <w:bottom w:val="nil"/>
            </w:tcBorders>
            <w:vAlign w:val="top"/>
          </w:tcPr>
          <w:p/>
        </w:tc>
        <w:tc>
          <w:tcPr>
            <w:tcW w:w="652" w:type="dxa"/>
            <w:vAlign w:val="top"/>
          </w:tcPr>
          <w:p>
            <w:pPr>
              <w:spacing w:line="294" w:lineRule="auto"/>
            </w:pPr>
          </w:p>
          <w:p>
            <w:pPr>
              <w:pStyle w:val="TableText"/>
              <w:spacing w:before="65" w:line="248" w:lineRule="auto"/>
              <w:ind w:left="133" w:right="103" w:firstLine="2"/>
              <w:jc w:val="both"/>
              <w:rPr>
                <w:sz w:val="20"/>
                <w:szCs w:val="20"/>
              </w:rPr>
            </w:pPr>
            <w:r>
              <w:rPr>
                <w:spacing w:val="3"/>
                <w:sz w:val="20"/>
                <w:szCs w:val="20"/>
              </w:rPr>
              <w:t>水生</w:t>
            </w:r>
            <w:r>
              <w:rPr>
                <w:sz w:val="20"/>
                <w:szCs w:val="20"/>
              </w:rPr>
              <w:t xml:space="preserve"> </w:t>
            </w:r>
            <w:r>
              <w:rPr>
                <w:spacing w:val="4"/>
                <w:sz w:val="20"/>
                <w:szCs w:val="20"/>
              </w:rPr>
              <w:t>态环</w:t>
            </w:r>
            <w:r>
              <w:rPr>
                <w:sz w:val="20"/>
                <w:szCs w:val="20"/>
              </w:rPr>
              <w:t xml:space="preserve"> </w:t>
            </w:r>
            <w:r>
              <w:rPr>
                <w:spacing w:val="4"/>
                <w:sz w:val="20"/>
                <w:szCs w:val="20"/>
              </w:rPr>
              <w:t>境提</w:t>
            </w:r>
            <w:r>
              <w:rPr>
                <w:sz w:val="20"/>
                <w:szCs w:val="20"/>
              </w:rPr>
              <w:t xml:space="preserve"> </w:t>
            </w:r>
            <w:r>
              <w:rPr>
                <w:spacing w:val="4"/>
                <w:sz w:val="20"/>
                <w:szCs w:val="20"/>
              </w:rPr>
              <w:t>升重</w:t>
            </w:r>
            <w:r>
              <w:rPr>
                <w:sz w:val="20"/>
                <w:szCs w:val="20"/>
              </w:rPr>
              <w:t xml:space="preserve"> </w:t>
            </w:r>
            <w:r>
              <w:rPr>
                <w:spacing w:val="4"/>
                <w:sz w:val="20"/>
                <w:szCs w:val="20"/>
              </w:rPr>
              <w:t>点工</w:t>
            </w:r>
            <w:r>
              <w:rPr>
                <w:sz w:val="20"/>
                <w:szCs w:val="20"/>
              </w:rPr>
              <w:t xml:space="preserve"> </w:t>
            </w:r>
            <w:r>
              <w:rPr>
                <w:spacing w:val="28"/>
                <w:w w:val="139"/>
                <w:sz w:val="20"/>
                <w:szCs w:val="20"/>
              </w:rPr>
              <w:t>程</w:t>
            </w:r>
          </w:p>
        </w:tc>
        <w:tc>
          <w:tcPr>
            <w:tcW w:w="4992" w:type="dxa"/>
            <w:gridSpan w:val="2"/>
            <w:vAlign w:val="top"/>
          </w:tcPr>
          <w:p>
            <w:pPr>
              <w:pStyle w:val="TableText"/>
              <w:spacing w:before="96" w:line="248" w:lineRule="auto"/>
              <w:ind w:left="124" w:right="96" w:firstLine="420"/>
              <w:rPr>
                <w:sz w:val="20"/>
                <w:szCs w:val="20"/>
              </w:rPr>
            </w:pPr>
            <w:r>
              <w:rPr>
                <w:spacing w:val="6"/>
                <w:sz w:val="20"/>
                <w:szCs w:val="20"/>
              </w:rPr>
              <w:t>地表水生态环境质量稳定提升工程。（</w:t>
            </w:r>
            <w:r>
              <w:rPr>
                <w:rFonts w:ascii="Times New Roman" w:eastAsia="Times New Roman" w:hAnsi="Times New Roman" w:cs="Times New Roman"/>
                <w:spacing w:val="6"/>
                <w:sz w:val="20"/>
                <w:szCs w:val="20"/>
              </w:rPr>
              <w:t>1</w:t>
            </w:r>
            <w:r>
              <w:rPr>
                <w:spacing w:val="6"/>
                <w:sz w:val="20"/>
                <w:szCs w:val="20"/>
              </w:rPr>
              <w:t>）实施</w:t>
            </w:r>
            <w:r>
              <w:rPr>
                <w:rFonts w:ascii="Times New Roman" w:eastAsia="Times New Roman" w:hAnsi="Times New Roman" w:cs="Times New Roman"/>
                <w:spacing w:val="6"/>
                <w:sz w:val="20"/>
                <w:szCs w:val="20"/>
              </w:rPr>
              <w:t>4</w:t>
            </w:r>
            <w:r>
              <w:rPr>
                <w:rFonts w:ascii="Times New Roman" w:eastAsia="Times New Roman" w:hAnsi="Times New Roman" w:cs="Times New Roman"/>
                <w:spacing w:val="11"/>
                <w:sz w:val="20"/>
                <w:szCs w:val="20"/>
              </w:rPr>
              <w:t xml:space="preserve"> </w:t>
            </w:r>
            <w:r>
              <w:rPr>
                <w:spacing w:val="7"/>
                <w:sz w:val="20"/>
                <w:szCs w:val="20"/>
              </w:rPr>
              <w:t>万余个县控及以上断面所在河流、湖泊入河排污口溯</w:t>
            </w:r>
            <w:r>
              <w:rPr>
                <w:spacing w:val="2"/>
                <w:sz w:val="20"/>
                <w:szCs w:val="20"/>
              </w:rPr>
              <w:t xml:space="preserve"> </w:t>
            </w:r>
            <w:r>
              <w:rPr>
                <w:spacing w:val="9"/>
                <w:sz w:val="20"/>
                <w:szCs w:val="20"/>
              </w:rPr>
              <w:t>源工程，开展分类整治。（</w:t>
            </w:r>
            <w:r>
              <w:rPr>
                <w:rFonts w:ascii="Times New Roman" w:eastAsia="Times New Roman" w:hAnsi="Times New Roman" w:cs="Times New Roman"/>
                <w:spacing w:val="9"/>
                <w:sz w:val="20"/>
                <w:szCs w:val="20"/>
              </w:rPr>
              <w:t>2</w:t>
            </w:r>
            <w:r>
              <w:rPr>
                <w:spacing w:val="9"/>
                <w:sz w:val="20"/>
                <w:szCs w:val="20"/>
              </w:rPr>
              <w:t>）在黄河、南四湖等重</w:t>
            </w:r>
            <w:r>
              <w:rPr>
                <w:spacing w:val="8"/>
                <w:sz w:val="20"/>
                <w:szCs w:val="20"/>
              </w:rPr>
              <w:t xml:space="preserve"> 点流域</w:t>
            </w:r>
            <w:r>
              <w:rPr>
                <w:rFonts w:ascii="Times New Roman" w:eastAsia="Times New Roman" w:hAnsi="Times New Roman" w:cs="Times New Roman"/>
                <w:spacing w:val="8"/>
                <w:sz w:val="20"/>
                <w:szCs w:val="20"/>
              </w:rPr>
              <w:t>,</w:t>
            </w:r>
            <w:r>
              <w:rPr>
                <w:spacing w:val="8"/>
                <w:sz w:val="20"/>
                <w:szCs w:val="20"/>
              </w:rPr>
              <w:t>实施</w:t>
            </w:r>
            <w:r>
              <w:rPr>
                <w:rFonts w:ascii="Times New Roman" w:eastAsia="Times New Roman" w:hAnsi="Times New Roman" w:cs="Times New Roman"/>
                <w:spacing w:val="8"/>
                <w:sz w:val="20"/>
                <w:szCs w:val="20"/>
              </w:rPr>
              <w:t>141</w:t>
            </w:r>
            <w:r>
              <w:rPr>
                <w:spacing w:val="8"/>
                <w:sz w:val="20"/>
                <w:szCs w:val="20"/>
              </w:rPr>
              <w:t>个城镇污水处理及管网建设项目，完</w:t>
            </w:r>
            <w:r>
              <w:rPr>
                <w:spacing w:val="15"/>
                <w:sz w:val="20"/>
                <w:szCs w:val="20"/>
              </w:rPr>
              <w:t xml:space="preserve"> </w:t>
            </w:r>
            <w:r>
              <w:rPr>
                <w:spacing w:val="7"/>
                <w:sz w:val="20"/>
                <w:szCs w:val="20"/>
              </w:rPr>
              <w:t>成全省</w:t>
            </w:r>
            <w:r>
              <w:rPr>
                <w:rFonts w:ascii="Times New Roman" w:eastAsia="Times New Roman" w:hAnsi="Times New Roman" w:cs="Times New Roman"/>
                <w:spacing w:val="7"/>
                <w:sz w:val="20"/>
                <w:szCs w:val="20"/>
              </w:rPr>
              <w:t>3434</w:t>
            </w:r>
            <w:r>
              <w:rPr>
                <w:spacing w:val="7"/>
                <w:sz w:val="20"/>
                <w:szCs w:val="20"/>
              </w:rPr>
              <w:t>公里雨污合流管网改造。（</w:t>
            </w:r>
            <w:r>
              <w:rPr>
                <w:rFonts w:ascii="Times New Roman" w:eastAsia="Times New Roman" w:hAnsi="Times New Roman" w:cs="Times New Roman"/>
                <w:spacing w:val="7"/>
                <w:sz w:val="20"/>
                <w:szCs w:val="20"/>
              </w:rPr>
              <w:t>3</w:t>
            </w:r>
            <w:r>
              <w:rPr>
                <w:spacing w:val="7"/>
                <w:sz w:val="20"/>
                <w:szCs w:val="20"/>
              </w:rPr>
              <w:t>）</w:t>
            </w:r>
            <w:r>
              <w:rPr>
                <w:spacing w:val="-44"/>
                <w:sz w:val="20"/>
                <w:szCs w:val="20"/>
              </w:rPr>
              <w:t xml:space="preserve"> </w:t>
            </w:r>
            <w:r>
              <w:rPr>
                <w:spacing w:val="7"/>
                <w:sz w:val="20"/>
                <w:szCs w:val="20"/>
              </w:rPr>
              <w:t>以化工、</w:t>
            </w:r>
            <w:r>
              <w:rPr>
                <w:sz w:val="20"/>
                <w:szCs w:val="20"/>
              </w:rPr>
              <w:t xml:space="preserve"> </w:t>
            </w:r>
            <w:r>
              <w:rPr>
                <w:spacing w:val="9"/>
                <w:sz w:val="20"/>
                <w:szCs w:val="20"/>
              </w:rPr>
              <w:t>印染、农副食品加工等行业为重点</w:t>
            </w:r>
            <w:r>
              <w:rPr>
                <w:rFonts w:ascii="Times New Roman" w:eastAsia="Times New Roman" w:hAnsi="Times New Roman" w:cs="Times New Roman"/>
                <w:spacing w:val="9"/>
                <w:sz w:val="20"/>
                <w:szCs w:val="20"/>
              </w:rPr>
              <w:t>,</w:t>
            </w:r>
            <w:r>
              <w:rPr>
                <w:spacing w:val="9"/>
                <w:sz w:val="20"/>
                <w:szCs w:val="20"/>
              </w:rPr>
              <w:t>完成</w:t>
            </w:r>
            <w:r>
              <w:rPr>
                <w:rFonts w:ascii="Times New Roman" w:eastAsia="Times New Roman" w:hAnsi="Times New Roman" w:cs="Times New Roman"/>
                <w:spacing w:val="9"/>
                <w:sz w:val="20"/>
                <w:szCs w:val="20"/>
              </w:rPr>
              <w:t>70</w:t>
            </w:r>
            <w:r>
              <w:rPr>
                <w:spacing w:val="8"/>
                <w:sz w:val="20"/>
                <w:szCs w:val="20"/>
              </w:rPr>
              <w:t>个左右工</w:t>
            </w:r>
            <w:r>
              <w:rPr>
                <w:sz w:val="20"/>
                <w:szCs w:val="20"/>
              </w:rPr>
              <w:t xml:space="preserve">  </w:t>
            </w:r>
            <w:r>
              <w:rPr>
                <w:spacing w:val="9"/>
                <w:sz w:val="20"/>
                <w:szCs w:val="20"/>
              </w:rPr>
              <w:t>业水污染防治类项目。（</w:t>
            </w:r>
            <w:r>
              <w:rPr>
                <w:rFonts w:ascii="Times New Roman" w:eastAsia="Times New Roman" w:hAnsi="Times New Roman" w:cs="Times New Roman"/>
                <w:spacing w:val="9"/>
                <w:sz w:val="20"/>
                <w:szCs w:val="20"/>
              </w:rPr>
              <w:t>4</w:t>
            </w:r>
            <w:r>
              <w:rPr>
                <w:spacing w:val="9"/>
                <w:sz w:val="20"/>
                <w:szCs w:val="20"/>
              </w:rPr>
              <w:t>）在潍坊、济宁、威海等</w:t>
            </w:r>
            <w:r>
              <w:rPr>
                <w:spacing w:val="10"/>
                <w:sz w:val="20"/>
                <w:szCs w:val="20"/>
              </w:rPr>
              <w:t xml:space="preserve"> </w:t>
            </w:r>
            <w:r>
              <w:rPr>
                <w:spacing w:val="9"/>
                <w:sz w:val="20"/>
                <w:szCs w:val="20"/>
              </w:rPr>
              <w:t>市实施</w:t>
            </w:r>
            <w:r>
              <w:rPr>
                <w:rFonts w:ascii="Times New Roman" w:eastAsia="Times New Roman" w:hAnsi="Times New Roman" w:cs="Times New Roman"/>
                <w:spacing w:val="9"/>
                <w:sz w:val="20"/>
                <w:szCs w:val="20"/>
              </w:rPr>
              <w:t>5</w:t>
            </w:r>
            <w:r>
              <w:rPr>
                <w:spacing w:val="9"/>
                <w:sz w:val="20"/>
                <w:szCs w:val="20"/>
              </w:rPr>
              <w:t>项农业面源污染综合整治和监管试点项目。</w:t>
            </w:r>
          </w:p>
        </w:tc>
        <w:tc>
          <w:tcPr>
            <w:tcW w:w="1992" w:type="dxa"/>
            <w:gridSpan w:val="2"/>
            <w:tcBorders>
              <w:right w:val="single" w:sz="6" w:space="0" w:color="000000"/>
            </w:tcBorders>
            <w:vAlign w:val="top"/>
          </w:tcPr>
          <w:p>
            <w:pPr>
              <w:pStyle w:val="TableText"/>
              <w:spacing w:before="228" w:line="228" w:lineRule="auto"/>
              <w:ind w:left="124"/>
              <w:rPr>
                <w:sz w:val="20"/>
                <w:szCs w:val="20"/>
              </w:rPr>
            </w:pPr>
            <w:r>
              <w:rPr>
                <w:spacing w:val="2"/>
                <w:sz w:val="20"/>
                <w:szCs w:val="20"/>
              </w:rPr>
              <w:t>符合。</w:t>
            </w:r>
          </w:p>
          <w:p>
            <w:pPr>
              <w:pStyle w:val="TableText"/>
              <w:spacing w:before="24" w:line="248" w:lineRule="auto"/>
              <w:ind w:left="121" w:right="125" w:firstLine="1"/>
              <w:rPr>
                <w:sz w:val="20"/>
                <w:szCs w:val="20"/>
              </w:rPr>
            </w:pPr>
            <w:r>
              <w:rPr>
                <w:spacing w:val="16"/>
                <w:sz w:val="20"/>
                <w:szCs w:val="20"/>
              </w:rPr>
              <w:t>本项目为防洪除涝</w:t>
            </w:r>
            <w:r>
              <w:rPr>
                <w:spacing w:val="4"/>
                <w:sz w:val="20"/>
                <w:szCs w:val="20"/>
              </w:rPr>
              <w:t xml:space="preserve"> </w:t>
            </w:r>
            <w:r>
              <w:rPr>
                <w:spacing w:val="16"/>
                <w:sz w:val="20"/>
                <w:szCs w:val="20"/>
              </w:rPr>
              <w:t>工程，主要为对项</w:t>
            </w:r>
            <w:r>
              <w:rPr>
                <w:spacing w:val="6"/>
                <w:sz w:val="20"/>
                <w:szCs w:val="20"/>
              </w:rPr>
              <w:t xml:space="preserve"> </w:t>
            </w:r>
            <w:r>
              <w:rPr>
                <w:spacing w:val="16"/>
                <w:sz w:val="20"/>
                <w:szCs w:val="20"/>
              </w:rPr>
              <w:t>目范围内河流、设</w:t>
            </w:r>
            <w:r>
              <w:rPr>
                <w:spacing w:val="6"/>
                <w:sz w:val="20"/>
                <w:szCs w:val="20"/>
              </w:rPr>
              <w:t xml:space="preserve"> </w:t>
            </w:r>
            <w:r>
              <w:rPr>
                <w:spacing w:val="-5"/>
                <w:sz w:val="20"/>
                <w:szCs w:val="20"/>
              </w:rPr>
              <w:t>施</w:t>
            </w:r>
            <w:r>
              <w:rPr>
                <w:spacing w:val="-18"/>
                <w:sz w:val="20"/>
                <w:szCs w:val="20"/>
              </w:rPr>
              <w:t xml:space="preserve"> </w:t>
            </w:r>
            <w:r>
              <w:rPr>
                <w:spacing w:val="-5"/>
                <w:sz w:val="20"/>
                <w:szCs w:val="20"/>
              </w:rPr>
              <w:t>内</w:t>
            </w:r>
            <w:r>
              <w:rPr>
                <w:spacing w:val="-48"/>
                <w:sz w:val="20"/>
                <w:szCs w:val="20"/>
              </w:rPr>
              <w:t xml:space="preserve"> </w:t>
            </w:r>
            <w:r>
              <w:rPr>
                <w:spacing w:val="-5"/>
                <w:sz w:val="20"/>
                <w:szCs w:val="20"/>
              </w:rPr>
              <w:t>进</w:t>
            </w:r>
            <w:r>
              <w:rPr>
                <w:spacing w:val="-41"/>
                <w:sz w:val="20"/>
                <w:szCs w:val="20"/>
              </w:rPr>
              <w:t xml:space="preserve"> </w:t>
            </w:r>
            <w:r>
              <w:rPr>
                <w:spacing w:val="-5"/>
                <w:sz w:val="20"/>
                <w:szCs w:val="20"/>
              </w:rPr>
              <w:t>行</w:t>
            </w:r>
            <w:r>
              <w:rPr>
                <w:spacing w:val="-44"/>
                <w:sz w:val="20"/>
                <w:szCs w:val="20"/>
              </w:rPr>
              <w:t xml:space="preserve"> </w:t>
            </w:r>
            <w:r>
              <w:rPr>
                <w:spacing w:val="-5"/>
                <w:sz w:val="20"/>
                <w:szCs w:val="20"/>
              </w:rPr>
              <w:t>升</w:t>
            </w:r>
            <w:r>
              <w:rPr>
                <w:spacing w:val="-41"/>
                <w:sz w:val="20"/>
                <w:szCs w:val="20"/>
              </w:rPr>
              <w:t xml:space="preserve"> </w:t>
            </w:r>
            <w:r>
              <w:rPr>
                <w:spacing w:val="-5"/>
                <w:sz w:val="20"/>
                <w:szCs w:val="20"/>
              </w:rPr>
              <w:t>级</w:t>
            </w:r>
            <w:r>
              <w:rPr>
                <w:spacing w:val="-39"/>
                <w:sz w:val="20"/>
                <w:szCs w:val="20"/>
              </w:rPr>
              <w:t xml:space="preserve"> </w:t>
            </w:r>
            <w:r>
              <w:rPr>
                <w:spacing w:val="-5"/>
                <w:sz w:val="20"/>
                <w:szCs w:val="20"/>
              </w:rPr>
              <w:t>改</w:t>
            </w:r>
            <w:r>
              <w:rPr>
                <w:sz w:val="20"/>
                <w:szCs w:val="20"/>
              </w:rPr>
              <w:t xml:space="preserve"> </w:t>
            </w:r>
            <w:r>
              <w:rPr>
                <w:spacing w:val="16"/>
                <w:sz w:val="20"/>
                <w:szCs w:val="20"/>
              </w:rPr>
              <w:t>造，对生态环境有</w:t>
            </w:r>
            <w:r>
              <w:rPr>
                <w:spacing w:val="6"/>
                <w:sz w:val="20"/>
                <w:szCs w:val="20"/>
              </w:rPr>
              <w:t xml:space="preserve"> </w:t>
            </w:r>
            <w:r>
              <w:rPr>
                <w:sz w:val="20"/>
                <w:szCs w:val="20"/>
              </w:rPr>
              <w:t>利。</w:t>
            </w:r>
          </w:p>
        </w:tc>
      </w:tr>
      <w:tr>
        <w:tblPrEx>
          <w:tblW w:w="9043" w:type="dxa"/>
          <w:tblInd w:w="7" w:type="dxa"/>
          <w:tblLayout w:type="fixed"/>
          <w:tblCellMar>
            <w:top w:w="0" w:type="dxa"/>
            <w:left w:w="0" w:type="dxa"/>
            <w:bottom w:w="0" w:type="dxa"/>
            <w:right w:w="0" w:type="dxa"/>
          </w:tblCellMar>
        </w:tblPrEx>
        <w:trPr>
          <w:trHeight w:val="2612"/>
        </w:trPr>
        <w:tc>
          <w:tcPr>
            <w:tcW w:w="1407" w:type="dxa"/>
            <w:vMerge/>
            <w:tcBorders>
              <w:top w:val="nil"/>
              <w:left w:val="single" w:sz="6" w:space="0" w:color="000000"/>
              <w:bottom w:val="nil"/>
            </w:tcBorders>
            <w:vAlign w:val="top"/>
          </w:tcPr>
          <w:p/>
        </w:tc>
        <w:tc>
          <w:tcPr>
            <w:tcW w:w="7636" w:type="dxa"/>
            <w:gridSpan w:val="5"/>
            <w:tcBorders>
              <w:right w:val="single" w:sz="6" w:space="0" w:color="000000"/>
            </w:tcBorders>
            <w:vAlign w:val="top"/>
          </w:tcPr>
          <w:p>
            <w:pPr>
              <w:pStyle w:val="TableText"/>
              <w:spacing w:before="165" w:line="430" w:lineRule="exact"/>
              <w:ind w:right="10"/>
              <w:jc w:val="right"/>
            </w:pPr>
            <w:r>
              <w:rPr>
                <w:spacing w:val="-12"/>
                <w:position w:val="14"/>
              </w:rPr>
              <w:t>由上表可见，本项目符合《山东省“十四五</w:t>
            </w:r>
            <w:r>
              <w:rPr>
                <w:spacing w:val="-89"/>
                <w:position w:val="14"/>
              </w:rPr>
              <w:t xml:space="preserve"> </w:t>
            </w:r>
            <w:r>
              <w:rPr>
                <w:spacing w:val="-12"/>
                <w:position w:val="14"/>
              </w:rPr>
              <w:t>”生态</w:t>
            </w:r>
            <w:r>
              <w:rPr>
                <w:spacing w:val="-13"/>
                <w:position w:val="14"/>
              </w:rPr>
              <w:t>环境保护规划》（鲁</w:t>
            </w:r>
          </w:p>
          <w:p>
            <w:pPr>
              <w:pStyle w:val="TableText"/>
              <w:spacing w:line="336" w:lineRule="exact"/>
              <w:ind w:left="13"/>
            </w:pPr>
            <w:r>
              <w:rPr>
                <w:spacing w:val="-3"/>
                <w:position w:val="3"/>
              </w:rPr>
              <w:t>政发</w:t>
            </w:r>
            <w:r>
              <w:rPr>
                <w:rFonts w:ascii="Times New Roman" w:eastAsia="Times New Roman" w:hAnsi="Times New Roman" w:cs="Times New Roman"/>
                <w:spacing w:val="-3"/>
                <w:position w:val="3"/>
              </w:rPr>
              <w:t>[2021]</w:t>
            </w:r>
            <w:r>
              <w:rPr>
                <w:rFonts w:ascii="Times New Roman" w:eastAsia="Times New Roman" w:hAnsi="Times New Roman" w:cs="Times New Roman"/>
                <w:spacing w:val="-20"/>
                <w:position w:val="3"/>
              </w:rPr>
              <w:t xml:space="preserve"> </w:t>
            </w:r>
            <w:r>
              <w:rPr>
                <w:rFonts w:ascii="Times New Roman" w:eastAsia="Times New Roman" w:hAnsi="Times New Roman" w:cs="Times New Roman"/>
                <w:spacing w:val="-3"/>
                <w:position w:val="3"/>
              </w:rPr>
              <w:t xml:space="preserve">12 </w:t>
            </w:r>
            <w:r>
              <w:rPr>
                <w:spacing w:val="-3"/>
                <w:position w:val="3"/>
              </w:rPr>
              <w:t>号）的要求。</w:t>
            </w:r>
          </w:p>
          <w:p>
            <w:pPr>
              <w:pStyle w:val="TableText"/>
              <w:spacing w:before="166" w:line="468" w:lineRule="exact"/>
              <w:ind w:right="12"/>
              <w:jc w:val="right"/>
            </w:pPr>
            <w:r>
              <w:rPr>
                <w:spacing w:val="-2"/>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2"/>
                <w:position w:val="17"/>
              </w:rPr>
              <w:t>4</w:t>
            </w:r>
            <w:r>
              <w:rPr>
                <w:spacing w:val="-2"/>
                <w:position w:val="17"/>
                <w14:textOutline w14:w="4358" w14:cap="sq">
                  <w14:solidFill>
                    <w14:srgbClr w14:val="000000"/>
                  </w14:solidFill>
                  <w14:prstDash w14:val="solid"/>
                  <w14:bevel/>
                </w14:textOutline>
              </w:rPr>
              <w:t>）与《山东省深入打好蓝天保卫战行动计划（</w:t>
            </w:r>
            <w:r>
              <w:rPr>
                <w:rFonts w:ascii="Times New Roman" w:eastAsia="Times New Roman" w:hAnsi="Times New Roman" w:cs="Times New Roman"/>
                <w:b/>
                <w:bCs/>
                <w:spacing w:val="-2"/>
                <w:position w:val="17"/>
              </w:rPr>
              <w:t>2021-2025</w:t>
            </w:r>
            <w:r>
              <w:rPr>
                <w:spacing w:val="-2"/>
                <w:position w:val="17"/>
                <w14:textOutline w14:w="4358" w14:cap="sq">
                  <w14:solidFill>
                    <w14:srgbClr w14:val="000000"/>
                  </w14:solidFill>
                  <w14:prstDash w14:val="solid"/>
                  <w14:bevel/>
                </w14:textOutline>
              </w:rPr>
              <w:t>年）》符</w:t>
            </w:r>
          </w:p>
          <w:p>
            <w:pPr>
              <w:pStyle w:val="TableText"/>
              <w:spacing w:before="1" w:line="220" w:lineRule="auto"/>
              <w:ind w:left="15"/>
            </w:pPr>
            <w:r>
              <w:rPr>
                <w:spacing w:val="-2"/>
                <w14:textOutline w14:w="4358" w14:cap="sq">
                  <w14:solidFill>
                    <w14:srgbClr w14:val="000000"/>
                  </w14:solidFill>
                  <w14:prstDash w14:val="solid"/>
                  <w14:bevel/>
                </w14:textOutline>
              </w:rPr>
              <w:t>合性分析</w:t>
            </w:r>
          </w:p>
          <w:p>
            <w:pPr>
              <w:pStyle w:val="TableText"/>
              <w:spacing w:before="178" w:line="219" w:lineRule="auto"/>
              <w:ind w:left="3323" w:hanging="3142"/>
            </w:pPr>
            <w:r>
              <w:rPr>
                <w:spacing w:val="-2"/>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2"/>
              </w:rPr>
              <w:t xml:space="preserve">12  </w:t>
            </w:r>
            <w:r>
              <w:rPr>
                <w:spacing w:val="-2"/>
                <w14:textOutline w14:w="4358" w14:cap="sq">
                  <w14:solidFill>
                    <w14:srgbClr w14:val="000000"/>
                  </w14:solidFill>
                  <w14:prstDash w14:val="solid"/>
                  <w14:bevel/>
                </w14:textOutline>
              </w:rPr>
              <w:t>与《山东省深入打好蓝天保卫战行动计划（</w:t>
            </w:r>
            <w:r>
              <w:rPr>
                <w:rFonts w:ascii="Times New Roman" w:eastAsia="Times New Roman" w:hAnsi="Times New Roman" w:cs="Times New Roman"/>
                <w:b/>
                <w:bCs/>
                <w:spacing w:val="-3"/>
              </w:rPr>
              <w:t xml:space="preserve">2021-2025 </w:t>
            </w:r>
            <w:r>
              <w:rPr>
                <w:spacing w:val="-3"/>
                <w14:textOutline w14:w="4358" w14:cap="sq">
                  <w14:solidFill>
                    <w14:srgbClr w14:val="000000"/>
                  </w14:solidFill>
                  <w14:prstDash w14:val="solid"/>
                  <w14:bevel/>
                </w14:textOutline>
              </w:rPr>
              <w:t>年）》符合</w:t>
            </w:r>
            <w:r>
              <w:t xml:space="preserve"> </w:t>
            </w:r>
            <w:r>
              <w:rPr>
                <w:spacing w:val="-3"/>
                <w14:textOutline w14:w="4358" w14:cap="sq">
                  <w14:solidFill>
                    <w14:srgbClr w14:val="000000"/>
                  </w14:solidFill>
                  <w14:prstDash w14:val="solid"/>
                  <w14:bevel/>
                </w14:textOutline>
              </w:rPr>
              <w:t>性分析表</w:t>
            </w:r>
          </w:p>
        </w:tc>
      </w:tr>
      <w:tr>
        <w:tblPrEx>
          <w:tblW w:w="9043" w:type="dxa"/>
          <w:tblInd w:w="7" w:type="dxa"/>
          <w:tblLayout w:type="fixed"/>
          <w:tblCellMar>
            <w:top w:w="0" w:type="dxa"/>
            <w:left w:w="0" w:type="dxa"/>
            <w:bottom w:w="0" w:type="dxa"/>
            <w:right w:w="0" w:type="dxa"/>
          </w:tblCellMar>
        </w:tblPrEx>
        <w:trPr>
          <w:trHeight w:val="392"/>
        </w:trPr>
        <w:tc>
          <w:tcPr>
            <w:tcW w:w="1407" w:type="dxa"/>
            <w:vMerge/>
            <w:tcBorders>
              <w:top w:val="nil"/>
              <w:left w:val="single" w:sz="6" w:space="0" w:color="000000"/>
              <w:bottom w:val="nil"/>
            </w:tcBorders>
            <w:vAlign w:val="top"/>
          </w:tcPr>
          <w:p/>
        </w:tc>
        <w:tc>
          <w:tcPr>
            <w:tcW w:w="751" w:type="dxa"/>
            <w:gridSpan w:val="2"/>
            <w:vAlign w:val="top"/>
          </w:tcPr>
          <w:p>
            <w:pPr>
              <w:pStyle w:val="TableText"/>
              <w:spacing w:before="100" w:line="228" w:lineRule="auto"/>
              <w:ind w:left="184"/>
              <w:rPr>
                <w:sz w:val="20"/>
                <w:szCs w:val="20"/>
              </w:rPr>
            </w:pPr>
            <w:r>
              <w:rPr>
                <w:spacing w:val="4"/>
                <w:sz w:val="20"/>
                <w:szCs w:val="20"/>
                <w14:textOutline w14:w="3795" w14:cap="sq">
                  <w14:solidFill>
                    <w14:srgbClr w14:val="000000"/>
                  </w14:solidFill>
                  <w14:prstDash w14:val="solid"/>
                  <w14:bevel/>
                </w14:textOutline>
              </w:rPr>
              <w:t>分类</w:t>
            </w:r>
          </w:p>
        </w:tc>
        <w:tc>
          <w:tcPr>
            <w:tcW w:w="4942" w:type="dxa"/>
            <w:gridSpan w:val="2"/>
            <w:vAlign w:val="top"/>
          </w:tcPr>
          <w:p>
            <w:pPr>
              <w:pStyle w:val="TableText"/>
              <w:spacing w:before="100" w:line="228" w:lineRule="auto"/>
              <w:ind w:left="2067"/>
              <w:rPr>
                <w:sz w:val="20"/>
                <w:szCs w:val="20"/>
              </w:rPr>
            </w:pPr>
            <w:r>
              <w:rPr>
                <w:spacing w:val="8"/>
                <w:sz w:val="20"/>
                <w:szCs w:val="20"/>
                <w14:textOutline w14:w="3795" w14:cap="sq">
                  <w14:solidFill>
                    <w14:srgbClr w14:val="000000"/>
                  </w14:solidFill>
                  <w14:prstDash w14:val="solid"/>
                  <w14:bevel/>
                </w14:textOutline>
              </w:rPr>
              <w:t>文件要求</w:t>
            </w:r>
          </w:p>
        </w:tc>
        <w:tc>
          <w:tcPr>
            <w:tcW w:w="1943" w:type="dxa"/>
            <w:tcBorders>
              <w:right w:val="single" w:sz="6" w:space="0" w:color="000000"/>
            </w:tcBorders>
            <w:vAlign w:val="top"/>
          </w:tcPr>
          <w:p>
            <w:pPr>
              <w:pStyle w:val="TableText"/>
              <w:spacing w:before="100" w:line="228" w:lineRule="auto"/>
              <w:ind w:left="444"/>
              <w:rPr>
                <w:sz w:val="20"/>
                <w:szCs w:val="20"/>
              </w:rPr>
            </w:pPr>
            <w:r>
              <w:rPr>
                <w:spacing w:val="8"/>
                <w:sz w:val="20"/>
                <w:szCs w:val="20"/>
                <w14:textOutline w14:w="3795" w14:cap="sq">
                  <w14:solidFill>
                    <w14:srgbClr w14:val="000000"/>
                  </w14:solidFill>
                  <w14:prstDash w14:val="solid"/>
                  <w14:bevel/>
                </w14:textOutline>
              </w:rPr>
              <w:t>符合性分析</w:t>
            </w:r>
          </w:p>
        </w:tc>
      </w:tr>
      <w:tr>
        <w:tblPrEx>
          <w:tblW w:w="9043" w:type="dxa"/>
          <w:tblInd w:w="7" w:type="dxa"/>
          <w:tblLayout w:type="fixed"/>
          <w:tblCellMar>
            <w:top w:w="0" w:type="dxa"/>
            <w:left w:w="0" w:type="dxa"/>
            <w:bottom w:w="0" w:type="dxa"/>
            <w:right w:w="0" w:type="dxa"/>
          </w:tblCellMar>
        </w:tblPrEx>
        <w:trPr>
          <w:trHeight w:val="3416"/>
        </w:trPr>
        <w:tc>
          <w:tcPr>
            <w:tcW w:w="1407" w:type="dxa"/>
            <w:vMerge/>
            <w:tcBorders>
              <w:top w:val="nil"/>
              <w:left w:val="single" w:sz="6" w:space="0" w:color="000000"/>
              <w:bottom w:val="single" w:sz="6" w:space="0" w:color="000000"/>
            </w:tcBorders>
            <w:vAlign w:val="top"/>
          </w:tcPr>
          <w:p/>
        </w:tc>
        <w:tc>
          <w:tcPr>
            <w:tcW w:w="751" w:type="dxa"/>
            <w:gridSpan w:val="2"/>
            <w:tcBorders>
              <w:bottom w:val="single" w:sz="6" w:space="0" w:color="000000"/>
            </w:tcBorders>
            <w:vAlign w:val="top"/>
          </w:tcPr>
          <w:p>
            <w:pPr>
              <w:spacing w:line="279" w:lineRule="auto"/>
            </w:pPr>
          </w:p>
          <w:p>
            <w:pPr>
              <w:spacing w:line="279" w:lineRule="auto"/>
            </w:pPr>
          </w:p>
          <w:p>
            <w:pPr>
              <w:spacing w:line="279" w:lineRule="auto"/>
            </w:pPr>
          </w:p>
          <w:p>
            <w:pPr>
              <w:spacing w:line="279" w:lineRule="auto"/>
            </w:pPr>
          </w:p>
          <w:p>
            <w:pPr>
              <w:pStyle w:val="TableText"/>
              <w:spacing w:before="65" w:line="271" w:lineRule="exact"/>
              <w:ind w:left="183"/>
              <w:rPr>
                <w:sz w:val="20"/>
                <w:szCs w:val="20"/>
              </w:rPr>
            </w:pPr>
            <w:r>
              <w:rPr>
                <w:spacing w:val="3"/>
                <w:position w:val="4"/>
                <w:sz w:val="20"/>
                <w:szCs w:val="20"/>
              </w:rPr>
              <w:t>淘汰</w:t>
            </w:r>
          </w:p>
          <w:p>
            <w:pPr>
              <w:pStyle w:val="TableText"/>
              <w:spacing w:line="229" w:lineRule="auto"/>
              <w:ind w:left="180"/>
              <w:rPr>
                <w:sz w:val="20"/>
                <w:szCs w:val="20"/>
              </w:rPr>
            </w:pPr>
            <w:r>
              <w:rPr>
                <w:spacing w:val="5"/>
                <w:sz w:val="20"/>
                <w:szCs w:val="20"/>
              </w:rPr>
              <w:t>低效</w:t>
            </w:r>
          </w:p>
          <w:p>
            <w:pPr>
              <w:pStyle w:val="TableText"/>
              <w:spacing w:before="25" w:line="229" w:lineRule="auto"/>
              <w:ind w:left="183"/>
              <w:rPr>
                <w:sz w:val="20"/>
                <w:szCs w:val="20"/>
              </w:rPr>
            </w:pPr>
            <w:r>
              <w:rPr>
                <w:spacing w:val="3"/>
                <w:sz w:val="20"/>
                <w:szCs w:val="20"/>
              </w:rPr>
              <w:t>落后</w:t>
            </w:r>
          </w:p>
          <w:p>
            <w:pPr>
              <w:pStyle w:val="TableText"/>
              <w:spacing w:before="23" w:line="228" w:lineRule="auto"/>
              <w:ind w:left="181"/>
              <w:rPr>
                <w:sz w:val="20"/>
                <w:szCs w:val="20"/>
              </w:rPr>
            </w:pPr>
            <w:r>
              <w:rPr>
                <w:spacing w:val="4"/>
                <w:sz w:val="20"/>
                <w:szCs w:val="20"/>
              </w:rPr>
              <w:t>产能</w:t>
            </w:r>
          </w:p>
        </w:tc>
        <w:tc>
          <w:tcPr>
            <w:tcW w:w="4942" w:type="dxa"/>
            <w:gridSpan w:val="2"/>
            <w:tcBorders>
              <w:bottom w:val="single" w:sz="6" w:space="0" w:color="000000"/>
            </w:tcBorders>
            <w:vAlign w:val="top"/>
          </w:tcPr>
          <w:p>
            <w:pPr>
              <w:pStyle w:val="TableText"/>
              <w:spacing w:before="99" w:line="228" w:lineRule="auto"/>
              <w:ind w:left="554"/>
              <w:rPr>
                <w:sz w:val="20"/>
                <w:szCs w:val="20"/>
              </w:rPr>
            </w:pPr>
            <w:r>
              <w:rPr>
                <w:spacing w:val="8"/>
                <w:sz w:val="20"/>
                <w:szCs w:val="20"/>
              </w:rPr>
              <w:t>聚焦钢铁、地炼、焦化、煤电、水泥、轮胎、</w:t>
            </w:r>
          </w:p>
          <w:p>
            <w:pPr>
              <w:pStyle w:val="TableText"/>
              <w:spacing w:before="27" w:line="249" w:lineRule="auto"/>
              <w:ind w:left="114" w:right="77" w:firstLine="10"/>
              <w:rPr>
                <w:sz w:val="20"/>
                <w:szCs w:val="20"/>
              </w:rPr>
            </w:pPr>
            <w:r>
              <w:rPr>
                <w:spacing w:val="10"/>
                <w:sz w:val="20"/>
                <w:szCs w:val="20"/>
              </w:rPr>
              <w:t>煤炭、化工</w:t>
            </w:r>
            <w:r>
              <w:rPr>
                <w:rFonts w:ascii="Times New Roman" w:eastAsia="Times New Roman" w:hAnsi="Times New Roman" w:cs="Times New Roman"/>
                <w:spacing w:val="10"/>
                <w:sz w:val="20"/>
                <w:szCs w:val="20"/>
              </w:rPr>
              <w:t>8</w:t>
            </w:r>
            <w:r>
              <w:rPr>
                <w:spacing w:val="10"/>
                <w:sz w:val="20"/>
                <w:szCs w:val="20"/>
              </w:rPr>
              <w:t>个重点行业，加快淘汰低效落后产能。</w:t>
            </w:r>
            <w:r>
              <w:rPr>
                <w:spacing w:val="2"/>
                <w:sz w:val="20"/>
                <w:szCs w:val="20"/>
              </w:rPr>
              <w:t xml:space="preserve"> </w:t>
            </w:r>
            <w:r>
              <w:rPr>
                <w:spacing w:val="10"/>
                <w:sz w:val="20"/>
                <w:szCs w:val="20"/>
              </w:rPr>
              <w:t>严格执行质量、环保、能耗、安全等法规标准，按</w:t>
            </w:r>
            <w:r>
              <w:rPr>
                <w:sz w:val="20"/>
                <w:szCs w:val="20"/>
              </w:rPr>
              <w:t xml:space="preserve">  </w:t>
            </w:r>
            <w:r>
              <w:rPr>
                <w:spacing w:val="8"/>
                <w:sz w:val="20"/>
                <w:szCs w:val="20"/>
              </w:rPr>
              <w:t>照《产业结构调整指导目录》，对“淘汰类</w:t>
            </w:r>
            <w:r>
              <w:rPr>
                <w:spacing w:val="-56"/>
                <w:sz w:val="20"/>
                <w:szCs w:val="20"/>
              </w:rPr>
              <w:t xml:space="preserve"> </w:t>
            </w:r>
            <w:r>
              <w:rPr>
                <w:spacing w:val="8"/>
                <w:sz w:val="20"/>
                <w:szCs w:val="20"/>
              </w:rPr>
              <w:t>”落后</w:t>
            </w:r>
            <w:r>
              <w:rPr>
                <w:sz w:val="20"/>
                <w:szCs w:val="20"/>
              </w:rPr>
              <w:t xml:space="preserve">  </w:t>
            </w:r>
            <w:r>
              <w:rPr>
                <w:spacing w:val="10"/>
                <w:sz w:val="20"/>
                <w:szCs w:val="20"/>
              </w:rPr>
              <w:t>生产工艺装备和落后产品全部淘汰出清。各市聚焦</w:t>
            </w:r>
            <w:r>
              <w:rPr>
                <w:sz w:val="20"/>
                <w:szCs w:val="20"/>
              </w:rPr>
              <w:t xml:space="preserve">  </w:t>
            </w:r>
            <w:r>
              <w:rPr>
                <w:spacing w:val="8"/>
                <w:sz w:val="20"/>
                <w:szCs w:val="20"/>
              </w:rPr>
              <w:t>“高耗能、高污染、高排放、高风险</w:t>
            </w:r>
            <w:r>
              <w:rPr>
                <w:spacing w:val="-56"/>
                <w:sz w:val="20"/>
                <w:szCs w:val="20"/>
              </w:rPr>
              <w:t xml:space="preserve"> </w:t>
            </w:r>
            <w:r>
              <w:rPr>
                <w:spacing w:val="8"/>
                <w:sz w:val="20"/>
                <w:szCs w:val="20"/>
              </w:rPr>
              <w:t>”等行业，分</w:t>
            </w:r>
            <w:r>
              <w:rPr>
                <w:sz w:val="20"/>
                <w:szCs w:val="20"/>
              </w:rPr>
              <w:t xml:space="preserve">  </w:t>
            </w:r>
            <w:r>
              <w:rPr>
                <w:spacing w:val="8"/>
                <w:sz w:val="20"/>
                <w:szCs w:val="20"/>
              </w:rPr>
              <w:t>类组织实施转移、压减、整合、关停任务。到</w:t>
            </w:r>
            <w:r>
              <w:rPr>
                <w:rFonts w:ascii="Times New Roman" w:eastAsia="Times New Roman" w:hAnsi="Times New Roman" w:cs="Times New Roman"/>
                <w:spacing w:val="8"/>
                <w:sz w:val="20"/>
                <w:szCs w:val="20"/>
              </w:rPr>
              <w:t>2025</w:t>
            </w:r>
            <w:r>
              <w:rPr>
                <w:rFonts w:ascii="Times New Roman" w:eastAsia="Times New Roman" w:hAnsi="Times New Roman" w:cs="Times New Roman"/>
                <w:spacing w:val="7"/>
                <w:sz w:val="20"/>
                <w:szCs w:val="20"/>
              </w:rPr>
              <w:t xml:space="preserve">   </w:t>
            </w:r>
            <w:r>
              <w:rPr>
                <w:spacing w:val="10"/>
                <w:sz w:val="20"/>
                <w:szCs w:val="20"/>
              </w:rPr>
              <w:t>年，传输通道城市和胶济铁路沿线地区的钢铁产能</w:t>
            </w:r>
            <w:r>
              <w:rPr>
                <w:sz w:val="20"/>
                <w:szCs w:val="20"/>
              </w:rPr>
              <w:t xml:space="preserve">  </w:t>
            </w:r>
            <w:r>
              <w:rPr>
                <w:spacing w:val="7"/>
                <w:sz w:val="20"/>
                <w:szCs w:val="20"/>
              </w:rPr>
              <w:t>应退尽退，沿海地区钢铁产能占比提升到</w:t>
            </w:r>
            <w:r>
              <w:rPr>
                <w:rFonts w:ascii="Times New Roman" w:eastAsia="Times New Roman" w:hAnsi="Times New Roman" w:cs="Times New Roman"/>
                <w:spacing w:val="7"/>
                <w:sz w:val="20"/>
                <w:szCs w:val="20"/>
              </w:rPr>
              <w:t>70%</w:t>
            </w:r>
            <w:r>
              <w:rPr>
                <w:spacing w:val="7"/>
                <w:sz w:val="20"/>
                <w:szCs w:val="20"/>
              </w:rPr>
              <w:t>以上；</w:t>
            </w:r>
            <w:r>
              <w:rPr>
                <w:spacing w:val="8"/>
                <w:sz w:val="20"/>
                <w:szCs w:val="20"/>
              </w:rPr>
              <w:t xml:space="preserve"> </w:t>
            </w:r>
            <w:r>
              <w:rPr>
                <w:spacing w:val="10"/>
                <w:sz w:val="20"/>
                <w:szCs w:val="20"/>
              </w:rPr>
              <w:t>提高地炼行业的区域集中度和规模集约化程度，在</w:t>
            </w:r>
            <w:r>
              <w:rPr>
                <w:sz w:val="20"/>
                <w:szCs w:val="20"/>
              </w:rPr>
              <w:t xml:space="preserve">  </w:t>
            </w:r>
            <w:r>
              <w:rPr>
                <w:spacing w:val="9"/>
                <w:sz w:val="20"/>
                <w:szCs w:val="20"/>
              </w:rPr>
              <w:t>布局新的大型炼化一体化项目基础上，将</w:t>
            </w:r>
            <w:r>
              <w:rPr>
                <w:rFonts w:ascii="Times New Roman" w:eastAsia="Times New Roman" w:hAnsi="Times New Roman" w:cs="Times New Roman"/>
                <w:spacing w:val="9"/>
                <w:sz w:val="20"/>
                <w:szCs w:val="20"/>
              </w:rPr>
              <w:t>500</w:t>
            </w:r>
            <w:r>
              <w:rPr>
                <w:spacing w:val="9"/>
                <w:sz w:val="20"/>
                <w:szCs w:val="20"/>
              </w:rPr>
              <w:t>万吨及</w:t>
            </w:r>
            <w:r>
              <w:rPr>
                <w:spacing w:val="7"/>
                <w:sz w:val="20"/>
                <w:szCs w:val="20"/>
              </w:rPr>
              <w:t xml:space="preserve"> </w:t>
            </w:r>
            <w:r>
              <w:rPr>
                <w:spacing w:val="10"/>
                <w:sz w:val="20"/>
                <w:szCs w:val="20"/>
              </w:rPr>
              <w:t>以下未实现炼化一体化的地炼企业炼油产能分批分</w:t>
            </w:r>
          </w:p>
        </w:tc>
        <w:tc>
          <w:tcPr>
            <w:tcW w:w="1943" w:type="dxa"/>
            <w:tcBorders>
              <w:bottom w:val="single" w:sz="6" w:space="0" w:color="000000"/>
              <w:right w:val="single" w:sz="6" w:space="0" w:color="000000"/>
            </w:tcBorders>
            <w:vAlign w:val="top"/>
          </w:tcPr>
          <w:p>
            <w:pPr>
              <w:spacing w:line="244" w:lineRule="auto"/>
            </w:pPr>
          </w:p>
          <w:p>
            <w:pPr>
              <w:spacing w:line="245" w:lineRule="auto"/>
            </w:pPr>
          </w:p>
          <w:p>
            <w:pPr>
              <w:spacing w:line="245" w:lineRule="auto"/>
            </w:pPr>
          </w:p>
          <w:p>
            <w:pPr>
              <w:spacing w:line="245" w:lineRule="auto"/>
            </w:pPr>
          </w:p>
          <w:p>
            <w:pPr>
              <w:pStyle w:val="TableText"/>
              <w:spacing w:before="65" w:line="247" w:lineRule="auto"/>
              <w:ind w:left="109" w:right="125" w:firstLine="13"/>
              <w:jc w:val="both"/>
              <w:rPr>
                <w:sz w:val="20"/>
                <w:szCs w:val="20"/>
              </w:rPr>
            </w:pPr>
            <w:r>
              <w:rPr>
                <w:spacing w:val="10"/>
                <w:sz w:val="20"/>
                <w:szCs w:val="20"/>
              </w:rPr>
              <w:t>符合。本项目不属</w:t>
            </w:r>
            <w:r>
              <w:rPr>
                <w:spacing w:val="3"/>
                <w:sz w:val="20"/>
                <w:szCs w:val="20"/>
              </w:rPr>
              <w:t xml:space="preserve"> </w:t>
            </w:r>
            <w:r>
              <w:rPr>
                <w:spacing w:val="12"/>
                <w:sz w:val="20"/>
                <w:szCs w:val="20"/>
              </w:rPr>
              <w:t>于左侧所列重点行</w:t>
            </w:r>
            <w:r>
              <w:rPr>
                <w:spacing w:val="1"/>
                <w:sz w:val="20"/>
                <w:szCs w:val="20"/>
              </w:rPr>
              <w:t xml:space="preserve"> </w:t>
            </w:r>
            <w:r>
              <w:rPr>
                <w:spacing w:val="11"/>
                <w:sz w:val="20"/>
                <w:szCs w:val="20"/>
              </w:rPr>
              <w:t>业；不属于“散乱</w:t>
            </w:r>
            <w:r>
              <w:rPr>
                <w:spacing w:val="6"/>
                <w:sz w:val="20"/>
                <w:szCs w:val="20"/>
              </w:rPr>
              <w:t xml:space="preserve"> </w:t>
            </w:r>
            <w:r>
              <w:rPr>
                <w:spacing w:val="8"/>
                <w:sz w:val="20"/>
                <w:szCs w:val="20"/>
              </w:rPr>
              <w:t>污</w:t>
            </w:r>
            <w:r>
              <w:rPr>
                <w:spacing w:val="-67"/>
                <w:sz w:val="20"/>
                <w:szCs w:val="20"/>
              </w:rPr>
              <w:t xml:space="preserve"> </w:t>
            </w:r>
            <w:r>
              <w:rPr>
                <w:spacing w:val="8"/>
                <w:sz w:val="20"/>
                <w:szCs w:val="20"/>
              </w:rPr>
              <w:t>”行业；不属于</w:t>
            </w:r>
            <w:r>
              <w:rPr>
                <w:sz w:val="20"/>
                <w:szCs w:val="20"/>
              </w:rPr>
              <w:t xml:space="preserve"> </w:t>
            </w:r>
            <w:r>
              <w:rPr>
                <w:spacing w:val="4"/>
                <w:sz w:val="20"/>
                <w:szCs w:val="20"/>
              </w:rPr>
              <w:t>“两高</w:t>
            </w:r>
            <w:r>
              <w:rPr>
                <w:spacing w:val="-68"/>
                <w:sz w:val="20"/>
                <w:szCs w:val="20"/>
              </w:rPr>
              <w:t xml:space="preserve"> </w:t>
            </w:r>
            <w:r>
              <w:rPr>
                <w:spacing w:val="4"/>
                <w:sz w:val="20"/>
                <w:szCs w:val="20"/>
              </w:rPr>
              <w:t>”项目。</w:t>
            </w:r>
          </w:p>
        </w:tc>
      </w:tr>
    </w:tbl>
    <w:p>
      <w:pPr>
        <w:pStyle w:val="BodyText"/>
      </w:pPr>
    </w:p>
    <w:p>
      <w:pPr>
        <w:sectPr>
          <w:footerReference w:type="default" r:id="rId18"/>
          <w:pgSz w:w="11906" w:h="16839"/>
          <w:pgMar w:top="1134" w:right="1280" w:bottom="1061" w:left="1409" w:header="0" w:footer="774" w:gutter="0"/>
          <w:pgNumType w:start="14"/>
          <w:cols w:num="1" w:space="720"/>
        </w:sectPr>
      </w:pPr>
    </w:p>
    <w:tbl>
      <w:tblPr>
        <w:tblStyle w:val="TableNormal011"/>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7"/>
        <w:gridCol w:w="751"/>
        <w:gridCol w:w="4942"/>
        <w:gridCol w:w="1943"/>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228"/>
        </w:trPr>
        <w:tc>
          <w:tcPr>
            <w:tcW w:w="1407" w:type="dxa"/>
            <w:vMerge w:val="restart"/>
            <w:tcBorders>
              <w:top w:val="single" w:sz="6" w:space="0" w:color="000000"/>
              <w:left w:val="single" w:sz="6" w:space="0" w:color="000000"/>
              <w:bottom w:val="nil"/>
            </w:tcBorders>
            <w:vAlign w:val="top"/>
          </w:tcPr>
          <w:p/>
        </w:tc>
        <w:tc>
          <w:tcPr>
            <w:tcW w:w="751" w:type="dxa"/>
            <w:vMerge w:val="restart"/>
            <w:tcBorders>
              <w:top w:val="single" w:sz="6" w:space="0" w:color="000000"/>
              <w:bottom w:val="nil"/>
            </w:tcBorders>
            <w:vAlign w:val="top"/>
          </w:tcPr>
          <w:p/>
        </w:tc>
        <w:tc>
          <w:tcPr>
            <w:tcW w:w="4942" w:type="dxa"/>
            <w:tcBorders>
              <w:top w:val="single" w:sz="6" w:space="0" w:color="000000"/>
            </w:tcBorders>
            <w:vAlign w:val="top"/>
          </w:tcPr>
          <w:p>
            <w:pPr>
              <w:pStyle w:val="TableText"/>
              <w:spacing w:before="111" w:line="253" w:lineRule="auto"/>
              <w:ind w:left="126" w:right="97" w:firstLine="2"/>
              <w:jc w:val="both"/>
              <w:rPr>
                <w:sz w:val="20"/>
                <w:szCs w:val="20"/>
              </w:rPr>
            </w:pPr>
            <w:r>
              <w:rPr>
                <w:spacing w:val="9"/>
                <w:sz w:val="20"/>
                <w:szCs w:val="20"/>
              </w:rPr>
              <w:t>步进行整合转移；全省焦化企业户数压减到</w:t>
            </w:r>
            <w:r>
              <w:rPr>
                <w:rFonts w:ascii="Times New Roman" w:eastAsia="Times New Roman" w:hAnsi="Times New Roman" w:cs="Times New Roman"/>
                <w:spacing w:val="9"/>
                <w:sz w:val="20"/>
                <w:szCs w:val="20"/>
              </w:rPr>
              <w:t>20</w:t>
            </w:r>
            <w:r>
              <w:rPr>
                <w:spacing w:val="9"/>
                <w:sz w:val="20"/>
                <w:szCs w:val="20"/>
              </w:rPr>
              <w:t>家以</w:t>
            </w:r>
            <w:r>
              <w:rPr>
                <w:sz w:val="20"/>
                <w:szCs w:val="20"/>
              </w:rPr>
              <w:t xml:space="preserve">  </w:t>
            </w:r>
            <w:r>
              <w:rPr>
                <w:spacing w:val="6"/>
                <w:sz w:val="20"/>
                <w:szCs w:val="20"/>
              </w:rPr>
              <w:t>内，单厂区焦化产能</w:t>
            </w:r>
            <w:r>
              <w:rPr>
                <w:rFonts w:ascii="Times New Roman" w:eastAsia="Times New Roman" w:hAnsi="Times New Roman" w:cs="Times New Roman"/>
                <w:spacing w:val="6"/>
                <w:sz w:val="20"/>
                <w:szCs w:val="20"/>
              </w:rPr>
              <w:t>100</w:t>
            </w:r>
            <w:r>
              <w:rPr>
                <w:spacing w:val="6"/>
                <w:sz w:val="20"/>
                <w:szCs w:val="20"/>
              </w:rPr>
              <w:t>万吨</w:t>
            </w:r>
            <w:r>
              <w:rPr>
                <w:rFonts w:ascii="Times New Roman" w:eastAsia="Times New Roman" w:hAnsi="Times New Roman" w:cs="Times New Roman"/>
                <w:spacing w:val="6"/>
                <w:sz w:val="20"/>
                <w:szCs w:val="20"/>
              </w:rPr>
              <w:t>/</w:t>
            </w:r>
            <w:r>
              <w:rPr>
                <w:spacing w:val="6"/>
                <w:sz w:val="20"/>
                <w:szCs w:val="20"/>
              </w:rPr>
              <w:t xml:space="preserve">年以下的全部退出；除 </w:t>
            </w:r>
            <w:r>
              <w:rPr>
                <w:spacing w:val="8"/>
                <w:sz w:val="20"/>
                <w:szCs w:val="20"/>
              </w:rPr>
              <w:t>特种水泥熟料和化工配套水泥熟料生产线外，</w:t>
            </w:r>
            <w:r>
              <w:rPr>
                <w:rFonts w:ascii="Times New Roman" w:eastAsia="Times New Roman" w:hAnsi="Times New Roman" w:cs="Times New Roman"/>
                <w:spacing w:val="8"/>
                <w:sz w:val="20"/>
                <w:szCs w:val="20"/>
              </w:rPr>
              <w:t>2500</w:t>
            </w:r>
            <w:r>
              <w:rPr>
                <w:rFonts w:ascii="Times New Roman" w:eastAsia="Times New Roman" w:hAnsi="Times New Roman" w:cs="Times New Roman"/>
                <w:spacing w:val="5"/>
                <w:sz w:val="20"/>
                <w:szCs w:val="20"/>
              </w:rPr>
              <w:t xml:space="preserve">   </w:t>
            </w:r>
            <w:r>
              <w:rPr>
                <w:spacing w:val="8"/>
                <w:sz w:val="20"/>
                <w:szCs w:val="20"/>
              </w:rPr>
              <w:t>吨</w:t>
            </w:r>
            <w:r>
              <w:rPr>
                <w:rFonts w:ascii="Times New Roman" w:eastAsia="Times New Roman" w:hAnsi="Times New Roman" w:cs="Times New Roman"/>
                <w:spacing w:val="8"/>
                <w:sz w:val="20"/>
                <w:szCs w:val="20"/>
              </w:rPr>
              <w:t>/</w:t>
            </w:r>
            <w:r>
              <w:rPr>
                <w:spacing w:val="8"/>
                <w:sz w:val="20"/>
                <w:szCs w:val="20"/>
              </w:rPr>
              <w:t>日以下的水泥熟料生产线全部整合退出。</w:t>
            </w:r>
          </w:p>
        </w:tc>
        <w:tc>
          <w:tcPr>
            <w:tcW w:w="1943" w:type="dxa"/>
            <w:vMerge w:val="restart"/>
            <w:tcBorders>
              <w:top w:val="single" w:sz="6" w:space="0" w:color="000000"/>
              <w:bottom w:val="nil"/>
              <w:right w:val="single" w:sz="6" w:space="0" w:color="000000"/>
            </w:tcBorders>
            <w:vAlign w:val="top"/>
          </w:tcPr>
          <w:p/>
        </w:tc>
      </w:tr>
      <w:tr>
        <w:tblPrEx>
          <w:tblW w:w="9043" w:type="dxa"/>
          <w:tblInd w:w="7" w:type="dxa"/>
          <w:tblLayout w:type="fixed"/>
          <w:tblCellMar>
            <w:top w:w="0" w:type="dxa"/>
            <w:left w:w="0" w:type="dxa"/>
            <w:bottom w:w="0" w:type="dxa"/>
            <w:right w:w="0" w:type="dxa"/>
          </w:tblCellMar>
        </w:tblPrEx>
        <w:trPr>
          <w:trHeight w:val="663"/>
        </w:trPr>
        <w:tc>
          <w:tcPr>
            <w:tcW w:w="1407" w:type="dxa"/>
            <w:vMerge/>
            <w:tcBorders>
              <w:top w:val="nil"/>
              <w:left w:val="single" w:sz="6" w:space="0" w:color="000000"/>
              <w:bottom w:val="nil"/>
            </w:tcBorders>
            <w:vAlign w:val="top"/>
          </w:tcPr>
          <w:p/>
        </w:tc>
        <w:tc>
          <w:tcPr>
            <w:tcW w:w="751" w:type="dxa"/>
            <w:vMerge/>
            <w:tcBorders>
              <w:top w:val="nil"/>
              <w:bottom w:val="nil"/>
            </w:tcBorders>
            <w:vAlign w:val="top"/>
          </w:tcPr>
          <w:p/>
        </w:tc>
        <w:tc>
          <w:tcPr>
            <w:tcW w:w="4942" w:type="dxa"/>
            <w:vAlign w:val="top"/>
          </w:tcPr>
          <w:p>
            <w:pPr>
              <w:pStyle w:val="TableText"/>
              <w:spacing w:before="89" w:line="239" w:lineRule="auto"/>
              <w:ind w:left="127" w:right="97" w:firstLine="420"/>
              <w:rPr>
                <w:sz w:val="20"/>
                <w:szCs w:val="20"/>
              </w:rPr>
            </w:pPr>
            <w:r>
              <w:rPr>
                <w:spacing w:val="2"/>
                <w:sz w:val="20"/>
                <w:szCs w:val="20"/>
              </w:rPr>
              <w:t>按照“发现一起、处置一起</w:t>
            </w:r>
            <w:r>
              <w:rPr>
                <w:spacing w:val="-52"/>
                <w:sz w:val="20"/>
                <w:szCs w:val="20"/>
              </w:rPr>
              <w:t xml:space="preserve"> </w:t>
            </w:r>
            <w:r>
              <w:rPr>
                <w:spacing w:val="2"/>
                <w:sz w:val="20"/>
                <w:szCs w:val="20"/>
              </w:rPr>
              <w:t>”的原则，实行“散</w:t>
            </w:r>
            <w:r>
              <w:rPr>
                <w:sz w:val="20"/>
                <w:szCs w:val="20"/>
              </w:rPr>
              <w:t xml:space="preserve"> </w:t>
            </w:r>
            <w:r>
              <w:rPr>
                <w:spacing w:val="4"/>
                <w:sz w:val="20"/>
                <w:szCs w:val="20"/>
              </w:rPr>
              <w:t>乱污</w:t>
            </w:r>
            <w:r>
              <w:rPr>
                <w:spacing w:val="-64"/>
                <w:sz w:val="20"/>
                <w:szCs w:val="20"/>
              </w:rPr>
              <w:t xml:space="preserve"> </w:t>
            </w:r>
            <w:r>
              <w:rPr>
                <w:spacing w:val="4"/>
                <w:sz w:val="20"/>
                <w:szCs w:val="20"/>
              </w:rPr>
              <w:t>”企业动态清零。</w:t>
            </w:r>
          </w:p>
        </w:tc>
        <w:tc>
          <w:tcPr>
            <w:tcW w:w="1943" w:type="dxa"/>
            <w:vMerge/>
            <w:tcBorders>
              <w:top w:val="nil"/>
              <w:bottom w:val="nil"/>
              <w:right w:val="single" w:sz="6" w:space="0" w:color="000000"/>
            </w:tcBorders>
            <w:vAlign w:val="top"/>
          </w:tcPr>
          <w:p/>
        </w:tc>
      </w:tr>
      <w:tr>
        <w:tblPrEx>
          <w:tblW w:w="9043" w:type="dxa"/>
          <w:tblInd w:w="7" w:type="dxa"/>
          <w:tblLayout w:type="fixed"/>
          <w:tblCellMar>
            <w:top w:w="0" w:type="dxa"/>
            <w:left w:w="0" w:type="dxa"/>
            <w:bottom w:w="0" w:type="dxa"/>
            <w:right w:w="0" w:type="dxa"/>
          </w:tblCellMar>
        </w:tblPrEx>
        <w:trPr>
          <w:trHeight w:val="1751"/>
        </w:trPr>
        <w:tc>
          <w:tcPr>
            <w:tcW w:w="1407" w:type="dxa"/>
            <w:vMerge/>
            <w:tcBorders>
              <w:top w:val="nil"/>
              <w:left w:val="single" w:sz="6" w:space="0" w:color="000000"/>
              <w:bottom w:val="nil"/>
            </w:tcBorders>
            <w:vAlign w:val="top"/>
          </w:tcPr>
          <w:p/>
        </w:tc>
        <w:tc>
          <w:tcPr>
            <w:tcW w:w="751" w:type="dxa"/>
            <w:vMerge/>
            <w:tcBorders>
              <w:top w:val="nil"/>
            </w:tcBorders>
            <w:vAlign w:val="top"/>
          </w:tcPr>
          <w:p/>
        </w:tc>
        <w:tc>
          <w:tcPr>
            <w:tcW w:w="4942" w:type="dxa"/>
            <w:vAlign w:val="top"/>
          </w:tcPr>
          <w:p>
            <w:pPr>
              <w:pStyle w:val="TableText"/>
              <w:spacing w:before="89" w:line="247" w:lineRule="auto"/>
              <w:ind w:left="125" w:right="97" w:firstLine="421"/>
              <w:rPr>
                <w:sz w:val="20"/>
                <w:szCs w:val="20"/>
              </w:rPr>
            </w:pPr>
            <w:r>
              <w:rPr>
                <w:spacing w:val="4"/>
                <w:sz w:val="20"/>
                <w:szCs w:val="20"/>
              </w:rPr>
              <w:t>严格项目准入，高耗能、高排放（以下简称“两</w:t>
            </w:r>
            <w:r>
              <w:rPr>
                <w:spacing w:val="7"/>
                <w:sz w:val="20"/>
                <w:szCs w:val="20"/>
              </w:rPr>
              <w:t xml:space="preserve"> </w:t>
            </w:r>
            <w:r>
              <w:rPr>
                <w:spacing w:val="8"/>
                <w:sz w:val="20"/>
                <w:szCs w:val="20"/>
              </w:rPr>
              <w:t>高</w:t>
            </w:r>
            <w:r>
              <w:rPr>
                <w:spacing w:val="-67"/>
                <w:sz w:val="20"/>
                <w:szCs w:val="20"/>
              </w:rPr>
              <w:t xml:space="preserve"> </w:t>
            </w:r>
            <w:r>
              <w:rPr>
                <w:spacing w:val="8"/>
                <w:sz w:val="20"/>
                <w:szCs w:val="20"/>
              </w:rPr>
              <w:t>”）项目建设做到产能减量、能耗减量、煤炭减</w:t>
            </w:r>
            <w:r>
              <w:rPr>
                <w:sz w:val="20"/>
                <w:szCs w:val="20"/>
              </w:rPr>
              <w:t xml:space="preserve">  </w:t>
            </w:r>
            <w:r>
              <w:rPr>
                <w:spacing w:val="8"/>
                <w:sz w:val="20"/>
                <w:szCs w:val="20"/>
              </w:rPr>
              <w:t>量、碳排放减量和污染物排放减量“五个减量</w:t>
            </w:r>
            <w:r>
              <w:rPr>
                <w:spacing w:val="-67"/>
                <w:sz w:val="20"/>
                <w:szCs w:val="20"/>
              </w:rPr>
              <w:t xml:space="preserve"> </w:t>
            </w:r>
            <w:r>
              <w:rPr>
                <w:spacing w:val="8"/>
                <w:sz w:val="20"/>
                <w:szCs w:val="20"/>
              </w:rPr>
              <w:t>”替</w:t>
            </w:r>
            <w:r>
              <w:rPr>
                <w:sz w:val="20"/>
                <w:szCs w:val="20"/>
              </w:rPr>
              <w:t xml:space="preserve">  </w:t>
            </w:r>
            <w:r>
              <w:rPr>
                <w:spacing w:val="8"/>
                <w:sz w:val="20"/>
                <w:szCs w:val="20"/>
              </w:rPr>
              <w:t>代。有序推进“两高</w:t>
            </w:r>
            <w:r>
              <w:rPr>
                <w:spacing w:val="-67"/>
                <w:sz w:val="20"/>
                <w:szCs w:val="20"/>
              </w:rPr>
              <w:t xml:space="preserve"> </w:t>
            </w:r>
            <w:r>
              <w:rPr>
                <w:spacing w:val="8"/>
                <w:sz w:val="20"/>
                <w:szCs w:val="20"/>
              </w:rPr>
              <w:t>”项目清理工作，确保“三个</w:t>
            </w:r>
            <w:r>
              <w:rPr>
                <w:sz w:val="20"/>
                <w:szCs w:val="20"/>
              </w:rPr>
              <w:t xml:space="preserve">  </w:t>
            </w:r>
            <w:r>
              <w:rPr>
                <w:spacing w:val="7"/>
                <w:sz w:val="20"/>
                <w:szCs w:val="20"/>
              </w:rPr>
              <w:t>坚决</w:t>
            </w:r>
            <w:r>
              <w:rPr>
                <w:spacing w:val="-56"/>
                <w:sz w:val="20"/>
                <w:szCs w:val="20"/>
              </w:rPr>
              <w:t xml:space="preserve"> </w:t>
            </w:r>
            <w:r>
              <w:rPr>
                <w:spacing w:val="7"/>
                <w:sz w:val="20"/>
                <w:szCs w:val="20"/>
              </w:rPr>
              <w:t>”落实到位，未纳入国家规划的炼油、乙烯、</w:t>
            </w:r>
          </w:p>
          <w:p>
            <w:pPr>
              <w:pStyle w:val="TableText"/>
              <w:spacing w:before="23" w:line="228" w:lineRule="auto"/>
              <w:ind w:left="125"/>
              <w:rPr>
                <w:sz w:val="20"/>
                <w:szCs w:val="20"/>
              </w:rPr>
            </w:pPr>
            <w:r>
              <w:rPr>
                <w:spacing w:val="8"/>
                <w:sz w:val="20"/>
                <w:szCs w:val="20"/>
              </w:rPr>
              <w:t>对二甲苯、煤制油气项目，一律不得建设。</w:t>
            </w:r>
          </w:p>
        </w:tc>
        <w:tc>
          <w:tcPr>
            <w:tcW w:w="1943" w:type="dxa"/>
            <w:vMerge/>
            <w:tcBorders>
              <w:top w:val="nil"/>
              <w:right w:val="single" w:sz="6" w:space="0" w:color="000000"/>
            </w:tcBorders>
            <w:vAlign w:val="top"/>
          </w:tcPr>
          <w:p/>
        </w:tc>
      </w:tr>
      <w:tr>
        <w:tblPrEx>
          <w:tblW w:w="9043" w:type="dxa"/>
          <w:tblInd w:w="7" w:type="dxa"/>
          <w:tblLayout w:type="fixed"/>
          <w:tblCellMar>
            <w:top w:w="0" w:type="dxa"/>
            <w:left w:w="0" w:type="dxa"/>
            <w:bottom w:w="0" w:type="dxa"/>
            <w:right w:w="0" w:type="dxa"/>
          </w:tblCellMar>
        </w:tblPrEx>
        <w:trPr>
          <w:trHeight w:val="4744"/>
        </w:trPr>
        <w:tc>
          <w:tcPr>
            <w:tcW w:w="1407" w:type="dxa"/>
            <w:vMerge/>
            <w:tcBorders>
              <w:top w:val="nil"/>
              <w:left w:val="single" w:sz="6" w:space="0" w:color="000000"/>
              <w:bottom w:val="nil"/>
            </w:tcBorders>
            <w:vAlign w:val="top"/>
          </w:tcPr>
          <w:p/>
        </w:tc>
        <w:tc>
          <w:tcPr>
            <w:tcW w:w="751" w:type="dxa"/>
            <w:vAlign w:val="top"/>
          </w:tcPr>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pStyle w:val="TableText"/>
              <w:spacing w:before="65" w:line="230" w:lineRule="auto"/>
              <w:ind w:left="182"/>
              <w:rPr>
                <w:sz w:val="20"/>
                <w:szCs w:val="20"/>
              </w:rPr>
            </w:pPr>
            <w:r>
              <w:rPr>
                <w:spacing w:val="4"/>
                <w:sz w:val="20"/>
                <w:szCs w:val="20"/>
              </w:rPr>
              <w:t>压减</w:t>
            </w:r>
          </w:p>
          <w:p>
            <w:pPr>
              <w:pStyle w:val="TableText"/>
              <w:spacing w:before="24" w:line="229" w:lineRule="auto"/>
              <w:ind w:left="180"/>
              <w:rPr>
                <w:sz w:val="20"/>
                <w:szCs w:val="20"/>
              </w:rPr>
            </w:pPr>
            <w:r>
              <w:rPr>
                <w:spacing w:val="5"/>
                <w:sz w:val="20"/>
                <w:szCs w:val="20"/>
              </w:rPr>
              <w:t>煤炭</w:t>
            </w:r>
          </w:p>
          <w:p>
            <w:pPr>
              <w:pStyle w:val="TableText"/>
              <w:spacing w:before="23" w:line="229" w:lineRule="auto"/>
              <w:ind w:left="185"/>
              <w:rPr>
                <w:sz w:val="20"/>
                <w:szCs w:val="20"/>
              </w:rPr>
            </w:pPr>
            <w:r>
              <w:rPr>
                <w:spacing w:val="2"/>
                <w:sz w:val="20"/>
                <w:szCs w:val="20"/>
              </w:rPr>
              <w:t>消费</w:t>
            </w:r>
          </w:p>
          <w:p>
            <w:pPr>
              <w:pStyle w:val="TableText"/>
              <w:spacing w:before="25" w:line="234" w:lineRule="auto"/>
              <w:ind w:left="287"/>
              <w:rPr>
                <w:sz w:val="20"/>
                <w:szCs w:val="20"/>
              </w:rPr>
            </w:pPr>
            <w:r>
              <w:rPr>
                <w:sz w:val="20"/>
                <w:szCs w:val="20"/>
              </w:rPr>
              <w:t>量</w:t>
            </w:r>
          </w:p>
        </w:tc>
        <w:tc>
          <w:tcPr>
            <w:tcW w:w="4942" w:type="dxa"/>
            <w:vAlign w:val="top"/>
          </w:tcPr>
          <w:p>
            <w:pPr>
              <w:pStyle w:val="TableText"/>
              <w:spacing w:before="93" w:line="250" w:lineRule="auto"/>
              <w:ind w:left="125" w:right="26" w:firstLine="423"/>
              <w:rPr>
                <w:sz w:val="20"/>
                <w:szCs w:val="20"/>
              </w:rPr>
            </w:pPr>
            <w:r>
              <w:rPr>
                <w:spacing w:val="7"/>
                <w:sz w:val="20"/>
                <w:szCs w:val="20"/>
              </w:rPr>
              <w:t>持续压减煤炭消费总量，“十四五</w:t>
            </w:r>
            <w:r>
              <w:rPr>
                <w:spacing w:val="-72"/>
                <w:sz w:val="20"/>
                <w:szCs w:val="20"/>
              </w:rPr>
              <w:t xml:space="preserve"> </w:t>
            </w:r>
            <w:r>
              <w:rPr>
                <w:spacing w:val="7"/>
                <w:sz w:val="20"/>
                <w:szCs w:val="20"/>
              </w:rPr>
              <w:t>”期间，全</w:t>
            </w:r>
            <w:r>
              <w:rPr>
                <w:spacing w:val="6"/>
                <w:sz w:val="20"/>
                <w:szCs w:val="20"/>
              </w:rPr>
              <w:t xml:space="preserve">  省煤炭消费总量下降</w:t>
            </w:r>
            <w:r>
              <w:rPr>
                <w:rFonts w:ascii="Times New Roman" w:eastAsia="Times New Roman" w:hAnsi="Times New Roman" w:cs="Times New Roman"/>
                <w:spacing w:val="6"/>
                <w:sz w:val="20"/>
                <w:szCs w:val="20"/>
              </w:rPr>
              <w:t>10%</w:t>
            </w:r>
            <w:r>
              <w:rPr>
                <w:rFonts w:ascii="Times New Roman" w:eastAsia="Times New Roman" w:hAnsi="Times New Roman" w:cs="Times New Roman"/>
                <w:spacing w:val="-26"/>
                <w:sz w:val="20"/>
                <w:szCs w:val="20"/>
              </w:rPr>
              <w:t xml:space="preserve"> </w:t>
            </w:r>
            <w:r>
              <w:rPr>
                <w:spacing w:val="6"/>
                <w:sz w:val="20"/>
                <w:szCs w:val="20"/>
              </w:rPr>
              <w:t>，控制在</w:t>
            </w:r>
            <w:r>
              <w:rPr>
                <w:rFonts w:ascii="Times New Roman" w:eastAsia="Times New Roman" w:hAnsi="Times New Roman" w:cs="Times New Roman"/>
                <w:spacing w:val="6"/>
                <w:sz w:val="20"/>
                <w:szCs w:val="20"/>
              </w:rPr>
              <w:t>3.5</w:t>
            </w:r>
            <w:r>
              <w:rPr>
                <w:spacing w:val="6"/>
                <w:sz w:val="20"/>
                <w:szCs w:val="20"/>
              </w:rPr>
              <w:t xml:space="preserve">亿吨左右。非  </w:t>
            </w:r>
            <w:r>
              <w:rPr>
                <w:spacing w:val="9"/>
                <w:sz w:val="20"/>
                <w:szCs w:val="20"/>
              </w:rPr>
              <w:t>化石能源消费比重提高到</w:t>
            </w:r>
            <w:r>
              <w:rPr>
                <w:rFonts w:ascii="Times New Roman" w:eastAsia="Times New Roman" w:hAnsi="Times New Roman" w:cs="Times New Roman"/>
                <w:spacing w:val="9"/>
                <w:sz w:val="20"/>
                <w:szCs w:val="20"/>
              </w:rPr>
              <w:t>13%</w:t>
            </w:r>
            <w:r>
              <w:rPr>
                <w:spacing w:val="9"/>
                <w:sz w:val="20"/>
                <w:szCs w:val="20"/>
              </w:rPr>
              <w:t>左右。制定碳达峰方</w:t>
            </w:r>
            <w:r>
              <w:rPr>
                <w:sz w:val="20"/>
                <w:szCs w:val="20"/>
              </w:rPr>
              <w:t xml:space="preserve">   </w:t>
            </w:r>
            <w:r>
              <w:rPr>
                <w:spacing w:val="8"/>
                <w:sz w:val="20"/>
                <w:szCs w:val="20"/>
              </w:rPr>
              <w:t xml:space="preserve">案，推动钢铁、建材、有色、电力等重点行业率先  达峰。加快能源低碳转型，实施可再生能源倍增行  </w:t>
            </w:r>
            <w:r>
              <w:rPr>
                <w:spacing w:val="7"/>
                <w:sz w:val="20"/>
                <w:szCs w:val="20"/>
              </w:rPr>
              <w:t>动，到</w:t>
            </w:r>
            <w:r>
              <w:rPr>
                <w:rFonts w:ascii="Times New Roman" w:eastAsia="Times New Roman" w:hAnsi="Times New Roman" w:cs="Times New Roman"/>
                <w:spacing w:val="7"/>
                <w:sz w:val="20"/>
                <w:szCs w:val="20"/>
              </w:rPr>
              <w:t>2025</w:t>
            </w:r>
            <w:r>
              <w:rPr>
                <w:spacing w:val="7"/>
                <w:sz w:val="20"/>
                <w:szCs w:val="20"/>
              </w:rPr>
              <w:t>年，可再生能源装机规模达到</w:t>
            </w:r>
            <w:r>
              <w:rPr>
                <w:rFonts w:ascii="Times New Roman" w:eastAsia="Times New Roman" w:hAnsi="Times New Roman" w:cs="Times New Roman"/>
                <w:spacing w:val="7"/>
                <w:sz w:val="20"/>
                <w:szCs w:val="20"/>
              </w:rPr>
              <w:t>9000</w:t>
            </w:r>
            <w:r>
              <w:rPr>
                <w:spacing w:val="7"/>
                <w:sz w:val="20"/>
                <w:szCs w:val="20"/>
              </w:rPr>
              <w:t xml:space="preserve">万千  </w:t>
            </w:r>
            <w:r>
              <w:rPr>
                <w:spacing w:val="8"/>
                <w:sz w:val="20"/>
                <w:szCs w:val="20"/>
              </w:rPr>
              <w:t>瓦左右。大力推进集中供热和余热利用，淘汰集中  供热范围内的燃煤锅炉和散煤，到</w:t>
            </w:r>
            <w:r>
              <w:rPr>
                <w:rFonts w:ascii="Times New Roman" w:eastAsia="Times New Roman" w:hAnsi="Times New Roman" w:cs="Times New Roman"/>
                <w:spacing w:val="8"/>
                <w:sz w:val="20"/>
                <w:szCs w:val="20"/>
              </w:rPr>
              <w:t>2025</w:t>
            </w:r>
            <w:r>
              <w:rPr>
                <w:spacing w:val="8"/>
                <w:sz w:val="20"/>
                <w:szCs w:val="20"/>
              </w:rPr>
              <w:t>年，</w:t>
            </w:r>
            <w:r>
              <w:rPr>
                <w:spacing w:val="7"/>
                <w:sz w:val="20"/>
                <w:szCs w:val="20"/>
              </w:rPr>
              <w:t xml:space="preserve">工业余  </w:t>
            </w:r>
            <w:r>
              <w:rPr>
                <w:spacing w:val="1"/>
                <w:sz w:val="20"/>
                <w:szCs w:val="20"/>
              </w:rPr>
              <w:t>热利用量新增</w:t>
            </w:r>
            <w:r>
              <w:rPr>
                <w:rFonts w:ascii="Times New Roman" w:eastAsia="Times New Roman" w:hAnsi="Times New Roman" w:cs="Times New Roman"/>
                <w:spacing w:val="1"/>
                <w:sz w:val="20"/>
                <w:szCs w:val="20"/>
              </w:rPr>
              <w:t>1.65</w:t>
            </w:r>
            <w:r>
              <w:rPr>
                <w:spacing w:val="1"/>
                <w:sz w:val="20"/>
                <w:szCs w:val="20"/>
              </w:rPr>
              <w:t>亿平方米。对以煤、石油焦、渣油、</w:t>
            </w:r>
            <w:r>
              <w:rPr>
                <w:spacing w:val="7"/>
                <w:sz w:val="20"/>
                <w:szCs w:val="20"/>
              </w:rPr>
              <w:t xml:space="preserve"> </w:t>
            </w:r>
            <w:r>
              <w:rPr>
                <w:spacing w:val="8"/>
                <w:sz w:val="20"/>
                <w:szCs w:val="20"/>
              </w:rPr>
              <w:t xml:space="preserve">重油等为燃料的工业炉窑，加快使用工厂余热、电  厂热力、清洁能源等进行替代。新、改、扩建熔化  炉、加热炉、热处理炉、干燥炉原则上使用清洁低  </w:t>
            </w:r>
            <w:r>
              <w:rPr>
                <w:spacing w:val="12"/>
                <w:sz w:val="20"/>
                <w:szCs w:val="20"/>
              </w:rPr>
              <w:t>碳能源，不得使用煤炭、重油。按照“先立后</w:t>
            </w:r>
            <w:r>
              <w:rPr>
                <w:spacing w:val="11"/>
                <w:sz w:val="20"/>
                <w:szCs w:val="20"/>
              </w:rPr>
              <w:t>破</w:t>
            </w:r>
            <w:r>
              <w:rPr>
                <w:spacing w:val="-70"/>
                <w:sz w:val="20"/>
                <w:szCs w:val="20"/>
              </w:rPr>
              <w:t xml:space="preserve"> </w:t>
            </w:r>
            <w:r>
              <w:rPr>
                <w:spacing w:val="11"/>
                <w:sz w:val="20"/>
                <w:szCs w:val="20"/>
              </w:rPr>
              <w:t xml:space="preserve">” </w:t>
            </w:r>
            <w:r>
              <w:rPr>
                <w:spacing w:val="8"/>
                <w:sz w:val="20"/>
                <w:szCs w:val="20"/>
              </w:rPr>
              <w:t xml:space="preserve">的原则，持续推进清洁取暖改造，扩大集中供热范  </w:t>
            </w:r>
            <w:r>
              <w:rPr>
                <w:spacing w:val="6"/>
                <w:sz w:val="20"/>
                <w:szCs w:val="20"/>
              </w:rPr>
              <w:t>围，因地制宜推行气代煤、</w:t>
            </w:r>
            <w:r>
              <w:rPr>
                <w:spacing w:val="-41"/>
                <w:sz w:val="20"/>
                <w:szCs w:val="20"/>
              </w:rPr>
              <w:t xml:space="preserve"> </w:t>
            </w:r>
            <w:r>
              <w:rPr>
                <w:spacing w:val="6"/>
                <w:sz w:val="20"/>
                <w:szCs w:val="20"/>
              </w:rPr>
              <w:t xml:space="preserve">电代煤、热代煤、集中  </w:t>
            </w:r>
            <w:r>
              <w:rPr>
                <w:spacing w:val="8"/>
                <w:sz w:val="20"/>
                <w:szCs w:val="20"/>
              </w:rPr>
              <w:t>生物质等清洁采暖方式，力争</w:t>
            </w:r>
            <w:r>
              <w:rPr>
                <w:rFonts w:ascii="Times New Roman" w:eastAsia="Times New Roman" w:hAnsi="Times New Roman" w:cs="Times New Roman"/>
                <w:spacing w:val="8"/>
                <w:sz w:val="20"/>
                <w:szCs w:val="20"/>
              </w:rPr>
              <w:t>2023</w:t>
            </w:r>
            <w:r>
              <w:rPr>
                <w:spacing w:val="8"/>
                <w:sz w:val="20"/>
                <w:szCs w:val="20"/>
              </w:rPr>
              <w:t>年采暖季</w:t>
            </w:r>
            <w:r>
              <w:rPr>
                <w:spacing w:val="7"/>
                <w:sz w:val="20"/>
                <w:szCs w:val="20"/>
              </w:rPr>
              <w:t xml:space="preserve">前实现  </w:t>
            </w:r>
            <w:r>
              <w:rPr>
                <w:spacing w:val="8"/>
                <w:sz w:val="20"/>
                <w:szCs w:val="20"/>
              </w:rPr>
              <w:t>平原地区清洁取暖全覆盖。</w:t>
            </w:r>
          </w:p>
        </w:tc>
        <w:tc>
          <w:tcPr>
            <w:tcW w:w="1943" w:type="dxa"/>
            <w:tcBorders>
              <w:right w:val="single" w:sz="6" w:space="0" w:color="000000"/>
            </w:tcBorders>
            <w:vAlign w:val="top"/>
          </w:tcPr>
          <w:p>
            <w:pPr>
              <w:spacing w:line="256" w:lineRule="auto"/>
            </w:pPr>
          </w:p>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pStyle w:val="TableText"/>
              <w:spacing w:before="65" w:line="241" w:lineRule="auto"/>
              <w:ind w:left="123" w:right="127"/>
              <w:rPr>
                <w:sz w:val="20"/>
                <w:szCs w:val="20"/>
              </w:rPr>
            </w:pPr>
            <w:r>
              <w:rPr>
                <w:spacing w:val="10"/>
                <w:sz w:val="20"/>
                <w:szCs w:val="20"/>
              </w:rPr>
              <w:t>符合。本项目不使</w:t>
            </w:r>
            <w:r>
              <w:rPr>
                <w:spacing w:val="1"/>
                <w:sz w:val="20"/>
                <w:szCs w:val="20"/>
              </w:rPr>
              <w:t xml:space="preserve"> </w:t>
            </w:r>
            <w:r>
              <w:rPr>
                <w:spacing w:val="4"/>
                <w:sz w:val="20"/>
                <w:szCs w:val="20"/>
              </w:rPr>
              <w:t>用煤炭。</w:t>
            </w:r>
          </w:p>
        </w:tc>
      </w:tr>
      <w:tr>
        <w:tblPrEx>
          <w:tblW w:w="9043" w:type="dxa"/>
          <w:tblInd w:w="7" w:type="dxa"/>
          <w:tblLayout w:type="fixed"/>
          <w:tblCellMar>
            <w:top w:w="0" w:type="dxa"/>
            <w:left w:w="0" w:type="dxa"/>
            <w:bottom w:w="0" w:type="dxa"/>
            <w:right w:w="0" w:type="dxa"/>
          </w:tblCellMar>
        </w:tblPrEx>
        <w:trPr>
          <w:trHeight w:val="2839"/>
        </w:trPr>
        <w:tc>
          <w:tcPr>
            <w:tcW w:w="1407" w:type="dxa"/>
            <w:vMerge/>
            <w:tcBorders>
              <w:top w:val="nil"/>
              <w:left w:val="single" w:sz="6" w:space="0" w:color="000000"/>
              <w:bottom w:val="nil"/>
            </w:tcBorders>
            <w:vAlign w:val="top"/>
          </w:tcPr>
          <w:p/>
        </w:tc>
        <w:tc>
          <w:tcPr>
            <w:tcW w:w="751" w:type="dxa"/>
            <w:vAlign w:val="top"/>
          </w:tcPr>
          <w:p>
            <w:pPr>
              <w:spacing w:line="280" w:lineRule="auto"/>
            </w:pPr>
          </w:p>
          <w:p>
            <w:pPr>
              <w:spacing w:line="281" w:lineRule="auto"/>
            </w:pPr>
          </w:p>
          <w:p>
            <w:pPr>
              <w:spacing w:line="281" w:lineRule="auto"/>
            </w:pPr>
          </w:p>
          <w:p>
            <w:pPr>
              <w:pStyle w:val="TableText"/>
              <w:spacing w:before="65" w:line="271" w:lineRule="exact"/>
              <w:ind w:left="182"/>
              <w:rPr>
                <w:sz w:val="20"/>
                <w:szCs w:val="20"/>
              </w:rPr>
            </w:pPr>
            <w:r>
              <w:rPr>
                <w:spacing w:val="4"/>
                <w:position w:val="4"/>
                <w:sz w:val="20"/>
                <w:szCs w:val="20"/>
              </w:rPr>
              <w:t>严格</w:t>
            </w:r>
          </w:p>
          <w:p>
            <w:pPr>
              <w:pStyle w:val="TableText"/>
              <w:spacing w:line="230" w:lineRule="auto"/>
              <w:ind w:left="180"/>
              <w:rPr>
                <w:sz w:val="20"/>
                <w:szCs w:val="20"/>
              </w:rPr>
            </w:pPr>
            <w:r>
              <w:rPr>
                <w:spacing w:val="5"/>
                <w:sz w:val="20"/>
                <w:szCs w:val="20"/>
              </w:rPr>
              <w:t>扬尘</w:t>
            </w:r>
          </w:p>
          <w:p>
            <w:pPr>
              <w:pStyle w:val="TableText"/>
              <w:spacing w:before="21" w:line="229" w:lineRule="auto"/>
              <w:ind w:left="183"/>
              <w:rPr>
                <w:sz w:val="20"/>
                <w:szCs w:val="20"/>
              </w:rPr>
            </w:pPr>
            <w:r>
              <w:rPr>
                <w:spacing w:val="3"/>
                <w:sz w:val="20"/>
                <w:szCs w:val="20"/>
              </w:rPr>
              <w:t>污染</w:t>
            </w:r>
          </w:p>
          <w:p>
            <w:pPr>
              <w:pStyle w:val="TableText"/>
              <w:spacing w:before="25" w:line="228" w:lineRule="auto"/>
              <w:ind w:left="185"/>
              <w:rPr>
                <w:sz w:val="20"/>
                <w:szCs w:val="20"/>
              </w:rPr>
            </w:pPr>
            <w:r>
              <w:rPr>
                <w:spacing w:val="2"/>
                <w:sz w:val="20"/>
                <w:szCs w:val="20"/>
              </w:rPr>
              <w:t>管控</w:t>
            </w:r>
          </w:p>
        </w:tc>
        <w:tc>
          <w:tcPr>
            <w:tcW w:w="4942" w:type="dxa"/>
            <w:vAlign w:val="top"/>
          </w:tcPr>
          <w:p>
            <w:pPr>
              <w:spacing w:line="437" w:lineRule="auto"/>
            </w:pPr>
          </w:p>
          <w:p>
            <w:pPr>
              <w:pStyle w:val="TableText"/>
              <w:spacing w:before="65" w:line="248" w:lineRule="auto"/>
              <w:ind w:left="125" w:right="200" w:firstLine="420"/>
              <w:rPr>
                <w:sz w:val="20"/>
                <w:szCs w:val="20"/>
              </w:rPr>
            </w:pPr>
            <w:r>
              <w:rPr>
                <w:spacing w:val="9"/>
                <w:sz w:val="20"/>
                <w:szCs w:val="20"/>
              </w:rPr>
              <w:t>加强施工扬尘精细化管控，建立并动态更新施</w:t>
            </w:r>
            <w:r>
              <w:rPr>
                <w:spacing w:val="8"/>
                <w:sz w:val="20"/>
                <w:szCs w:val="20"/>
              </w:rPr>
              <w:t xml:space="preserve"> </w:t>
            </w:r>
            <w:r>
              <w:rPr>
                <w:spacing w:val="9"/>
                <w:sz w:val="20"/>
                <w:szCs w:val="20"/>
              </w:rPr>
              <w:t>工工地清单。全面推行绿色施工，将扬尘污染防治</w:t>
            </w:r>
            <w:r>
              <w:rPr>
                <w:spacing w:val="11"/>
                <w:sz w:val="20"/>
                <w:szCs w:val="20"/>
              </w:rPr>
              <w:t xml:space="preserve"> </w:t>
            </w:r>
            <w:r>
              <w:rPr>
                <w:spacing w:val="9"/>
                <w:sz w:val="20"/>
                <w:szCs w:val="20"/>
              </w:rPr>
              <w:t>费用纳入工程造价，各类施工工地严格落实扬尘污</w:t>
            </w:r>
            <w:r>
              <w:rPr>
                <w:spacing w:val="11"/>
                <w:sz w:val="20"/>
                <w:szCs w:val="20"/>
              </w:rPr>
              <w:t xml:space="preserve"> </w:t>
            </w:r>
            <w:r>
              <w:rPr>
                <w:spacing w:val="9"/>
                <w:sz w:val="20"/>
                <w:szCs w:val="20"/>
              </w:rPr>
              <w:t>染防治措施，其中建筑施工工地严格执行“六项措</w:t>
            </w:r>
            <w:r>
              <w:rPr>
                <w:spacing w:val="11"/>
                <w:sz w:val="20"/>
                <w:szCs w:val="20"/>
              </w:rPr>
              <w:t xml:space="preserve"> </w:t>
            </w:r>
            <w:r>
              <w:rPr>
                <w:spacing w:val="8"/>
                <w:sz w:val="20"/>
                <w:szCs w:val="20"/>
              </w:rPr>
              <w:t>施</w:t>
            </w:r>
            <w:r>
              <w:rPr>
                <w:spacing w:val="-67"/>
                <w:sz w:val="20"/>
                <w:szCs w:val="20"/>
              </w:rPr>
              <w:t xml:space="preserve"> </w:t>
            </w:r>
            <w:r>
              <w:rPr>
                <w:spacing w:val="8"/>
                <w:sz w:val="20"/>
                <w:szCs w:val="20"/>
              </w:rPr>
              <w:t>”。规模以上建筑施工工地安装在线监测和视频</w:t>
            </w:r>
            <w:r>
              <w:rPr>
                <w:sz w:val="20"/>
                <w:szCs w:val="20"/>
              </w:rPr>
              <w:t xml:space="preserve"> </w:t>
            </w:r>
            <w:r>
              <w:rPr>
                <w:spacing w:val="9"/>
                <w:sz w:val="20"/>
                <w:szCs w:val="20"/>
              </w:rPr>
              <w:t>监控设施，并接入当地监管平台。加强执法监管，</w:t>
            </w:r>
            <w:r>
              <w:rPr>
                <w:spacing w:val="11"/>
                <w:sz w:val="20"/>
                <w:szCs w:val="20"/>
              </w:rPr>
              <w:t xml:space="preserve"> </w:t>
            </w:r>
            <w:r>
              <w:rPr>
                <w:spacing w:val="8"/>
                <w:sz w:val="20"/>
                <w:szCs w:val="20"/>
              </w:rPr>
              <w:t>对问题严重的依法依规实施联合惩戒。</w:t>
            </w:r>
          </w:p>
        </w:tc>
        <w:tc>
          <w:tcPr>
            <w:tcW w:w="1943" w:type="dxa"/>
            <w:tcBorders>
              <w:right w:val="single" w:sz="6" w:space="0" w:color="000000"/>
            </w:tcBorders>
            <w:vAlign w:val="top"/>
          </w:tcPr>
          <w:p>
            <w:pPr>
              <w:pStyle w:val="TableText"/>
              <w:spacing w:before="97" w:line="249" w:lineRule="auto"/>
              <w:ind w:left="120" w:right="125" w:firstLine="1"/>
              <w:jc w:val="both"/>
              <w:rPr>
                <w:sz w:val="20"/>
                <w:szCs w:val="20"/>
              </w:rPr>
            </w:pPr>
            <w:r>
              <w:rPr>
                <w:spacing w:val="10"/>
                <w:sz w:val="20"/>
                <w:szCs w:val="20"/>
              </w:rPr>
              <w:t>本项目全面推行绿</w:t>
            </w:r>
            <w:r>
              <w:rPr>
                <w:spacing w:val="4"/>
                <w:sz w:val="20"/>
                <w:szCs w:val="20"/>
              </w:rPr>
              <w:t xml:space="preserve"> </w:t>
            </w:r>
            <w:r>
              <w:rPr>
                <w:spacing w:val="10"/>
                <w:sz w:val="20"/>
                <w:szCs w:val="20"/>
              </w:rPr>
              <w:t>色施工，各类施工</w:t>
            </w:r>
            <w:r>
              <w:rPr>
                <w:spacing w:val="6"/>
                <w:sz w:val="20"/>
                <w:szCs w:val="20"/>
              </w:rPr>
              <w:t xml:space="preserve"> </w:t>
            </w:r>
            <w:r>
              <w:rPr>
                <w:spacing w:val="10"/>
                <w:sz w:val="20"/>
                <w:szCs w:val="20"/>
              </w:rPr>
              <w:t>工地严格落实扬尘</w:t>
            </w:r>
            <w:r>
              <w:rPr>
                <w:spacing w:val="6"/>
                <w:sz w:val="20"/>
                <w:szCs w:val="20"/>
              </w:rPr>
              <w:t xml:space="preserve"> </w:t>
            </w:r>
            <w:r>
              <w:rPr>
                <w:spacing w:val="10"/>
                <w:sz w:val="20"/>
                <w:szCs w:val="20"/>
              </w:rPr>
              <w:t>污染防治措施，其</w:t>
            </w:r>
            <w:r>
              <w:rPr>
                <w:spacing w:val="6"/>
                <w:sz w:val="20"/>
                <w:szCs w:val="20"/>
              </w:rPr>
              <w:t xml:space="preserve"> </w:t>
            </w:r>
            <w:r>
              <w:rPr>
                <w:spacing w:val="10"/>
                <w:sz w:val="20"/>
                <w:szCs w:val="20"/>
              </w:rPr>
              <w:t>中建筑施工工地严</w:t>
            </w:r>
            <w:r>
              <w:rPr>
                <w:spacing w:val="6"/>
                <w:sz w:val="20"/>
                <w:szCs w:val="20"/>
              </w:rPr>
              <w:t xml:space="preserve"> </w:t>
            </w:r>
            <w:r>
              <w:rPr>
                <w:spacing w:val="27"/>
                <w:sz w:val="20"/>
                <w:szCs w:val="20"/>
              </w:rPr>
              <w:t>格执行</w:t>
            </w:r>
            <w:r>
              <w:rPr>
                <w:spacing w:val="-51"/>
                <w:sz w:val="20"/>
                <w:szCs w:val="20"/>
              </w:rPr>
              <w:t xml:space="preserve"> </w:t>
            </w:r>
            <w:r>
              <w:rPr>
                <w:spacing w:val="27"/>
                <w:sz w:val="20"/>
                <w:szCs w:val="20"/>
              </w:rPr>
              <w:t>“</w:t>
            </w:r>
            <w:r>
              <w:rPr>
                <w:spacing w:val="-52"/>
                <w:sz w:val="20"/>
                <w:szCs w:val="20"/>
              </w:rPr>
              <w:t xml:space="preserve"> </w:t>
            </w:r>
            <w:r>
              <w:rPr>
                <w:spacing w:val="27"/>
                <w:sz w:val="20"/>
                <w:szCs w:val="20"/>
              </w:rPr>
              <w:t>六项措</w:t>
            </w:r>
            <w:r>
              <w:rPr>
                <w:sz w:val="20"/>
                <w:szCs w:val="20"/>
              </w:rPr>
              <w:t xml:space="preserve"> </w:t>
            </w:r>
            <w:r>
              <w:rPr>
                <w:spacing w:val="6"/>
                <w:sz w:val="20"/>
                <w:szCs w:val="20"/>
              </w:rPr>
              <w:t>施</w:t>
            </w:r>
            <w:r>
              <w:rPr>
                <w:spacing w:val="-62"/>
                <w:sz w:val="20"/>
                <w:szCs w:val="20"/>
              </w:rPr>
              <w:t xml:space="preserve"> </w:t>
            </w:r>
            <w:r>
              <w:rPr>
                <w:spacing w:val="6"/>
                <w:sz w:val="20"/>
                <w:szCs w:val="20"/>
              </w:rPr>
              <w:t>”。施工工地安</w:t>
            </w:r>
            <w:r>
              <w:rPr>
                <w:sz w:val="20"/>
                <w:szCs w:val="20"/>
              </w:rPr>
              <w:t xml:space="preserve"> </w:t>
            </w:r>
            <w:r>
              <w:rPr>
                <w:spacing w:val="10"/>
                <w:sz w:val="20"/>
                <w:szCs w:val="20"/>
              </w:rPr>
              <w:t>装在线监测和视频</w:t>
            </w:r>
            <w:r>
              <w:rPr>
                <w:spacing w:val="6"/>
                <w:sz w:val="20"/>
                <w:szCs w:val="20"/>
              </w:rPr>
              <w:t xml:space="preserve"> </w:t>
            </w:r>
            <w:r>
              <w:rPr>
                <w:spacing w:val="10"/>
                <w:sz w:val="20"/>
                <w:szCs w:val="20"/>
              </w:rPr>
              <w:t>监控设施，并接入</w:t>
            </w:r>
            <w:r>
              <w:rPr>
                <w:spacing w:val="6"/>
                <w:sz w:val="20"/>
                <w:szCs w:val="20"/>
              </w:rPr>
              <w:t xml:space="preserve"> </w:t>
            </w:r>
            <w:r>
              <w:rPr>
                <w:spacing w:val="7"/>
                <w:sz w:val="20"/>
                <w:szCs w:val="20"/>
              </w:rPr>
              <w:t>当地监管平台。</w:t>
            </w:r>
          </w:p>
        </w:tc>
      </w:tr>
      <w:tr>
        <w:tblPrEx>
          <w:tblW w:w="9043" w:type="dxa"/>
          <w:tblInd w:w="7" w:type="dxa"/>
          <w:tblLayout w:type="fixed"/>
          <w:tblCellMar>
            <w:top w:w="0" w:type="dxa"/>
            <w:left w:w="0" w:type="dxa"/>
            <w:bottom w:w="0" w:type="dxa"/>
            <w:right w:w="0" w:type="dxa"/>
          </w:tblCellMar>
        </w:tblPrEx>
        <w:trPr>
          <w:trHeight w:val="2974"/>
        </w:trPr>
        <w:tc>
          <w:tcPr>
            <w:tcW w:w="1407" w:type="dxa"/>
            <w:vMerge/>
            <w:tcBorders>
              <w:top w:val="nil"/>
              <w:left w:val="single" w:sz="6" w:space="0" w:color="000000"/>
              <w:bottom w:val="single" w:sz="6" w:space="0" w:color="000000"/>
            </w:tcBorders>
            <w:vAlign w:val="top"/>
          </w:tcPr>
          <w:p/>
        </w:tc>
        <w:tc>
          <w:tcPr>
            <w:tcW w:w="7636" w:type="dxa"/>
            <w:gridSpan w:val="3"/>
            <w:tcBorders>
              <w:bottom w:val="single" w:sz="6" w:space="0" w:color="000000"/>
              <w:right w:val="single" w:sz="6" w:space="0" w:color="000000"/>
            </w:tcBorders>
            <w:vAlign w:val="top"/>
          </w:tcPr>
          <w:p>
            <w:pPr>
              <w:pStyle w:val="TableText"/>
              <w:spacing w:before="185" w:line="468" w:lineRule="exact"/>
              <w:ind w:right="12"/>
              <w:jc w:val="right"/>
            </w:pPr>
            <w:r>
              <w:rPr>
                <w:spacing w:val="13"/>
                <w:position w:val="17"/>
              </w:rPr>
              <w:t>由上表可见，本项目符合《山东省深入打好蓝天保卫战行动计划</w:t>
            </w:r>
          </w:p>
          <w:p>
            <w:pPr>
              <w:pStyle w:val="TableText"/>
              <w:spacing w:line="220" w:lineRule="auto"/>
              <w:ind w:left="26"/>
            </w:pPr>
            <w:r>
              <w:rPr>
                <w:spacing w:val="-2"/>
              </w:rPr>
              <w:t>（</w:t>
            </w:r>
            <w:r>
              <w:rPr>
                <w:rFonts w:ascii="Times New Roman" w:eastAsia="Times New Roman" w:hAnsi="Times New Roman" w:cs="Times New Roman"/>
                <w:spacing w:val="-2"/>
              </w:rPr>
              <w:t xml:space="preserve">2021-2025 </w:t>
            </w:r>
            <w:r>
              <w:rPr>
                <w:spacing w:val="-2"/>
              </w:rPr>
              <w:t>年）》的要求。</w:t>
            </w:r>
          </w:p>
          <w:p>
            <w:pPr>
              <w:pStyle w:val="TableText"/>
              <w:spacing w:before="179" w:line="468" w:lineRule="exact"/>
              <w:ind w:right="12"/>
              <w:jc w:val="right"/>
            </w:pPr>
            <w:r>
              <w:rPr>
                <w:spacing w:val="2"/>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2"/>
                <w:position w:val="17"/>
              </w:rPr>
              <w:t>s</w:t>
            </w:r>
            <w:r>
              <w:rPr>
                <w:spacing w:val="2"/>
                <w:position w:val="17"/>
                <w14:textOutline w14:w="4358" w14:cap="sq">
                  <w14:solidFill>
                    <w14:srgbClr w14:val="000000"/>
                  </w14:solidFill>
                  <w14:prstDash w14:val="solid"/>
                  <w14:bevel/>
                </w14:textOutline>
              </w:rPr>
              <w:t>）与水利建设项目环境影响评价文件审批原则</w:t>
            </w:r>
            <w:r>
              <w:rPr>
                <w:spacing w:val="1"/>
                <w:position w:val="17"/>
                <w14:textOutline w14:w="4358" w14:cap="sq">
                  <w14:solidFill>
                    <w14:srgbClr w14:val="000000"/>
                  </w14:solidFill>
                  <w14:prstDash w14:val="solid"/>
                  <w14:bevel/>
                </w14:textOutline>
              </w:rPr>
              <w:t>（试行）相符性分</w:t>
            </w:r>
          </w:p>
          <w:p>
            <w:pPr>
              <w:pStyle w:val="TableText"/>
              <w:spacing w:before="1" w:line="220" w:lineRule="auto"/>
              <w:ind w:left="16"/>
            </w:pPr>
            <w:r>
              <w:rPr>
                <w14:textOutline w14:w="4358" w14:cap="sq">
                  <w14:solidFill>
                    <w14:srgbClr w14:val="000000"/>
                  </w14:solidFill>
                  <w14:prstDash w14:val="solid"/>
                  <w14:bevel/>
                </w14:textOutline>
              </w:rPr>
              <w:t>析</w:t>
            </w:r>
          </w:p>
          <w:p>
            <w:pPr>
              <w:pStyle w:val="TableText"/>
              <w:spacing w:before="178" w:line="468" w:lineRule="exact"/>
              <w:ind w:right="12"/>
              <w:jc w:val="right"/>
            </w:pPr>
            <w:r>
              <w:rPr>
                <w:spacing w:val="-2"/>
                <w:position w:val="17"/>
              </w:rPr>
              <w:t>原环境保护部于</w:t>
            </w:r>
            <w:r>
              <w:rPr>
                <w:spacing w:val="-55"/>
                <w:position w:val="17"/>
              </w:rPr>
              <w:t xml:space="preserve"> </w:t>
            </w:r>
            <w:r>
              <w:rPr>
                <w:rFonts w:ascii="Times New Roman" w:eastAsia="Times New Roman" w:hAnsi="Times New Roman" w:cs="Times New Roman"/>
                <w:spacing w:val="-2"/>
                <w:position w:val="17"/>
              </w:rPr>
              <w:t xml:space="preserve">2018 </w:t>
            </w:r>
            <w:r>
              <w:rPr>
                <w:spacing w:val="-2"/>
                <w:position w:val="17"/>
              </w:rPr>
              <w:t>年</w:t>
            </w:r>
            <w:r>
              <w:rPr>
                <w:spacing w:val="-49"/>
                <w:position w:val="17"/>
              </w:rPr>
              <w:t xml:space="preserve"> </w:t>
            </w:r>
            <w:r>
              <w:rPr>
                <w:rFonts w:ascii="Times New Roman" w:eastAsia="Times New Roman" w:hAnsi="Times New Roman" w:cs="Times New Roman"/>
                <w:spacing w:val="-2"/>
                <w:position w:val="17"/>
              </w:rPr>
              <w:t>01</w:t>
            </w:r>
            <w:r>
              <w:rPr>
                <w:rFonts w:ascii="Times New Roman" w:eastAsia="Times New Roman" w:hAnsi="Times New Roman" w:cs="Times New Roman"/>
                <w:spacing w:val="15"/>
                <w:position w:val="17"/>
              </w:rPr>
              <w:t xml:space="preserve"> </w:t>
            </w:r>
            <w:r>
              <w:rPr>
                <w:spacing w:val="-2"/>
                <w:position w:val="17"/>
              </w:rPr>
              <w:t>月</w:t>
            </w:r>
            <w:r>
              <w:rPr>
                <w:spacing w:val="-49"/>
                <w:position w:val="17"/>
              </w:rPr>
              <w:t xml:space="preserve"> </w:t>
            </w:r>
            <w:r>
              <w:rPr>
                <w:rFonts w:ascii="Times New Roman" w:eastAsia="Times New Roman" w:hAnsi="Times New Roman" w:cs="Times New Roman"/>
                <w:spacing w:val="-2"/>
                <w:position w:val="17"/>
              </w:rPr>
              <w:t xml:space="preserve">05  </w:t>
            </w:r>
            <w:r>
              <w:rPr>
                <w:spacing w:val="-2"/>
                <w:position w:val="17"/>
              </w:rPr>
              <w:t>日印发了机场、港口、水利（河湖</w:t>
            </w:r>
          </w:p>
          <w:p>
            <w:pPr>
              <w:pStyle w:val="TableText"/>
              <w:spacing w:line="218" w:lineRule="auto"/>
              <w:jc w:val="right"/>
            </w:pPr>
            <w:r>
              <w:rPr>
                <w:spacing w:val="-3"/>
              </w:rPr>
              <w:t>整治与防洪除涝工程）三个行业建设项目环境影响评价文件审批原则，本</w:t>
            </w:r>
          </w:p>
        </w:tc>
      </w:tr>
    </w:tbl>
    <w:p>
      <w:pPr>
        <w:pStyle w:val="BodyText"/>
      </w:pPr>
    </w:p>
    <w:p>
      <w:pPr>
        <w:sectPr>
          <w:footerReference w:type="default" r:id="rId19"/>
          <w:pgSz w:w="11906" w:h="16839"/>
          <w:pgMar w:top="1134" w:right="1280" w:bottom="1061" w:left="1409" w:header="0" w:footer="774" w:gutter="0"/>
          <w:pgNumType w:start="15"/>
          <w:cols w:num="1" w:space="720"/>
        </w:sectPr>
      </w:pPr>
    </w:p>
    <w:tbl>
      <w:tblPr>
        <w:tblStyle w:val="TableNormal012"/>
        <w:tblW w:w="904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403"/>
        <w:gridCol w:w="7640"/>
      </w:tblGrid>
      <w:tr>
        <w:tblPrEx>
          <w:tblW w:w="904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4039"/>
        </w:trPr>
        <w:tc>
          <w:tcPr>
            <w:tcW w:w="1403" w:type="dxa"/>
            <w:tcBorders>
              <w:right w:val="single" w:sz="2" w:space="0" w:color="000000"/>
            </w:tcBorders>
            <w:vAlign w:val="top"/>
          </w:tcPr>
          <w:p/>
        </w:tc>
        <w:tc>
          <w:tcPr>
            <w:tcW w:w="7640" w:type="dxa"/>
            <w:tcBorders>
              <w:left w:val="single" w:sz="2" w:space="0" w:color="000000"/>
            </w:tcBorders>
            <w:vAlign w:val="top"/>
          </w:tcPr>
          <w:p>
            <w:pPr>
              <w:pStyle w:val="TableText"/>
              <w:spacing w:before="47" w:line="466" w:lineRule="exact"/>
              <w:ind w:left="22"/>
            </w:pPr>
            <w:r>
              <w:rPr>
                <w:spacing w:val="1"/>
                <w:position w:val="17"/>
              </w:rPr>
              <w:t>项目属于防洪除涝工程，需符合</w:t>
            </w:r>
            <w:r>
              <w:rPr>
                <w:rFonts w:ascii="Times New Roman" w:eastAsia="Times New Roman" w:hAnsi="Times New Roman" w:cs="Times New Roman"/>
                <w:spacing w:val="1"/>
                <w:position w:val="17"/>
              </w:rPr>
              <w:t>“</w:t>
            </w:r>
            <w:r>
              <w:rPr>
                <w:rFonts w:ascii="Times New Roman" w:eastAsia="Times New Roman" w:hAnsi="Times New Roman" w:cs="Times New Roman"/>
                <w:spacing w:val="-43"/>
                <w:position w:val="17"/>
              </w:rPr>
              <w:t xml:space="preserve"> </w:t>
            </w:r>
            <w:r>
              <w:rPr>
                <w:spacing w:val="1"/>
                <w:position w:val="17"/>
              </w:rPr>
              <w:t>水利建设项目（河湖整治与防洪除涝工</w:t>
            </w:r>
          </w:p>
          <w:p>
            <w:pPr>
              <w:pStyle w:val="TableText"/>
              <w:spacing w:line="218" w:lineRule="auto"/>
              <w:ind w:left="18"/>
            </w:pPr>
            <w:r>
              <w:rPr>
                <w:spacing w:val="-1"/>
              </w:rPr>
              <w:t>程）环境影响评价文件审批原则</w:t>
            </w:r>
            <w:r>
              <w:rPr>
                <w:rFonts w:ascii="Times New Roman" w:eastAsia="Times New Roman" w:hAnsi="Times New Roman" w:cs="Times New Roman"/>
                <w:spacing w:val="-1"/>
              </w:rPr>
              <w:t>”</w:t>
            </w:r>
            <w:r>
              <w:rPr>
                <w:spacing w:val="-1"/>
              </w:rPr>
              <w:t>。</w:t>
            </w:r>
          </w:p>
          <w:p>
            <w:pPr>
              <w:pStyle w:val="TableText"/>
              <w:spacing w:before="179" w:line="360" w:lineRule="auto"/>
              <w:ind w:left="18" w:firstLine="477"/>
            </w:pPr>
            <w:r>
              <w:rPr>
                <w:spacing w:val="-3"/>
              </w:rPr>
              <w:t>①本项目为防洪除涝工程，不改变河道原使用功能</w:t>
            </w:r>
            <w:r>
              <w:rPr>
                <w:spacing w:val="-4"/>
              </w:rPr>
              <w:t>，项目符合环境保</w:t>
            </w:r>
            <w:r>
              <w:t xml:space="preserve"> </w:t>
            </w:r>
            <w:r>
              <w:rPr>
                <w:spacing w:val="-3"/>
              </w:rPr>
              <w:t>护相关法律法规和政策要求，与主体功能区规划、生态功能区划</w:t>
            </w:r>
            <w:r>
              <w:rPr>
                <w:spacing w:val="-4"/>
              </w:rPr>
              <w:t>、水环境</w:t>
            </w:r>
            <w:r>
              <w:t xml:space="preserve"> </w:t>
            </w:r>
            <w:r>
              <w:rPr>
                <w:spacing w:val="-3"/>
              </w:rPr>
              <w:t>功能区划、水功能区划、生态环境保护规划、流域综合规划、防</w:t>
            </w:r>
            <w:r>
              <w:rPr>
                <w:spacing w:val="-4"/>
              </w:rPr>
              <w:t>洪规划等</w:t>
            </w:r>
            <w:r>
              <w:t xml:space="preserve"> </w:t>
            </w:r>
            <w:r>
              <w:rPr>
                <w:spacing w:val="-2"/>
              </w:rPr>
              <w:t>相协调，满足相关规划环评要求。工程不涉及岸线调整（治</w:t>
            </w:r>
            <w:r>
              <w:rPr>
                <w:spacing w:val="-3"/>
              </w:rPr>
              <w:t>导线变化）、</w:t>
            </w:r>
          </w:p>
          <w:p>
            <w:pPr>
              <w:pStyle w:val="TableText"/>
              <w:spacing w:line="220" w:lineRule="auto"/>
              <w:ind w:left="19"/>
            </w:pPr>
            <w:r>
              <w:rPr>
                <w:spacing w:val="-1"/>
              </w:rPr>
              <w:t>裁弯取直、围垦水面和占用河湖滩地等建设</w:t>
            </w:r>
            <w:r>
              <w:rPr>
                <w:spacing w:val="-2"/>
              </w:rPr>
              <w:t>内容。</w:t>
            </w:r>
          </w:p>
          <w:p>
            <w:pPr>
              <w:pStyle w:val="TableText"/>
              <w:spacing w:before="179" w:line="359" w:lineRule="auto"/>
              <w:ind w:left="17" w:right="10" w:firstLine="480"/>
            </w:pPr>
            <w:r>
              <w:rPr>
                <w:spacing w:val="-3"/>
              </w:rPr>
              <w:t>②本项目位于山东省德州市平原县，施工过程临时占地在施工完成后</w:t>
            </w:r>
            <w:r>
              <w:rPr>
                <w:spacing w:val="11"/>
              </w:rPr>
              <w:t xml:space="preserve"> </w:t>
            </w:r>
            <w:r>
              <w:rPr>
                <w:spacing w:val="-3"/>
              </w:rPr>
              <w:t>进行复垦，项目实施后有利于马颊河防洪除涝，也会对河道周边生态环境</w:t>
            </w:r>
          </w:p>
          <w:p>
            <w:pPr>
              <w:pStyle w:val="TableText"/>
              <w:spacing w:line="220" w:lineRule="auto"/>
              <w:ind w:left="18"/>
            </w:pPr>
            <w:r>
              <w:rPr>
                <w:spacing w:val="-2"/>
              </w:rPr>
              <w:t>产生有利影响。</w:t>
            </w:r>
          </w:p>
          <w:p>
            <w:pPr>
              <w:pStyle w:val="TableText"/>
              <w:spacing w:before="181" w:line="359" w:lineRule="auto"/>
              <w:ind w:left="19" w:firstLine="476"/>
            </w:pPr>
            <w:r>
              <w:rPr>
                <w:spacing w:val="-3"/>
              </w:rPr>
              <w:t>③本项目施工中，工程附近的水流形态不可避免会在小范围内发生变</w:t>
            </w:r>
            <w:r>
              <w:rPr>
                <w:spacing w:val="9"/>
              </w:rPr>
              <w:t xml:space="preserve"> </w:t>
            </w:r>
            <w:r>
              <w:rPr>
                <w:spacing w:val="-3"/>
              </w:rPr>
              <w:t>化，这可能会对鱼类等水生生物造成影响，由于工程建设的需要，会破坏</w:t>
            </w:r>
            <w:r>
              <w:rPr>
                <w:spacing w:val="12"/>
              </w:rPr>
              <w:t xml:space="preserve"> </w:t>
            </w:r>
            <w:r>
              <w:rPr>
                <w:spacing w:val="-2"/>
              </w:rPr>
              <w:t>现有的一些水生植被及底栖生物，本项目涉及的河流中无</w:t>
            </w:r>
            <w:r>
              <w:rPr>
                <w:spacing w:val="-3"/>
              </w:rPr>
              <w:t>珍惜水生生物，</w:t>
            </w:r>
          </w:p>
          <w:p>
            <w:pPr>
              <w:pStyle w:val="TableText"/>
              <w:spacing w:line="220" w:lineRule="auto"/>
              <w:ind w:left="23"/>
            </w:pPr>
            <w:r>
              <w:rPr>
                <w:spacing w:val="-2"/>
              </w:rPr>
              <w:t>也无水生生物排卵场和洄游通道。</w:t>
            </w:r>
          </w:p>
          <w:p>
            <w:pPr>
              <w:pStyle w:val="TableText"/>
              <w:spacing w:before="182" w:line="359" w:lineRule="auto"/>
              <w:ind w:left="18" w:right="10" w:firstLine="480"/>
            </w:pPr>
            <w:r>
              <w:rPr>
                <w:spacing w:val="-3"/>
              </w:rPr>
              <w:t>此外，本项目施工时间短暂，施工活动引起的水流形态改变也是暂时</w:t>
            </w:r>
            <w:r>
              <w:rPr>
                <w:spacing w:val="9"/>
              </w:rPr>
              <w:t xml:space="preserve"> </w:t>
            </w:r>
            <w:r>
              <w:rPr>
                <w:spacing w:val="-3"/>
              </w:rPr>
              <w:t>的，因此对水生生物影响较小，对水体功能影响也相对较小。而且施工后</w:t>
            </w:r>
            <w:r>
              <w:rPr>
                <w:spacing w:val="16"/>
              </w:rPr>
              <w:t xml:space="preserve"> </w:t>
            </w:r>
            <w:r>
              <w:rPr>
                <w:spacing w:val="-3"/>
              </w:rPr>
              <w:t>由于生态环境的改善，这些水生植被和底栖生物容易得到恢复，水环境质</w:t>
            </w:r>
            <w:r>
              <w:rPr>
                <w:spacing w:val="16"/>
              </w:rPr>
              <w:t xml:space="preserve"> </w:t>
            </w:r>
            <w:r>
              <w:rPr>
                <w:spacing w:val="5"/>
              </w:rPr>
              <w:t>量可以得到较大改善，因此本项目对鱼类等水生生</w:t>
            </w:r>
            <w:r>
              <w:rPr>
                <w:spacing w:val="4"/>
              </w:rPr>
              <w:t>物的</w:t>
            </w:r>
            <w:r>
              <w:rPr>
                <w:rFonts w:ascii="Times New Roman" w:eastAsia="Times New Roman" w:hAnsi="Times New Roman" w:cs="Times New Roman"/>
                <w:spacing w:val="4"/>
              </w:rPr>
              <w:t>“</w:t>
            </w:r>
            <w:r>
              <w:rPr>
                <w:rFonts w:ascii="Times New Roman" w:eastAsia="Times New Roman" w:hAnsi="Times New Roman" w:cs="Times New Roman"/>
                <w:spacing w:val="-44"/>
              </w:rPr>
              <w:t xml:space="preserve"> </w:t>
            </w:r>
            <w:r>
              <w:rPr>
                <w:spacing w:val="4"/>
              </w:rPr>
              <w:t>三场</w:t>
            </w:r>
            <w:r>
              <w:rPr>
                <w:rFonts w:ascii="Times New Roman" w:eastAsia="Times New Roman" w:hAnsi="Times New Roman" w:cs="Times New Roman"/>
                <w:spacing w:val="4"/>
              </w:rPr>
              <w:t>”</w:t>
            </w:r>
            <w:r>
              <w:rPr>
                <w:rFonts w:ascii="Times New Roman" w:eastAsia="Times New Roman" w:hAnsi="Times New Roman" w:cs="Times New Roman"/>
                <w:spacing w:val="-42"/>
              </w:rPr>
              <w:t xml:space="preserve"> </w:t>
            </w:r>
            <w:r>
              <w:rPr>
                <w:spacing w:val="4"/>
              </w:rPr>
              <w:t>等重要生</w:t>
            </w:r>
          </w:p>
          <w:p>
            <w:pPr>
              <w:pStyle w:val="TableText"/>
              <w:spacing w:line="220" w:lineRule="auto"/>
              <w:ind w:left="19"/>
            </w:pPr>
            <w:r>
              <w:rPr>
                <w:spacing w:val="-1"/>
              </w:rPr>
              <w:t>境、物种多样性及资源量等影响较小。</w:t>
            </w:r>
          </w:p>
          <w:p>
            <w:pPr>
              <w:pStyle w:val="TableText"/>
              <w:spacing w:before="182" w:line="359" w:lineRule="auto"/>
              <w:ind w:left="20" w:right="10" w:firstLine="476"/>
            </w:pPr>
            <w:r>
              <w:rPr>
                <w:spacing w:val="5"/>
              </w:rPr>
              <w:t>④项目施工组织方案具有环境合理性，根据环境保护相关标准和要</w:t>
            </w:r>
            <w:r>
              <w:rPr>
                <w:spacing w:val="16"/>
              </w:rPr>
              <w:t xml:space="preserve"> </w:t>
            </w:r>
            <w:r>
              <w:rPr>
                <w:spacing w:val="-3"/>
              </w:rPr>
              <w:t>求，对施工期各类废（污）水、扬尘、废气、噪声、固体废物等提出了防</w:t>
            </w:r>
          </w:p>
          <w:p>
            <w:pPr>
              <w:pStyle w:val="TableText"/>
              <w:spacing w:before="1" w:line="220" w:lineRule="auto"/>
              <w:ind w:left="24"/>
            </w:pPr>
            <w:r>
              <w:rPr>
                <w:spacing w:val="-3"/>
              </w:rPr>
              <w:t>治或处置措施。</w:t>
            </w:r>
          </w:p>
          <w:p>
            <w:pPr>
              <w:pStyle w:val="TableText"/>
              <w:spacing w:before="178" w:line="468" w:lineRule="exact"/>
              <w:ind w:right="10"/>
              <w:jc w:val="right"/>
            </w:pPr>
            <w:r>
              <w:rPr>
                <w:spacing w:val="-3"/>
                <w:position w:val="17"/>
              </w:rPr>
              <w:t>⑤项目不涉及移民安置，且不存在河湖水质污染、富营养化或外来物</w:t>
            </w:r>
          </w:p>
          <w:p>
            <w:pPr>
              <w:pStyle w:val="TableText"/>
              <w:spacing w:before="1" w:line="220" w:lineRule="auto"/>
              <w:ind w:left="19"/>
            </w:pPr>
            <w:r>
              <w:rPr>
                <w:spacing w:val="-2"/>
              </w:rPr>
              <w:t>质入侵等环境风险。</w:t>
            </w:r>
          </w:p>
          <w:p>
            <w:pPr>
              <w:pStyle w:val="TableText"/>
              <w:spacing w:before="179" w:line="468" w:lineRule="exact"/>
              <w:jc w:val="right"/>
            </w:pPr>
            <w:r>
              <w:rPr>
                <w:spacing w:val="-2"/>
                <w:position w:val="17"/>
              </w:rPr>
              <w:t>⑥对环境保护措施进行了深入论证，建设单位主体责</w:t>
            </w:r>
            <w:r>
              <w:rPr>
                <w:spacing w:val="-3"/>
                <w:position w:val="17"/>
              </w:rPr>
              <w:t>任、投资估算、</w:t>
            </w:r>
          </w:p>
          <w:p>
            <w:pPr>
              <w:pStyle w:val="TableText"/>
              <w:spacing w:line="219" w:lineRule="auto"/>
              <w:ind w:left="30"/>
            </w:pPr>
            <w:r>
              <w:rPr>
                <w:spacing w:val="-2"/>
              </w:rPr>
              <w:t>时间节点、预期效果明确，确保科学有效、安全可行、绿色协调。</w:t>
            </w:r>
          </w:p>
          <w:p>
            <w:pPr>
              <w:pStyle w:val="TableText"/>
              <w:spacing w:before="181" w:line="468" w:lineRule="exact"/>
              <w:ind w:right="10"/>
              <w:jc w:val="right"/>
            </w:pPr>
            <w:r>
              <w:rPr>
                <w:spacing w:val="-3"/>
                <w:position w:val="17"/>
              </w:rPr>
              <w:t>因此，本项目与水利建设项目（河湖整治与防洪</w:t>
            </w:r>
            <w:r>
              <w:rPr>
                <w:spacing w:val="-4"/>
                <w:position w:val="17"/>
              </w:rPr>
              <w:t>除涝工程）环境影响</w:t>
            </w:r>
          </w:p>
          <w:p>
            <w:pPr>
              <w:pStyle w:val="TableText"/>
              <w:spacing w:before="1" w:line="218" w:lineRule="auto"/>
              <w:ind w:left="18"/>
            </w:pPr>
            <w:r>
              <w:rPr>
                <w:spacing w:val="-1"/>
              </w:rPr>
              <w:t>评价文件审批原则（试行）相符。</w:t>
            </w:r>
          </w:p>
          <w:p>
            <w:pPr>
              <w:pStyle w:val="TableText"/>
              <w:spacing w:before="141" w:line="320" w:lineRule="exact"/>
              <w:ind w:left="625"/>
            </w:pPr>
            <w:r>
              <w:rPr>
                <w:spacing w:val="-3"/>
                <w:position w:val="1"/>
                <w14:textOutline w14:w="4358" w14:cap="sq">
                  <w14:solidFill>
                    <w14:srgbClr w14:val="000000"/>
                  </w14:solidFill>
                  <w14:prstDash w14:val="solid"/>
                  <w14:bevel/>
                </w14:textOutline>
              </w:rPr>
              <w:t>(</w:t>
            </w:r>
            <w:r>
              <w:rPr>
                <w:rFonts w:ascii="Times New Roman" w:eastAsia="Times New Roman" w:hAnsi="Times New Roman" w:cs="Times New Roman"/>
                <w:b/>
                <w:bCs/>
                <w:spacing w:val="-3"/>
                <w:position w:val="1"/>
              </w:rPr>
              <w:t>ℸ</w:t>
            </w:r>
            <w:r>
              <w:rPr>
                <w:spacing w:val="-3"/>
                <w:position w:val="1"/>
                <w14:textOutline w14:w="4358" w14:cap="sq">
                  <w14:solidFill>
                    <w14:srgbClr w14:val="000000"/>
                  </w14:solidFill>
                  <w14:prstDash w14:val="solid"/>
                  <w14:bevel/>
                </w14:textOutline>
              </w:rPr>
              <w:t>)</w:t>
            </w:r>
            <w:r>
              <w:rPr>
                <w:spacing w:val="30"/>
                <w:position w:val="1"/>
              </w:rPr>
              <w:t xml:space="preserve"> </w:t>
            </w:r>
            <w:r>
              <w:rPr>
                <w:spacing w:val="-3"/>
                <w:position w:val="1"/>
                <w14:textOutline w14:w="4358" w14:cap="sq">
                  <w14:solidFill>
                    <w14:srgbClr w14:val="000000"/>
                  </w14:solidFill>
                  <w14:prstDash w14:val="solid"/>
                  <w14:bevel/>
                </w14:textOutline>
              </w:rPr>
              <w:t>与《德州市“十四五</w:t>
            </w:r>
            <w:r>
              <w:rPr>
                <w:spacing w:val="-86"/>
                <w:position w:val="1"/>
              </w:rPr>
              <w:t xml:space="preserve"> </w:t>
            </w:r>
            <w:r>
              <w:rPr>
                <w:spacing w:val="-3"/>
                <w:position w:val="1"/>
                <w14:textOutline w14:w="4358" w14:cap="sq">
                  <w14:solidFill>
                    <w14:srgbClr w14:val="000000"/>
                  </w14:solidFill>
                  <w14:prstDash w14:val="solid"/>
                  <w14:bevel/>
                </w14:textOutline>
              </w:rPr>
              <w:t>”水利发展规划》符合性</w:t>
            </w:r>
            <w:r>
              <w:rPr>
                <w:spacing w:val="-4"/>
                <w:position w:val="1"/>
                <w14:textOutline w14:w="4358" w14:cap="sq">
                  <w14:solidFill>
                    <w14:srgbClr w14:val="000000"/>
                  </w14:solidFill>
                  <w14:prstDash w14:val="solid"/>
                  <w14:bevel/>
                </w14:textOutline>
              </w:rPr>
              <w:t>分析</w:t>
            </w:r>
          </w:p>
          <w:p>
            <w:pPr>
              <w:pStyle w:val="TableText"/>
              <w:spacing w:before="189" w:line="219" w:lineRule="auto"/>
              <w:ind w:right="10"/>
              <w:jc w:val="right"/>
            </w:pPr>
            <w:r>
              <w:rPr>
                <w:spacing w:val="-5"/>
              </w:rPr>
              <w:t>《德州市“十四五</w:t>
            </w:r>
            <w:r>
              <w:rPr>
                <w:spacing w:val="-88"/>
              </w:rPr>
              <w:t xml:space="preserve"> </w:t>
            </w:r>
            <w:r>
              <w:rPr>
                <w:spacing w:val="-5"/>
              </w:rPr>
              <w:t>”水利发展规划》规划“十四五</w:t>
            </w:r>
            <w:r>
              <w:rPr>
                <w:spacing w:val="-88"/>
              </w:rPr>
              <w:t xml:space="preserve"> </w:t>
            </w:r>
            <w:r>
              <w:rPr>
                <w:spacing w:val="-5"/>
              </w:rPr>
              <w:t>”期间以工程补短</w:t>
            </w:r>
          </w:p>
        </w:tc>
      </w:tr>
    </w:tbl>
    <w:p>
      <w:pPr>
        <w:pStyle w:val="BodyText"/>
      </w:pPr>
    </w:p>
    <w:p>
      <w:pPr>
        <w:sectPr>
          <w:footerReference w:type="default" r:id="rId20"/>
          <w:pgSz w:w="11906" w:h="16839"/>
          <w:pgMar w:top="1134" w:right="1280" w:bottom="1061" w:left="1409" w:header="0" w:footer="772" w:gutter="0"/>
          <w:pgNumType w:start="16"/>
          <w:cols w:num="1" w:space="720"/>
        </w:sectPr>
      </w:pPr>
    </w:p>
    <w:tbl>
      <w:tblPr>
        <w:tblStyle w:val="TableNormal013"/>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1386"/>
        <w:gridCol w:w="4301"/>
        <w:gridCol w:w="1950"/>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1986"/>
        </w:trPr>
        <w:tc>
          <w:tcPr>
            <w:tcW w:w="1406" w:type="dxa"/>
            <w:vMerge w:val="restart"/>
            <w:tcBorders>
              <w:top w:val="single" w:sz="6" w:space="0" w:color="000000"/>
              <w:left w:val="single" w:sz="6" w:space="0" w:color="000000"/>
              <w:bottom w:val="nil"/>
            </w:tcBorders>
            <w:vAlign w:val="top"/>
          </w:tcPr>
          <w:p>
            <w:r>
              <mc:AlternateContent>
                <mc:Choice Requires="wps">
                  <w:drawing>
                    <wp:anchor distT="0" distB="0" distL="0" distR="0" simplePos="0" relativeHeight="251665408" behindDoc="1" locked="0" layoutInCell="0" allowOverlap="1">
                      <wp:simplePos x="0" y="0"/>
                      <wp:positionH relativeFrom="page">
                        <wp:posOffset>1797685</wp:posOffset>
                      </wp:positionH>
                      <wp:positionV relativeFrom="page">
                        <wp:posOffset>9791700</wp:posOffset>
                      </wp:positionV>
                      <wp:extent cx="4832985" cy="6350"/>
                      <wp:effectExtent l="0" t="0" r="0" b="0"/>
                      <wp:wrapNone/>
                      <wp:docPr id="6" name="Rect 6"/>
                      <wp:cNvGraphicFramePr/>
                      <a:graphic xmlns:a="http://schemas.openxmlformats.org/drawingml/2006/main">
                        <a:graphicData uri="http://schemas.microsoft.com/office/word/2010/wordprocessingShape">
                          <wps:wsp xmlns:wps="http://schemas.microsoft.com/office/word/2010/wordprocessingShape">
                            <wps:cNvSpPr/>
                            <wps:spPr>
                              <a:xfrm>
                                <a:off x="1797811" y="9791700"/>
                                <a:ext cx="4832984"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 o:spid="_x0000_s1030" style="width:380.55pt;height:0.5pt;margin-top:771pt;margin-left:141.55pt;mso-position-horizontal-relative:page;mso-position-vertical-relative:page;mso-wrap-distance-bottom:0;mso-wrap-distance-left:0;mso-wrap-distance-right:0;mso-wrap-distance-top:0;position:absolute;v-text-anchor:top;z-index:-251652096" o:allowincell="f" fillcolor="black" stroked="f"/>
                  </w:pict>
                </mc:Fallback>
              </mc:AlternateContent>
            </w:r>
          </w:p>
        </w:tc>
        <w:tc>
          <w:tcPr>
            <w:tcW w:w="7637" w:type="dxa"/>
            <w:gridSpan w:val="3"/>
            <w:tcBorders>
              <w:top w:val="single" w:sz="6" w:space="0" w:color="000000"/>
              <w:right w:val="single" w:sz="6" w:space="0" w:color="000000"/>
            </w:tcBorders>
            <w:vAlign w:val="top"/>
          </w:tcPr>
          <w:p>
            <w:pPr>
              <w:pStyle w:val="TableText"/>
              <w:spacing w:before="47" w:line="359" w:lineRule="auto"/>
              <w:ind w:left="15" w:firstLine="1"/>
              <w:jc w:val="both"/>
            </w:pPr>
            <w:r>
              <w:rPr>
                <w:spacing w:val="-4"/>
              </w:rPr>
              <w:t>板为硬性支撑，以行业强监管为硬性约束，以高质量发展为</w:t>
            </w:r>
            <w:r>
              <w:rPr>
                <w:spacing w:val="-5"/>
              </w:rPr>
              <w:t>突破，以科技</w:t>
            </w:r>
            <w:r>
              <w:t xml:space="preserve"> </w:t>
            </w:r>
            <w:r>
              <w:rPr>
                <w:spacing w:val="-1"/>
              </w:rPr>
              <w:t>创新为动力，到</w:t>
            </w:r>
            <w:r>
              <w:rPr>
                <w:spacing w:val="-41"/>
              </w:rPr>
              <w:t xml:space="preserve"> </w:t>
            </w:r>
            <w:r>
              <w:rPr>
                <w:rFonts w:ascii="Times New Roman" w:eastAsia="Times New Roman" w:hAnsi="Times New Roman" w:cs="Times New Roman"/>
                <w:spacing w:val="-1"/>
              </w:rPr>
              <w:t xml:space="preserve">2025 </w:t>
            </w:r>
            <w:r>
              <w:rPr>
                <w:spacing w:val="-1"/>
              </w:rPr>
              <w:t>年，德州现代水网进一步完善，水利基础设施空间</w:t>
            </w:r>
            <w:r>
              <w:t xml:space="preserve"> </w:t>
            </w:r>
            <w:r>
              <w:rPr>
                <w:spacing w:val="-4"/>
              </w:rPr>
              <w:t>布局更加合理，水资源节约集约安全利用水平不断提高，水资源</w:t>
            </w:r>
            <w:r>
              <w:rPr>
                <w:spacing w:val="-5"/>
              </w:rPr>
              <w:t>优化配置</w:t>
            </w:r>
            <w:r>
              <w:t xml:space="preserve"> </w:t>
            </w:r>
            <w:r>
              <w:rPr>
                <w:spacing w:val="-9"/>
              </w:rPr>
              <w:t>能力明显提升，水旱灾害防御能力显著增强，</w:t>
            </w:r>
            <w:r>
              <w:rPr>
                <w:spacing w:val="-10"/>
              </w:rPr>
              <w:t>水利行业管理能力全面加强，</w:t>
            </w:r>
            <w:r>
              <w:t xml:space="preserve"> </w:t>
            </w:r>
            <w:r>
              <w:rPr>
                <w:spacing w:val="-2"/>
              </w:rPr>
              <w:t>体制机制改革深入推进，水利治理体系和治理能力现代化水</w:t>
            </w:r>
            <w:r>
              <w:rPr>
                <w:spacing w:val="-3"/>
              </w:rPr>
              <w:t>平明显提升，</w:t>
            </w:r>
            <w:r>
              <w:t xml:space="preserve"> </w:t>
            </w:r>
            <w:r>
              <w:rPr>
                <w:spacing w:val="-5"/>
              </w:rPr>
              <w:t>初步建立起“基础稳固、功能完备、协调高效、监管规范、智能</w:t>
            </w:r>
            <w:r>
              <w:rPr>
                <w:spacing w:val="-6"/>
              </w:rPr>
              <w:t>迅达</w:t>
            </w:r>
            <w:r>
              <w:rPr>
                <w:spacing w:val="-88"/>
              </w:rPr>
              <w:t xml:space="preserve"> </w:t>
            </w:r>
            <w:r>
              <w:rPr>
                <w:spacing w:val="-6"/>
              </w:rPr>
              <w:t>”的</w:t>
            </w:r>
            <w:r>
              <w:t xml:space="preserve"> </w:t>
            </w:r>
            <w:r>
              <w:rPr>
                <w:spacing w:val="-1"/>
              </w:rPr>
              <w:t>德州特色现代化水利体系。到</w:t>
            </w:r>
            <w:r>
              <w:rPr>
                <w:spacing w:val="-39"/>
              </w:rPr>
              <w:t xml:space="preserve"> </w:t>
            </w:r>
            <w:r>
              <w:rPr>
                <w:rFonts w:ascii="Times New Roman" w:eastAsia="Times New Roman" w:hAnsi="Times New Roman" w:cs="Times New Roman"/>
                <w:spacing w:val="-1"/>
              </w:rPr>
              <w:t xml:space="preserve">2035 </w:t>
            </w:r>
            <w:r>
              <w:rPr>
                <w:spacing w:val="-1"/>
              </w:rPr>
              <w:t>年，基本实现水资源优化配置和节约</w:t>
            </w:r>
            <w:r>
              <w:t xml:space="preserve"> </w:t>
            </w:r>
            <w:r>
              <w:rPr>
                <w:spacing w:val="-4"/>
              </w:rPr>
              <w:t>集约安全利用、水旱灾害防御体系完善、水生态水环境美丽健康</w:t>
            </w:r>
            <w:r>
              <w:rPr>
                <w:spacing w:val="-5"/>
              </w:rPr>
              <w:t>、水利管</w:t>
            </w:r>
            <w:r>
              <w:t xml:space="preserve"> </w:t>
            </w:r>
            <w:r>
              <w:rPr>
                <w:spacing w:val="-4"/>
              </w:rPr>
              <w:t>理智能高效，基本建成德州现代水网，基本建成与新时代现代化新</w:t>
            </w:r>
            <w:r>
              <w:rPr>
                <w:spacing w:val="-5"/>
              </w:rPr>
              <w:t>德州相</w:t>
            </w:r>
          </w:p>
          <w:p>
            <w:pPr>
              <w:pStyle w:val="TableText"/>
              <w:spacing w:line="220" w:lineRule="auto"/>
              <w:ind w:left="15"/>
            </w:pPr>
            <w:r>
              <w:rPr>
                <w:spacing w:val="-3"/>
              </w:rPr>
              <w:t>适应的水安全保障体系。</w:t>
            </w:r>
          </w:p>
          <w:p>
            <w:pPr>
              <w:pStyle w:val="TableText"/>
              <w:spacing w:before="182" w:line="219" w:lineRule="auto"/>
              <w:ind w:left="500"/>
            </w:pPr>
            <w:r>
              <w:rPr>
                <w:spacing w:val="-2"/>
              </w:rPr>
              <w:t>与本工程相关的内容主要有：</w:t>
            </w:r>
          </w:p>
          <w:p>
            <w:pPr>
              <w:pStyle w:val="TableText"/>
              <w:spacing w:before="180" w:line="218" w:lineRule="auto"/>
              <w:ind w:left="495"/>
            </w:pPr>
            <w:r>
              <w:rPr>
                <w:spacing w:val="-1"/>
              </w:rPr>
              <w:t>①实施防洪巩固提升，提高水旱灾害防御能力</w:t>
            </w:r>
          </w:p>
          <w:p>
            <w:pPr>
              <w:pStyle w:val="TableText"/>
              <w:spacing w:before="186" w:line="359" w:lineRule="auto"/>
              <w:ind w:left="2" w:right="10" w:firstLine="493"/>
            </w:pPr>
            <w:r>
              <w:rPr>
                <w:spacing w:val="1"/>
              </w:rPr>
              <w:t>推进河道工程建设。对徒骇河、马颊河、德惠新河按照</w:t>
            </w:r>
            <w:r>
              <w:rPr>
                <w:spacing w:val="-48"/>
              </w:rPr>
              <w:t xml:space="preserve"> </w:t>
            </w:r>
            <w:r>
              <w:rPr>
                <w:rFonts w:ascii="Times New Roman" w:eastAsia="Times New Roman" w:hAnsi="Times New Roman" w:cs="Times New Roman"/>
                <w:spacing w:val="1"/>
              </w:rPr>
              <w:t>5</w:t>
            </w:r>
            <w:r>
              <w:rPr>
                <w:rFonts w:ascii="Times New Roman" w:eastAsia="Times New Roman" w:hAnsi="Times New Roman" w:cs="Times New Roman"/>
              </w:rPr>
              <w:t xml:space="preserve">0 </w:t>
            </w:r>
            <w:r>
              <w:t xml:space="preserve">年一遇或 </w:t>
            </w:r>
            <w:r>
              <w:rPr>
                <w:spacing w:val="-2"/>
              </w:rPr>
              <w:t>“</w:t>
            </w:r>
            <w:r>
              <w:rPr>
                <w:rFonts w:ascii="Times New Roman" w:eastAsia="Times New Roman" w:hAnsi="Times New Roman" w:cs="Times New Roman"/>
                <w:spacing w:val="-2"/>
              </w:rPr>
              <w:t xml:space="preserve">61 </w:t>
            </w:r>
            <w:r>
              <w:rPr>
                <w:spacing w:val="-2"/>
              </w:rPr>
              <w:t>年雨型</w:t>
            </w:r>
            <w:r>
              <w:rPr>
                <w:spacing w:val="-77"/>
              </w:rPr>
              <w:t xml:space="preserve"> </w:t>
            </w:r>
            <w:r>
              <w:rPr>
                <w:spacing w:val="-2"/>
              </w:rPr>
              <w:t>”标准进行综合整治，支流河道按“</w:t>
            </w:r>
            <w:r>
              <w:rPr>
                <w:rFonts w:ascii="Times New Roman" w:eastAsia="Times New Roman" w:hAnsi="Times New Roman" w:cs="Times New Roman"/>
                <w:spacing w:val="-2"/>
              </w:rPr>
              <w:t xml:space="preserve">64 </w:t>
            </w:r>
            <w:r>
              <w:rPr>
                <w:spacing w:val="-2"/>
              </w:rPr>
              <w:t>年雨型</w:t>
            </w:r>
            <w:r>
              <w:rPr>
                <w:spacing w:val="-88"/>
              </w:rPr>
              <w:t xml:space="preserve"> </w:t>
            </w:r>
            <w:r>
              <w:rPr>
                <w:spacing w:val="-2"/>
              </w:rPr>
              <w:t>”排涝、“</w:t>
            </w:r>
            <w:r>
              <w:rPr>
                <w:rFonts w:ascii="Times New Roman" w:eastAsia="Times New Roman" w:hAnsi="Times New Roman" w:cs="Times New Roman"/>
                <w:spacing w:val="-2"/>
              </w:rPr>
              <w:t>61</w:t>
            </w:r>
            <w:r>
              <w:rPr>
                <w:rFonts w:ascii="Times New Roman" w:eastAsia="Times New Roman" w:hAnsi="Times New Roman" w:cs="Times New Roman"/>
              </w:rPr>
              <w:t xml:space="preserve">  </w:t>
            </w:r>
            <w:r>
              <w:rPr>
                <w:spacing w:val="-3"/>
              </w:rPr>
              <w:t>年雨型</w:t>
            </w:r>
            <w:r>
              <w:rPr>
                <w:spacing w:val="-88"/>
              </w:rPr>
              <w:t xml:space="preserve"> </w:t>
            </w:r>
            <w:r>
              <w:rPr>
                <w:spacing w:val="-3"/>
              </w:rPr>
              <w:t>”防洪标准进行清淤疏浚及复堤。流域内形成较为完善的防</w:t>
            </w:r>
            <w:r>
              <w:rPr>
                <w:spacing w:val="-4"/>
              </w:rPr>
              <w:t>洪排涝</w:t>
            </w:r>
          </w:p>
          <w:p>
            <w:pPr>
              <w:pStyle w:val="TableText"/>
              <w:spacing w:line="220" w:lineRule="auto"/>
              <w:ind w:left="15"/>
            </w:pPr>
            <w:r>
              <w:rPr>
                <w:spacing w:val="-1"/>
              </w:rPr>
              <w:t>体系，提高防御洪涝等自然灾害的能力。</w:t>
            </w:r>
          </w:p>
          <w:p>
            <w:pPr>
              <w:pStyle w:val="TableText"/>
              <w:spacing w:before="179" w:line="218" w:lineRule="auto"/>
              <w:ind w:left="494"/>
            </w:pPr>
            <w:r>
              <w:rPr>
                <w:spacing w:val="-1"/>
              </w:rPr>
              <w:t>②推动河湖水系连通，构建德州现代水网</w:t>
            </w:r>
          </w:p>
          <w:p>
            <w:pPr>
              <w:pStyle w:val="TableText"/>
              <w:spacing w:before="183" w:line="359" w:lineRule="auto"/>
              <w:ind w:left="17" w:firstLine="476"/>
            </w:pPr>
            <w:r>
              <w:rPr>
                <w:spacing w:val="-10"/>
              </w:rPr>
              <w:t>水系联通项目：以潘庄总干渠及相家河水库、李家岸总干渠、马颊河、</w:t>
            </w:r>
            <w:r>
              <w:rPr>
                <w:spacing w:val="1"/>
              </w:rPr>
              <w:t xml:space="preserve"> 南水北调输水线路和大屯水库为节点，通过泵站</w:t>
            </w:r>
            <w:r>
              <w:t>和管道将缺水地区的</w:t>
            </w:r>
            <w:r>
              <w:rPr>
                <w:spacing w:val="-53"/>
              </w:rPr>
              <w:t xml:space="preserve"> </w:t>
            </w:r>
            <w:r>
              <w:rPr>
                <w:rFonts w:ascii="Times New Roman" w:eastAsia="Times New Roman" w:hAnsi="Times New Roman" w:cs="Times New Roman"/>
              </w:rPr>
              <w:t xml:space="preserve">20  </w:t>
            </w:r>
            <w:r>
              <w:rPr>
                <w:spacing w:val="-5"/>
              </w:rPr>
              <w:t>座水库（含拟新建水库）进行联通，实现长江水和黄河水统一调配，提高</w:t>
            </w:r>
          </w:p>
          <w:p>
            <w:pPr>
              <w:pStyle w:val="TableText"/>
              <w:spacing w:line="219" w:lineRule="auto"/>
              <w:ind w:left="15"/>
            </w:pPr>
            <w:r>
              <w:rPr>
                <w:spacing w:val="-3"/>
              </w:rPr>
              <w:t>全市供水一体化率。</w:t>
            </w:r>
          </w:p>
          <w:p>
            <w:pPr>
              <w:pStyle w:val="TableText"/>
              <w:spacing w:before="183" w:line="359" w:lineRule="auto"/>
              <w:ind w:left="16" w:firstLine="477"/>
            </w:pPr>
            <w:r>
              <w:rPr>
                <w:spacing w:val="-10"/>
              </w:rPr>
              <w:t>水系连通项目：新扩挖河道渠系或清淤疏浚，通过实施水系恢复扩挖、</w:t>
            </w:r>
            <w:r>
              <w:rPr>
                <w:spacing w:val="1"/>
              </w:rPr>
              <w:t xml:space="preserve"> </w:t>
            </w:r>
            <w:r>
              <w:rPr>
                <w:spacing w:val="-10"/>
              </w:rPr>
              <w:t>新改建闸坝等控制建筑物、新建备用水源工程等工程，构建水系循环网络，</w:t>
            </w:r>
          </w:p>
          <w:p>
            <w:pPr>
              <w:pStyle w:val="TableText"/>
              <w:spacing w:before="1" w:line="220" w:lineRule="auto"/>
              <w:ind w:left="16"/>
            </w:pPr>
            <w:r>
              <w:rPr>
                <w:spacing w:val="-3"/>
              </w:rPr>
              <w:t>提高雨洪资源开发利用率，全面提升水安全保障能力。</w:t>
            </w:r>
          </w:p>
          <w:p>
            <w:pPr>
              <w:pStyle w:val="TableText"/>
              <w:spacing w:before="179" w:line="219" w:lineRule="auto"/>
              <w:ind w:left="507"/>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7</w:t>
            </w:r>
            <w:r>
              <w:rPr>
                <w:spacing w:val="-1"/>
                <w14:textOutline w14:w="4358" w14:cap="sq">
                  <w14:solidFill>
                    <w14:srgbClr w14:val="000000"/>
                  </w14:solidFill>
                  <w14:prstDash w14:val="solid"/>
                  <w14:bevel/>
                </w14:textOutline>
              </w:rPr>
              <w:t>）与《德州市河道管理办法》符合性分析</w:t>
            </w:r>
          </w:p>
          <w:p>
            <w:pPr>
              <w:pStyle w:val="TableText"/>
              <w:spacing w:before="183" w:line="198" w:lineRule="auto"/>
              <w:ind w:left="1421"/>
            </w:pPr>
            <w:r>
              <w:rPr>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rPr>
              <w:t xml:space="preserve">13  </w:t>
            </w:r>
            <w:r>
              <w:rPr>
                <w14:textOutline w14:w="4358" w14:cap="sq">
                  <w14:solidFill>
                    <w14:srgbClr w14:val="000000"/>
                  </w14:solidFill>
                  <w14:prstDash w14:val="solid"/>
                  <w14:bevel/>
                </w14:textOutline>
              </w:rPr>
              <w:t>与《德州市河道管理办法》符合性分析表</w:t>
            </w:r>
          </w:p>
        </w:tc>
      </w:tr>
      <w:tr>
        <w:tblPrEx>
          <w:tblW w:w="9043" w:type="dxa"/>
          <w:tblInd w:w="7" w:type="dxa"/>
          <w:tblLayout w:type="fixed"/>
          <w:tblCellMar>
            <w:top w:w="0" w:type="dxa"/>
            <w:left w:w="0" w:type="dxa"/>
            <w:bottom w:w="0" w:type="dxa"/>
            <w:right w:w="0" w:type="dxa"/>
          </w:tblCellMar>
        </w:tblPrEx>
        <w:trPr>
          <w:trHeight w:val="391"/>
        </w:trPr>
        <w:tc>
          <w:tcPr>
            <w:tcW w:w="1406" w:type="dxa"/>
            <w:vMerge/>
            <w:tcBorders>
              <w:top w:val="nil"/>
              <w:left w:val="single" w:sz="6" w:space="0" w:color="000000"/>
              <w:bottom w:val="nil"/>
            </w:tcBorders>
            <w:vAlign w:val="top"/>
          </w:tcPr>
          <w:p/>
        </w:tc>
        <w:tc>
          <w:tcPr>
            <w:tcW w:w="1386" w:type="dxa"/>
            <w:vAlign w:val="top"/>
          </w:tcPr>
          <w:p>
            <w:pPr>
              <w:pStyle w:val="TableText"/>
              <w:spacing w:before="102" w:line="229" w:lineRule="auto"/>
              <w:ind w:left="502"/>
              <w:rPr>
                <w:sz w:val="20"/>
                <w:szCs w:val="20"/>
              </w:rPr>
            </w:pPr>
            <w:r>
              <w:rPr>
                <w:spacing w:val="4"/>
                <w:sz w:val="20"/>
                <w:szCs w:val="20"/>
                <w14:textOutline w14:w="3795" w14:cap="sq">
                  <w14:solidFill>
                    <w14:srgbClr w14:val="000000"/>
                  </w14:solidFill>
                  <w14:prstDash w14:val="solid"/>
                  <w14:bevel/>
                </w14:textOutline>
              </w:rPr>
              <w:t>项目</w:t>
            </w:r>
          </w:p>
        </w:tc>
        <w:tc>
          <w:tcPr>
            <w:tcW w:w="4301" w:type="dxa"/>
            <w:vAlign w:val="top"/>
          </w:tcPr>
          <w:p>
            <w:pPr>
              <w:pStyle w:val="TableText"/>
              <w:spacing w:before="102" w:line="228" w:lineRule="auto"/>
              <w:ind w:left="1745"/>
              <w:rPr>
                <w:sz w:val="20"/>
                <w:szCs w:val="20"/>
              </w:rPr>
            </w:pPr>
            <w:r>
              <w:rPr>
                <w:spacing w:val="8"/>
                <w:sz w:val="20"/>
                <w:szCs w:val="20"/>
                <w14:textOutline w14:w="3795" w14:cap="sq">
                  <w14:solidFill>
                    <w14:srgbClr w14:val="000000"/>
                  </w14:solidFill>
                  <w14:prstDash w14:val="solid"/>
                  <w14:bevel/>
                </w14:textOutline>
              </w:rPr>
              <w:t>文件要求</w:t>
            </w:r>
          </w:p>
        </w:tc>
        <w:tc>
          <w:tcPr>
            <w:tcW w:w="1950" w:type="dxa"/>
            <w:tcBorders>
              <w:right w:val="single" w:sz="6" w:space="0" w:color="000000"/>
            </w:tcBorders>
            <w:vAlign w:val="top"/>
          </w:tcPr>
          <w:p>
            <w:pPr>
              <w:pStyle w:val="TableText"/>
              <w:spacing w:before="102" w:line="228" w:lineRule="auto"/>
              <w:ind w:left="449"/>
              <w:rPr>
                <w:sz w:val="20"/>
                <w:szCs w:val="20"/>
              </w:rPr>
            </w:pPr>
            <w:r>
              <w:rPr>
                <w:spacing w:val="8"/>
                <w:sz w:val="20"/>
                <w:szCs w:val="20"/>
                <w14:textOutline w14:w="3795" w14:cap="sq">
                  <w14:solidFill>
                    <w14:srgbClr w14:val="000000"/>
                  </w14:solidFill>
                  <w14:prstDash w14:val="solid"/>
                  <w14:bevel/>
                </w14:textOutline>
              </w:rPr>
              <w:t>符合性分析</w:t>
            </w:r>
          </w:p>
        </w:tc>
      </w:tr>
      <w:tr>
        <w:tblPrEx>
          <w:tblW w:w="9043" w:type="dxa"/>
          <w:tblInd w:w="7" w:type="dxa"/>
          <w:tblLayout w:type="fixed"/>
          <w:tblCellMar>
            <w:top w:w="0" w:type="dxa"/>
            <w:left w:w="0" w:type="dxa"/>
            <w:bottom w:w="0" w:type="dxa"/>
            <w:right w:w="0" w:type="dxa"/>
          </w:tblCellMar>
        </w:tblPrEx>
        <w:trPr>
          <w:trHeight w:val="391"/>
        </w:trPr>
        <w:tc>
          <w:tcPr>
            <w:tcW w:w="1406" w:type="dxa"/>
            <w:vMerge/>
            <w:tcBorders>
              <w:top w:val="nil"/>
              <w:left w:val="single" w:sz="6" w:space="0" w:color="000000"/>
              <w:bottom w:val="nil"/>
            </w:tcBorders>
            <w:vAlign w:val="top"/>
          </w:tcPr>
          <w:p/>
        </w:tc>
        <w:tc>
          <w:tcPr>
            <w:tcW w:w="7637" w:type="dxa"/>
            <w:gridSpan w:val="3"/>
            <w:tcBorders>
              <w:right w:val="single" w:sz="6" w:space="0" w:color="000000"/>
            </w:tcBorders>
            <w:vAlign w:val="top"/>
          </w:tcPr>
          <w:p>
            <w:pPr>
              <w:pStyle w:val="TableText"/>
              <w:spacing w:before="101" w:line="228" w:lineRule="auto"/>
              <w:ind w:left="2606"/>
              <w:rPr>
                <w:sz w:val="20"/>
                <w:szCs w:val="20"/>
              </w:rPr>
            </w:pPr>
            <w:r>
              <w:rPr>
                <w:spacing w:val="9"/>
                <w:sz w:val="20"/>
                <w:szCs w:val="20"/>
                <w14:textOutline w14:w="3795" w14:cap="sq">
                  <w14:solidFill>
                    <w14:srgbClr w14:val="000000"/>
                  </w14:solidFill>
                  <w14:prstDash w14:val="solid"/>
                  <w14:bevel/>
                </w14:textOutline>
              </w:rPr>
              <w:t>第三章</w:t>
            </w:r>
            <w:r>
              <w:rPr>
                <w:spacing w:val="9"/>
                <w:sz w:val="20"/>
                <w:szCs w:val="20"/>
              </w:rPr>
              <w:t xml:space="preserve"> </w:t>
            </w:r>
            <w:r>
              <w:rPr>
                <w:spacing w:val="9"/>
                <w:sz w:val="20"/>
                <w:szCs w:val="20"/>
                <w14:textOutline w14:w="3795" w14:cap="sq">
                  <w14:solidFill>
                    <w14:srgbClr w14:val="000000"/>
                  </w14:solidFill>
                  <w14:prstDash w14:val="solid"/>
                  <w14:bevel/>
                </w14:textOutline>
              </w:rPr>
              <w:t>涉河建设项目管理</w:t>
            </w:r>
          </w:p>
        </w:tc>
      </w:tr>
      <w:tr>
        <w:tblPrEx>
          <w:tblW w:w="9043" w:type="dxa"/>
          <w:tblInd w:w="7" w:type="dxa"/>
          <w:tblLayout w:type="fixed"/>
          <w:tblCellMar>
            <w:top w:w="0" w:type="dxa"/>
            <w:left w:w="0" w:type="dxa"/>
            <w:bottom w:w="0" w:type="dxa"/>
            <w:right w:w="0" w:type="dxa"/>
          </w:tblCellMar>
        </w:tblPrEx>
        <w:trPr>
          <w:trHeight w:val="1512"/>
        </w:trPr>
        <w:tc>
          <w:tcPr>
            <w:tcW w:w="1406" w:type="dxa"/>
            <w:vMerge/>
            <w:tcBorders>
              <w:top w:val="nil"/>
              <w:left w:val="single" w:sz="6" w:space="0" w:color="000000"/>
              <w:bottom w:val="single" w:sz="6" w:space="0" w:color="000000"/>
            </w:tcBorders>
            <w:vAlign w:val="top"/>
          </w:tcPr>
          <w:p/>
        </w:tc>
        <w:tc>
          <w:tcPr>
            <w:tcW w:w="1386" w:type="dxa"/>
            <w:tcBorders>
              <w:bottom w:val="single" w:sz="6" w:space="0" w:color="000000"/>
            </w:tcBorders>
            <w:vAlign w:val="top"/>
          </w:tcPr>
          <w:p>
            <w:pPr>
              <w:spacing w:line="288" w:lineRule="auto"/>
            </w:pPr>
          </w:p>
          <w:p>
            <w:pPr>
              <w:spacing w:line="288" w:lineRule="auto"/>
            </w:pPr>
          </w:p>
          <w:p>
            <w:pPr>
              <w:pStyle w:val="TableText"/>
              <w:spacing w:before="65" w:line="228" w:lineRule="auto"/>
              <w:ind w:left="290"/>
              <w:rPr>
                <w:sz w:val="20"/>
                <w:szCs w:val="20"/>
              </w:rPr>
            </w:pPr>
            <w:r>
              <w:rPr>
                <w:spacing w:val="7"/>
                <w:sz w:val="20"/>
                <w:szCs w:val="20"/>
              </w:rPr>
              <w:t>第十七条</w:t>
            </w:r>
          </w:p>
        </w:tc>
        <w:tc>
          <w:tcPr>
            <w:tcW w:w="4301" w:type="dxa"/>
            <w:tcBorders>
              <w:bottom w:val="single" w:sz="6" w:space="0" w:color="000000"/>
            </w:tcBorders>
            <w:vAlign w:val="top"/>
          </w:tcPr>
          <w:p>
            <w:pPr>
              <w:pStyle w:val="TableText"/>
              <w:spacing w:before="102" w:line="228" w:lineRule="auto"/>
              <w:ind w:left="545"/>
              <w:rPr>
                <w:sz w:val="20"/>
                <w:szCs w:val="20"/>
              </w:rPr>
            </w:pPr>
            <w:r>
              <w:rPr>
                <w:spacing w:val="9"/>
                <w:sz w:val="20"/>
                <w:szCs w:val="20"/>
              </w:rPr>
              <w:t>在河道上建设防洪工程或者其他水工</w:t>
            </w:r>
          </w:p>
          <w:p>
            <w:pPr>
              <w:pStyle w:val="TableText"/>
              <w:spacing w:before="23" w:line="244" w:lineRule="auto"/>
              <w:ind w:left="130" w:right="188" w:hanging="5"/>
              <w:rPr>
                <w:sz w:val="20"/>
                <w:szCs w:val="20"/>
              </w:rPr>
            </w:pPr>
            <w:r>
              <w:rPr>
                <w:spacing w:val="9"/>
                <w:sz w:val="20"/>
                <w:szCs w:val="20"/>
              </w:rPr>
              <w:t>程，应当符合防洪规划要求；未取得河道主 管机关签署的符合防洪规划要求规划同意书</w:t>
            </w:r>
            <w:r>
              <w:rPr>
                <w:spacing w:val="4"/>
                <w:sz w:val="20"/>
                <w:szCs w:val="20"/>
              </w:rPr>
              <w:t xml:space="preserve"> </w:t>
            </w:r>
            <w:r>
              <w:rPr>
                <w:spacing w:val="8"/>
                <w:sz w:val="20"/>
                <w:szCs w:val="20"/>
              </w:rPr>
              <w:t>的，建设单位不得开工建设。</w:t>
            </w:r>
          </w:p>
          <w:p>
            <w:pPr>
              <w:pStyle w:val="TableText"/>
              <w:spacing w:before="24" w:line="228" w:lineRule="auto"/>
              <w:ind w:left="549"/>
              <w:rPr>
                <w:sz w:val="20"/>
                <w:szCs w:val="20"/>
              </w:rPr>
            </w:pPr>
            <w:r>
              <w:rPr>
                <w:spacing w:val="9"/>
                <w:sz w:val="20"/>
                <w:szCs w:val="20"/>
              </w:rPr>
              <w:t>前款规定的防洪工程和其他水工程建设</w:t>
            </w:r>
          </w:p>
        </w:tc>
        <w:tc>
          <w:tcPr>
            <w:tcW w:w="1950" w:type="dxa"/>
            <w:tcBorders>
              <w:bottom w:val="single" w:sz="6" w:space="0" w:color="000000"/>
              <w:right w:val="single" w:sz="6" w:space="0" w:color="000000"/>
            </w:tcBorders>
            <w:vAlign w:val="top"/>
          </w:tcPr>
          <w:p>
            <w:pPr>
              <w:pStyle w:val="TableText"/>
              <w:spacing w:before="102" w:line="249" w:lineRule="auto"/>
              <w:ind w:left="126" w:right="122" w:firstLine="419"/>
              <w:jc w:val="both"/>
              <w:rPr>
                <w:sz w:val="20"/>
                <w:szCs w:val="20"/>
              </w:rPr>
            </w:pPr>
            <w:r>
              <w:rPr>
                <w:spacing w:val="11"/>
                <w:sz w:val="20"/>
                <w:szCs w:val="20"/>
              </w:rPr>
              <w:t>符合。本项目</w:t>
            </w:r>
            <w:r>
              <w:rPr>
                <w:spacing w:val="4"/>
                <w:sz w:val="20"/>
                <w:szCs w:val="20"/>
              </w:rPr>
              <w:t xml:space="preserve"> </w:t>
            </w:r>
            <w:r>
              <w:rPr>
                <w:spacing w:val="11"/>
                <w:sz w:val="20"/>
                <w:szCs w:val="20"/>
              </w:rPr>
              <w:t>为马颊河防洪除涝</w:t>
            </w:r>
            <w:r>
              <w:rPr>
                <w:sz w:val="20"/>
                <w:szCs w:val="20"/>
              </w:rPr>
              <w:t xml:space="preserve"> </w:t>
            </w:r>
            <w:r>
              <w:rPr>
                <w:spacing w:val="11"/>
                <w:sz w:val="20"/>
                <w:szCs w:val="20"/>
              </w:rPr>
              <w:t>工程，已取得德州</w:t>
            </w:r>
            <w:r>
              <w:rPr>
                <w:sz w:val="20"/>
                <w:szCs w:val="20"/>
              </w:rPr>
              <w:t xml:space="preserve"> </w:t>
            </w:r>
            <w:r>
              <w:rPr>
                <w:spacing w:val="11"/>
                <w:sz w:val="20"/>
                <w:szCs w:val="20"/>
              </w:rPr>
              <w:t>市水利局文件德水</w:t>
            </w:r>
            <w:r>
              <w:rPr>
                <w:spacing w:val="2"/>
                <w:sz w:val="20"/>
                <w:szCs w:val="20"/>
              </w:rPr>
              <w:t xml:space="preserve"> </w:t>
            </w:r>
            <w:r>
              <w:rPr>
                <w:spacing w:val="4"/>
                <w:sz w:val="20"/>
                <w:szCs w:val="20"/>
              </w:rPr>
              <w:t>发规</w:t>
            </w:r>
            <w:r>
              <w:rPr>
                <w:rFonts w:ascii="Times New Roman" w:eastAsia="Times New Roman" w:hAnsi="Times New Roman" w:cs="Times New Roman"/>
                <w:spacing w:val="4"/>
                <w:sz w:val="20"/>
                <w:szCs w:val="20"/>
              </w:rPr>
              <w:t>[2023]</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pacing w:val="4"/>
                <w:sz w:val="20"/>
                <w:szCs w:val="20"/>
              </w:rPr>
              <w:t>12</w:t>
            </w:r>
            <w:r>
              <w:rPr>
                <w:rFonts w:ascii="Times New Roman" w:eastAsia="Times New Roman" w:hAnsi="Times New Roman" w:cs="Times New Roman"/>
                <w:spacing w:val="26"/>
                <w:w w:val="101"/>
                <w:sz w:val="20"/>
                <w:szCs w:val="20"/>
              </w:rPr>
              <w:t xml:space="preserve"> </w:t>
            </w:r>
            <w:r>
              <w:rPr>
                <w:spacing w:val="4"/>
                <w:sz w:val="20"/>
                <w:szCs w:val="20"/>
              </w:rPr>
              <w:t>号初</w:t>
            </w:r>
          </w:p>
        </w:tc>
      </w:tr>
    </w:tbl>
    <w:p>
      <w:pPr>
        <w:pStyle w:val="BodyText"/>
      </w:pPr>
    </w:p>
    <w:p>
      <w:pPr>
        <w:sectPr>
          <w:footerReference w:type="default" r:id="rId21"/>
          <w:pgSz w:w="11906" w:h="16839"/>
          <w:pgMar w:top="1134" w:right="1280" w:bottom="1061" w:left="1409" w:header="0" w:footer="774" w:gutter="0"/>
          <w:pgNumType w:start="17"/>
          <w:cols w:num="1" w:space="720"/>
        </w:sectPr>
      </w:pPr>
    </w:p>
    <w:tbl>
      <w:tblPr>
        <w:tblStyle w:val="TableNormal014"/>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1386"/>
        <w:gridCol w:w="4301"/>
        <w:gridCol w:w="1950"/>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227"/>
        </w:trPr>
        <w:tc>
          <w:tcPr>
            <w:tcW w:w="1406" w:type="dxa"/>
            <w:vMerge w:val="restart"/>
            <w:tcBorders>
              <w:top w:val="single" w:sz="6" w:space="0" w:color="000000"/>
              <w:left w:val="single" w:sz="6" w:space="0" w:color="000000"/>
              <w:bottom w:val="nil"/>
            </w:tcBorders>
            <w:vAlign w:val="top"/>
          </w:tcPr>
          <w:p/>
        </w:tc>
        <w:tc>
          <w:tcPr>
            <w:tcW w:w="1386" w:type="dxa"/>
            <w:tcBorders>
              <w:top w:val="single" w:sz="6" w:space="0" w:color="000000"/>
            </w:tcBorders>
            <w:vAlign w:val="top"/>
          </w:tcPr>
          <w:p/>
        </w:tc>
        <w:tc>
          <w:tcPr>
            <w:tcW w:w="4301" w:type="dxa"/>
            <w:tcBorders>
              <w:top w:val="single" w:sz="6" w:space="0" w:color="000000"/>
            </w:tcBorders>
            <w:vAlign w:val="top"/>
          </w:tcPr>
          <w:p>
            <w:pPr>
              <w:pStyle w:val="TableText"/>
              <w:spacing w:before="110" w:line="239" w:lineRule="auto"/>
              <w:ind w:left="126" w:right="188"/>
              <w:rPr>
                <w:sz w:val="20"/>
                <w:szCs w:val="20"/>
              </w:rPr>
            </w:pPr>
            <w:r>
              <w:rPr>
                <w:spacing w:val="9"/>
                <w:sz w:val="20"/>
                <w:szCs w:val="20"/>
              </w:rPr>
              <w:t>信息应报同级防汛抗旱指挥部，实现信息共</w:t>
            </w:r>
            <w:r>
              <w:rPr>
                <w:spacing w:val="8"/>
                <w:sz w:val="20"/>
                <w:szCs w:val="20"/>
              </w:rPr>
              <w:t xml:space="preserve"> </w:t>
            </w:r>
            <w:r>
              <w:rPr>
                <w:sz w:val="20"/>
                <w:szCs w:val="20"/>
              </w:rPr>
              <w:t>享。</w:t>
            </w:r>
          </w:p>
        </w:tc>
        <w:tc>
          <w:tcPr>
            <w:tcW w:w="1950" w:type="dxa"/>
            <w:tcBorders>
              <w:top w:val="single" w:sz="6" w:space="0" w:color="000000"/>
              <w:right w:val="single" w:sz="6" w:space="0" w:color="000000"/>
            </w:tcBorders>
            <w:vAlign w:val="top"/>
          </w:tcPr>
          <w:p>
            <w:pPr>
              <w:pStyle w:val="TableText"/>
              <w:spacing w:before="111" w:line="245" w:lineRule="auto"/>
              <w:ind w:left="124" w:right="122" w:firstLine="2"/>
              <w:jc w:val="both"/>
              <w:rPr>
                <w:sz w:val="20"/>
                <w:szCs w:val="20"/>
              </w:rPr>
            </w:pPr>
            <w:r>
              <w:rPr>
                <w:spacing w:val="10"/>
                <w:sz w:val="20"/>
                <w:szCs w:val="20"/>
              </w:rPr>
              <w:t>设批复文件。本项</w:t>
            </w:r>
            <w:r>
              <w:rPr>
                <w:spacing w:val="6"/>
                <w:sz w:val="20"/>
                <w:szCs w:val="20"/>
              </w:rPr>
              <w:t xml:space="preserve"> </w:t>
            </w:r>
            <w:r>
              <w:rPr>
                <w:spacing w:val="11"/>
                <w:sz w:val="20"/>
                <w:szCs w:val="20"/>
              </w:rPr>
              <w:t>目将按要求与相关</w:t>
            </w:r>
            <w:r>
              <w:rPr>
                <w:spacing w:val="3"/>
                <w:sz w:val="20"/>
                <w:szCs w:val="20"/>
              </w:rPr>
              <w:t xml:space="preserve"> </w:t>
            </w:r>
            <w:r>
              <w:rPr>
                <w:spacing w:val="41"/>
                <w:sz w:val="20"/>
                <w:szCs w:val="20"/>
              </w:rPr>
              <w:t>部门进行信息共</w:t>
            </w:r>
            <w:r>
              <w:rPr>
                <w:spacing w:val="4"/>
                <w:sz w:val="20"/>
                <w:szCs w:val="20"/>
              </w:rPr>
              <w:t xml:space="preserve"> </w:t>
            </w:r>
            <w:r>
              <w:rPr>
                <w:sz w:val="20"/>
                <w:szCs w:val="20"/>
              </w:rPr>
              <w:t>享。</w:t>
            </w:r>
          </w:p>
        </w:tc>
      </w:tr>
      <w:tr>
        <w:tblPrEx>
          <w:tblW w:w="9043" w:type="dxa"/>
          <w:tblInd w:w="7" w:type="dxa"/>
          <w:tblLayout w:type="fixed"/>
          <w:tblCellMar>
            <w:top w:w="0" w:type="dxa"/>
            <w:left w:w="0" w:type="dxa"/>
            <w:bottom w:w="0" w:type="dxa"/>
            <w:right w:w="0" w:type="dxa"/>
          </w:tblCellMar>
        </w:tblPrEx>
        <w:trPr>
          <w:trHeight w:val="2296"/>
        </w:trPr>
        <w:tc>
          <w:tcPr>
            <w:tcW w:w="1406" w:type="dxa"/>
            <w:vMerge/>
            <w:tcBorders>
              <w:top w:val="nil"/>
              <w:left w:val="single" w:sz="6" w:space="0" w:color="000000"/>
              <w:bottom w:val="nil"/>
            </w:tcBorders>
            <w:vAlign w:val="top"/>
          </w:tcPr>
          <w:p/>
        </w:tc>
        <w:tc>
          <w:tcPr>
            <w:tcW w:w="1386" w:type="dxa"/>
            <w:vAlign w:val="top"/>
          </w:tcPr>
          <w:p>
            <w:pPr>
              <w:spacing w:line="243" w:lineRule="auto"/>
            </w:pPr>
          </w:p>
          <w:p>
            <w:pPr>
              <w:spacing w:line="243" w:lineRule="auto"/>
            </w:pPr>
          </w:p>
          <w:p>
            <w:pPr>
              <w:spacing w:line="243" w:lineRule="auto"/>
            </w:pPr>
          </w:p>
          <w:p>
            <w:pPr>
              <w:spacing w:line="243" w:lineRule="auto"/>
            </w:pPr>
          </w:p>
          <w:p>
            <w:pPr>
              <w:pStyle w:val="TableText"/>
              <w:spacing w:before="65" w:line="228" w:lineRule="auto"/>
              <w:ind w:left="290"/>
              <w:rPr>
                <w:sz w:val="20"/>
                <w:szCs w:val="20"/>
              </w:rPr>
            </w:pPr>
            <w:r>
              <w:rPr>
                <w:spacing w:val="7"/>
                <w:sz w:val="20"/>
                <w:szCs w:val="20"/>
              </w:rPr>
              <w:t>第十八条</w:t>
            </w:r>
          </w:p>
        </w:tc>
        <w:tc>
          <w:tcPr>
            <w:tcW w:w="4301" w:type="dxa"/>
            <w:vAlign w:val="top"/>
          </w:tcPr>
          <w:p>
            <w:pPr>
              <w:pStyle w:val="TableText"/>
              <w:spacing w:before="93" w:line="248" w:lineRule="auto"/>
              <w:ind w:left="125" w:right="25" w:firstLine="420"/>
              <w:jc w:val="both"/>
              <w:rPr>
                <w:sz w:val="20"/>
                <w:szCs w:val="20"/>
              </w:rPr>
            </w:pPr>
            <w:r>
              <w:rPr>
                <w:spacing w:val="7"/>
                <w:sz w:val="20"/>
                <w:szCs w:val="20"/>
              </w:rPr>
              <w:t>在洪泛区、蓄滞洪区内建设非防洪建设  项目，应当就洪水对建设项目可能产生的影  响和建设项目对防洪可能产生的影响作出评  价，编制洪水影响评价报告，提出防御措施。</w:t>
            </w:r>
            <w:r>
              <w:rPr>
                <w:spacing w:val="3"/>
                <w:sz w:val="20"/>
                <w:szCs w:val="20"/>
              </w:rPr>
              <w:t xml:space="preserve"> </w:t>
            </w:r>
            <w:r>
              <w:rPr>
                <w:spacing w:val="7"/>
                <w:sz w:val="20"/>
                <w:szCs w:val="20"/>
              </w:rPr>
              <w:t>洪水影响评价报告除由水利部及其流域机构  审批外，其他由市水行政主管部门或者有审  批权的审批服务部门审批。未经审查批准的，</w:t>
            </w:r>
            <w:r>
              <w:rPr>
                <w:spacing w:val="3"/>
                <w:sz w:val="20"/>
                <w:szCs w:val="20"/>
              </w:rPr>
              <w:t xml:space="preserve"> </w:t>
            </w:r>
            <w:r>
              <w:rPr>
                <w:spacing w:val="8"/>
                <w:sz w:val="20"/>
                <w:szCs w:val="20"/>
              </w:rPr>
              <w:t>建设单位不得开工建设。</w:t>
            </w:r>
          </w:p>
        </w:tc>
        <w:tc>
          <w:tcPr>
            <w:tcW w:w="1950" w:type="dxa"/>
            <w:tcBorders>
              <w:right w:val="single" w:sz="6" w:space="0" w:color="000000"/>
            </w:tcBorders>
            <w:vAlign w:val="top"/>
          </w:tcPr>
          <w:p>
            <w:pPr>
              <w:spacing w:line="350" w:lineRule="auto"/>
            </w:pPr>
          </w:p>
          <w:p>
            <w:pPr>
              <w:spacing w:line="350" w:lineRule="auto"/>
            </w:pPr>
          </w:p>
          <w:p>
            <w:pPr>
              <w:pStyle w:val="TableText"/>
              <w:spacing w:before="65" w:line="228" w:lineRule="auto"/>
              <w:ind w:left="545"/>
              <w:rPr>
                <w:sz w:val="20"/>
                <w:szCs w:val="20"/>
              </w:rPr>
            </w:pPr>
            <w:r>
              <w:rPr>
                <w:spacing w:val="2"/>
                <w:sz w:val="20"/>
                <w:szCs w:val="20"/>
              </w:rPr>
              <w:t>符合。</w:t>
            </w:r>
          </w:p>
          <w:p>
            <w:pPr>
              <w:pStyle w:val="TableText"/>
              <w:spacing w:before="25"/>
              <w:ind w:left="127" w:right="122" w:firstLine="417"/>
              <w:rPr>
                <w:sz w:val="20"/>
                <w:szCs w:val="20"/>
              </w:rPr>
            </w:pPr>
            <w:r>
              <w:rPr>
                <w:spacing w:val="12"/>
                <w:sz w:val="20"/>
                <w:szCs w:val="20"/>
              </w:rPr>
              <w:t>本项目不属于</w:t>
            </w:r>
            <w:r>
              <w:rPr>
                <w:sz w:val="20"/>
                <w:szCs w:val="20"/>
              </w:rPr>
              <w:t xml:space="preserve"> </w:t>
            </w:r>
            <w:r>
              <w:rPr>
                <w:spacing w:val="7"/>
                <w:sz w:val="20"/>
                <w:szCs w:val="20"/>
              </w:rPr>
              <w:t>非防洪建设项目。</w:t>
            </w:r>
          </w:p>
        </w:tc>
      </w:tr>
      <w:tr>
        <w:tblPrEx>
          <w:tblW w:w="9043" w:type="dxa"/>
          <w:tblInd w:w="7" w:type="dxa"/>
          <w:tblLayout w:type="fixed"/>
          <w:tblCellMar>
            <w:top w:w="0" w:type="dxa"/>
            <w:left w:w="0" w:type="dxa"/>
            <w:bottom w:w="0" w:type="dxa"/>
            <w:right w:w="0" w:type="dxa"/>
          </w:tblCellMar>
        </w:tblPrEx>
        <w:trPr>
          <w:trHeight w:val="1479"/>
        </w:trPr>
        <w:tc>
          <w:tcPr>
            <w:tcW w:w="1406" w:type="dxa"/>
            <w:vMerge/>
            <w:tcBorders>
              <w:top w:val="nil"/>
              <w:left w:val="single" w:sz="6" w:space="0" w:color="000000"/>
              <w:bottom w:val="nil"/>
            </w:tcBorders>
            <w:vAlign w:val="top"/>
          </w:tcPr>
          <w:p/>
        </w:tc>
        <w:tc>
          <w:tcPr>
            <w:tcW w:w="1386" w:type="dxa"/>
            <w:vAlign w:val="top"/>
          </w:tcPr>
          <w:p>
            <w:pPr>
              <w:spacing w:line="283" w:lineRule="auto"/>
            </w:pPr>
          </w:p>
          <w:p>
            <w:pPr>
              <w:spacing w:line="284" w:lineRule="auto"/>
            </w:pPr>
          </w:p>
          <w:p>
            <w:pPr>
              <w:pStyle w:val="TableText"/>
              <w:spacing w:before="65" w:line="228" w:lineRule="auto"/>
              <w:ind w:left="290"/>
              <w:rPr>
                <w:sz w:val="20"/>
                <w:szCs w:val="20"/>
              </w:rPr>
            </w:pPr>
            <w:r>
              <w:rPr>
                <w:spacing w:val="7"/>
                <w:sz w:val="20"/>
                <w:szCs w:val="20"/>
              </w:rPr>
              <w:t>第十九条</w:t>
            </w:r>
          </w:p>
        </w:tc>
        <w:tc>
          <w:tcPr>
            <w:tcW w:w="4301" w:type="dxa"/>
            <w:vAlign w:val="top"/>
          </w:tcPr>
          <w:p>
            <w:pPr>
              <w:pStyle w:val="TableText"/>
              <w:spacing w:before="95" w:line="246" w:lineRule="auto"/>
              <w:ind w:left="126" w:right="188" w:firstLine="420"/>
              <w:jc w:val="both"/>
              <w:rPr>
                <w:sz w:val="20"/>
                <w:szCs w:val="20"/>
              </w:rPr>
            </w:pPr>
            <w:r>
              <w:rPr>
                <w:spacing w:val="9"/>
                <w:sz w:val="20"/>
                <w:szCs w:val="20"/>
              </w:rPr>
              <w:t>城镇建设和发展不得占用河道滩地。城</w:t>
            </w:r>
            <w:r>
              <w:rPr>
                <w:spacing w:val="6"/>
                <w:sz w:val="20"/>
                <w:szCs w:val="20"/>
              </w:rPr>
              <w:t xml:space="preserve"> </w:t>
            </w:r>
            <w:r>
              <w:rPr>
                <w:spacing w:val="9"/>
                <w:sz w:val="20"/>
                <w:szCs w:val="20"/>
              </w:rPr>
              <w:t>镇规划的临河界限，由河道主管机关会同城</w:t>
            </w:r>
            <w:r>
              <w:rPr>
                <w:spacing w:val="8"/>
                <w:sz w:val="20"/>
                <w:szCs w:val="20"/>
              </w:rPr>
              <w:t xml:space="preserve"> </w:t>
            </w:r>
            <w:r>
              <w:rPr>
                <w:spacing w:val="9"/>
                <w:sz w:val="20"/>
                <w:szCs w:val="20"/>
              </w:rPr>
              <w:t>镇规划等有关部门确定。沿河城镇在编制和</w:t>
            </w:r>
            <w:r>
              <w:rPr>
                <w:spacing w:val="8"/>
                <w:sz w:val="20"/>
                <w:szCs w:val="20"/>
              </w:rPr>
              <w:t xml:space="preserve"> </w:t>
            </w:r>
            <w:r>
              <w:rPr>
                <w:spacing w:val="9"/>
                <w:sz w:val="20"/>
                <w:szCs w:val="20"/>
              </w:rPr>
              <w:t>审查城镇规划时，应当征求河道主管机关的</w:t>
            </w:r>
            <w:r>
              <w:rPr>
                <w:spacing w:val="8"/>
                <w:sz w:val="20"/>
                <w:szCs w:val="20"/>
              </w:rPr>
              <w:t xml:space="preserve"> </w:t>
            </w:r>
            <w:r>
              <w:rPr>
                <w:spacing w:val="3"/>
                <w:sz w:val="20"/>
                <w:szCs w:val="20"/>
              </w:rPr>
              <w:t>意见。</w:t>
            </w:r>
          </w:p>
        </w:tc>
        <w:tc>
          <w:tcPr>
            <w:tcW w:w="1950" w:type="dxa"/>
            <w:tcBorders>
              <w:right w:val="single" w:sz="6" w:space="0" w:color="000000"/>
            </w:tcBorders>
            <w:vAlign w:val="top"/>
          </w:tcPr>
          <w:p>
            <w:pPr>
              <w:spacing w:line="297" w:lineRule="auto"/>
            </w:pPr>
          </w:p>
          <w:p>
            <w:pPr>
              <w:pStyle w:val="TableText"/>
              <w:spacing w:before="65" w:line="228" w:lineRule="auto"/>
              <w:ind w:left="545"/>
              <w:rPr>
                <w:sz w:val="20"/>
                <w:szCs w:val="20"/>
              </w:rPr>
            </w:pPr>
            <w:r>
              <w:rPr>
                <w:spacing w:val="2"/>
                <w:sz w:val="20"/>
                <w:szCs w:val="20"/>
              </w:rPr>
              <w:t>符合。</w:t>
            </w:r>
          </w:p>
          <w:p>
            <w:pPr>
              <w:pStyle w:val="TableText"/>
              <w:spacing w:before="24" w:line="239" w:lineRule="auto"/>
              <w:ind w:left="123" w:right="122" w:firstLine="420"/>
              <w:rPr>
                <w:sz w:val="20"/>
                <w:szCs w:val="20"/>
              </w:rPr>
            </w:pPr>
            <w:r>
              <w:rPr>
                <w:spacing w:val="12"/>
                <w:sz w:val="20"/>
                <w:szCs w:val="20"/>
              </w:rPr>
              <w:t>本项目不属于</w:t>
            </w:r>
            <w:r>
              <w:rPr>
                <w:sz w:val="20"/>
                <w:szCs w:val="20"/>
              </w:rPr>
              <w:t xml:space="preserve"> </w:t>
            </w:r>
            <w:r>
              <w:rPr>
                <w:spacing w:val="7"/>
                <w:sz w:val="20"/>
                <w:szCs w:val="20"/>
              </w:rPr>
              <w:t>城镇建设和发展。</w:t>
            </w:r>
          </w:p>
        </w:tc>
      </w:tr>
      <w:tr>
        <w:tblPrEx>
          <w:tblW w:w="9043" w:type="dxa"/>
          <w:tblInd w:w="7" w:type="dxa"/>
          <w:tblLayout w:type="fixed"/>
          <w:tblCellMar>
            <w:top w:w="0" w:type="dxa"/>
            <w:left w:w="0" w:type="dxa"/>
            <w:bottom w:w="0" w:type="dxa"/>
            <w:right w:w="0" w:type="dxa"/>
          </w:tblCellMar>
        </w:tblPrEx>
        <w:trPr>
          <w:trHeight w:val="3928"/>
        </w:trPr>
        <w:tc>
          <w:tcPr>
            <w:tcW w:w="1406" w:type="dxa"/>
            <w:vMerge/>
            <w:tcBorders>
              <w:top w:val="nil"/>
              <w:left w:val="single" w:sz="6" w:space="0" w:color="000000"/>
              <w:bottom w:val="nil"/>
            </w:tcBorders>
            <w:vAlign w:val="top"/>
          </w:tcPr>
          <w:p/>
        </w:tc>
        <w:tc>
          <w:tcPr>
            <w:tcW w:w="1386" w:type="dxa"/>
            <w:vAlign w:val="top"/>
          </w:tcPr>
          <w:p>
            <w:pPr>
              <w:spacing w:line="255" w:lineRule="auto"/>
            </w:pPr>
          </w:p>
          <w:p>
            <w:pPr>
              <w:spacing w:line="255" w:lineRule="auto"/>
            </w:pPr>
          </w:p>
          <w:p>
            <w:pPr>
              <w:spacing w:line="255" w:lineRule="auto"/>
            </w:pPr>
          </w:p>
          <w:p>
            <w:pPr>
              <w:spacing w:line="255" w:lineRule="auto"/>
            </w:pPr>
          </w:p>
          <w:p>
            <w:pPr>
              <w:spacing w:line="255" w:lineRule="auto"/>
            </w:pPr>
          </w:p>
          <w:p>
            <w:pPr>
              <w:spacing w:line="256" w:lineRule="auto"/>
            </w:pPr>
          </w:p>
          <w:p>
            <w:pPr>
              <w:spacing w:line="256" w:lineRule="auto"/>
            </w:pPr>
          </w:p>
          <w:p>
            <w:pPr>
              <w:pStyle w:val="TableText"/>
              <w:spacing w:before="65" w:line="228" w:lineRule="auto"/>
              <w:ind w:left="290"/>
              <w:rPr>
                <w:sz w:val="20"/>
                <w:szCs w:val="20"/>
              </w:rPr>
            </w:pPr>
            <w:r>
              <w:rPr>
                <w:spacing w:val="7"/>
                <w:sz w:val="20"/>
                <w:szCs w:val="20"/>
              </w:rPr>
              <w:t>第二十条</w:t>
            </w:r>
          </w:p>
        </w:tc>
        <w:tc>
          <w:tcPr>
            <w:tcW w:w="4301" w:type="dxa"/>
            <w:vAlign w:val="top"/>
          </w:tcPr>
          <w:p>
            <w:pPr>
              <w:pStyle w:val="TableText"/>
              <w:spacing w:before="92" w:line="228" w:lineRule="auto"/>
              <w:ind w:left="548"/>
              <w:rPr>
                <w:sz w:val="20"/>
                <w:szCs w:val="20"/>
              </w:rPr>
            </w:pPr>
            <w:r>
              <w:rPr>
                <w:spacing w:val="8"/>
                <w:sz w:val="20"/>
                <w:szCs w:val="20"/>
              </w:rPr>
              <w:t>建设跨河、穿河、穿堤、临河的桥梁、</w:t>
            </w:r>
          </w:p>
          <w:p>
            <w:pPr>
              <w:pStyle w:val="TableText"/>
              <w:spacing w:before="27" w:line="248" w:lineRule="auto"/>
              <w:ind w:left="125" w:right="26"/>
              <w:rPr>
                <w:sz w:val="20"/>
                <w:szCs w:val="20"/>
              </w:rPr>
            </w:pPr>
            <w:r>
              <w:rPr>
                <w:spacing w:val="7"/>
                <w:sz w:val="20"/>
                <w:szCs w:val="20"/>
              </w:rPr>
              <w:t>码头、道路、渡口、管道、缆线、取排水口  等工程设施，应当符合防洪标准、岸线规划、</w:t>
            </w:r>
            <w:r>
              <w:rPr>
                <w:spacing w:val="2"/>
                <w:sz w:val="20"/>
                <w:szCs w:val="20"/>
              </w:rPr>
              <w:t xml:space="preserve"> </w:t>
            </w:r>
            <w:r>
              <w:rPr>
                <w:spacing w:val="7"/>
                <w:sz w:val="20"/>
                <w:szCs w:val="20"/>
              </w:rPr>
              <w:t xml:space="preserve">航运要求和其他技术要求，不得危害堤防安  全、影响河势稳定、妨碍行洪畅通；其工程  建设方案未经河道主管机关根据前述防洪要  求审查同意的或者有审批权的审批服务部门  </w:t>
            </w:r>
            <w:r>
              <w:rPr>
                <w:spacing w:val="8"/>
                <w:sz w:val="20"/>
                <w:szCs w:val="20"/>
              </w:rPr>
              <w:t>批准，建设单位不得开工建设。</w:t>
            </w:r>
          </w:p>
          <w:p>
            <w:pPr>
              <w:pStyle w:val="TableText"/>
              <w:spacing w:before="20" w:line="248" w:lineRule="auto"/>
              <w:ind w:left="124" w:right="188" w:firstLine="425"/>
              <w:rPr>
                <w:sz w:val="20"/>
                <w:szCs w:val="20"/>
              </w:rPr>
            </w:pPr>
            <w:r>
              <w:rPr>
                <w:spacing w:val="9"/>
                <w:sz w:val="20"/>
                <w:szCs w:val="20"/>
              </w:rPr>
              <w:t>前款工程设施需要占用河道管理范围内</w:t>
            </w:r>
            <w:r>
              <w:rPr>
                <w:spacing w:val="3"/>
                <w:sz w:val="20"/>
                <w:szCs w:val="20"/>
              </w:rPr>
              <w:t xml:space="preserve"> </w:t>
            </w:r>
            <w:r>
              <w:rPr>
                <w:spacing w:val="9"/>
                <w:sz w:val="20"/>
                <w:szCs w:val="20"/>
              </w:rPr>
              <w:t>土地，跨越河道或者穿越河床的，建设单位</w:t>
            </w:r>
            <w:r>
              <w:rPr>
                <w:spacing w:val="10"/>
                <w:sz w:val="20"/>
                <w:szCs w:val="20"/>
              </w:rPr>
              <w:t xml:space="preserve"> </w:t>
            </w:r>
            <w:r>
              <w:rPr>
                <w:spacing w:val="9"/>
                <w:sz w:val="20"/>
                <w:szCs w:val="20"/>
              </w:rPr>
              <w:t>应当经河道主管机关对该工程设施建设的位</w:t>
            </w:r>
            <w:r>
              <w:rPr>
                <w:spacing w:val="10"/>
                <w:sz w:val="20"/>
                <w:szCs w:val="20"/>
              </w:rPr>
              <w:t xml:space="preserve"> </w:t>
            </w:r>
            <w:r>
              <w:rPr>
                <w:spacing w:val="9"/>
                <w:sz w:val="20"/>
                <w:szCs w:val="20"/>
              </w:rPr>
              <w:t>置和界限审查批准后，方可依法办理开工手</w:t>
            </w:r>
            <w:r>
              <w:rPr>
                <w:spacing w:val="10"/>
                <w:sz w:val="20"/>
                <w:szCs w:val="20"/>
              </w:rPr>
              <w:t xml:space="preserve"> </w:t>
            </w:r>
            <w:r>
              <w:rPr>
                <w:spacing w:val="9"/>
                <w:sz w:val="20"/>
                <w:szCs w:val="20"/>
              </w:rPr>
              <w:t>续；安排施工时，应当按照河道主管机关审</w:t>
            </w:r>
            <w:r>
              <w:rPr>
                <w:spacing w:val="10"/>
                <w:sz w:val="20"/>
                <w:szCs w:val="20"/>
              </w:rPr>
              <w:t xml:space="preserve"> </w:t>
            </w:r>
            <w:r>
              <w:rPr>
                <w:spacing w:val="8"/>
                <w:sz w:val="20"/>
                <w:szCs w:val="20"/>
              </w:rPr>
              <w:t>查批准的位置和界限进行。</w:t>
            </w:r>
          </w:p>
        </w:tc>
        <w:tc>
          <w:tcPr>
            <w:tcW w:w="1950" w:type="dxa"/>
            <w:vMerge w:val="restart"/>
            <w:tcBorders>
              <w:bottom w:val="nil"/>
              <w:right w:val="single" w:sz="6" w:space="0" w:color="000000"/>
            </w:tcBorders>
            <w:vAlign w:val="top"/>
          </w:tcPr>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8" w:lineRule="auto"/>
            </w:pPr>
          </w:p>
          <w:p>
            <w:pPr>
              <w:pStyle w:val="TableText"/>
              <w:spacing w:before="66" w:line="249" w:lineRule="auto"/>
              <w:ind w:left="124" w:right="122" w:firstLine="420"/>
              <w:jc w:val="both"/>
              <w:rPr>
                <w:sz w:val="20"/>
                <w:szCs w:val="20"/>
              </w:rPr>
            </w:pPr>
            <w:r>
              <w:rPr>
                <w:spacing w:val="11"/>
                <w:sz w:val="20"/>
                <w:szCs w:val="20"/>
              </w:rPr>
              <w:t>符合。本项目</w:t>
            </w:r>
            <w:r>
              <w:rPr>
                <w:spacing w:val="4"/>
                <w:sz w:val="20"/>
                <w:szCs w:val="20"/>
              </w:rPr>
              <w:t xml:space="preserve"> </w:t>
            </w:r>
            <w:r>
              <w:rPr>
                <w:spacing w:val="11"/>
                <w:sz w:val="20"/>
                <w:szCs w:val="20"/>
              </w:rPr>
              <w:t>为马颊河防洪除涝</w:t>
            </w:r>
            <w:r>
              <w:rPr>
                <w:spacing w:val="1"/>
                <w:sz w:val="20"/>
                <w:szCs w:val="20"/>
              </w:rPr>
              <w:t xml:space="preserve"> </w:t>
            </w:r>
            <w:r>
              <w:rPr>
                <w:spacing w:val="11"/>
                <w:sz w:val="20"/>
                <w:szCs w:val="20"/>
              </w:rPr>
              <w:t>工程，已取得德州</w:t>
            </w:r>
            <w:r>
              <w:rPr>
                <w:spacing w:val="1"/>
                <w:sz w:val="20"/>
                <w:szCs w:val="20"/>
              </w:rPr>
              <w:t xml:space="preserve"> </w:t>
            </w:r>
            <w:r>
              <w:rPr>
                <w:spacing w:val="11"/>
                <w:sz w:val="20"/>
                <w:szCs w:val="20"/>
              </w:rPr>
              <w:t>市水利局文件德水</w:t>
            </w:r>
            <w:r>
              <w:rPr>
                <w:spacing w:val="3"/>
                <w:sz w:val="20"/>
                <w:szCs w:val="20"/>
              </w:rPr>
              <w:t xml:space="preserve"> </w:t>
            </w:r>
            <w:r>
              <w:rPr>
                <w:spacing w:val="4"/>
                <w:sz w:val="20"/>
                <w:szCs w:val="20"/>
              </w:rPr>
              <w:t>发规</w:t>
            </w:r>
            <w:r>
              <w:rPr>
                <w:rFonts w:ascii="Times New Roman" w:eastAsia="Times New Roman" w:hAnsi="Times New Roman" w:cs="Times New Roman"/>
                <w:spacing w:val="4"/>
                <w:sz w:val="20"/>
                <w:szCs w:val="20"/>
              </w:rPr>
              <w:t>[2023]</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pacing w:val="4"/>
                <w:sz w:val="20"/>
                <w:szCs w:val="20"/>
              </w:rPr>
              <w:t>12</w:t>
            </w:r>
            <w:r>
              <w:rPr>
                <w:rFonts w:ascii="Times New Roman" w:eastAsia="Times New Roman" w:hAnsi="Times New Roman" w:cs="Times New Roman"/>
                <w:spacing w:val="27"/>
                <w:w w:val="101"/>
                <w:sz w:val="20"/>
                <w:szCs w:val="20"/>
              </w:rPr>
              <w:t xml:space="preserve"> </w:t>
            </w:r>
            <w:r>
              <w:rPr>
                <w:spacing w:val="4"/>
                <w:sz w:val="20"/>
                <w:szCs w:val="20"/>
              </w:rPr>
              <w:t>号初</w:t>
            </w:r>
            <w:r>
              <w:rPr>
                <w:sz w:val="20"/>
                <w:szCs w:val="20"/>
              </w:rPr>
              <w:t xml:space="preserve"> </w:t>
            </w:r>
            <w:r>
              <w:rPr>
                <w:spacing w:val="11"/>
                <w:sz w:val="20"/>
                <w:szCs w:val="20"/>
              </w:rPr>
              <w:t>设批复文件。本项</w:t>
            </w:r>
            <w:r>
              <w:rPr>
                <w:spacing w:val="1"/>
                <w:sz w:val="20"/>
                <w:szCs w:val="20"/>
              </w:rPr>
              <w:t xml:space="preserve"> </w:t>
            </w:r>
            <w:r>
              <w:rPr>
                <w:spacing w:val="11"/>
                <w:sz w:val="20"/>
                <w:szCs w:val="20"/>
              </w:rPr>
              <w:t>目将按要求与相关</w:t>
            </w:r>
            <w:r>
              <w:rPr>
                <w:spacing w:val="3"/>
                <w:sz w:val="20"/>
                <w:szCs w:val="20"/>
              </w:rPr>
              <w:t xml:space="preserve"> </w:t>
            </w:r>
            <w:r>
              <w:rPr>
                <w:spacing w:val="41"/>
                <w:sz w:val="20"/>
                <w:szCs w:val="20"/>
              </w:rPr>
              <w:t>部门进行信息共</w:t>
            </w:r>
            <w:r>
              <w:rPr>
                <w:spacing w:val="4"/>
                <w:sz w:val="20"/>
                <w:szCs w:val="20"/>
              </w:rPr>
              <w:t xml:space="preserve"> </w:t>
            </w:r>
            <w:r>
              <w:rPr>
                <w:sz w:val="20"/>
                <w:szCs w:val="20"/>
              </w:rPr>
              <w:t>享。</w:t>
            </w:r>
          </w:p>
        </w:tc>
      </w:tr>
      <w:tr>
        <w:tblPrEx>
          <w:tblW w:w="9043" w:type="dxa"/>
          <w:tblInd w:w="7" w:type="dxa"/>
          <w:tblLayout w:type="fixed"/>
          <w:tblCellMar>
            <w:top w:w="0" w:type="dxa"/>
            <w:left w:w="0" w:type="dxa"/>
            <w:bottom w:w="0" w:type="dxa"/>
            <w:right w:w="0" w:type="dxa"/>
          </w:tblCellMar>
        </w:tblPrEx>
        <w:trPr>
          <w:trHeight w:val="935"/>
        </w:trPr>
        <w:tc>
          <w:tcPr>
            <w:tcW w:w="1406" w:type="dxa"/>
            <w:vMerge/>
            <w:tcBorders>
              <w:top w:val="nil"/>
              <w:left w:val="single" w:sz="6" w:space="0" w:color="000000"/>
              <w:bottom w:val="nil"/>
            </w:tcBorders>
            <w:vAlign w:val="top"/>
          </w:tcPr>
          <w:p/>
        </w:tc>
        <w:tc>
          <w:tcPr>
            <w:tcW w:w="1386" w:type="dxa"/>
            <w:vAlign w:val="top"/>
          </w:tcPr>
          <w:p>
            <w:pPr>
              <w:spacing w:line="302" w:lineRule="auto"/>
            </w:pPr>
          </w:p>
          <w:p>
            <w:pPr>
              <w:pStyle w:val="TableText"/>
              <w:spacing w:before="65" w:line="228" w:lineRule="auto"/>
              <w:ind w:left="185"/>
              <w:rPr>
                <w:sz w:val="20"/>
                <w:szCs w:val="20"/>
              </w:rPr>
            </w:pPr>
            <w:r>
              <w:rPr>
                <w:spacing w:val="8"/>
                <w:sz w:val="20"/>
                <w:szCs w:val="20"/>
              </w:rPr>
              <w:t>第二十一条</w:t>
            </w:r>
          </w:p>
        </w:tc>
        <w:tc>
          <w:tcPr>
            <w:tcW w:w="4301" w:type="dxa"/>
            <w:vAlign w:val="top"/>
          </w:tcPr>
          <w:p>
            <w:pPr>
              <w:pStyle w:val="TableText"/>
              <w:spacing w:before="97" w:line="244" w:lineRule="auto"/>
              <w:ind w:left="128" w:right="188" w:firstLine="417"/>
              <w:jc w:val="both"/>
              <w:rPr>
                <w:sz w:val="20"/>
                <w:szCs w:val="20"/>
              </w:rPr>
            </w:pPr>
            <w:r>
              <w:rPr>
                <w:spacing w:val="9"/>
                <w:sz w:val="20"/>
                <w:szCs w:val="20"/>
              </w:rPr>
              <w:t>河道管理范围内建设项目工程建设方案</w:t>
            </w:r>
            <w:r>
              <w:rPr>
                <w:spacing w:val="7"/>
                <w:sz w:val="20"/>
                <w:szCs w:val="20"/>
              </w:rPr>
              <w:t xml:space="preserve"> </w:t>
            </w:r>
            <w:r>
              <w:rPr>
                <w:spacing w:val="9"/>
                <w:sz w:val="20"/>
                <w:szCs w:val="20"/>
              </w:rPr>
              <w:t>按照河道管理权限和建设项目规模实行分级</w:t>
            </w:r>
            <w:r>
              <w:rPr>
                <w:spacing w:val="7"/>
                <w:sz w:val="20"/>
                <w:szCs w:val="20"/>
              </w:rPr>
              <w:t xml:space="preserve"> </w:t>
            </w:r>
            <w:r>
              <w:rPr>
                <w:spacing w:val="2"/>
                <w:sz w:val="20"/>
                <w:szCs w:val="20"/>
              </w:rPr>
              <w:t>审查。</w:t>
            </w:r>
          </w:p>
        </w:tc>
        <w:tc>
          <w:tcPr>
            <w:tcW w:w="1950" w:type="dxa"/>
            <w:vMerge/>
            <w:tcBorders>
              <w:top w:val="nil"/>
              <w:bottom w:val="nil"/>
              <w:right w:val="single" w:sz="6" w:space="0" w:color="000000"/>
            </w:tcBorders>
            <w:vAlign w:val="top"/>
          </w:tcPr>
          <w:p/>
        </w:tc>
      </w:tr>
      <w:tr>
        <w:tblPrEx>
          <w:tblW w:w="9043" w:type="dxa"/>
          <w:tblInd w:w="7" w:type="dxa"/>
          <w:tblLayout w:type="fixed"/>
          <w:tblCellMar>
            <w:top w:w="0" w:type="dxa"/>
            <w:left w:w="0" w:type="dxa"/>
            <w:bottom w:w="0" w:type="dxa"/>
            <w:right w:w="0" w:type="dxa"/>
          </w:tblCellMar>
        </w:tblPrEx>
        <w:trPr>
          <w:trHeight w:val="3111"/>
        </w:trPr>
        <w:tc>
          <w:tcPr>
            <w:tcW w:w="1406" w:type="dxa"/>
            <w:vMerge/>
            <w:tcBorders>
              <w:top w:val="nil"/>
              <w:left w:val="single" w:sz="6" w:space="0" w:color="000000"/>
              <w:bottom w:val="nil"/>
            </w:tcBorders>
            <w:vAlign w:val="top"/>
          </w:tcPr>
          <w:p/>
        </w:tc>
        <w:tc>
          <w:tcPr>
            <w:tcW w:w="1386" w:type="dxa"/>
            <w:vAlign w:val="top"/>
          </w:tcPr>
          <w:p>
            <w:pPr>
              <w:spacing w:line="277" w:lineRule="auto"/>
            </w:pPr>
          </w:p>
          <w:p>
            <w:pPr>
              <w:spacing w:line="277" w:lineRule="auto"/>
            </w:pPr>
          </w:p>
          <w:p>
            <w:pPr>
              <w:spacing w:line="277" w:lineRule="auto"/>
            </w:pPr>
          </w:p>
          <w:p>
            <w:pPr>
              <w:spacing w:line="277" w:lineRule="auto"/>
            </w:pPr>
          </w:p>
          <w:p>
            <w:pPr>
              <w:spacing w:line="278" w:lineRule="auto"/>
            </w:pPr>
          </w:p>
          <w:p>
            <w:pPr>
              <w:pStyle w:val="TableText"/>
              <w:spacing w:before="65" w:line="228" w:lineRule="auto"/>
              <w:ind w:left="185"/>
              <w:rPr>
                <w:sz w:val="20"/>
                <w:szCs w:val="20"/>
              </w:rPr>
            </w:pPr>
            <w:r>
              <w:rPr>
                <w:spacing w:val="8"/>
                <w:sz w:val="20"/>
                <w:szCs w:val="20"/>
              </w:rPr>
              <w:t>第二十四条</w:t>
            </w:r>
          </w:p>
        </w:tc>
        <w:tc>
          <w:tcPr>
            <w:tcW w:w="4301" w:type="dxa"/>
            <w:vAlign w:val="top"/>
          </w:tcPr>
          <w:p>
            <w:pPr>
              <w:pStyle w:val="TableText"/>
              <w:spacing w:before="102" w:line="248" w:lineRule="auto"/>
              <w:ind w:left="125" w:right="188" w:firstLine="423"/>
              <w:jc w:val="both"/>
              <w:rPr>
                <w:sz w:val="20"/>
                <w:szCs w:val="20"/>
              </w:rPr>
            </w:pPr>
            <w:r>
              <w:rPr>
                <w:spacing w:val="9"/>
                <w:sz w:val="20"/>
                <w:szCs w:val="20"/>
              </w:rPr>
              <w:t>建设项目开工前，建设单位应当将施工</w:t>
            </w:r>
            <w:r>
              <w:rPr>
                <w:spacing w:val="4"/>
                <w:sz w:val="20"/>
                <w:szCs w:val="20"/>
              </w:rPr>
              <w:t xml:space="preserve"> </w:t>
            </w:r>
            <w:r>
              <w:rPr>
                <w:spacing w:val="9"/>
                <w:sz w:val="20"/>
                <w:szCs w:val="20"/>
              </w:rPr>
              <w:t xml:space="preserve">安排送河道主管机关备案。施工安排应包括 施工占用河道管理范围内土地的情况和施工 期防汛措施。建设项目施工期间，建设单位 必须按照河道主管机关批准的建设方案和有 关要求实施建设，并落实防汛安全措施，服 从防汛指挥机构指挥调度，承担工程所在河 </w:t>
            </w:r>
            <w:r>
              <w:rPr>
                <w:spacing w:val="7"/>
                <w:sz w:val="20"/>
                <w:szCs w:val="20"/>
              </w:rPr>
              <w:t>段的防汛安全任务。</w:t>
            </w:r>
          </w:p>
          <w:p>
            <w:pPr>
              <w:pStyle w:val="TableText"/>
              <w:spacing w:before="22" w:line="245" w:lineRule="auto"/>
              <w:ind w:left="125" w:right="188" w:firstLine="420"/>
              <w:jc w:val="both"/>
              <w:rPr>
                <w:sz w:val="20"/>
                <w:szCs w:val="20"/>
              </w:rPr>
            </w:pPr>
            <w:r>
              <w:rPr>
                <w:spacing w:val="9"/>
                <w:sz w:val="20"/>
                <w:szCs w:val="20"/>
              </w:rPr>
              <w:t>在河道内实施闸坝修建、清淤等水利工</w:t>
            </w:r>
            <w:r>
              <w:rPr>
                <w:spacing w:val="7"/>
                <w:sz w:val="20"/>
                <w:szCs w:val="20"/>
              </w:rPr>
              <w:t xml:space="preserve"> </w:t>
            </w:r>
            <w:r>
              <w:rPr>
                <w:spacing w:val="9"/>
                <w:sz w:val="20"/>
                <w:szCs w:val="20"/>
              </w:rPr>
              <w:t xml:space="preserve">程项目时，施工前须与生态环境部门共享相 </w:t>
            </w:r>
            <w:r>
              <w:rPr>
                <w:spacing w:val="6"/>
                <w:sz w:val="20"/>
                <w:szCs w:val="20"/>
              </w:rPr>
              <w:t>关工程信息。</w:t>
            </w:r>
          </w:p>
        </w:tc>
        <w:tc>
          <w:tcPr>
            <w:tcW w:w="1950" w:type="dxa"/>
            <w:vMerge/>
            <w:tcBorders>
              <w:top w:val="nil"/>
              <w:right w:val="single" w:sz="6" w:space="0" w:color="000000"/>
            </w:tcBorders>
            <w:vAlign w:val="top"/>
          </w:tcPr>
          <w:p/>
        </w:tc>
      </w:tr>
      <w:tr>
        <w:tblPrEx>
          <w:tblW w:w="9043" w:type="dxa"/>
          <w:tblInd w:w="7" w:type="dxa"/>
          <w:tblLayout w:type="fixed"/>
          <w:tblCellMar>
            <w:top w:w="0" w:type="dxa"/>
            <w:left w:w="0" w:type="dxa"/>
            <w:bottom w:w="0" w:type="dxa"/>
            <w:right w:w="0" w:type="dxa"/>
          </w:tblCellMar>
        </w:tblPrEx>
        <w:trPr>
          <w:trHeight w:val="1240"/>
        </w:trPr>
        <w:tc>
          <w:tcPr>
            <w:tcW w:w="1406" w:type="dxa"/>
            <w:vMerge/>
            <w:tcBorders>
              <w:top w:val="nil"/>
              <w:left w:val="single" w:sz="6" w:space="0" w:color="000000"/>
              <w:bottom w:val="single" w:sz="6" w:space="0" w:color="000000"/>
            </w:tcBorders>
            <w:vAlign w:val="top"/>
          </w:tcPr>
          <w:p/>
        </w:tc>
        <w:tc>
          <w:tcPr>
            <w:tcW w:w="1386" w:type="dxa"/>
            <w:tcBorders>
              <w:bottom w:val="single" w:sz="6" w:space="0" w:color="000000"/>
            </w:tcBorders>
            <w:vAlign w:val="top"/>
          </w:tcPr>
          <w:p>
            <w:pPr>
              <w:spacing w:line="443" w:lineRule="auto"/>
            </w:pPr>
          </w:p>
          <w:p>
            <w:pPr>
              <w:pStyle w:val="TableText"/>
              <w:spacing w:before="65" w:line="228" w:lineRule="auto"/>
              <w:ind w:left="185"/>
              <w:rPr>
                <w:sz w:val="20"/>
                <w:szCs w:val="20"/>
              </w:rPr>
            </w:pPr>
            <w:r>
              <w:rPr>
                <w:spacing w:val="8"/>
                <w:sz w:val="20"/>
                <w:szCs w:val="20"/>
              </w:rPr>
              <w:t>第二十六条</w:t>
            </w:r>
          </w:p>
        </w:tc>
        <w:tc>
          <w:tcPr>
            <w:tcW w:w="4301" w:type="dxa"/>
            <w:tcBorders>
              <w:bottom w:val="single" w:sz="6" w:space="0" w:color="000000"/>
            </w:tcBorders>
            <w:vAlign w:val="top"/>
          </w:tcPr>
          <w:p>
            <w:pPr>
              <w:pStyle w:val="TableText"/>
              <w:spacing w:before="104" w:line="245" w:lineRule="auto"/>
              <w:ind w:left="126" w:right="188" w:firstLine="422"/>
              <w:rPr>
                <w:sz w:val="20"/>
                <w:szCs w:val="20"/>
              </w:rPr>
            </w:pPr>
            <w:r>
              <w:rPr>
                <w:spacing w:val="9"/>
                <w:sz w:val="20"/>
                <w:szCs w:val="20"/>
              </w:rPr>
              <w:t>建设项目或涉及河道部分工程竣工后，</w:t>
            </w:r>
            <w:r>
              <w:rPr>
                <w:spacing w:val="4"/>
                <w:sz w:val="20"/>
                <w:szCs w:val="20"/>
              </w:rPr>
              <w:t xml:space="preserve"> </w:t>
            </w:r>
            <w:r>
              <w:rPr>
                <w:spacing w:val="9"/>
                <w:sz w:val="20"/>
                <w:szCs w:val="20"/>
              </w:rPr>
              <w:t>必须经河道主管机关验收合格后方可启用，</w:t>
            </w:r>
            <w:r>
              <w:rPr>
                <w:spacing w:val="8"/>
                <w:sz w:val="20"/>
                <w:szCs w:val="20"/>
              </w:rPr>
              <w:t xml:space="preserve"> </w:t>
            </w:r>
            <w:r>
              <w:rPr>
                <w:spacing w:val="9"/>
                <w:sz w:val="20"/>
                <w:szCs w:val="20"/>
              </w:rPr>
              <w:t>运行期须服从河道主管机关的安全管理。建</w:t>
            </w:r>
            <w:r>
              <w:rPr>
                <w:spacing w:val="8"/>
                <w:sz w:val="20"/>
                <w:szCs w:val="20"/>
              </w:rPr>
              <w:t xml:space="preserve"> </w:t>
            </w:r>
            <w:r>
              <w:rPr>
                <w:spacing w:val="9"/>
                <w:sz w:val="20"/>
                <w:szCs w:val="20"/>
              </w:rPr>
              <w:t>设单位应在工程竣工验收</w:t>
            </w:r>
            <w:r>
              <w:rPr>
                <w:rFonts w:ascii="Times New Roman" w:eastAsia="Times New Roman" w:hAnsi="Times New Roman" w:cs="Times New Roman"/>
                <w:spacing w:val="9"/>
                <w:sz w:val="20"/>
                <w:szCs w:val="20"/>
              </w:rPr>
              <w:t>6</w:t>
            </w:r>
            <w:r>
              <w:rPr>
                <w:spacing w:val="9"/>
                <w:sz w:val="20"/>
                <w:szCs w:val="20"/>
              </w:rPr>
              <w:t>个月内向河道主</w:t>
            </w:r>
          </w:p>
        </w:tc>
        <w:tc>
          <w:tcPr>
            <w:tcW w:w="1950" w:type="dxa"/>
            <w:tcBorders>
              <w:bottom w:val="single" w:sz="6" w:space="0" w:color="000000"/>
              <w:right w:val="single" w:sz="6" w:space="0" w:color="000000"/>
            </w:tcBorders>
            <w:vAlign w:val="top"/>
          </w:tcPr>
          <w:p>
            <w:pPr>
              <w:pStyle w:val="TableText"/>
              <w:spacing w:before="102" w:line="228" w:lineRule="auto"/>
              <w:ind w:left="545"/>
              <w:rPr>
                <w:sz w:val="20"/>
                <w:szCs w:val="20"/>
              </w:rPr>
            </w:pPr>
            <w:r>
              <w:rPr>
                <w:spacing w:val="2"/>
                <w:sz w:val="20"/>
                <w:szCs w:val="20"/>
              </w:rPr>
              <w:t>符合。</w:t>
            </w:r>
          </w:p>
          <w:p>
            <w:pPr>
              <w:pStyle w:val="TableText"/>
              <w:spacing w:before="22" w:line="244" w:lineRule="auto"/>
              <w:ind w:left="125" w:right="122" w:firstLine="419"/>
              <w:rPr>
                <w:sz w:val="20"/>
                <w:szCs w:val="20"/>
              </w:rPr>
            </w:pPr>
            <w:r>
              <w:rPr>
                <w:spacing w:val="12"/>
                <w:sz w:val="20"/>
                <w:szCs w:val="20"/>
              </w:rPr>
              <w:t>本项目建设完</w:t>
            </w:r>
            <w:r>
              <w:rPr>
                <w:sz w:val="20"/>
                <w:szCs w:val="20"/>
              </w:rPr>
              <w:t xml:space="preserve"> </w:t>
            </w:r>
            <w:r>
              <w:rPr>
                <w:spacing w:val="11"/>
                <w:sz w:val="20"/>
                <w:szCs w:val="20"/>
              </w:rPr>
              <w:t>成后，将按要求组</w:t>
            </w:r>
            <w:r>
              <w:rPr>
                <w:spacing w:val="2"/>
                <w:sz w:val="20"/>
                <w:szCs w:val="20"/>
              </w:rPr>
              <w:t xml:space="preserve"> </w:t>
            </w:r>
            <w:r>
              <w:rPr>
                <w:spacing w:val="4"/>
                <w:sz w:val="20"/>
                <w:szCs w:val="20"/>
              </w:rPr>
              <w:t>织验收。</w:t>
            </w:r>
          </w:p>
        </w:tc>
      </w:tr>
    </w:tbl>
    <w:p>
      <w:pPr>
        <w:pStyle w:val="BodyText"/>
      </w:pPr>
    </w:p>
    <w:p>
      <w:pPr>
        <w:sectPr>
          <w:footerReference w:type="default" r:id="rId22"/>
          <w:pgSz w:w="11906" w:h="16839"/>
          <w:pgMar w:top="1134" w:right="1280" w:bottom="1061" w:left="1409" w:header="0" w:footer="772" w:gutter="0"/>
          <w:pgNumType w:start="18"/>
          <w:cols w:num="1" w:space="720"/>
        </w:sectPr>
      </w:pPr>
    </w:p>
    <w:tbl>
      <w:tblPr>
        <w:tblStyle w:val="TableNormal015"/>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7"/>
        <w:gridCol w:w="1175"/>
        <w:gridCol w:w="211"/>
        <w:gridCol w:w="662"/>
        <w:gridCol w:w="3639"/>
        <w:gridCol w:w="1949"/>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11"/>
        </w:trPr>
        <w:tc>
          <w:tcPr>
            <w:tcW w:w="1407" w:type="dxa"/>
            <w:vMerge w:val="restart"/>
            <w:tcBorders>
              <w:top w:val="single" w:sz="6" w:space="0" w:color="000000"/>
              <w:left w:val="single" w:sz="6" w:space="0" w:color="000000"/>
              <w:bottom w:val="nil"/>
            </w:tcBorders>
            <w:vAlign w:val="top"/>
          </w:tcPr>
          <w:p>
            <w:r>
              <mc:AlternateContent>
                <mc:Choice Requires="wps">
                  <w:drawing>
                    <wp:anchor distT="0" distB="0" distL="0" distR="0" simplePos="0" relativeHeight="251667456" behindDoc="1" locked="0" layoutInCell="0" allowOverlap="1">
                      <wp:simplePos x="0" y="0"/>
                      <wp:positionH relativeFrom="page">
                        <wp:posOffset>1797685</wp:posOffset>
                      </wp:positionH>
                      <wp:positionV relativeFrom="page">
                        <wp:posOffset>9804400</wp:posOffset>
                      </wp:positionV>
                      <wp:extent cx="4832985" cy="6350"/>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1797811" y="9804400"/>
                                <a:ext cx="4832984"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1031" style="width:380.55pt;height:0.5pt;margin-top:772pt;margin-left:141.55pt;mso-position-horizontal-relative:page;mso-position-vertical-relative:page;mso-wrap-distance-bottom:0;mso-wrap-distance-left:0;mso-wrap-distance-right:0;mso-wrap-distance-top:0;position:absolute;v-text-anchor:top;z-index:-251650048" o:allowincell="f" fillcolor="black" stroked="f"/>
                  </w:pict>
                </mc:Fallback>
              </mc:AlternateContent>
            </w:r>
          </w:p>
        </w:tc>
        <w:tc>
          <w:tcPr>
            <w:tcW w:w="1386" w:type="dxa"/>
            <w:gridSpan w:val="2"/>
            <w:tcBorders>
              <w:top w:val="single" w:sz="6" w:space="0" w:color="000000"/>
            </w:tcBorders>
            <w:vAlign w:val="top"/>
          </w:tcPr>
          <w:p/>
        </w:tc>
        <w:tc>
          <w:tcPr>
            <w:tcW w:w="4301" w:type="dxa"/>
            <w:gridSpan w:val="2"/>
            <w:tcBorders>
              <w:top w:val="single" w:sz="6" w:space="0" w:color="000000"/>
            </w:tcBorders>
            <w:vAlign w:val="top"/>
          </w:tcPr>
          <w:p>
            <w:pPr>
              <w:pStyle w:val="TableText"/>
              <w:spacing w:before="109" w:line="228" w:lineRule="auto"/>
              <w:ind w:left="129"/>
              <w:rPr>
                <w:sz w:val="20"/>
                <w:szCs w:val="20"/>
              </w:rPr>
            </w:pPr>
            <w:r>
              <w:rPr>
                <w:spacing w:val="8"/>
                <w:sz w:val="20"/>
                <w:szCs w:val="20"/>
              </w:rPr>
              <w:t>管机关报送有关竣工资料。</w:t>
            </w:r>
          </w:p>
        </w:tc>
        <w:tc>
          <w:tcPr>
            <w:tcW w:w="1949" w:type="dxa"/>
            <w:tcBorders>
              <w:top w:val="single" w:sz="6" w:space="0" w:color="000000"/>
              <w:right w:val="single" w:sz="6" w:space="0" w:color="000000"/>
            </w:tcBorders>
            <w:vAlign w:val="top"/>
          </w:tcPr>
          <w:p/>
        </w:tc>
      </w:tr>
      <w:tr>
        <w:tblPrEx>
          <w:tblW w:w="9043" w:type="dxa"/>
          <w:tblInd w:w="7" w:type="dxa"/>
          <w:tblLayout w:type="fixed"/>
          <w:tblCellMar>
            <w:top w:w="0" w:type="dxa"/>
            <w:left w:w="0" w:type="dxa"/>
            <w:bottom w:w="0" w:type="dxa"/>
            <w:right w:w="0" w:type="dxa"/>
          </w:tblCellMar>
        </w:tblPrEx>
        <w:trPr>
          <w:trHeight w:val="1208"/>
        </w:trPr>
        <w:tc>
          <w:tcPr>
            <w:tcW w:w="1407" w:type="dxa"/>
            <w:vMerge/>
            <w:tcBorders>
              <w:top w:val="nil"/>
              <w:left w:val="single" w:sz="6" w:space="0" w:color="000000"/>
              <w:bottom w:val="nil"/>
            </w:tcBorders>
            <w:vAlign w:val="top"/>
          </w:tcPr>
          <w:p/>
        </w:tc>
        <w:tc>
          <w:tcPr>
            <w:tcW w:w="1386" w:type="dxa"/>
            <w:gridSpan w:val="2"/>
            <w:vAlign w:val="top"/>
          </w:tcPr>
          <w:p>
            <w:pPr>
              <w:spacing w:line="430" w:lineRule="auto"/>
            </w:pPr>
          </w:p>
          <w:p>
            <w:pPr>
              <w:pStyle w:val="TableText"/>
              <w:spacing w:before="65" w:line="228" w:lineRule="auto"/>
              <w:ind w:left="184"/>
              <w:rPr>
                <w:sz w:val="20"/>
                <w:szCs w:val="20"/>
              </w:rPr>
            </w:pPr>
            <w:r>
              <w:rPr>
                <w:spacing w:val="8"/>
                <w:sz w:val="20"/>
                <w:szCs w:val="20"/>
              </w:rPr>
              <w:t>第二十八条</w:t>
            </w:r>
          </w:p>
        </w:tc>
        <w:tc>
          <w:tcPr>
            <w:tcW w:w="4301" w:type="dxa"/>
            <w:gridSpan w:val="2"/>
            <w:vAlign w:val="top"/>
          </w:tcPr>
          <w:p>
            <w:pPr>
              <w:pStyle w:val="TableText"/>
              <w:spacing w:before="88" w:line="246" w:lineRule="auto"/>
              <w:ind w:left="124" w:right="189" w:firstLine="420"/>
              <w:jc w:val="both"/>
              <w:rPr>
                <w:sz w:val="20"/>
                <w:szCs w:val="20"/>
              </w:rPr>
            </w:pPr>
            <w:r>
              <w:rPr>
                <w:spacing w:val="9"/>
                <w:sz w:val="20"/>
                <w:szCs w:val="20"/>
              </w:rPr>
              <w:t>对于河道管理范围内依法建设的工程设</w:t>
            </w:r>
            <w:r>
              <w:rPr>
                <w:spacing w:val="7"/>
                <w:sz w:val="20"/>
                <w:szCs w:val="20"/>
              </w:rPr>
              <w:t xml:space="preserve"> </w:t>
            </w:r>
            <w:r>
              <w:rPr>
                <w:spacing w:val="9"/>
                <w:sz w:val="20"/>
                <w:szCs w:val="20"/>
              </w:rPr>
              <w:t xml:space="preserve">施，河道主管机关有权依法检查；河道主管 机关检查时，被检查者应当如实提供有关情 </w:t>
            </w:r>
            <w:r>
              <w:rPr>
                <w:spacing w:val="6"/>
                <w:sz w:val="20"/>
                <w:szCs w:val="20"/>
              </w:rPr>
              <w:t>况和资料。</w:t>
            </w:r>
          </w:p>
        </w:tc>
        <w:tc>
          <w:tcPr>
            <w:tcW w:w="1949" w:type="dxa"/>
            <w:tcBorders>
              <w:right w:val="single" w:sz="6" w:space="0" w:color="000000"/>
            </w:tcBorders>
            <w:vAlign w:val="top"/>
          </w:tcPr>
          <w:p>
            <w:pPr>
              <w:pStyle w:val="TableText"/>
              <w:spacing w:before="224" w:line="228" w:lineRule="auto"/>
              <w:ind w:left="544"/>
              <w:rPr>
                <w:sz w:val="20"/>
                <w:szCs w:val="20"/>
              </w:rPr>
            </w:pPr>
            <w:r>
              <w:rPr>
                <w:spacing w:val="2"/>
                <w:sz w:val="20"/>
                <w:szCs w:val="20"/>
              </w:rPr>
              <w:t>符合。</w:t>
            </w:r>
          </w:p>
          <w:p>
            <w:pPr>
              <w:pStyle w:val="TableText"/>
              <w:spacing w:before="24"/>
              <w:ind w:left="126" w:right="122" w:firstLine="417"/>
              <w:rPr>
                <w:sz w:val="20"/>
                <w:szCs w:val="20"/>
              </w:rPr>
            </w:pPr>
            <w:r>
              <w:rPr>
                <w:spacing w:val="12"/>
                <w:sz w:val="20"/>
                <w:szCs w:val="20"/>
              </w:rPr>
              <w:t>本项目配合相</w:t>
            </w:r>
            <w:r>
              <w:rPr>
                <w:sz w:val="20"/>
                <w:szCs w:val="20"/>
              </w:rPr>
              <w:t xml:space="preserve"> </w:t>
            </w:r>
            <w:r>
              <w:rPr>
                <w:spacing w:val="6"/>
                <w:sz w:val="20"/>
                <w:szCs w:val="20"/>
              </w:rPr>
              <w:t>关部门检查。</w:t>
            </w:r>
          </w:p>
        </w:tc>
      </w:tr>
      <w:tr>
        <w:tblPrEx>
          <w:tblW w:w="9043" w:type="dxa"/>
          <w:tblInd w:w="7" w:type="dxa"/>
          <w:tblLayout w:type="fixed"/>
          <w:tblCellMar>
            <w:top w:w="0" w:type="dxa"/>
            <w:left w:w="0" w:type="dxa"/>
            <w:bottom w:w="0" w:type="dxa"/>
            <w:right w:w="0" w:type="dxa"/>
          </w:tblCellMar>
        </w:tblPrEx>
        <w:trPr>
          <w:trHeight w:val="9141"/>
        </w:trPr>
        <w:tc>
          <w:tcPr>
            <w:tcW w:w="1407" w:type="dxa"/>
            <w:vMerge/>
            <w:tcBorders>
              <w:top w:val="nil"/>
              <w:left w:val="single" w:sz="6" w:space="0" w:color="000000"/>
              <w:bottom w:val="nil"/>
            </w:tcBorders>
            <w:vAlign w:val="top"/>
          </w:tcPr>
          <w:p/>
        </w:tc>
        <w:tc>
          <w:tcPr>
            <w:tcW w:w="7636" w:type="dxa"/>
            <w:gridSpan w:val="5"/>
            <w:tcBorders>
              <w:right w:val="single" w:sz="6" w:space="0" w:color="000000"/>
            </w:tcBorders>
            <w:vAlign w:val="top"/>
          </w:tcPr>
          <w:p>
            <w:pPr>
              <w:pStyle w:val="TableText"/>
              <w:spacing w:before="156" w:line="219" w:lineRule="auto"/>
              <w:ind w:left="523"/>
            </w:pPr>
            <w:r>
              <w:rPr>
                <w:spacing w:val="-2"/>
              </w:rPr>
              <w:t>由上表可见，本项目符合《德州市河道管理办法》的要求。</w:t>
            </w:r>
          </w:p>
          <w:p>
            <w:pPr>
              <w:pStyle w:val="TableText"/>
              <w:spacing w:before="183" w:line="219" w:lineRule="auto"/>
              <w:ind w:left="506"/>
            </w:pPr>
            <w:r>
              <w:rPr>
                <w14:textOutline w14:w="4358" w14:cap="sq">
                  <w14:solidFill>
                    <w14:srgbClr w14:val="000000"/>
                  </w14:solidFill>
                  <w14:prstDash w14:val="solid"/>
                  <w14:bevel/>
                </w14:textOutline>
              </w:rPr>
              <w:t>（</w:t>
            </w:r>
            <w:r>
              <w:rPr>
                <w:rFonts w:ascii="Times New Roman" w:eastAsia="Times New Roman" w:hAnsi="Times New Roman" w:cs="Times New Roman"/>
                <w:b/>
                <w:bCs/>
              </w:rPr>
              <w:t>8</w:t>
            </w:r>
            <w:r>
              <w:rPr>
                <w14:textOutline w14:w="4358" w14:cap="sq">
                  <w14:solidFill>
                    <w14:srgbClr w14:val="000000"/>
                  </w14:solidFill>
                  <w14:prstDash w14:val="solid"/>
                  <w14:bevel/>
                </w14:textOutline>
              </w:rPr>
              <w:t>）与《德州市水土保持规划（</w:t>
            </w:r>
            <w:r>
              <w:rPr>
                <w:rFonts w:ascii="Times New Roman" w:eastAsia="Times New Roman" w:hAnsi="Times New Roman" w:cs="Times New Roman"/>
                <w:b/>
                <w:bCs/>
              </w:rPr>
              <w:t xml:space="preserve">2017-2030 </w:t>
            </w:r>
            <w:r>
              <w:rPr>
                <w14:textOutline w14:w="4358" w14:cap="sq">
                  <w14:solidFill>
                    <w14:srgbClr w14:val="000000"/>
                  </w14:solidFill>
                  <w14:prstDash w14:val="solid"/>
                  <w14:bevel/>
                </w14:textOutline>
              </w:rPr>
              <w:t>年）》符</w:t>
            </w:r>
            <w:r>
              <w:rPr>
                <w:spacing w:val="-1"/>
                <w14:textOutline w14:w="4358" w14:cap="sq">
                  <w14:solidFill>
                    <w14:srgbClr w14:val="000000"/>
                  </w14:solidFill>
                  <w14:prstDash w14:val="solid"/>
                  <w14:bevel/>
                </w14:textOutline>
              </w:rPr>
              <w:t>合性分析</w:t>
            </w:r>
          </w:p>
          <w:p>
            <w:pPr>
              <w:pStyle w:val="TableText"/>
              <w:spacing w:before="182" w:line="359" w:lineRule="auto"/>
              <w:ind w:left="15" w:firstLine="478"/>
            </w:pPr>
            <w:r>
              <w:rPr>
                <w:spacing w:val="-3"/>
              </w:rPr>
              <w:t>根据水利部办公厅关于印发《全国水土保持规划国家级水土流失重点</w:t>
            </w:r>
            <w:r>
              <w:rPr>
                <w:spacing w:val="7"/>
              </w:rPr>
              <w:t xml:space="preserve"> </w:t>
            </w:r>
            <w:r>
              <w:rPr>
                <w:spacing w:val="-1"/>
              </w:rPr>
              <w:t>预防区和重点治理区复核划分成果》的通知（办水保〔</w:t>
            </w:r>
            <w:r>
              <w:rPr>
                <w:rFonts w:ascii="Times New Roman" w:eastAsia="Times New Roman" w:hAnsi="Times New Roman" w:cs="Times New Roman"/>
                <w:spacing w:val="-1"/>
              </w:rPr>
              <w:t>2013</w:t>
            </w:r>
            <w:r>
              <w:rPr>
                <w:spacing w:val="-1"/>
              </w:rPr>
              <w:t>〕</w:t>
            </w:r>
            <w:r>
              <w:rPr>
                <w:rFonts w:ascii="Times New Roman" w:eastAsia="Times New Roman" w:hAnsi="Times New Roman" w:cs="Times New Roman"/>
                <w:spacing w:val="-1"/>
              </w:rPr>
              <w:t>188</w:t>
            </w:r>
            <w:r>
              <w:rPr>
                <w:rFonts w:ascii="Times New Roman" w:eastAsia="Times New Roman" w:hAnsi="Times New Roman" w:cs="Times New Roman"/>
                <w:spacing w:val="16"/>
              </w:rPr>
              <w:t xml:space="preserve"> </w:t>
            </w:r>
            <w:r>
              <w:rPr>
                <w:spacing w:val="-1"/>
              </w:rPr>
              <w:t>号</w:t>
            </w:r>
            <w:r>
              <w:rPr>
                <w:spacing w:val="3"/>
              </w:rPr>
              <w:t>），</w:t>
            </w:r>
            <w:r>
              <w:t xml:space="preserve"> </w:t>
            </w:r>
            <w:r>
              <w:rPr>
                <w:spacing w:val="-2"/>
              </w:rPr>
              <w:t>德州市夏津县、武城县被列入黄泛平原风沙国家级水土流</w:t>
            </w:r>
            <w:r>
              <w:rPr>
                <w:spacing w:val="-3"/>
              </w:rPr>
              <w:t>失重点预防区，</w:t>
            </w:r>
            <w:r>
              <w:t xml:space="preserve"> 重点预防面积分别为</w:t>
            </w:r>
            <w:r>
              <w:rPr>
                <w:spacing w:val="-53"/>
              </w:rPr>
              <w:t xml:space="preserve"> </w:t>
            </w:r>
            <w:r>
              <w:rPr>
                <w:rFonts w:ascii="Times New Roman" w:eastAsia="Times New Roman" w:hAnsi="Times New Roman" w:cs="Times New Roman"/>
              </w:rPr>
              <w:t>22.4km</w:t>
            </w:r>
            <w:r>
              <w:rPr>
                <w:rFonts w:ascii="Times New Roman" w:eastAsia="Times New Roman" w:hAnsi="Times New Roman" w:cs="Times New Roman"/>
                <w:position w:val="8"/>
                <w:sz w:val="15"/>
                <w:szCs w:val="15"/>
              </w:rPr>
              <w:t>2</w:t>
            </w:r>
            <w:r>
              <w:rPr>
                <w:rFonts w:ascii="Times New Roman" w:eastAsia="Times New Roman" w:hAnsi="Times New Roman" w:cs="Times New Roman"/>
                <w:spacing w:val="15"/>
                <w:w w:val="102"/>
                <w:position w:val="8"/>
                <w:sz w:val="15"/>
                <w:szCs w:val="15"/>
              </w:rPr>
              <w:t xml:space="preserve"> </w:t>
            </w:r>
            <w:r>
              <w:t>和</w:t>
            </w:r>
            <w:r>
              <w:rPr>
                <w:spacing w:val="-30"/>
              </w:rPr>
              <w:t xml:space="preserve"> </w:t>
            </w:r>
            <w:r>
              <w:rPr>
                <w:rFonts w:ascii="Times New Roman" w:eastAsia="Times New Roman" w:hAnsi="Times New Roman" w:cs="Times New Roman"/>
              </w:rPr>
              <w:t>13.4</w:t>
            </w:r>
            <w:r>
              <w:rPr>
                <w:rFonts w:ascii="Times New Roman" w:eastAsia="Times New Roman" w:hAnsi="Times New Roman" w:cs="Times New Roman"/>
                <w:spacing w:val="-1"/>
              </w:rPr>
              <w:t>km</w:t>
            </w:r>
            <w:r>
              <w:rPr>
                <w:rFonts w:ascii="Times New Roman" w:eastAsia="Times New Roman" w:hAnsi="Times New Roman" w:cs="Times New Roman"/>
                <w:spacing w:val="-1"/>
                <w:position w:val="8"/>
                <w:sz w:val="15"/>
                <w:szCs w:val="15"/>
              </w:rPr>
              <w:t xml:space="preserve">2 </w:t>
            </w:r>
            <w:r>
              <w:rPr>
                <w:spacing w:val="-1"/>
              </w:rPr>
              <w:t>。经本次规划确认，夏津县苏留</w:t>
            </w:r>
            <w:r>
              <w:t xml:space="preserve"> </w:t>
            </w:r>
            <w:r>
              <w:rPr>
                <w:spacing w:val="2"/>
              </w:rPr>
              <w:t>庄镇（刘堤</w:t>
            </w:r>
            <w:r>
              <w:rPr>
                <w:rFonts w:ascii="Times New Roman" w:eastAsia="Times New Roman" w:hAnsi="Times New Roman" w:cs="Times New Roman"/>
                <w:spacing w:val="2"/>
              </w:rPr>
              <w:t>-</w:t>
            </w:r>
            <w:r>
              <w:rPr>
                <w:spacing w:val="2"/>
              </w:rPr>
              <w:t>后屯</w:t>
            </w:r>
            <w:r>
              <w:rPr>
                <w:rFonts w:ascii="Times New Roman" w:eastAsia="Times New Roman" w:hAnsi="Times New Roman" w:cs="Times New Roman"/>
                <w:spacing w:val="2"/>
              </w:rPr>
              <w:t>-</w:t>
            </w:r>
            <w:r>
              <w:rPr>
                <w:spacing w:val="2"/>
              </w:rPr>
              <w:t>新金庄一带）、武城县武城镇（两升官庄</w:t>
            </w:r>
            <w:r>
              <w:rPr>
                <w:rFonts w:ascii="Times New Roman" w:eastAsia="Times New Roman" w:hAnsi="Times New Roman" w:cs="Times New Roman"/>
                <w:spacing w:val="2"/>
              </w:rPr>
              <w:t>-</w:t>
            </w:r>
            <w:r>
              <w:rPr>
                <w:spacing w:val="2"/>
              </w:rPr>
              <w:t>董王庄</w:t>
            </w:r>
            <w:r>
              <w:rPr>
                <w:rFonts w:ascii="Times New Roman" w:eastAsia="Times New Roman" w:hAnsi="Times New Roman" w:cs="Times New Roman"/>
                <w:spacing w:val="2"/>
              </w:rPr>
              <w:t>-</w:t>
            </w:r>
            <w:r>
              <w:rPr>
                <w:spacing w:val="2"/>
              </w:rPr>
              <w:t>大屯</w:t>
            </w:r>
          </w:p>
          <w:p>
            <w:pPr>
              <w:pStyle w:val="TableText"/>
              <w:spacing w:line="219" w:lineRule="auto"/>
              <w:ind w:left="18"/>
            </w:pPr>
            <w:r>
              <w:t>一带）为具体预防区范围。</w:t>
            </w:r>
            <w:r>
              <w:rPr>
                <w14:textOutline w14:w="4358" w14:cap="sq">
                  <w14:solidFill>
                    <w14:srgbClr w14:val="000000"/>
                  </w14:solidFill>
                  <w14:prstDash w14:val="solid"/>
                  <w14:bevel/>
                </w14:textOutline>
              </w:rPr>
              <w:t>德州市不涉及国家级水土流失重点治理区。</w:t>
            </w:r>
          </w:p>
          <w:p>
            <w:pPr>
              <w:pStyle w:val="TableText"/>
              <w:spacing w:before="183" w:line="359" w:lineRule="auto"/>
              <w:ind w:left="34" w:right="10" w:firstLine="460"/>
            </w:pPr>
            <w:r>
              <w:rPr>
                <w:spacing w:val="-3"/>
              </w:rPr>
              <w:t>根据《山东省水利厅关于发布省级水土流失重点预防区和重点治理区</w:t>
            </w:r>
            <w:r>
              <w:rPr>
                <w:spacing w:val="10"/>
              </w:rPr>
              <w:t xml:space="preserve"> </w:t>
            </w:r>
            <w:r>
              <w:rPr>
                <w:spacing w:val="-2"/>
              </w:rPr>
              <w:t>的通告》（鲁水保字〔</w:t>
            </w:r>
            <w:r>
              <w:rPr>
                <w:rFonts w:ascii="Times New Roman" w:eastAsia="Times New Roman" w:hAnsi="Times New Roman" w:cs="Times New Roman"/>
                <w:spacing w:val="-2"/>
              </w:rPr>
              <w:t>2016</w:t>
            </w:r>
            <w:r>
              <w:rPr>
                <w:spacing w:val="-2"/>
              </w:rPr>
              <w:t>〕</w:t>
            </w:r>
            <w:r>
              <w:rPr>
                <w:rFonts w:ascii="Times New Roman" w:eastAsia="Times New Roman" w:hAnsi="Times New Roman" w:cs="Times New Roman"/>
                <w:spacing w:val="-2"/>
              </w:rPr>
              <w:t>1</w:t>
            </w:r>
            <w:r>
              <w:rPr>
                <w:rFonts w:ascii="Times New Roman" w:eastAsia="Times New Roman" w:hAnsi="Times New Roman" w:cs="Times New Roman"/>
                <w:spacing w:val="15"/>
                <w:w w:val="101"/>
              </w:rPr>
              <w:t xml:space="preserve"> </w:t>
            </w:r>
            <w:r>
              <w:rPr>
                <w:spacing w:val="-2"/>
              </w:rPr>
              <w:t>号</w:t>
            </w:r>
            <w:r>
              <w:rPr>
                <w:spacing w:val="3"/>
              </w:rPr>
              <w:t>），</w:t>
            </w:r>
            <w:r>
              <w:rPr>
                <w:spacing w:val="-2"/>
                <w14:textOutline w14:w="4358" w14:cap="sq">
                  <w14:solidFill>
                    <w14:srgbClr w14:val="000000"/>
                  </w14:solidFill>
                  <w14:prstDash w14:val="solid"/>
                  <w14:bevel/>
                </w14:textOutline>
              </w:rPr>
              <w:t>德州市不涉及省级水土流失重点防</w:t>
            </w:r>
          </w:p>
          <w:p>
            <w:pPr>
              <w:pStyle w:val="TableText"/>
              <w:spacing w:line="225" w:lineRule="auto"/>
              <w:ind w:left="20"/>
            </w:pPr>
            <w:r>
              <w:rPr>
                <w:spacing w:val="-6"/>
                <w14:textOutline w14:w="4358" w14:cap="sq">
                  <w14:solidFill>
                    <w14:srgbClr w14:val="000000"/>
                  </w14:solidFill>
                  <w14:prstDash w14:val="solid"/>
                  <w14:bevel/>
                </w14:textOutline>
              </w:rPr>
              <w:t>治区。</w:t>
            </w:r>
          </w:p>
          <w:p>
            <w:pPr>
              <w:pStyle w:val="TableText"/>
              <w:spacing w:before="171" w:line="346" w:lineRule="auto"/>
              <w:ind w:left="18" w:right="10" w:firstLine="476"/>
              <w:jc w:val="both"/>
            </w:pPr>
            <w:r>
              <w:rPr>
                <w:spacing w:val="-3"/>
              </w:rPr>
              <w:t>根据全国水土保持区划及山东省水土保持区划的划分成果，德州市属</w:t>
            </w:r>
            <w:r>
              <w:rPr>
                <w:spacing w:val="10"/>
              </w:rPr>
              <w:t xml:space="preserve"> </w:t>
            </w:r>
            <w:r>
              <w:rPr>
                <w:spacing w:val="-2"/>
              </w:rPr>
              <w:t>于一级区中的Ⅲ北方土石山区（北方山地丘陵区</w:t>
            </w:r>
            <w:r>
              <w:rPr>
                <w:spacing w:val="-20"/>
              </w:rPr>
              <w:t>），</w:t>
            </w:r>
            <w:r>
              <w:rPr>
                <w:spacing w:val="-2"/>
              </w:rPr>
              <w:t>二级区中的Ⅲ</w:t>
            </w:r>
            <w:r>
              <w:rPr>
                <w:rFonts w:ascii="Times New Roman" w:eastAsia="Times New Roman" w:hAnsi="Times New Roman" w:cs="Times New Roman"/>
                <w:spacing w:val="-2"/>
              </w:rPr>
              <w:t xml:space="preserve">-5 </w:t>
            </w:r>
            <w:r>
              <w:rPr>
                <w:spacing w:val="-2"/>
              </w:rPr>
              <w:t>华北</w:t>
            </w:r>
          </w:p>
          <w:p>
            <w:pPr>
              <w:pStyle w:val="TableText"/>
              <w:spacing w:line="360" w:lineRule="exact"/>
              <w:ind w:left="13"/>
            </w:pPr>
            <w:r>
              <w:rPr>
                <w:spacing w:val="-1"/>
                <w:position w:val="2"/>
              </w:rPr>
              <w:t>平原区，三级区中的Ⅲ</w:t>
            </w:r>
            <w:r>
              <w:rPr>
                <w:rFonts w:ascii="Times New Roman" w:eastAsia="Times New Roman" w:hAnsi="Times New Roman" w:cs="Times New Roman"/>
                <w:spacing w:val="-1"/>
                <w:position w:val="2"/>
              </w:rPr>
              <w:t xml:space="preserve">-5-3fn </w:t>
            </w:r>
            <w:r>
              <w:rPr>
                <w:spacing w:val="-1"/>
                <w:position w:val="2"/>
              </w:rPr>
              <w:t>黄泛平原防沙农田防护。</w:t>
            </w:r>
          </w:p>
          <w:p>
            <w:pPr>
              <w:pStyle w:val="TableText"/>
              <w:spacing w:before="142" w:line="359" w:lineRule="auto"/>
              <w:ind w:left="15" w:right="10" w:firstLine="479"/>
              <w:jc w:val="both"/>
            </w:pPr>
            <w:r>
              <w:rPr>
                <w:spacing w:val="-3"/>
              </w:rPr>
              <w:t>根据德州市水土流失总体防治分区，针对不同区域水土保持功能维护</w:t>
            </w:r>
            <w:r>
              <w:rPr>
                <w:spacing w:val="10"/>
              </w:rPr>
              <w:t xml:space="preserve"> </w:t>
            </w:r>
            <w:r>
              <w:rPr>
                <w:spacing w:val="-3"/>
              </w:rPr>
              <w:t>和水土流失防治需求，提出水土流失综合防治的区域布局。德州市水土保</w:t>
            </w:r>
            <w:r>
              <w:rPr>
                <w:spacing w:val="15"/>
              </w:rPr>
              <w:t xml:space="preserve"> </w:t>
            </w:r>
            <w:r>
              <w:rPr>
                <w:spacing w:val="-3"/>
              </w:rPr>
              <w:t>持区划包括以下</w:t>
            </w:r>
            <w:r>
              <w:rPr>
                <w:spacing w:val="-42"/>
              </w:rPr>
              <w:t xml:space="preserve"> </w:t>
            </w:r>
            <w:r>
              <w:rPr>
                <w:rFonts w:ascii="Times New Roman" w:eastAsia="Times New Roman" w:hAnsi="Times New Roman" w:cs="Times New Roman"/>
                <w:spacing w:val="-3"/>
              </w:rPr>
              <w:t xml:space="preserve">3 </w:t>
            </w:r>
            <w:r>
              <w:rPr>
                <w:spacing w:val="-3"/>
              </w:rPr>
              <w:t>个四级区：东部北部人居环境维护区、中部生态维护水</w:t>
            </w:r>
          </w:p>
          <w:p>
            <w:pPr>
              <w:pStyle w:val="TableText"/>
              <w:spacing w:line="220" w:lineRule="auto"/>
              <w:ind w:left="13"/>
            </w:pPr>
            <w:r>
              <w:rPr>
                <w:spacing w:val="-1"/>
              </w:rPr>
              <w:t>源保护区、西部南部防风固沙水质维护区。</w:t>
            </w:r>
          </w:p>
          <w:p>
            <w:pPr>
              <w:pStyle w:val="TableText"/>
              <w:spacing w:before="183" w:line="219" w:lineRule="auto"/>
              <w:ind w:left="2845" w:hanging="2664"/>
            </w:pPr>
            <w:r>
              <w:rPr>
                <w:spacing w:val="-2"/>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2"/>
              </w:rPr>
              <w:t xml:space="preserve">14  </w:t>
            </w:r>
            <w:r>
              <w:rPr>
                <w:spacing w:val="-2"/>
                <w14:textOutline w14:w="4358" w14:cap="sq">
                  <w14:solidFill>
                    <w14:srgbClr w14:val="000000"/>
                  </w14:solidFill>
                  <w14:prstDash w14:val="solid"/>
                  <w14:bevel/>
                </w14:textOutline>
              </w:rPr>
              <w:t>与《德州市水土保持规划（</w:t>
            </w:r>
            <w:r>
              <w:rPr>
                <w:rFonts w:ascii="Times New Roman" w:eastAsia="Times New Roman" w:hAnsi="Times New Roman" w:cs="Times New Roman"/>
                <w:b/>
                <w:bCs/>
                <w:spacing w:val="-2"/>
              </w:rPr>
              <w:t>2017-20</w:t>
            </w:r>
            <w:r>
              <w:rPr>
                <w:rFonts w:ascii="Times New Roman" w:eastAsia="Times New Roman" w:hAnsi="Times New Roman" w:cs="Times New Roman"/>
                <w:b/>
                <w:bCs/>
                <w:spacing w:val="-3"/>
              </w:rPr>
              <w:t xml:space="preserve">30 </w:t>
            </w:r>
            <w:r>
              <w:rPr>
                <w:spacing w:val="-3"/>
                <w14:textOutline w14:w="4358" w14:cap="sq">
                  <w14:solidFill>
                    <w14:srgbClr w14:val="000000"/>
                  </w14:solidFill>
                  <w14:prstDash w14:val="solid"/>
                  <w14:bevel/>
                </w14:textOutline>
              </w:rPr>
              <w:t>年）》（与本项目有关的部</w:t>
            </w:r>
            <w:r>
              <w:t xml:space="preserve"> </w:t>
            </w:r>
            <w:r>
              <w:rPr>
                <w:spacing w:val="-2"/>
                <w14:textOutline w14:w="4358" w14:cap="sq">
                  <w14:solidFill>
                    <w14:srgbClr w14:val="000000"/>
                  </w14:solidFill>
                  <w14:prstDash w14:val="solid"/>
                  <w14:bevel/>
                </w14:textOutline>
              </w:rPr>
              <w:t>分）符合性分析表</w:t>
            </w:r>
          </w:p>
        </w:tc>
      </w:tr>
      <w:tr>
        <w:tblPrEx>
          <w:tblW w:w="9043" w:type="dxa"/>
          <w:tblInd w:w="7" w:type="dxa"/>
          <w:tblLayout w:type="fixed"/>
          <w:tblCellMar>
            <w:top w:w="0" w:type="dxa"/>
            <w:left w:w="0" w:type="dxa"/>
            <w:bottom w:w="0" w:type="dxa"/>
            <w:right w:w="0" w:type="dxa"/>
          </w:tblCellMar>
        </w:tblPrEx>
        <w:trPr>
          <w:trHeight w:val="391"/>
        </w:trPr>
        <w:tc>
          <w:tcPr>
            <w:tcW w:w="1407" w:type="dxa"/>
            <w:vMerge/>
            <w:tcBorders>
              <w:top w:val="nil"/>
              <w:left w:val="single" w:sz="6" w:space="0" w:color="000000"/>
              <w:bottom w:val="nil"/>
            </w:tcBorders>
            <w:vAlign w:val="top"/>
          </w:tcPr>
          <w:p/>
        </w:tc>
        <w:tc>
          <w:tcPr>
            <w:tcW w:w="1175" w:type="dxa"/>
            <w:vAlign w:val="top"/>
          </w:tcPr>
          <w:p>
            <w:pPr>
              <w:pStyle w:val="TableText"/>
              <w:spacing w:before="99" w:line="229" w:lineRule="auto"/>
              <w:ind w:left="396"/>
              <w:rPr>
                <w:sz w:val="20"/>
                <w:szCs w:val="20"/>
              </w:rPr>
            </w:pPr>
            <w:r>
              <w:rPr>
                <w:spacing w:val="4"/>
                <w:sz w:val="20"/>
                <w:szCs w:val="20"/>
                <w14:textOutline w14:w="3795" w14:cap="sq">
                  <w14:solidFill>
                    <w14:srgbClr w14:val="000000"/>
                  </w14:solidFill>
                  <w14:prstDash w14:val="solid"/>
                  <w14:bevel/>
                </w14:textOutline>
              </w:rPr>
              <w:t>项目</w:t>
            </w:r>
          </w:p>
        </w:tc>
        <w:tc>
          <w:tcPr>
            <w:tcW w:w="4512" w:type="dxa"/>
            <w:gridSpan w:val="3"/>
            <w:vAlign w:val="top"/>
          </w:tcPr>
          <w:p>
            <w:pPr>
              <w:pStyle w:val="TableText"/>
              <w:spacing w:before="99" w:line="228" w:lineRule="auto"/>
              <w:ind w:left="1852"/>
              <w:rPr>
                <w:sz w:val="20"/>
                <w:szCs w:val="20"/>
              </w:rPr>
            </w:pPr>
            <w:r>
              <w:rPr>
                <w:spacing w:val="8"/>
                <w:sz w:val="20"/>
                <w:szCs w:val="20"/>
                <w14:textOutline w14:w="3795" w14:cap="sq">
                  <w14:solidFill>
                    <w14:srgbClr w14:val="000000"/>
                  </w14:solidFill>
                  <w14:prstDash w14:val="solid"/>
                  <w14:bevel/>
                </w14:textOutline>
              </w:rPr>
              <w:t>文件要求</w:t>
            </w:r>
          </w:p>
        </w:tc>
        <w:tc>
          <w:tcPr>
            <w:tcW w:w="1949" w:type="dxa"/>
            <w:tcBorders>
              <w:right w:val="single" w:sz="6" w:space="0" w:color="000000"/>
            </w:tcBorders>
            <w:vAlign w:val="top"/>
          </w:tcPr>
          <w:p>
            <w:pPr>
              <w:pStyle w:val="TableText"/>
              <w:spacing w:before="99" w:line="228" w:lineRule="auto"/>
              <w:ind w:left="448"/>
              <w:rPr>
                <w:sz w:val="20"/>
                <w:szCs w:val="20"/>
              </w:rPr>
            </w:pPr>
            <w:r>
              <w:rPr>
                <w:spacing w:val="8"/>
                <w:sz w:val="20"/>
                <w:szCs w:val="20"/>
                <w14:textOutline w14:w="3795" w14:cap="sq">
                  <w14:solidFill>
                    <w14:srgbClr w14:val="000000"/>
                  </w14:solidFill>
                  <w14:prstDash w14:val="solid"/>
                  <w14:bevel/>
                </w14:textOutline>
              </w:rPr>
              <w:t>符合性分析</w:t>
            </w:r>
          </w:p>
        </w:tc>
      </w:tr>
      <w:tr>
        <w:tblPrEx>
          <w:tblW w:w="9043" w:type="dxa"/>
          <w:tblInd w:w="7" w:type="dxa"/>
          <w:tblLayout w:type="fixed"/>
          <w:tblCellMar>
            <w:top w:w="0" w:type="dxa"/>
            <w:left w:w="0" w:type="dxa"/>
            <w:bottom w:w="0" w:type="dxa"/>
            <w:right w:w="0" w:type="dxa"/>
          </w:tblCellMar>
        </w:tblPrEx>
        <w:trPr>
          <w:trHeight w:val="3144"/>
        </w:trPr>
        <w:tc>
          <w:tcPr>
            <w:tcW w:w="1407" w:type="dxa"/>
            <w:vMerge/>
            <w:tcBorders>
              <w:top w:val="nil"/>
              <w:left w:val="single" w:sz="6" w:space="0" w:color="000000"/>
              <w:bottom w:val="single" w:sz="6" w:space="0" w:color="000000"/>
            </w:tcBorders>
            <w:vAlign w:val="top"/>
          </w:tcPr>
          <w:p/>
        </w:tc>
        <w:tc>
          <w:tcPr>
            <w:tcW w:w="1175" w:type="dxa"/>
            <w:tcBorders>
              <w:bottom w:val="single" w:sz="6" w:space="0" w:color="000000"/>
            </w:tcBorders>
            <w:vAlign w:val="top"/>
          </w:tcPr>
          <w:p>
            <w:pPr>
              <w:spacing w:line="279" w:lineRule="auto"/>
            </w:pPr>
          </w:p>
          <w:p>
            <w:pPr>
              <w:spacing w:line="279" w:lineRule="auto"/>
            </w:pPr>
          </w:p>
          <w:p>
            <w:pPr>
              <w:spacing w:line="279" w:lineRule="auto"/>
            </w:pPr>
          </w:p>
          <w:p>
            <w:pPr>
              <w:spacing w:line="279" w:lineRule="auto"/>
            </w:pPr>
          </w:p>
          <w:p>
            <w:pPr>
              <w:pStyle w:val="TableText"/>
              <w:spacing w:before="65" w:line="229" w:lineRule="auto"/>
              <w:ind w:left="186"/>
              <w:rPr>
                <w:sz w:val="20"/>
                <w:szCs w:val="20"/>
              </w:rPr>
            </w:pPr>
            <w:r>
              <w:rPr>
                <w:spacing w:val="6"/>
                <w:sz w:val="20"/>
                <w:szCs w:val="20"/>
              </w:rPr>
              <w:t>分区防止</w:t>
            </w:r>
          </w:p>
          <w:p>
            <w:pPr>
              <w:pStyle w:val="TableText"/>
              <w:spacing w:before="23" w:line="229" w:lineRule="auto"/>
              <w:ind w:left="184"/>
              <w:rPr>
                <w:sz w:val="20"/>
                <w:szCs w:val="20"/>
              </w:rPr>
            </w:pPr>
            <w:r>
              <w:rPr>
                <w:spacing w:val="7"/>
                <w:sz w:val="20"/>
                <w:szCs w:val="20"/>
              </w:rPr>
              <w:t>方向及措</w:t>
            </w:r>
          </w:p>
          <w:p>
            <w:pPr>
              <w:pStyle w:val="TableText"/>
              <w:spacing w:before="25" w:line="231" w:lineRule="auto"/>
              <w:ind w:left="497"/>
              <w:rPr>
                <w:sz w:val="20"/>
                <w:szCs w:val="20"/>
              </w:rPr>
            </w:pPr>
            <w:r>
              <w:rPr>
                <w:spacing w:val="1"/>
                <w:sz w:val="20"/>
                <w:szCs w:val="20"/>
              </w:rPr>
              <w:t>施</w:t>
            </w:r>
          </w:p>
        </w:tc>
        <w:tc>
          <w:tcPr>
            <w:tcW w:w="873" w:type="dxa"/>
            <w:gridSpan w:val="2"/>
            <w:tcBorders>
              <w:bottom w:val="single" w:sz="6" w:space="0" w:color="000000"/>
            </w:tcBorders>
            <w:vAlign w:val="top"/>
          </w:tcPr>
          <w:p>
            <w:pPr>
              <w:spacing w:line="245" w:lineRule="auto"/>
            </w:pPr>
          </w:p>
          <w:p>
            <w:pPr>
              <w:spacing w:line="245" w:lineRule="auto"/>
            </w:pPr>
          </w:p>
          <w:p>
            <w:pPr>
              <w:spacing w:line="245" w:lineRule="auto"/>
            </w:pPr>
          </w:p>
          <w:p>
            <w:pPr>
              <w:spacing w:line="246" w:lineRule="auto"/>
            </w:pPr>
          </w:p>
          <w:p>
            <w:pPr>
              <w:pStyle w:val="TableText"/>
              <w:spacing w:before="65" w:line="228" w:lineRule="auto"/>
              <w:ind w:left="156"/>
              <w:rPr>
                <w:sz w:val="20"/>
                <w:szCs w:val="20"/>
              </w:rPr>
            </w:pPr>
            <w:r>
              <w:rPr>
                <w:sz w:val="20"/>
                <w:szCs w:val="20"/>
              </w:rPr>
              <w:t>中部生</w:t>
            </w:r>
          </w:p>
          <w:p>
            <w:pPr>
              <w:pStyle w:val="TableText"/>
              <w:spacing w:before="26" w:line="229" w:lineRule="auto"/>
              <w:ind w:left="137"/>
              <w:rPr>
                <w:sz w:val="20"/>
                <w:szCs w:val="20"/>
              </w:rPr>
            </w:pPr>
            <w:r>
              <w:rPr>
                <w:spacing w:val="6"/>
                <w:sz w:val="20"/>
                <w:szCs w:val="20"/>
              </w:rPr>
              <w:t>态维护</w:t>
            </w:r>
          </w:p>
          <w:p>
            <w:pPr>
              <w:pStyle w:val="TableText"/>
              <w:spacing w:before="23" w:line="228" w:lineRule="auto"/>
              <w:ind w:left="139"/>
              <w:rPr>
                <w:sz w:val="20"/>
                <w:szCs w:val="20"/>
              </w:rPr>
            </w:pPr>
            <w:r>
              <w:rPr>
                <w:spacing w:val="6"/>
                <w:sz w:val="20"/>
                <w:szCs w:val="20"/>
              </w:rPr>
              <w:t>水源保</w:t>
            </w:r>
          </w:p>
          <w:p>
            <w:pPr>
              <w:pStyle w:val="TableText"/>
              <w:spacing w:before="26" w:line="229" w:lineRule="auto"/>
              <w:ind w:left="243"/>
              <w:rPr>
                <w:sz w:val="20"/>
                <w:szCs w:val="20"/>
              </w:rPr>
            </w:pPr>
            <w:r>
              <w:rPr>
                <w:spacing w:val="4"/>
                <w:sz w:val="20"/>
                <w:szCs w:val="20"/>
              </w:rPr>
              <w:t>护区</w:t>
            </w:r>
          </w:p>
        </w:tc>
        <w:tc>
          <w:tcPr>
            <w:tcW w:w="3639" w:type="dxa"/>
            <w:tcBorders>
              <w:bottom w:val="single" w:sz="6" w:space="0" w:color="000000"/>
            </w:tcBorders>
            <w:vAlign w:val="top"/>
          </w:tcPr>
          <w:p>
            <w:pPr>
              <w:pStyle w:val="TableText"/>
              <w:spacing w:before="105" w:line="248" w:lineRule="auto"/>
              <w:ind w:left="124" w:right="26" w:firstLine="424"/>
              <w:rPr>
                <w:sz w:val="20"/>
                <w:szCs w:val="20"/>
              </w:rPr>
            </w:pPr>
            <w:r>
              <w:rPr>
                <w:spacing w:val="9"/>
                <w:sz w:val="20"/>
                <w:szCs w:val="20"/>
              </w:rPr>
              <w:t>该区包括陵城区、德城区的新华</w:t>
            </w:r>
            <w:r>
              <w:rPr>
                <w:sz w:val="20"/>
                <w:szCs w:val="20"/>
              </w:rPr>
              <w:t xml:space="preserve">  </w:t>
            </w:r>
            <w:r>
              <w:rPr>
                <w:spacing w:val="9"/>
                <w:sz w:val="20"/>
                <w:szCs w:val="20"/>
              </w:rPr>
              <w:t>街道、新湖街道、天衢街道、广川街</w:t>
            </w:r>
            <w:r>
              <w:rPr>
                <w:spacing w:val="2"/>
                <w:sz w:val="20"/>
                <w:szCs w:val="20"/>
              </w:rPr>
              <w:t xml:space="preserve">  </w:t>
            </w:r>
            <w:r>
              <w:rPr>
                <w:spacing w:val="10"/>
                <w:sz w:val="20"/>
                <w:szCs w:val="20"/>
              </w:rPr>
              <w:t>道、长河街道、黄河涯镇、二屯镇、</w:t>
            </w:r>
            <w:r>
              <w:rPr>
                <w:spacing w:val="1"/>
                <w:sz w:val="20"/>
                <w:szCs w:val="20"/>
              </w:rPr>
              <w:t xml:space="preserve">  </w:t>
            </w:r>
            <w:r>
              <w:rPr>
                <w:spacing w:val="9"/>
                <w:sz w:val="20"/>
                <w:szCs w:val="20"/>
              </w:rPr>
              <w:t>德州运河经济开发区、武城县的郝王</w:t>
            </w:r>
            <w:r>
              <w:rPr>
                <w:spacing w:val="2"/>
                <w:sz w:val="20"/>
                <w:szCs w:val="20"/>
              </w:rPr>
              <w:t xml:space="preserve">  </w:t>
            </w:r>
            <w:r>
              <w:rPr>
                <w:spacing w:val="4"/>
                <w:sz w:val="20"/>
                <w:szCs w:val="20"/>
              </w:rPr>
              <w:t>庄镇、四女寺镇、夏津县的香赵庄镇、</w:t>
            </w:r>
            <w:r>
              <w:rPr>
                <w:spacing w:val="13"/>
                <w:sz w:val="20"/>
                <w:szCs w:val="20"/>
              </w:rPr>
              <w:t xml:space="preserve"> </w:t>
            </w:r>
            <w:r>
              <w:rPr>
                <w:spacing w:val="9"/>
                <w:sz w:val="20"/>
                <w:szCs w:val="20"/>
              </w:rPr>
              <w:t>东李官屯镇、雷集镇、苏留庄镇、平</w:t>
            </w:r>
            <w:r>
              <w:rPr>
                <w:spacing w:val="2"/>
                <w:sz w:val="20"/>
                <w:szCs w:val="20"/>
              </w:rPr>
              <w:t xml:space="preserve">  </w:t>
            </w:r>
            <w:r>
              <w:rPr>
                <w:spacing w:val="10"/>
                <w:sz w:val="20"/>
                <w:szCs w:val="20"/>
              </w:rPr>
              <w:t>原县的恩城镇、腰站镇、王呆铺镇、</w:t>
            </w:r>
            <w:r>
              <w:rPr>
                <w:spacing w:val="1"/>
                <w:sz w:val="20"/>
                <w:szCs w:val="20"/>
              </w:rPr>
              <w:t xml:space="preserve">  </w:t>
            </w:r>
            <w:r>
              <w:rPr>
                <w:spacing w:val="4"/>
                <w:sz w:val="20"/>
                <w:szCs w:val="20"/>
              </w:rPr>
              <w:t>王庙镇、张华镇、</w:t>
            </w:r>
            <w:r>
              <w:rPr>
                <w:spacing w:val="4"/>
                <w:sz w:val="20"/>
                <w:szCs w:val="20"/>
                <w14:textOutline w14:w="3795" w14:cap="sq">
                  <w14:solidFill>
                    <w14:srgbClr w14:val="000000"/>
                  </w14:solidFill>
                  <w14:prstDash w14:val="solid"/>
                  <w14:bevel/>
                </w14:textOutline>
              </w:rPr>
              <w:t>王打卦镇</w:t>
            </w:r>
            <w:r>
              <w:rPr>
                <w:spacing w:val="4"/>
                <w:sz w:val="20"/>
                <w:szCs w:val="20"/>
              </w:rPr>
              <w:t>、三唐乡。</w:t>
            </w:r>
          </w:p>
          <w:p>
            <w:pPr>
              <w:pStyle w:val="TableText"/>
              <w:spacing w:before="23" w:line="229" w:lineRule="auto"/>
              <w:ind w:left="547"/>
              <w:rPr>
                <w:sz w:val="20"/>
                <w:szCs w:val="20"/>
              </w:rPr>
            </w:pPr>
            <w:r>
              <w:rPr>
                <w:spacing w:val="7"/>
                <w:sz w:val="20"/>
                <w:szCs w:val="20"/>
              </w:rPr>
              <w:t>主要治理措施有：</w:t>
            </w:r>
          </w:p>
          <w:p>
            <w:pPr>
              <w:pStyle w:val="TableText"/>
              <w:spacing w:before="25" w:line="239" w:lineRule="auto"/>
              <w:ind w:left="124" w:right="98" w:firstLine="430"/>
              <w:rPr>
                <w:sz w:val="20"/>
                <w:szCs w:val="20"/>
              </w:rPr>
            </w:pPr>
            <w:r>
              <w:rPr>
                <w:spacing w:val="5"/>
                <w:sz w:val="20"/>
                <w:szCs w:val="20"/>
              </w:rPr>
              <w:t>（</w:t>
            </w:r>
            <w:r>
              <w:rPr>
                <w:rFonts w:ascii="Times New Roman" w:eastAsia="Times New Roman" w:hAnsi="Times New Roman" w:cs="Times New Roman"/>
                <w:spacing w:val="5"/>
                <w:sz w:val="20"/>
                <w:szCs w:val="20"/>
              </w:rPr>
              <w:t>3</w:t>
            </w:r>
            <w:r>
              <w:rPr>
                <w:spacing w:val="5"/>
                <w:sz w:val="20"/>
                <w:szCs w:val="20"/>
              </w:rPr>
              <w:t>）加强区域水网改造，做好骨</w:t>
            </w:r>
            <w:r>
              <w:rPr>
                <w:spacing w:val="3"/>
                <w:sz w:val="20"/>
                <w:szCs w:val="20"/>
              </w:rPr>
              <w:t xml:space="preserve"> </w:t>
            </w:r>
            <w:r>
              <w:rPr>
                <w:spacing w:val="9"/>
                <w:sz w:val="20"/>
                <w:szCs w:val="20"/>
              </w:rPr>
              <w:t>干河道治理和田间沟渠配套，改善灌</w:t>
            </w:r>
          </w:p>
        </w:tc>
        <w:tc>
          <w:tcPr>
            <w:tcW w:w="1949" w:type="dxa"/>
            <w:tcBorders>
              <w:bottom w:val="single" w:sz="6" w:space="0" w:color="000000"/>
              <w:right w:val="single" w:sz="6" w:space="0" w:color="000000"/>
            </w:tcBorders>
            <w:vAlign w:val="top"/>
          </w:tcPr>
          <w:p>
            <w:pPr>
              <w:pStyle w:val="TableText"/>
              <w:spacing w:before="101" w:line="228" w:lineRule="auto"/>
              <w:ind w:left="544"/>
              <w:rPr>
                <w:sz w:val="20"/>
                <w:szCs w:val="20"/>
              </w:rPr>
            </w:pPr>
            <w:r>
              <w:rPr>
                <w:spacing w:val="2"/>
                <w:sz w:val="20"/>
                <w:szCs w:val="20"/>
              </w:rPr>
              <w:t>符合。</w:t>
            </w:r>
          </w:p>
          <w:p>
            <w:pPr>
              <w:pStyle w:val="TableText"/>
              <w:spacing w:before="24" w:line="249" w:lineRule="auto"/>
              <w:ind w:left="110" w:right="125" w:firstLine="432"/>
              <w:rPr>
                <w:sz w:val="20"/>
                <w:szCs w:val="20"/>
              </w:rPr>
            </w:pPr>
            <w:r>
              <w:rPr>
                <w:spacing w:val="-6"/>
                <w:sz w:val="20"/>
                <w:szCs w:val="20"/>
              </w:rPr>
              <w:t>本</w:t>
            </w:r>
            <w:r>
              <w:rPr>
                <w:spacing w:val="-29"/>
                <w:sz w:val="20"/>
                <w:szCs w:val="20"/>
              </w:rPr>
              <w:t xml:space="preserve"> </w:t>
            </w:r>
            <w:r>
              <w:rPr>
                <w:spacing w:val="-6"/>
                <w:sz w:val="20"/>
                <w:szCs w:val="20"/>
              </w:rPr>
              <w:t>项 目</w:t>
            </w:r>
            <w:r>
              <w:rPr>
                <w:spacing w:val="-31"/>
                <w:sz w:val="20"/>
                <w:szCs w:val="20"/>
              </w:rPr>
              <w:t xml:space="preserve"> </w:t>
            </w:r>
            <w:r>
              <w:rPr>
                <w:spacing w:val="-6"/>
                <w:sz w:val="20"/>
                <w:szCs w:val="20"/>
              </w:rPr>
              <w:t>涉</w:t>
            </w:r>
            <w:r>
              <w:rPr>
                <w:spacing w:val="-35"/>
                <w:sz w:val="20"/>
                <w:szCs w:val="20"/>
              </w:rPr>
              <w:t xml:space="preserve"> </w:t>
            </w:r>
            <w:r>
              <w:rPr>
                <w:spacing w:val="-6"/>
                <w:sz w:val="20"/>
                <w:szCs w:val="20"/>
              </w:rPr>
              <w:t>及</w:t>
            </w:r>
            <w:r>
              <w:rPr>
                <w:sz w:val="20"/>
                <w:szCs w:val="20"/>
              </w:rPr>
              <w:t xml:space="preserve"> </w:t>
            </w:r>
            <w:r>
              <w:rPr>
                <w:spacing w:val="8"/>
                <w:sz w:val="20"/>
                <w:szCs w:val="20"/>
              </w:rPr>
              <w:t>“</w:t>
            </w:r>
            <w:r>
              <w:rPr>
                <w:spacing w:val="-62"/>
                <w:sz w:val="20"/>
                <w:szCs w:val="20"/>
              </w:rPr>
              <w:t xml:space="preserve"> </w:t>
            </w:r>
            <w:r>
              <w:rPr>
                <w:spacing w:val="8"/>
                <w:sz w:val="20"/>
                <w:szCs w:val="20"/>
              </w:rPr>
              <w:t>中部生态维护水</w:t>
            </w:r>
            <w:r>
              <w:rPr>
                <w:sz w:val="20"/>
                <w:szCs w:val="20"/>
              </w:rPr>
              <w:t xml:space="preserve"> </w:t>
            </w:r>
            <w:r>
              <w:rPr>
                <w:spacing w:val="8"/>
                <w:sz w:val="20"/>
                <w:szCs w:val="20"/>
              </w:rPr>
              <w:t>源保护区</w:t>
            </w:r>
            <w:r>
              <w:rPr>
                <w:spacing w:val="-62"/>
                <w:sz w:val="20"/>
                <w:szCs w:val="20"/>
              </w:rPr>
              <w:t xml:space="preserve"> </w:t>
            </w:r>
            <w:r>
              <w:rPr>
                <w:spacing w:val="8"/>
                <w:sz w:val="20"/>
                <w:szCs w:val="20"/>
              </w:rPr>
              <w:t>”，新扩</w:t>
            </w:r>
            <w:r>
              <w:rPr>
                <w:sz w:val="20"/>
                <w:szCs w:val="20"/>
              </w:rPr>
              <w:t xml:space="preserve"> </w:t>
            </w:r>
            <w:r>
              <w:rPr>
                <w:spacing w:val="12"/>
                <w:sz w:val="20"/>
                <w:szCs w:val="20"/>
              </w:rPr>
              <w:t>挖河道渠系或清淤</w:t>
            </w:r>
            <w:r>
              <w:rPr>
                <w:spacing w:val="5"/>
                <w:sz w:val="20"/>
                <w:szCs w:val="20"/>
              </w:rPr>
              <w:t xml:space="preserve"> </w:t>
            </w:r>
            <w:r>
              <w:rPr>
                <w:spacing w:val="12"/>
                <w:sz w:val="20"/>
                <w:szCs w:val="20"/>
              </w:rPr>
              <w:t>疏浚，通过实施水</w:t>
            </w:r>
            <w:r>
              <w:rPr>
                <w:spacing w:val="5"/>
                <w:sz w:val="20"/>
                <w:szCs w:val="20"/>
              </w:rPr>
              <w:t xml:space="preserve"> </w:t>
            </w:r>
            <w:r>
              <w:rPr>
                <w:spacing w:val="12"/>
                <w:sz w:val="20"/>
                <w:szCs w:val="20"/>
              </w:rPr>
              <w:t>系恢复扩挖、新改</w:t>
            </w:r>
            <w:r>
              <w:rPr>
                <w:spacing w:val="5"/>
                <w:sz w:val="20"/>
                <w:szCs w:val="20"/>
              </w:rPr>
              <w:t xml:space="preserve"> </w:t>
            </w:r>
            <w:r>
              <w:rPr>
                <w:spacing w:val="12"/>
                <w:sz w:val="20"/>
                <w:szCs w:val="20"/>
              </w:rPr>
              <w:t>建闸坝等控制建筑</w:t>
            </w:r>
            <w:r>
              <w:rPr>
                <w:spacing w:val="5"/>
                <w:sz w:val="20"/>
                <w:szCs w:val="20"/>
              </w:rPr>
              <w:t xml:space="preserve"> </w:t>
            </w:r>
            <w:r>
              <w:rPr>
                <w:spacing w:val="12"/>
                <w:sz w:val="20"/>
                <w:szCs w:val="20"/>
              </w:rPr>
              <w:t>物、新建备用水源</w:t>
            </w:r>
            <w:r>
              <w:rPr>
                <w:spacing w:val="5"/>
                <w:sz w:val="20"/>
                <w:szCs w:val="20"/>
              </w:rPr>
              <w:t xml:space="preserve"> </w:t>
            </w:r>
            <w:r>
              <w:rPr>
                <w:spacing w:val="12"/>
                <w:sz w:val="20"/>
                <w:szCs w:val="20"/>
              </w:rPr>
              <w:t>工程等工程，构建</w:t>
            </w:r>
            <w:r>
              <w:rPr>
                <w:spacing w:val="5"/>
                <w:sz w:val="20"/>
                <w:szCs w:val="20"/>
              </w:rPr>
              <w:t xml:space="preserve"> </w:t>
            </w:r>
            <w:r>
              <w:rPr>
                <w:spacing w:val="12"/>
                <w:sz w:val="20"/>
                <w:szCs w:val="20"/>
              </w:rPr>
              <w:t>水系循环网络，提</w:t>
            </w:r>
          </w:p>
        </w:tc>
      </w:tr>
    </w:tbl>
    <w:p>
      <w:pPr>
        <w:sectPr>
          <w:footerReference w:type="default" r:id="rId23"/>
          <w:pgSz w:w="11906" w:h="16839"/>
          <w:pgMar w:top="1134" w:right="1280" w:bottom="1061" w:left="1409" w:header="0" w:footer="772" w:gutter="0"/>
          <w:pgNumType w:start="19"/>
          <w:cols w:num="1" w:space="720"/>
        </w:sectPr>
      </w:pPr>
    </w:p>
    <w:p>
      <w:pPr>
        <w:pStyle w:val="BodyText"/>
      </w:pPr>
    </w:p>
    <w:p>
      <w:pPr>
        <w:sectPr>
          <w:footerReference w:type="default" r:id="rId24"/>
          <w:type w:val="nextPage"/>
          <w:pgSz w:w="11906" w:h="16839"/>
          <w:pgMar w:top="1134" w:right="1280" w:bottom="1061" w:left="1409" w:header="0" w:footer="772" w:gutter="0"/>
          <w:pgNumType w:start="20"/>
          <w:cols w:num="1" w:space="720"/>
          <w:titlePg w:val="0"/>
        </w:sectPr>
      </w:pPr>
    </w:p>
    <w:tbl>
      <w:tblPr>
        <w:tblStyle w:val="TableNormal016"/>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1175"/>
        <w:gridCol w:w="874"/>
        <w:gridCol w:w="3639"/>
        <w:gridCol w:w="1949"/>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956"/>
        </w:trPr>
        <w:tc>
          <w:tcPr>
            <w:tcW w:w="1406" w:type="dxa"/>
            <w:vMerge w:val="restart"/>
            <w:tcBorders>
              <w:top w:val="single" w:sz="6" w:space="0" w:color="000000"/>
              <w:left w:val="single" w:sz="6" w:space="0" w:color="000000"/>
              <w:bottom w:val="nil"/>
            </w:tcBorders>
            <w:vAlign w:val="top"/>
          </w:tcPr>
          <w:p/>
        </w:tc>
        <w:tc>
          <w:tcPr>
            <w:tcW w:w="1175" w:type="dxa"/>
            <w:vMerge w:val="restart"/>
            <w:tcBorders>
              <w:top w:val="single" w:sz="6" w:space="0" w:color="000000"/>
              <w:bottom w:val="nil"/>
            </w:tcBorders>
            <w:vAlign w:val="top"/>
          </w:tcPr>
          <w:p/>
        </w:tc>
        <w:tc>
          <w:tcPr>
            <w:tcW w:w="874" w:type="dxa"/>
            <w:tcBorders>
              <w:top w:val="single" w:sz="6" w:space="0" w:color="000000"/>
            </w:tcBorders>
            <w:vAlign w:val="top"/>
          </w:tcPr>
          <w:p/>
        </w:tc>
        <w:tc>
          <w:tcPr>
            <w:tcW w:w="3639" w:type="dxa"/>
            <w:tcBorders>
              <w:top w:val="single" w:sz="6" w:space="0" w:color="000000"/>
            </w:tcBorders>
            <w:vAlign w:val="top"/>
          </w:tcPr>
          <w:p>
            <w:pPr>
              <w:pStyle w:val="TableText"/>
              <w:spacing w:before="110" w:line="243" w:lineRule="auto"/>
              <w:ind w:left="125" w:right="158" w:hanging="1"/>
              <w:jc w:val="both"/>
              <w:rPr>
                <w:sz w:val="20"/>
                <w:szCs w:val="20"/>
              </w:rPr>
            </w:pPr>
            <w:r>
              <w:rPr>
                <w:spacing w:val="5"/>
                <w:sz w:val="20"/>
                <w:szCs w:val="20"/>
              </w:rPr>
              <w:t>溉条件，改进种植方式和种植结构</w:t>
            </w:r>
            <w:r>
              <w:rPr>
                <w:rFonts w:ascii="Times New Roman" w:eastAsia="Times New Roman" w:hAnsi="Times New Roman" w:cs="Times New Roman"/>
                <w:spacing w:val="5"/>
                <w:sz w:val="20"/>
                <w:szCs w:val="20"/>
              </w:rPr>
              <w:t>,</w:t>
            </w:r>
            <w:r>
              <w:rPr>
                <w:spacing w:val="5"/>
                <w:sz w:val="20"/>
                <w:szCs w:val="20"/>
              </w:rPr>
              <w:t>；</w:t>
            </w:r>
            <w:r>
              <w:rPr>
                <w:spacing w:val="14"/>
                <w:sz w:val="20"/>
                <w:szCs w:val="20"/>
              </w:rPr>
              <w:t xml:space="preserve"> </w:t>
            </w:r>
            <w:r>
              <w:rPr>
                <w:spacing w:val="9"/>
                <w:sz w:val="20"/>
                <w:szCs w:val="20"/>
              </w:rPr>
              <w:t>提倡留茬种植、间作套种、免耕少耕</w:t>
            </w:r>
            <w:r>
              <w:rPr>
                <w:spacing w:val="3"/>
                <w:sz w:val="20"/>
                <w:szCs w:val="20"/>
              </w:rPr>
              <w:t xml:space="preserve"> </w:t>
            </w:r>
            <w:r>
              <w:rPr>
                <w:spacing w:val="8"/>
                <w:sz w:val="20"/>
                <w:szCs w:val="20"/>
              </w:rPr>
              <w:t>法，增加冬春季地面植被覆盖。</w:t>
            </w:r>
          </w:p>
        </w:tc>
        <w:tc>
          <w:tcPr>
            <w:tcW w:w="1949" w:type="dxa"/>
            <w:tcBorders>
              <w:top w:val="single" w:sz="6" w:space="0" w:color="000000"/>
              <w:right w:val="single" w:sz="6" w:space="0" w:color="000000"/>
            </w:tcBorders>
            <w:vAlign w:val="top"/>
          </w:tcPr>
          <w:p>
            <w:pPr>
              <w:pStyle w:val="TableText"/>
              <w:spacing w:before="110" w:line="243" w:lineRule="auto"/>
              <w:ind w:left="124" w:right="125" w:firstLine="3"/>
              <w:jc w:val="both"/>
              <w:rPr>
                <w:sz w:val="20"/>
                <w:szCs w:val="20"/>
              </w:rPr>
            </w:pPr>
            <w:r>
              <w:rPr>
                <w:spacing w:val="10"/>
                <w:sz w:val="20"/>
                <w:szCs w:val="20"/>
              </w:rPr>
              <w:t>高雨洪资源开发利</w:t>
            </w:r>
            <w:r>
              <w:rPr>
                <w:spacing w:val="4"/>
                <w:sz w:val="20"/>
                <w:szCs w:val="20"/>
              </w:rPr>
              <w:t xml:space="preserve"> </w:t>
            </w:r>
            <w:r>
              <w:rPr>
                <w:spacing w:val="11"/>
                <w:sz w:val="20"/>
                <w:szCs w:val="20"/>
              </w:rPr>
              <w:t>用率，全面提升水</w:t>
            </w:r>
            <w:r>
              <w:rPr>
                <w:sz w:val="20"/>
                <w:szCs w:val="20"/>
              </w:rPr>
              <w:t xml:space="preserve"> </w:t>
            </w:r>
            <w:r>
              <w:rPr>
                <w:spacing w:val="6"/>
                <w:sz w:val="20"/>
                <w:szCs w:val="20"/>
              </w:rPr>
              <w:t>安全保障能力。</w:t>
            </w:r>
          </w:p>
        </w:tc>
      </w:tr>
      <w:tr>
        <w:tblPrEx>
          <w:tblW w:w="9043" w:type="dxa"/>
          <w:tblInd w:w="7" w:type="dxa"/>
          <w:tblLayout w:type="fixed"/>
          <w:tblCellMar>
            <w:top w:w="0" w:type="dxa"/>
            <w:left w:w="0" w:type="dxa"/>
            <w:bottom w:w="0" w:type="dxa"/>
            <w:right w:w="0" w:type="dxa"/>
          </w:tblCellMar>
        </w:tblPrEx>
        <w:trPr>
          <w:trHeight w:val="4744"/>
        </w:trPr>
        <w:tc>
          <w:tcPr>
            <w:tcW w:w="1406" w:type="dxa"/>
            <w:vMerge/>
            <w:tcBorders>
              <w:top w:val="nil"/>
              <w:left w:val="single" w:sz="6" w:space="0" w:color="000000"/>
              <w:bottom w:val="nil"/>
            </w:tcBorders>
            <w:vAlign w:val="top"/>
          </w:tcPr>
          <w:p/>
        </w:tc>
        <w:tc>
          <w:tcPr>
            <w:tcW w:w="1175" w:type="dxa"/>
            <w:vMerge/>
            <w:tcBorders>
              <w:top w:val="nil"/>
            </w:tcBorders>
            <w:vAlign w:val="top"/>
          </w:tcPr>
          <w:p/>
        </w:tc>
        <w:tc>
          <w:tcPr>
            <w:tcW w:w="874" w:type="dxa"/>
            <w:vAlign w:val="top"/>
          </w:tcPr>
          <w:p>
            <w:pPr>
              <w:spacing w:line="274" w:lineRule="auto"/>
            </w:pPr>
          </w:p>
          <w:p>
            <w:pPr>
              <w:spacing w:line="274" w:lineRule="auto"/>
            </w:pPr>
          </w:p>
          <w:p>
            <w:pPr>
              <w:spacing w:line="274" w:lineRule="auto"/>
            </w:pPr>
          </w:p>
          <w:p>
            <w:pPr>
              <w:spacing w:line="275" w:lineRule="auto"/>
            </w:pPr>
          </w:p>
          <w:p>
            <w:pPr>
              <w:spacing w:line="275" w:lineRule="auto"/>
            </w:pPr>
          </w:p>
          <w:p>
            <w:pPr>
              <w:spacing w:line="275" w:lineRule="auto"/>
            </w:pPr>
          </w:p>
          <w:p>
            <w:pPr>
              <w:pStyle w:val="TableText"/>
              <w:spacing w:before="65" w:line="228" w:lineRule="auto"/>
              <w:ind w:left="143"/>
              <w:rPr>
                <w:sz w:val="20"/>
                <w:szCs w:val="20"/>
              </w:rPr>
            </w:pPr>
            <w:r>
              <w:rPr>
                <w:spacing w:val="5"/>
                <w:sz w:val="20"/>
                <w:szCs w:val="20"/>
              </w:rPr>
              <w:t>西部南</w:t>
            </w:r>
          </w:p>
          <w:p>
            <w:pPr>
              <w:pStyle w:val="TableText"/>
              <w:spacing w:before="26" w:line="228" w:lineRule="auto"/>
              <w:ind w:left="140"/>
              <w:rPr>
                <w:sz w:val="20"/>
                <w:szCs w:val="20"/>
              </w:rPr>
            </w:pPr>
            <w:r>
              <w:rPr>
                <w:spacing w:val="6"/>
                <w:sz w:val="20"/>
                <w:szCs w:val="20"/>
              </w:rPr>
              <w:t>部防风</w:t>
            </w:r>
          </w:p>
          <w:p>
            <w:pPr>
              <w:pStyle w:val="TableText"/>
              <w:spacing w:before="24" w:line="228" w:lineRule="auto"/>
              <w:ind w:left="156"/>
              <w:rPr>
                <w:sz w:val="20"/>
                <w:szCs w:val="20"/>
              </w:rPr>
            </w:pPr>
            <w:r>
              <w:rPr>
                <w:sz w:val="20"/>
                <w:szCs w:val="20"/>
              </w:rPr>
              <w:t>固沙水</w:t>
            </w:r>
          </w:p>
          <w:p>
            <w:pPr>
              <w:pStyle w:val="TableText"/>
              <w:spacing w:before="26" w:line="229" w:lineRule="auto"/>
              <w:ind w:left="138"/>
              <w:rPr>
                <w:sz w:val="20"/>
                <w:szCs w:val="20"/>
              </w:rPr>
            </w:pPr>
            <w:r>
              <w:rPr>
                <w:spacing w:val="6"/>
                <w:sz w:val="20"/>
                <w:szCs w:val="20"/>
              </w:rPr>
              <w:t>质维护</w:t>
            </w:r>
          </w:p>
          <w:p>
            <w:pPr>
              <w:pStyle w:val="TableText"/>
              <w:spacing w:before="23" w:line="233" w:lineRule="auto"/>
              <w:ind w:left="364"/>
              <w:rPr>
                <w:sz w:val="20"/>
                <w:szCs w:val="20"/>
              </w:rPr>
            </w:pPr>
            <w:r>
              <w:rPr>
                <w:sz w:val="20"/>
                <w:szCs w:val="20"/>
              </w:rPr>
              <w:t>区</w:t>
            </w:r>
          </w:p>
        </w:tc>
        <w:tc>
          <w:tcPr>
            <w:tcW w:w="3639" w:type="dxa"/>
            <w:vAlign w:val="top"/>
          </w:tcPr>
          <w:p>
            <w:pPr>
              <w:pStyle w:val="TableText"/>
              <w:spacing w:before="93" w:line="248" w:lineRule="auto"/>
              <w:ind w:left="124" w:right="27" w:firstLine="424"/>
              <w:rPr>
                <w:sz w:val="20"/>
                <w:szCs w:val="20"/>
              </w:rPr>
            </w:pPr>
            <w:r>
              <w:rPr>
                <w:spacing w:val="9"/>
                <w:sz w:val="20"/>
                <w:szCs w:val="20"/>
              </w:rPr>
              <w:t>该区域包括临邑县、禹城市、文</w:t>
            </w:r>
            <w:r>
              <w:rPr>
                <w:sz w:val="20"/>
                <w:szCs w:val="20"/>
              </w:rPr>
              <w:t xml:space="preserve">  </w:t>
            </w:r>
            <w:r>
              <w:rPr>
                <w:spacing w:val="10"/>
                <w:sz w:val="20"/>
                <w:szCs w:val="20"/>
              </w:rPr>
              <w:t>河县、武城县的广运街道、武城镇、</w:t>
            </w:r>
            <w:r>
              <w:rPr>
                <w:spacing w:val="1"/>
                <w:sz w:val="20"/>
                <w:szCs w:val="20"/>
              </w:rPr>
              <w:t xml:space="preserve">  </w:t>
            </w:r>
            <w:r>
              <w:rPr>
                <w:spacing w:val="6"/>
                <w:sz w:val="20"/>
                <w:szCs w:val="20"/>
              </w:rPr>
              <w:t>老城镇、鲁权屯镇、</w:t>
            </w:r>
            <w:r>
              <w:rPr>
                <w:spacing w:val="-47"/>
                <w:sz w:val="20"/>
                <w:szCs w:val="20"/>
              </w:rPr>
              <w:t xml:space="preserve"> </w:t>
            </w:r>
            <w:r>
              <w:rPr>
                <w:spacing w:val="6"/>
                <w:sz w:val="20"/>
                <w:szCs w:val="20"/>
              </w:rPr>
              <w:t>甲马营镇、李家</w:t>
            </w:r>
            <w:r>
              <w:rPr>
                <w:sz w:val="20"/>
                <w:szCs w:val="20"/>
              </w:rPr>
              <w:t xml:space="preserve">  </w:t>
            </w:r>
            <w:r>
              <w:rPr>
                <w:spacing w:val="4"/>
                <w:sz w:val="20"/>
                <w:szCs w:val="20"/>
              </w:rPr>
              <w:t>户镇、夏津县的银城街道、北城街道、</w:t>
            </w:r>
            <w:r>
              <w:rPr>
                <w:spacing w:val="12"/>
                <w:sz w:val="20"/>
                <w:szCs w:val="20"/>
              </w:rPr>
              <w:t xml:space="preserve"> </w:t>
            </w:r>
            <w:r>
              <w:rPr>
                <w:spacing w:val="4"/>
                <w:sz w:val="20"/>
                <w:szCs w:val="20"/>
              </w:rPr>
              <w:t>南城镇、宋楼镇、新盛店镇、双庙镇、</w:t>
            </w:r>
            <w:r>
              <w:rPr>
                <w:spacing w:val="12"/>
                <w:sz w:val="20"/>
                <w:szCs w:val="20"/>
              </w:rPr>
              <w:t xml:space="preserve"> </w:t>
            </w:r>
            <w:r>
              <w:rPr>
                <w:spacing w:val="9"/>
                <w:sz w:val="20"/>
                <w:szCs w:val="20"/>
              </w:rPr>
              <w:t>白马湖镇、郑保中镇、渡口骚乡、田</w:t>
            </w:r>
            <w:r>
              <w:rPr>
                <w:spacing w:val="2"/>
                <w:sz w:val="20"/>
                <w:szCs w:val="20"/>
              </w:rPr>
              <w:t xml:space="preserve">  </w:t>
            </w:r>
            <w:r>
              <w:rPr>
                <w:spacing w:val="4"/>
                <w:sz w:val="20"/>
                <w:szCs w:val="20"/>
              </w:rPr>
              <w:t>庄乡、平原县的</w:t>
            </w:r>
            <w:r>
              <w:rPr>
                <w:spacing w:val="4"/>
                <w:sz w:val="20"/>
                <w:szCs w:val="20"/>
                <w14:textOutline w14:w="3795" w14:cap="sq">
                  <w14:solidFill>
                    <w14:srgbClr w14:val="000000"/>
                  </w14:solidFill>
                  <w14:prstDash w14:val="solid"/>
                  <w14:bevel/>
                </w14:textOutline>
              </w:rPr>
              <w:t>龙门街道、桃园街道</w:t>
            </w:r>
            <w:r>
              <w:rPr>
                <w:spacing w:val="4"/>
                <w:sz w:val="20"/>
                <w:szCs w:val="20"/>
              </w:rPr>
              <w:t>、</w:t>
            </w:r>
            <w:r>
              <w:rPr>
                <w:spacing w:val="12"/>
                <w:sz w:val="20"/>
                <w:szCs w:val="20"/>
              </w:rPr>
              <w:t xml:space="preserve"> </w:t>
            </w:r>
            <w:r>
              <w:rPr>
                <w:spacing w:val="8"/>
                <w:sz w:val="20"/>
                <w:szCs w:val="20"/>
              </w:rPr>
              <w:t>王风楼镇、前曹镇、坊子乡。</w:t>
            </w:r>
          </w:p>
          <w:p>
            <w:pPr>
              <w:pStyle w:val="TableText"/>
              <w:spacing w:before="22" w:line="248" w:lineRule="auto"/>
              <w:ind w:left="124" w:right="98" w:firstLine="430"/>
              <w:rPr>
                <w:sz w:val="20"/>
                <w:szCs w:val="20"/>
              </w:rPr>
            </w:pPr>
            <w:r>
              <w:rPr>
                <w:spacing w:val="5"/>
                <w:sz w:val="20"/>
                <w:szCs w:val="20"/>
              </w:rPr>
              <w:t>（</w:t>
            </w:r>
            <w:r>
              <w:rPr>
                <w:rFonts w:ascii="Times New Roman" w:eastAsia="Times New Roman" w:hAnsi="Times New Roman" w:cs="Times New Roman"/>
                <w:spacing w:val="5"/>
                <w:sz w:val="20"/>
                <w:szCs w:val="20"/>
              </w:rPr>
              <w:t>3</w:t>
            </w:r>
            <w:r>
              <w:rPr>
                <w:spacing w:val="5"/>
                <w:sz w:val="20"/>
                <w:szCs w:val="20"/>
              </w:rPr>
              <w:t>）结合恩县注滞洪区建设、马</w:t>
            </w:r>
            <w:r>
              <w:rPr>
                <w:spacing w:val="3"/>
                <w:sz w:val="20"/>
                <w:szCs w:val="20"/>
              </w:rPr>
              <w:t xml:space="preserve"> </w:t>
            </w:r>
            <w:r>
              <w:rPr>
                <w:spacing w:val="9"/>
                <w:sz w:val="20"/>
                <w:szCs w:val="20"/>
              </w:rPr>
              <w:t>频河、徒骇河综合治理工程等，建立</w:t>
            </w:r>
            <w:r>
              <w:rPr>
                <w:spacing w:val="5"/>
                <w:sz w:val="20"/>
                <w:szCs w:val="20"/>
              </w:rPr>
              <w:t xml:space="preserve"> </w:t>
            </w:r>
            <w:r>
              <w:rPr>
                <w:spacing w:val="9"/>
                <w:sz w:val="20"/>
                <w:szCs w:val="20"/>
              </w:rPr>
              <w:t>健全“点源一污水处理厂一湿地一河</w:t>
            </w:r>
            <w:r>
              <w:rPr>
                <w:spacing w:val="5"/>
                <w:sz w:val="20"/>
                <w:szCs w:val="20"/>
              </w:rPr>
              <w:t xml:space="preserve"> 流</w:t>
            </w:r>
            <w:r>
              <w:rPr>
                <w:spacing w:val="-61"/>
                <w:sz w:val="20"/>
                <w:szCs w:val="20"/>
              </w:rPr>
              <w:t xml:space="preserve"> </w:t>
            </w:r>
            <w:r>
              <w:rPr>
                <w:spacing w:val="5"/>
                <w:sz w:val="20"/>
                <w:szCs w:val="20"/>
              </w:rPr>
              <w:t>”为主线的“递进式</w:t>
            </w:r>
            <w:r>
              <w:rPr>
                <w:spacing w:val="-70"/>
                <w:sz w:val="20"/>
                <w:szCs w:val="20"/>
              </w:rPr>
              <w:t xml:space="preserve"> </w:t>
            </w:r>
            <w:r>
              <w:rPr>
                <w:spacing w:val="5"/>
                <w:sz w:val="20"/>
                <w:szCs w:val="20"/>
              </w:rPr>
              <w:t>”流域治污体</w:t>
            </w:r>
            <w:r>
              <w:rPr>
                <w:sz w:val="20"/>
                <w:szCs w:val="20"/>
              </w:rPr>
              <w:t xml:space="preserve"> </w:t>
            </w:r>
            <w:r>
              <w:rPr>
                <w:spacing w:val="9"/>
                <w:sz w:val="20"/>
                <w:szCs w:val="20"/>
              </w:rPr>
              <w:t>系。加大人工湿地工程建设，充分挖</w:t>
            </w:r>
            <w:r>
              <w:rPr>
                <w:spacing w:val="5"/>
                <w:sz w:val="20"/>
                <w:szCs w:val="20"/>
              </w:rPr>
              <w:t xml:space="preserve"> </w:t>
            </w:r>
            <w:r>
              <w:rPr>
                <w:spacing w:val="8"/>
                <w:sz w:val="20"/>
                <w:szCs w:val="20"/>
              </w:rPr>
              <w:t>掘利用现有闲置洼地、坑塘、沟渠、</w:t>
            </w:r>
          </w:p>
          <w:p>
            <w:pPr>
              <w:pStyle w:val="TableText"/>
              <w:spacing w:before="23" w:line="244" w:lineRule="auto"/>
              <w:ind w:left="125" w:right="158" w:hanging="1"/>
              <w:rPr>
                <w:sz w:val="20"/>
                <w:szCs w:val="20"/>
              </w:rPr>
            </w:pPr>
            <w:r>
              <w:rPr>
                <w:spacing w:val="9"/>
                <w:sz w:val="20"/>
                <w:szCs w:val="20"/>
              </w:rPr>
              <w:t>河道，与水质净化工程相互贯通，进</w:t>
            </w:r>
            <w:r>
              <w:rPr>
                <w:spacing w:val="5"/>
                <w:sz w:val="20"/>
                <w:szCs w:val="20"/>
              </w:rPr>
              <w:t xml:space="preserve"> </w:t>
            </w:r>
            <w:r>
              <w:rPr>
                <w:spacing w:val="9"/>
                <w:sz w:val="20"/>
                <w:szCs w:val="20"/>
              </w:rPr>
              <w:t>行水质净化、生态修复、地下水补给</w:t>
            </w:r>
            <w:r>
              <w:rPr>
                <w:spacing w:val="3"/>
                <w:sz w:val="20"/>
                <w:szCs w:val="20"/>
              </w:rPr>
              <w:t xml:space="preserve"> </w:t>
            </w:r>
            <w:r>
              <w:rPr>
                <w:spacing w:val="6"/>
                <w:sz w:val="20"/>
                <w:szCs w:val="20"/>
              </w:rPr>
              <w:t>和景观提升。</w:t>
            </w:r>
          </w:p>
        </w:tc>
        <w:tc>
          <w:tcPr>
            <w:tcW w:w="1949" w:type="dxa"/>
            <w:tcBorders>
              <w:right w:val="single" w:sz="6" w:space="0" w:color="000000"/>
            </w:tcBorders>
            <w:vAlign w:val="top"/>
          </w:tcPr>
          <w:p>
            <w:pPr>
              <w:pStyle w:val="TableText"/>
              <w:spacing w:before="90" w:line="228" w:lineRule="auto"/>
              <w:ind w:left="544"/>
              <w:rPr>
                <w:sz w:val="20"/>
                <w:szCs w:val="20"/>
              </w:rPr>
            </w:pPr>
            <w:r>
              <w:rPr>
                <w:spacing w:val="2"/>
                <w:sz w:val="20"/>
                <w:szCs w:val="20"/>
              </w:rPr>
              <w:t>符合。</w:t>
            </w:r>
          </w:p>
          <w:p>
            <w:pPr>
              <w:pStyle w:val="TableText"/>
              <w:spacing w:before="22" w:line="250" w:lineRule="auto"/>
              <w:ind w:left="110" w:firstLine="431"/>
              <w:rPr>
                <w:sz w:val="20"/>
                <w:szCs w:val="20"/>
              </w:rPr>
            </w:pPr>
            <w:r>
              <w:rPr>
                <w:spacing w:val="-7"/>
                <w:sz w:val="20"/>
                <w:szCs w:val="20"/>
              </w:rPr>
              <w:t>本</w:t>
            </w:r>
            <w:r>
              <w:rPr>
                <w:spacing w:val="-27"/>
                <w:sz w:val="20"/>
                <w:szCs w:val="20"/>
              </w:rPr>
              <w:t xml:space="preserve"> </w:t>
            </w:r>
            <w:r>
              <w:rPr>
                <w:spacing w:val="-7"/>
                <w:sz w:val="20"/>
                <w:szCs w:val="20"/>
              </w:rPr>
              <w:t>项 目</w:t>
            </w:r>
            <w:r>
              <w:rPr>
                <w:spacing w:val="-31"/>
                <w:sz w:val="20"/>
                <w:szCs w:val="20"/>
              </w:rPr>
              <w:t xml:space="preserve"> </w:t>
            </w:r>
            <w:r>
              <w:rPr>
                <w:spacing w:val="-7"/>
                <w:sz w:val="20"/>
                <w:szCs w:val="20"/>
              </w:rPr>
              <w:t>涉</w:t>
            </w:r>
            <w:r>
              <w:rPr>
                <w:spacing w:val="-35"/>
                <w:sz w:val="20"/>
                <w:szCs w:val="20"/>
              </w:rPr>
              <w:t xml:space="preserve"> </w:t>
            </w:r>
            <w:r>
              <w:rPr>
                <w:spacing w:val="-7"/>
                <w:sz w:val="20"/>
                <w:szCs w:val="20"/>
              </w:rPr>
              <w:t>及</w:t>
            </w:r>
            <w:r>
              <w:rPr>
                <w:sz w:val="20"/>
                <w:szCs w:val="20"/>
              </w:rPr>
              <w:t xml:space="preserve">  </w:t>
            </w:r>
            <w:r>
              <w:rPr>
                <w:spacing w:val="12"/>
                <w:sz w:val="20"/>
                <w:szCs w:val="20"/>
              </w:rPr>
              <w:t>“西部南部防风固</w:t>
            </w:r>
            <w:r>
              <w:rPr>
                <w:sz w:val="20"/>
                <w:szCs w:val="20"/>
              </w:rPr>
              <w:t xml:space="preserve">  </w:t>
            </w:r>
            <w:r>
              <w:rPr>
                <w:spacing w:val="10"/>
                <w:sz w:val="20"/>
                <w:szCs w:val="20"/>
              </w:rPr>
              <w:t>沙水质维护区</w:t>
            </w:r>
            <w:r>
              <w:rPr>
                <w:spacing w:val="-70"/>
                <w:sz w:val="20"/>
                <w:szCs w:val="20"/>
              </w:rPr>
              <w:t xml:space="preserve"> </w:t>
            </w:r>
            <w:r>
              <w:rPr>
                <w:spacing w:val="10"/>
                <w:sz w:val="20"/>
                <w:szCs w:val="20"/>
              </w:rPr>
              <w:t>”，</w:t>
            </w:r>
            <w:r>
              <w:rPr>
                <w:sz w:val="20"/>
                <w:szCs w:val="20"/>
              </w:rPr>
              <w:t xml:space="preserve">  </w:t>
            </w:r>
            <w:r>
              <w:rPr>
                <w:spacing w:val="1"/>
                <w:sz w:val="20"/>
                <w:szCs w:val="20"/>
              </w:rPr>
              <w:t>对徒骇河、马颊河、</w:t>
            </w:r>
            <w:r>
              <w:rPr>
                <w:spacing w:val="6"/>
                <w:sz w:val="20"/>
                <w:szCs w:val="20"/>
              </w:rPr>
              <w:t xml:space="preserve"> </w:t>
            </w:r>
            <w:r>
              <w:rPr>
                <w:spacing w:val="19"/>
                <w:sz w:val="20"/>
                <w:szCs w:val="20"/>
              </w:rPr>
              <w:t>德</w:t>
            </w:r>
            <w:r>
              <w:rPr>
                <w:spacing w:val="-49"/>
                <w:sz w:val="20"/>
                <w:szCs w:val="20"/>
              </w:rPr>
              <w:t xml:space="preserve"> </w:t>
            </w:r>
            <w:r>
              <w:rPr>
                <w:spacing w:val="19"/>
                <w:sz w:val="20"/>
                <w:szCs w:val="20"/>
              </w:rPr>
              <w:t>惠新河按照</w:t>
            </w:r>
            <w:r>
              <w:rPr>
                <w:spacing w:val="-6"/>
                <w:sz w:val="20"/>
                <w:szCs w:val="20"/>
              </w:rPr>
              <w:t xml:space="preserve"> </w:t>
            </w:r>
            <w:r>
              <w:rPr>
                <w:rFonts w:ascii="Times New Roman" w:eastAsia="Times New Roman" w:hAnsi="Times New Roman" w:cs="Times New Roman"/>
                <w:spacing w:val="19"/>
                <w:sz w:val="20"/>
                <w:szCs w:val="20"/>
              </w:rPr>
              <w:t>50</w:t>
            </w:r>
            <w:r>
              <w:rPr>
                <w:rFonts w:ascii="Times New Roman" w:eastAsia="Times New Roman" w:hAnsi="Times New Roman" w:cs="Times New Roman"/>
                <w:sz w:val="20"/>
                <w:szCs w:val="20"/>
              </w:rPr>
              <w:t xml:space="preserve">   </w:t>
            </w:r>
            <w:r>
              <w:rPr>
                <w:spacing w:val="4"/>
                <w:sz w:val="20"/>
                <w:szCs w:val="20"/>
              </w:rPr>
              <w:t>年一遇或“</w:t>
            </w:r>
            <w:r>
              <w:rPr>
                <w:rFonts w:ascii="Times New Roman" w:eastAsia="Times New Roman" w:hAnsi="Times New Roman" w:cs="Times New Roman"/>
                <w:spacing w:val="4"/>
                <w:sz w:val="20"/>
                <w:szCs w:val="20"/>
              </w:rPr>
              <w:t xml:space="preserve">61 </w:t>
            </w:r>
            <w:r>
              <w:rPr>
                <w:spacing w:val="4"/>
                <w:sz w:val="20"/>
                <w:szCs w:val="20"/>
              </w:rPr>
              <w:t>年雨</w:t>
            </w:r>
            <w:r>
              <w:rPr>
                <w:spacing w:val="3"/>
                <w:sz w:val="20"/>
                <w:szCs w:val="20"/>
              </w:rPr>
              <w:t xml:space="preserve">  </w:t>
            </w:r>
            <w:r>
              <w:rPr>
                <w:spacing w:val="8"/>
                <w:sz w:val="20"/>
                <w:szCs w:val="20"/>
              </w:rPr>
              <w:t>型</w:t>
            </w:r>
            <w:r>
              <w:rPr>
                <w:spacing w:val="-68"/>
                <w:sz w:val="20"/>
                <w:szCs w:val="20"/>
              </w:rPr>
              <w:t xml:space="preserve"> </w:t>
            </w:r>
            <w:r>
              <w:rPr>
                <w:spacing w:val="8"/>
                <w:sz w:val="20"/>
                <w:szCs w:val="20"/>
              </w:rPr>
              <w:t>”标准进行综合</w:t>
            </w:r>
            <w:r>
              <w:rPr>
                <w:sz w:val="20"/>
                <w:szCs w:val="20"/>
              </w:rPr>
              <w:t xml:space="preserve">  </w:t>
            </w:r>
            <w:r>
              <w:rPr>
                <w:spacing w:val="12"/>
                <w:sz w:val="20"/>
                <w:szCs w:val="20"/>
              </w:rPr>
              <w:t>整治，支流河道按</w:t>
            </w:r>
            <w:r>
              <w:rPr>
                <w:sz w:val="20"/>
                <w:szCs w:val="20"/>
              </w:rPr>
              <w:t xml:space="preserve">  </w:t>
            </w:r>
            <w:r>
              <w:rPr>
                <w:spacing w:val="2"/>
                <w:sz w:val="20"/>
                <w:szCs w:val="20"/>
              </w:rPr>
              <w:t>“</w:t>
            </w:r>
            <w:r>
              <w:rPr>
                <w:spacing w:val="-60"/>
                <w:sz w:val="20"/>
                <w:szCs w:val="20"/>
              </w:rPr>
              <w:t xml:space="preserve"> </w:t>
            </w:r>
            <w:r>
              <w:rPr>
                <w:rFonts w:ascii="Times New Roman" w:eastAsia="Times New Roman" w:hAnsi="Times New Roman" w:cs="Times New Roman"/>
                <w:spacing w:val="2"/>
                <w:sz w:val="20"/>
                <w:szCs w:val="20"/>
              </w:rPr>
              <w:t>64</w:t>
            </w:r>
            <w:r>
              <w:rPr>
                <w:rFonts w:ascii="Times New Roman" w:eastAsia="Times New Roman" w:hAnsi="Times New Roman" w:cs="Times New Roman"/>
                <w:spacing w:val="39"/>
                <w:sz w:val="20"/>
                <w:szCs w:val="20"/>
              </w:rPr>
              <w:t xml:space="preserve"> </w:t>
            </w:r>
            <w:r>
              <w:rPr>
                <w:spacing w:val="2"/>
                <w:sz w:val="20"/>
                <w:szCs w:val="20"/>
              </w:rPr>
              <w:t>年</w:t>
            </w:r>
            <w:r>
              <w:rPr>
                <w:spacing w:val="-53"/>
                <w:sz w:val="20"/>
                <w:szCs w:val="20"/>
              </w:rPr>
              <w:t xml:space="preserve"> </w:t>
            </w:r>
            <w:r>
              <w:rPr>
                <w:spacing w:val="2"/>
                <w:sz w:val="20"/>
                <w:szCs w:val="20"/>
              </w:rPr>
              <w:t>雨</w:t>
            </w:r>
            <w:r>
              <w:rPr>
                <w:spacing w:val="-55"/>
                <w:sz w:val="20"/>
                <w:szCs w:val="20"/>
              </w:rPr>
              <w:t xml:space="preserve"> </w:t>
            </w:r>
            <w:r>
              <w:rPr>
                <w:spacing w:val="2"/>
                <w:sz w:val="20"/>
                <w:szCs w:val="20"/>
              </w:rPr>
              <w:t>型</w:t>
            </w:r>
            <w:r>
              <w:rPr>
                <w:spacing w:val="-41"/>
                <w:sz w:val="20"/>
                <w:szCs w:val="20"/>
              </w:rPr>
              <w:t xml:space="preserve"> </w:t>
            </w:r>
            <w:r>
              <w:rPr>
                <w:spacing w:val="2"/>
                <w:sz w:val="20"/>
                <w:szCs w:val="20"/>
              </w:rPr>
              <w:t>”排</w:t>
            </w:r>
            <w:r>
              <w:rPr>
                <w:sz w:val="20"/>
                <w:szCs w:val="20"/>
              </w:rPr>
              <w:t xml:space="preserve">  </w:t>
            </w:r>
            <w:r>
              <w:rPr>
                <w:spacing w:val="15"/>
                <w:sz w:val="20"/>
                <w:szCs w:val="20"/>
              </w:rPr>
              <w:t>涝、“</w:t>
            </w:r>
            <w:r>
              <w:rPr>
                <w:rFonts w:ascii="Times New Roman" w:eastAsia="Times New Roman" w:hAnsi="Times New Roman" w:cs="Times New Roman"/>
                <w:spacing w:val="15"/>
                <w:sz w:val="20"/>
                <w:szCs w:val="20"/>
              </w:rPr>
              <w:t xml:space="preserve">61 </w:t>
            </w:r>
            <w:r>
              <w:rPr>
                <w:spacing w:val="15"/>
                <w:sz w:val="20"/>
                <w:szCs w:val="20"/>
              </w:rPr>
              <w:t>年雨型</w:t>
            </w:r>
            <w:r>
              <w:rPr>
                <w:spacing w:val="-73"/>
                <w:sz w:val="20"/>
                <w:szCs w:val="20"/>
              </w:rPr>
              <w:t xml:space="preserve"> </w:t>
            </w:r>
            <w:r>
              <w:rPr>
                <w:spacing w:val="15"/>
                <w:sz w:val="20"/>
                <w:szCs w:val="20"/>
              </w:rPr>
              <w:t>”</w:t>
            </w:r>
            <w:r>
              <w:rPr>
                <w:sz w:val="20"/>
                <w:szCs w:val="20"/>
              </w:rPr>
              <w:t xml:space="preserve"> </w:t>
            </w:r>
            <w:r>
              <w:rPr>
                <w:spacing w:val="12"/>
                <w:sz w:val="20"/>
                <w:szCs w:val="20"/>
              </w:rPr>
              <w:t>防洪标准进行清淤</w:t>
            </w:r>
            <w:r>
              <w:rPr>
                <w:sz w:val="20"/>
                <w:szCs w:val="20"/>
              </w:rPr>
              <w:t xml:space="preserve">  </w:t>
            </w:r>
            <w:r>
              <w:rPr>
                <w:spacing w:val="12"/>
                <w:sz w:val="20"/>
                <w:szCs w:val="20"/>
              </w:rPr>
              <w:t>疏浚及复堤。流域</w:t>
            </w:r>
            <w:r>
              <w:rPr>
                <w:sz w:val="20"/>
                <w:szCs w:val="20"/>
              </w:rPr>
              <w:t xml:space="preserve">  </w:t>
            </w:r>
            <w:r>
              <w:rPr>
                <w:spacing w:val="12"/>
                <w:sz w:val="20"/>
                <w:szCs w:val="20"/>
              </w:rPr>
              <w:t>内形成较为完善的</w:t>
            </w:r>
            <w:r>
              <w:rPr>
                <w:sz w:val="20"/>
                <w:szCs w:val="20"/>
              </w:rPr>
              <w:t xml:space="preserve">  </w:t>
            </w:r>
            <w:r>
              <w:rPr>
                <w:spacing w:val="12"/>
                <w:sz w:val="20"/>
                <w:szCs w:val="20"/>
              </w:rPr>
              <w:t>防洪排涝体系，提</w:t>
            </w:r>
            <w:r>
              <w:rPr>
                <w:sz w:val="20"/>
                <w:szCs w:val="20"/>
              </w:rPr>
              <w:t xml:space="preserve">  </w:t>
            </w:r>
            <w:r>
              <w:rPr>
                <w:spacing w:val="12"/>
                <w:sz w:val="20"/>
                <w:szCs w:val="20"/>
              </w:rPr>
              <w:t>高防御洪涝等自然</w:t>
            </w:r>
            <w:r>
              <w:rPr>
                <w:sz w:val="20"/>
                <w:szCs w:val="20"/>
              </w:rPr>
              <w:t xml:space="preserve">  </w:t>
            </w:r>
            <w:r>
              <w:rPr>
                <w:spacing w:val="8"/>
                <w:sz w:val="20"/>
                <w:szCs w:val="20"/>
              </w:rPr>
              <w:t>灾害的能力。</w:t>
            </w:r>
          </w:p>
        </w:tc>
      </w:tr>
      <w:tr>
        <w:tblPrEx>
          <w:tblW w:w="9043" w:type="dxa"/>
          <w:tblInd w:w="7" w:type="dxa"/>
          <w:tblLayout w:type="fixed"/>
          <w:tblCellMar>
            <w:top w:w="0" w:type="dxa"/>
            <w:left w:w="0" w:type="dxa"/>
            <w:bottom w:w="0" w:type="dxa"/>
            <w:right w:w="0" w:type="dxa"/>
          </w:tblCellMar>
        </w:tblPrEx>
        <w:trPr>
          <w:trHeight w:val="4471"/>
        </w:trPr>
        <w:tc>
          <w:tcPr>
            <w:tcW w:w="1406" w:type="dxa"/>
            <w:vMerge/>
            <w:tcBorders>
              <w:top w:val="nil"/>
              <w:left w:val="single" w:sz="6" w:space="0" w:color="000000"/>
              <w:bottom w:val="nil"/>
            </w:tcBorders>
            <w:vAlign w:val="top"/>
          </w:tcPr>
          <w:p/>
        </w:tc>
        <w:tc>
          <w:tcPr>
            <w:tcW w:w="1175" w:type="dxa"/>
            <w:vAlign w:val="top"/>
          </w:tcPr>
          <w:p>
            <w:pPr>
              <w:spacing w:line="252" w:lineRule="auto"/>
            </w:pPr>
          </w:p>
          <w:p>
            <w:pPr>
              <w:spacing w:line="252" w:lineRule="auto"/>
            </w:pPr>
          </w:p>
          <w:p>
            <w:pPr>
              <w:spacing w:line="252" w:lineRule="auto"/>
            </w:pPr>
          </w:p>
          <w:p>
            <w:pPr>
              <w:spacing w:line="253" w:lineRule="auto"/>
            </w:pPr>
          </w:p>
          <w:p>
            <w:pPr>
              <w:spacing w:line="253" w:lineRule="auto"/>
            </w:pPr>
          </w:p>
          <w:p>
            <w:pPr>
              <w:spacing w:line="253" w:lineRule="auto"/>
            </w:pPr>
          </w:p>
          <w:p>
            <w:pPr>
              <w:pStyle w:val="TableText"/>
              <w:spacing w:before="65" w:line="231" w:lineRule="auto"/>
              <w:ind w:left="184"/>
              <w:rPr>
                <w:sz w:val="20"/>
                <w:szCs w:val="20"/>
              </w:rPr>
            </w:pPr>
            <w:r>
              <w:rPr>
                <w:spacing w:val="7"/>
                <w:sz w:val="20"/>
                <w:szCs w:val="20"/>
              </w:rPr>
              <w:t>河道治理</w:t>
            </w:r>
          </w:p>
          <w:p>
            <w:pPr>
              <w:pStyle w:val="TableText"/>
              <w:spacing w:before="21" w:line="229" w:lineRule="auto"/>
              <w:ind w:left="189"/>
              <w:rPr>
                <w:sz w:val="20"/>
                <w:szCs w:val="20"/>
              </w:rPr>
            </w:pPr>
            <w:r>
              <w:rPr>
                <w:spacing w:val="6"/>
                <w:sz w:val="20"/>
                <w:szCs w:val="20"/>
              </w:rPr>
              <w:t>与防洪安</w:t>
            </w:r>
          </w:p>
          <w:p>
            <w:pPr>
              <w:pStyle w:val="TableText"/>
              <w:spacing w:before="25" w:line="228" w:lineRule="auto"/>
              <w:ind w:left="185"/>
              <w:rPr>
                <w:sz w:val="20"/>
                <w:szCs w:val="20"/>
              </w:rPr>
            </w:pPr>
            <w:r>
              <w:rPr>
                <w:spacing w:val="7"/>
                <w:sz w:val="20"/>
                <w:szCs w:val="20"/>
              </w:rPr>
              <w:t>全对水土</w:t>
            </w:r>
          </w:p>
          <w:p>
            <w:pPr>
              <w:pStyle w:val="TableText"/>
              <w:spacing w:before="24" w:line="228" w:lineRule="auto"/>
              <w:ind w:left="185"/>
              <w:rPr>
                <w:sz w:val="20"/>
                <w:szCs w:val="20"/>
              </w:rPr>
            </w:pPr>
            <w:r>
              <w:rPr>
                <w:spacing w:val="7"/>
                <w:sz w:val="20"/>
                <w:szCs w:val="20"/>
              </w:rPr>
              <w:t>保持需求</w:t>
            </w:r>
          </w:p>
          <w:p>
            <w:pPr>
              <w:pStyle w:val="TableText"/>
              <w:spacing w:before="26" w:line="229" w:lineRule="auto"/>
              <w:ind w:left="398"/>
              <w:rPr>
                <w:sz w:val="20"/>
                <w:szCs w:val="20"/>
              </w:rPr>
            </w:pPr>
            <w:r>
              <w:rPr>
                <w:spacing w:val="3"/>
                <w:sz w:val="20"/>
                <w:szCs w:val="20"/>
              </w:rPr>
              <w:t>分析</w:t>
            </w:r>
          </w:p>
        </w:tc>
        <w:tc>
          <w:tcPr>
            <w:tcW w:w="4513" w:type="dxa"/>
            <w:gridSpan w:val="2"/>
            <w:vAlign w:val="top"/>
          </w:tcPr>
          <w:p>
            <w:pPr>
              <w:pStyle w:val="TableText"/>
              <w:spacing w:before="95" w:line="247" w:lineRule="auto"/>
              <w:ind w:left="126" w:right="192" w:firstLine="421"/>
              <w:rPr>
                <w:sz w:val="20"/>
                <w:szCs w:val="20"/>
              </w:rPr>
            </w:pPr>
            <w:r>
              <w:rPr>
                <w:spacing w:val="9"/>
                <w:sz w:val="20"/>
                <w:szCs w:val="20"/>
              </w:rPr>
              <w:t>为加快河道治理，确保防洪安全，要求水</w:t>
            </w:r>
            <w:r>
              <w:rPr>
                <w:spacing w:val="4"/>
                <w:sz w:val="20"/>
                <w:szCs w:val="20"/>
              </w:rPr>
              <w:t xml:space="preserve"> </w:t>
            </w:r>
            <w:r>
              <w:rPr>
                <w:spacing w:val="9"/>
                <w:sz w:val="20"/>
                <w:szCs w:val="20"/>
              </w:rPr>
              <w:t>土保持工作中：首先，要在植被覆盖度低、易</w:t>
            </w:r>
            <w:r>
              <w:rPr>
                <w:spacing w:val="7"/>
                <w:sz w:val="20"/>
                <w:szCs w:val="20"/>
              </w:rPr>
              <w:t xml:space="preserve"> </w:t>
            </w:r>
            <w:r>
              <w:rPr>
                <w:spacing w:val="9"/>
                <w:sz w:val="20"/>
                <w:szCs w:val="20"/>
              </w:rPr>
              <w:t>发生水土流失的河道、水库上游，加大水土保</w:t>
            </w:r>
            <w:r>
              <w:rPr>
                <w:spacing w:val="7"/>
                <w:sz w:val="20"/>
                <w:szCs w:val="20"/>
              </w:rPr>
              <w:t xml:space="preserve"> </w:t>
            </w:r>
            <w:r>
              <w:rPr>
                <w:spacing w:val="9"/>
                <w:sz w:val="20"/>
                <w:szCs w:val="20"/>
              </w:rPr>
              <w:t>持林建设。通过林草植被的林冠截留，枯枝落</w:t>
            </w:r>
            <w:r>
              <w:rPr>
                <w:spacing w:val="7"/>
                <w:sz w:val="20"/>
                <w:szCs w:val="20"/>
              </w:rPr>
              <w:t xml:space="preserve"> </w:t>
            </w:r>
            <w:r>
              <w:rPr>
                <w:spacing w:val="9"/>
                <w:sz w:val="20"/>
                <w:szCs w:val="20"/>
              </w:rPr>
              <w:t>叶层和水土保持工程措施的拦蓄，增加土壤入</w:t>
            </w:r>
            <w:r>
              <w:rPr>
                <w:spacing w:val="7"/>
                <w:sz w:val="20"/>
                <w:szCs w:val="20"/>
              </w:rPr>
              <w:t xml:space="preserve"> </w:t>
            </w:r>
            <w:r>
              <w:rPr>
                <w:spacing w:val="8"/>
                <w:sz w:val="20"/>
                <w:szCs w:val="20"/>
              </w:rPr>
              <w:t>渗，减少地表径流从源头控制泥沙的下泄量。</w:t>
            </w:r>
          </w:p>
          <w:p>
            <w:pPr>
              <w:pStyle w:val="TableText"/>
              <w:spacing w:before="28" w:line="247" w:lineRule="auto"/>
              <w:ind w:left="126" w:right="192" w:firstLine="420"/>
              <w:rPr>
                <w:sz w:val="20"/>
                <w:szCs w:val="20"/>
              </w:rPr>
            </w:pPr>
            <w:r>
              <w:rPr>
                <w:spacing w:val="9"/>
                <w:sz w:val="20"/>
                <w:szCs w:val="20"/>
              </w:rPr>
              <w:t>其次，利用拦蓄工程，有效拦截径流和泥</w:t>
            </w:r>
            <w:r>
              <w:rPr>
                <w:spacing w:val="5"/>
                <w:sz w:val="20"/>
                <w:szCs w:val="20"/>
              </w:rPr>
              <w:t xml:space="preserve"> </w:t>
            </w:r>
            <w:r>
              <w:rPr>
                <w:spacing w:val="9"/>
                <w:sz w:val="20"/>
                <w:szCs w:val="20"/>
              </w:rPr>
              <w:t>沙。因地制宜地开展河道整治，建设河道水库</w:t>
            </w:r>
            <w:r>
              <w:rPr>
                <w:spacing w:val="7"/>
                <w:sz w:val="20"/>
                <w:szCs w:val="20"/>
              </w:rPr>
              <w:t xml:space="preserve"> </w:t>
            </w:r>
            <w:r>
              <w:rPr>
                <w:spacing w:val="9"/>
                <w:sz w:val="20"/>
                <w:szCs w:val="20"/>
              </w:rPr>
              <w:t>周边植被保护带，完善河道两岸防护体系，减</w:t>
            </w:r>
            <w:r>
              <w:rPr>
                <w:spacing w:val="7"/>
                <w:sz w:val="20"/>
                <w:szCs w:val="20"/>
              </w:rPr>
              <w:t xml:space="preserve"> </w:t>
            </w:r>
            <w:r>
              <w:rPr>
                <w:spacing w:val="9"/>
                <w:sz w:val="20"/>
                <w:szCs w:val="20"/>
              </w:rPr>
              <w:t>少径流冲刷力和泥沙下泄量，延长汇流时间，</w:t>
            </w:r>
            <w:r>
              <w:rPr>
                <w:spacing w:val="7"/>
                <w:sz w:val="20"/>
                <w:szCs w:val="20"/>
              </w:rPr>
              <w:t xml:space="preserve"> </w:t>
            </w:r>
            <w:r>
              <w:rPr>
                <w:spacing w:val="9"/>
                <w:sz w:val="20"/>
                <w:szCs w:val="20"/>
              </w:rPr>
              <w:t>防止河流岸坡破坏，净化水质，保证河道生态</w:t>
            </w:r>
            <w:r>
              <w:rPr>
                <w:spacing w:val="7"/>
                <w:sz w:val="20"/>
                <w:szCs w:val="20"/>
              </w:rPr>
              <w:t xml:space="preserve"> </w:t>
            </w:r>
            <w:r>
              <w:rPr>
                <w:spacing w:val="6"/>
                <w:sz w:val="20"/>
                <w:szCs w:val="20"/>
              </w:rPr>
              <w:t>系统良性循环。</w:t>
            </w:r>
          </w:p>
          <w:p>
            <w:pPr>
              <w:pStyle w:val="TableText"/>
              <w:spacing w:before="27" w:line="245" w:lineRule="auto"/>
              <w:ind w:left="125" w:right="192" w:firstLine="420"/>
              <w:rPr>
                <w:sz w:val="20"/>
                <w:szCs w:val="20"/>
              </w:rPr>
            </w:pPr>
            <w:r>
              <w:rPr>
                <w:spacing w:val="9"/>
                <w:sz w:val="20"/>
                <w:szCs w:val="20"/>
              </w:rPr>
              <w:t>在德州市主要河道（黄河、马颊河、徒骇</w:t>
            </w:r>
            <w:r>
              <w:rPr>
                <w:spacing w:val="7"/>
                <w:sz w:val="20"/>
                <w:szCs w:val="20"/>
              </w:rPr>
              <w:t xml:space="preserve"> </w:t>
            </w:r>
            <w:r>
              <w:rPr>
                <w:spacing w:val="9"/>
                <w:sz w:val="20"/>
                <w:szCs w:val="20"/>
              </w:rPr>
              <w:t xml:space="preserve">河、德惠新河、漳卫新河等）建造生态廊道。 最后，强化监督管理，防止建设项目产生的弃 </w:t>
            </w:r>
            <w:r>
              <w:rPr>
                <w:spacing w:val="8"/>
                <w:sz w:val="20"/>
                <w:szCs w:val="20"/>
              </w:rPr>
              <w:t>土、弃渣乱倒乱弃，影响河道。</w:t>
            </w:r>
          </w:p>
        </w:tc>
        <w:tc>
          <w:tcPr>
            <w:tcW w:w="1949" w:type="dxa"/>
            <w:tcBorders>
              <w:right w:val="single" w:sz="6" w:space="0" w:color="000000"/>
            </w:tcBorders>
            <w:vAlign w:val="top"/>
          </w:tcPr>
          <w:p>
            <w:pPr>
              <w:spacing w:line="277" w:lineRule="auto"/>
            </w:pPr>
          </w:p>
          <w:p>
            <w:pPr>
              <w:spacing w:line="278" w:lineRule="auto"/>
            </w:pPr>
          </w:p>
          <w:p>
            <w:pPr>
              <w:spacing w:line="278" w:lineRule="auto"/>
            </w:pPr>
          </w:p>
          <w:p>
            <w:pPr>
              <w:spacing w:line="278" w:lineRule="auto"/>
            </w:pPr>
          </w:p>
          <w:p>
            <w:pPr>
              <w:pStyle w:val="TableText"/>
              <w:spacing w:before="65" w:line="228" w:lineRule="auto"/>
              <w:ind w:left="544"/>
              <w:rPr>
                <w:sz w:val="20"/>
                <w:szCs w:val="20"/>
              </w:rPr>
            </w:pPr>
            <w:r>
              <w:rPr>
                <w:spacing w:val="2"/>
                <w:sz w:val="20"/>
                <w:szCs w:val="20"/>
              </w:rPr>
              <w:t>符合。</w:t>
            </w:r>
          </w:p>
          <w:p>
            <w:pPr>
              <w:pStyle w:val="TableText"/>
              <w:spacing w:before="25" w:line="248" w:lineRule="auto"/>
              <w:ind w:left="121" w:right="125" w:firstLine="421"/>
              <w:rPr>
                <w:sz w:val="20"/>
                <w:szCs w:val="20"/>
              </w:rPr>
            </w:pPr>
            <w:r>
              <w:rPr>
                <w:spacing w:val="11"/>
                <w:sz w:val="20"/>
                <w:szCs w:val="20"/>
              </w:rPr>
              <w:t>本项目为防洪</w:t>
            </w:r>
            <w:r>
              <w:rPr>
                <w:spacing w:val="3"/>
                <w:sz w:val="20"/>
                <w:szCs w:val="20"/>
              </w:rPr>
              <w:t xml:space="preserve"> </w:t>
            </w:r>
            <w:r>
              <w:rPr>
                <w:spacing w:val="11"/>
                <w:sz w:val="20"/>
                <w:szCs w:val="20"/>
              </w:rPr>
              <w:t>除涝工程，不改变</w:t>
            </w:r>
            <w:r>
              <w:rPr>
                <w:spacing w:val="3"/>
                <w:sz w:val="20"/>
                <w:szCs w:val="20"/>
              </w:rPr>
              <w:t xml:space="preserve"> </w:t>
            </w:r>
            <w:r>
              <w:rPr>
                <w:spacing w:val="11"/>
                <w:sz w:val="20"/>
                <w:szCs w:val="20"/>
              </w:rPr>
              <w:t>河道原使用功能，</w:t>
            </w:r>
            <w:r>
              <w:rPr>
                <w:spacing w:val="3"/>
                <w:sz w:val="20"/>
                <w:szCs w:val="20"/>
              </w:rPr>
              <w:t xml:space="preserve"> </w:t>
            </w:r>
            <w:r>
              <w:rPr>
                <w:spacing w:val="11"/>
                <w:sz w:val="20"/>
                <w:szCs w:val="20"/>
              </w:rPr>
              <w:t>项目实施后有利于</w:t>
            </w:r>
            <w:r>
              <w:rPr>
                <w:spacing w:val="3"/>
                <w:sz w:val="20"/>
                <w:szCs w:val="20"/>
              </w:rPr>
              <w:t xml:space="preserve"> </w:t>
            </w:r>
            <w:r>
              <w:rPr>
                <w:spacing w:val="11"/>
                <w:sz w:val="20"/>
                <w:szCs w:val="20"/>
              </w:rPr>
              <w:t>马颊河防洪除涝，</w:t>
            </w:r>
            <w:r>
              <w:rPr>
                <w:spacing w:val="3"/>
                <w:sz w:val="20"/>
                <w:szCs w:val="20"/>
              </w:rPr>
              <w:t xml:space="preserve"> </w:t>
            </w:r>
            <w:r>
              <w:rPr>
                <w:spacing w:val="11"/>
                <w:sz w:val="20"/>
                <w:szCs w:val="20"/>
              </w:rPr>
              <w:t>对水土保持有促进</w:t>
            </w:r>
            <w:r>
              <w:rPr>
                <w:spacing w:val="3"/>
                <w:sz w:val="20"/>
                <w:szCs w:val="20"/>
              </w:rPr>
              <w:t xml:space="preserve"> 作用。</w:t>
            </w:r>
          </w:p>
        </w:tc>
      </w:tr>
      <w:tr>
        <w:tblPrEx>
          <w:tblW w:w="9043" w:type="dxa"/>
          <w:tblInd w:w="7" w:type="dxa"/>
          <w:tblLayout w:type="fixed"/>
          <w:tblCellMar>
            <w:top w:w="0" w:type="dxa"/>
            <w:left w:w="0" w:type="dxa"/>
            <w:bottom w:w="0" w:type="dxa"/>
            <w:right w:w="0" w:type="dxa"/>
          </w:tblCellMar>
        </w:tblPrEx>
        <w:trPr>
          <w:trHeight w:val="3960"/>
        </w:trPr>
        <w:tc>
          <w:tcPr>
            <w:tcW w:w="1406" w:type="dxa"/>
            <w:vMerge/>
            <w:tcBorders>
              <w:top w:val="nil"/>
              <w:left w:val="single" w:sz="6" w:space="0" w:color="000000"/>
              <w:bottom w:val="single" w:sz="6" w:space="0" w:color="000000"/>
            </w:tcBorders>
            <w:vAlign w:val="top"/>
          </w:tcPr>
          <w:p/>
        </w:tc>
        <w:tc>
          <w:tcPr>
            <w:tcW w:w="1175" w:type="dxa"/>
            <w:tcBorders>
              <w:bottom w:val="single" w:sz="6" w:space="0" w:color="000000"/>
            </w:tcBorders>
            <w:vAlign w:val="top"/>
          </w:tcPr>
          <w:p>
            <w:pPr>
              <w:spacing w:line="277" w:lineRule="auto"/>
            </w:pPr>
          </w:p>
          <w:p>
            <w:pPr>
              <w:spacing w:line="277" w:lineRule="auto"/>
            </w:pPr>
          </w:p>
          <w:p>
            <w:pPr>
              <w:spacing w:line="277" w:lineRule="auto"/>
            </w:pPr>
          </w:p>
          <w:p>
            <w:pPr>
              <w:spacing w:line="278" w:lineRule="auto"/>
            </w:pPr>
          </w:p>
          <w:p>
            <w:pPr>
              <w:spacing w:line="278" w:lineRule="auto"/>
            </w:pPr>
          </w:p>
          <w:p>
            <w:pPr>
              <w:pStyle w:val="TableText"/>
              <w:spacing w:before="65" w:line="229" w:lineRule="auto"/>
              <w:ind w:left="186"/>
              <w:rPr>
                <w:sz w:val="20"/>
                <w:szCs w:val="20"/>
              </w:rPr>
            </w:pPr>
            <w:r>
              <w:rPr>
                <w:spacing w:val="6"/>
                <w:sz w:val="20"/>
                <w:szCs w:val="20"/>
              </w:rPr>
              <w:t>生态保护</w:t>
            </w:r>
          </w:p>
          <w:p>
            <w:pPr>
              <w:pStyle w:val="TableText"/>
              <w:spacing w:before="23" w:line="229" w:lineRule="auto"/>
              <w:ind w:left="190"/>
              <w:rPr>
                <w:sz w:val="20"/>
                <w:szCs w:val="20"/>
              </w:rPr>
            </w:pPr>
            <w:r>
              <w:rPr>
                <w:spacing w:val="6"/>
                <w:sz w:val="20"/>
                <w:szCs w:val="20"/>
              </w:rPr>
              <w:t>红线区预</w:t>
            </w:r>
          </w:p>
          <w:p>
            <w:pPr>
              <w:pStyle w:val="TableText"/>
              <w:spacing w:before="23" w:line="229" w:lineRule="auto"/>
              <w:ind w:left="198"/>
              <w:rPr>
                <w:sz w:val="20"/>
                <w:szCs w:val="20"/>
              </w:rPr>
            </w:pPr>
            <w:r>
              <w:rPr>
                <w:spacing w:val="4"/>
                <w:sz w:val="20"/>
                <w:szCs w:val="20"/>
              </w:rPr>
              <w:t>防保护工</w:t>
            </w:r>
          </w:p>
          <w:p>
            <w:pPr>
              <w:pStyle w:val="TableText"/>
              <w:spacing w:before="25" w:line="229" w:lineRule="auto"/>
              <w:ind w:left="498"/>
              <w:rPr>
                <w:sz w:val="20"/>
                <w:szCs w:val="20"/>
              </w:rPr>
            </w:pPr>
            <w:r>
              <w:rPr>
                <w:spacing w:val="1"/>
                <w:sz w:val="20"/>
                <w:szCs w:val="20"/>
              </w:rPr>
              <w:t>程</w:t>
            </w:r>
          </w:p>
        </w:tc>
        <w:tc>
          <w:tcPr>
            <w:tcW w:w="4513" w:type="dxa"/>
            <w:gridSpan w:val="2"/>
            <w:tcBorders>
              <w:bottom w:val="single" w:sz="6" w:space="0" w:color="000000"/>
            </w:tcBorders>
            <w:vAlign w:val="top"/>
          </w:tcPr>
          <w:p>
            <w:pPr>
              <w:spacing w:line="442" w:lineRule="auto"/>
            </w:pPr>
          </w:p>
          <w:p>
            <w:pPr>
              <w:pStyle w:val="TableText"/>
              <w:spacing w:before="65" w:line="249" w:lineRule="auto"/>
              <w:ind w:left="126" w:right="192" w:firstLine="420"/>
              <w:jc w:val="both"/>
              <w:rPr>
                <w:sz w:val="20"/>
                <w:szCs w:val="20"/>
              </w:rPr>
            </w:pPr>
            <w:r>
              <w:rPr>
                <w:spacing w:val="9"/>
                <w:sz w:val="20"/>
                <w:szCs w:val="20"/>
              </w:rPr>
              <w:t>严格执行生态保护红线分类分区管理，禁</w:t>
            </w:r>
            <w:r>
              <w:rPr>
                <w:spacing w:val="5"/>
                <w:sz w:val="20"/>
                <w:szCs w:val="20"/>
              </w:rPr>
              <w:t xml:space="preserve"> </w:t>
            </w:r>
            <w:r>
              <w:rPr>
                <w:spacing w:val="9"/>
                <w:sz w:val="20"/>
                <w:szCs w:val="20"/>
              </w:rPr>
              <w:t>止开发区严禁一切形式开发建设活动，其他重</w:t>
            </w:r>
            <w:r>
              <w:rPr>
                <w:spacing w:val="8"/>
                <w:sz w:val="20"/>
                <w:szCs w:val="20"/>
              </w:rPr>
              <w:t xml:space="preserve"> </w:t>
            </w:r>
            <w:r>
              <w:rPr>
                <w:spacing w:val="9"/>
                <w:sz w:val="20"/>
                <w:szCs w:val="20"/>
              </w:rPr>
              <w:t>要保护地分类实施管控策略。生态保护红线内</w:t>
            </w:r>
            <w:r>
              <w:rPr>
                <w:spacing w:val="8"/>
                <w:sz w:val="20"/>
                <w:szCs w:val="20"/>
              </w:rPr>
              <w:t xml:space="preserve"> </w:t>
            </w:r>
            <w:r>
              <w:rPr>
                <w:spacing w:val="9"/>
                <w:sz w:val="20"/>
                <w:szCs w:val="20"/>
              </w:rPr>
              <w:t>实施最严格的土地政策和涉水审批制度，禁止</w:t>
            </w:r>
            <w:r>
              <w:rPr>
                <w:spacing w:val="8"/>
                <w:sz w:val="20"/>
                <w:szCs w:val="20"/>
              </w:rPr>
              <w:t xml:space="preserve"> </w:t>
            </w:r>
            <w:r>
              <w:rPr>
                <w:spacing w:val="9"/>
                <w:sz w:val="20"/>
                <w:szCs w:val="20"/>
              </w:rPr>
              <w:t>一切有损受保护生态功能的开发活动，区内已</w:t>
            </w:r>
            <w:r>
              <w:rPr>
                <w:spacing w:val="8"/>
                <w:sz w:val="20"/>
                <w:szCs w:val="20"/>
              </w:rPr>
              <w:t xml:space="preserve"> </w:t>
            </w:r>
            <w:r>
              <w:rPr>
                <w:spacing w:val="9"/>
                <w:sz w:val="20"/>
                <w:szCs w:val="20"/>
              </w:rPr>
              <w:t>有影响生态功能的士地，应逐步向有利于生态</w:t>
            </w:r>
            <w:r>
              <w:rPr>
                <w:spacing w:val="8"/>
                <w:sz w:val="20"/>
                <w:szCs w:val="20"/>
              </w:rPr>
              <w:t xml:space="preserve"> </w:t>
            </w:r>
            <w:r>
              <w:rPr>
                <w:spacing w:val="9"/>
                <w:sz w:val="20"/>
                <w:szCs w:val="20"/>
              </w:rPr>
              <w:t>系统稳定和生态系统服务功能保持的生态用地</w:t>
            </w:r>
            <w:r>
              <w:rPr>
                <w:spacing w:val="8"/>
                <w:sz w:val="20"/>
                <w:szCs w:val="20"/>
              </w:rPr>
              <w:t xml:space="preserve"> </w:t>
            </w:r>
            <w:r>
              <w:rPr>
                <w:spacing w:val="9"/>
                <w:sz w:val="20"/>
                <w:szCs w:val="20"/>
              </w:rPr>
              <w:t>类型转变。坚持生态优先，加强生态建设，稳</w:t>
            </w:r>
            <w:r>
              <w:rPr>
                <w:spacing w:val="8"/>
                <w:sz w:val="20"/>
                <w:szCs w:val="20"/>
              </w:rPr>
              <w:t xml:space="preserve"> </w:t>
            </w:r>
            <w:r>
              <w:rPr>
                <w:spacing w:val="9"/>
                <w:sz w:val="20"/>
                <w:szCs w:val="20"/>
              </w:rPr>
              <w:t>定和扩大森林、草原、湿地等生态空间，实行</w:t>
            </w:r>
            <w:r>
              <w:rPr>
                <w:spacing w:val="8"/>
                <w:sz w:val="20"/>
                <w:szCs w:val="20"/>
              </w:rPr>
              <w:t xml:space="preserve"> </w:t>
            </w:r>
            <w:r>
              <w:rPr>
                <w:spacing w:val="9"/>
                <w:sz w:val="20"/>
                <w:szCs w:val="20"/>
              </w:rPr>
              <w:t>退耕还林还湿、退鱼还湖、保护滨河、滨湖地</w:t>
            </w:r>
            <w:r>
              <w:rPr>
                <w:spacing w:val="8"/>
                <w:sz w:val="20"/>
                <w:szCs w:val="20"/>
              </w:rPr>
              <w:t xml:space="preserve"> </w:t>
            </w:r>
            <w:r>
              <w:rPr>
                <w:sz w:val="20"/>
                <w:szCs w:val="20"/>
              </w:rPr>
              <w:t>带。</w:t>
            </w:r>
          </w:p>
        </w:tc>
        <w:tc>
          <w:tcPr>
            <w:tcW w:w="1949" w:type="dxa"/>
            <w:tcBorders>
              <w:bottom w:val="single" w:sz="6" w:space="0" w:color="000000"/>
              <w:right w:val="single" w:sz="6" w:space="0" w:color="000000"/>
            </w:tcBorders>
            <w:vAlign w:val="top"/>
          </w:tcPr>
          <w:p>
            <w:pPr>
              <w:pStyle w:val="TableText"/>
              <w:spacing w:before="100" w:line="228" w:lineRule="auto"/>
              <w:ind w:left="544"/>
              <w:rPr>
                <w:sz w:val="20"/>
                <w:szCs w:val="20"/>
              </w:rPr>
            </w:pPr>
            <w:r>
              <w:rPr>
                <w:spacing w:val="2"/>
                <w:sz w:val="20"/>
                <w:szCs w:val="20"/>
              </w:rPr>
              <w:t>符合。</w:t>
            </w:r>
          </w:p>
          <w:p>
            <w:pPr>
              <w:pStyle w:val="TableText"/>
              <w:spacing w:before="24" w:line="249" w:lineRule="auto"/>
              <w:ind w:left="121" w:right="53" w:firstLine="421"/>
              <w:rPr>
                <w:sz w:val="20"/>
                <w:szCs w:val="20"/>
              </w:rPr>
            </w:pPr>
            <w:r>
              <w:rPr>
                <w:spacing w:val="11"/>
                <w:sz w:val="20"/>
                <w:szCs w:val="20"/>
              </w:rPr>
              <w:t>本项目属于生</w:t>
            </w:r>
            <w:r>
              <w:rPr>
                <w:spacing w:val="3"/>
                <w:sz w:val="20"/>
                <w:szCs w:val="20"/>
              </w:rPr>
              <w:t xml:space="preserve"> </w:t>
            </w:r>
            <w:r>
              <w:rPr>
                <w:spacing w:val="9"/>
                <w:sz w:val="20"/>
                <w:szCs w:val="20"/>
              </w:rPr>
              <w:t xml:space="preserve">态保护红线内允许 的有限人为活动中 的“必须且无法避 让、符合县级以上 国土空间规划的防 洪、疏浚清淤等活 </w:t>
            </w:r>
            <w:r>
              <w:rPr>
                <w:spacing w:val="4"/>
                <w:sz w:val="20"/>
                <w:szCs w:val="20"/>
              </w:rPr>
              <w:t>动；</w:t>
            </w:r>
            <w:r>
              <w:rPr>
                <w:spacing w:val="-54"/>
                <w:sz w:val="20"/>
                <w:szCs w:val="20"/>
              </w:rPr>
              <w:t xml:space="preserve"> </w:t>
            </w:r>
            <w:r>
              <w:rPr>
                <w:spacing w:val="4"/>
                <w:sz w:val="20"/>
                <w:szCs w:val="20"/>
              </w:rPr>
              <w:t xml:space="preserve">已有的合法水 </w:t>
            </w:r>
            <w:r>
              <w:rPr>
                <w:spacing w:val="9"/>
                <w:sz w:val="20"/>
                <w:szCs w:val="20"/>
              </w:rPr>
              <w:t xml:space="preserve">利、交通运输等设 </w:t>
            </w:r>
            <w:r>
              <w:rPr>
                <w:spacing w:val="-8"/>
                <w:sz w:val="20"/>
                <w:szCs w:val="20"/>
              </w:rPr>
              <w:t>施运行维护改造</w:t>
            </w:r>
            <w:r>
              <w:rPr>
                <w:spacing w:val="-66"/>
                <w:sz w:val="20"/>
                <w:szCs w:val="20"/>
              </w:rPr>
              <w:t xml:space="preserve"> </w:t>
            </w:r>
            <w:r>
              <w:rPr>
                <w:spacing w:val="-8"/>
                <w:sz w:val="20"/>
                <w:szCs w:val="20"/>
              </w:rPr>
              <w:t>”。</w:t>
            </w:r>
          </w:p>
          <w:p>
            <w:pPr>
              <w:pStyle w:val="TableText"/>
              <w:spacing w:before="26" w:line="244" w:lineRule="auto"/>
              <w:ind w:left="123" w:right="125" w:firstLine="419"/>
              <w:rPr>
                <w:sz w:val="20"/>
                <w:szCs w:val="20"/>
              </w:rPr>
            </w:pPr>
            <w:r>
              <w:rPr>
                <w:spacing w:val="11"/>
                <w:sz w:val="20"/>
                <w:szCs w:val="20"/>
              </w:rPr>
              <w:t>所有建设工程</w:t>
            </w:r>
            <w:r>
              <w:rPr>
                <w:spacing w:val="4"/>
                <w:sz w:val="20"/>
                <w:szCs w:val="20"/>
              </w:rPr>
              <w:t xml:space="preserve"> </w:t>
            </w:r>
            <w:r>
              <w:rPr>
                <w:spacing w:val="11"/>
                <w:sz w:val="20"/>
                <w:szCs w:val="20"/>
              </w:rPr>
              <w:t>均位于河道管理范</w:t>
            </w:r>
            <w:r>
              <w:rPr>
                <w:spacing w:val="1"/>
                <w:sz w:val="20"/>
                <w:szCs w:val="20"/>
              </w:rPr>
              <w:t xml:space="preserve"> </w:t>
            </w:r>
            <w:r>
              <w:rPr>
                <w:spacing w:val="11"/>
                <w:sz w:val="20"/>
                <w:szCs w:val="20"/>
              </w:rPr>
              <w:t>围及原国有用地范</w:t>
            </w:r>
          </w:p>
        </w:tc>
      </w:tr>
    </w:tbl>
    <w:p>
      <w:pPr>
        <w:pStyle w:val="BodyText"/>
      </w:pPr>
    </w:p>
    <w:p>
      <w:pPr>
        <w:sectPr>
          <w:footerReference w:type="default" r:id="rId25"/>
          <w:pgSz w:w="11906" w:h="16839"/>
          <w:pgMar w:top="1134" w:right="1280" w:bottom="1061" w:left="1409" w:header="0" w:footer="772" w:gutter="0"/>
          <w:pgNumType w:start="21"/>
          <w:cols w:num="1" w:space="720"/>
        </w:sectPr>
      </w:pPr>
    </w:p>
    <w:tbl>
      <w:tblPr>
        <w:tblStyle w:val="TableNormal017"/>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406"/>
        <w:gridCol w:w="1175"/>
        <w:gridCol w:w="4513"/>
        <w:gridCol w:w="1949"/>
      </w:tblGrid>
      <w:tr>
        <w:tblPrEx>
          <w:tblW w:w="904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132"/>
        </w:trPr>
        <w:tc>
          <w:tcPr>
            <w:tcW w:w="1406" w:type="dxa"/>
            <w:vMerge w:val="restart"/>
            <w:tcBorders>
              <w:top w:val="single" w:sz="6" w:space="0" w:color="000000"/>
              <w:left w:val="single" w:sz="6" w:space="0" w:color="000000"/>
              <w:bottom w:val="nil"/>
            </w:tcBorders>
            <w:vAlign w:val="top"/>
          </w:tcPr>
          <w:p/>
        </w:tc>
        <w:tc>
          <w:tcPr>
            <w:tcW w:w="1175" w:type="dxa"/>
            <w:tcBorders>
              <w:top w:val="single" w:sz="6" w:space="0" w:color="000000"/>
            </w:tcBorders>
            <w:vAlign w:val="top"/>
          </w:tcPr>
          <w:p/>
        </w:tc>
        <w:tc>
          <w:tcPr>
            <w:tcW w:w="4513" w:type="dxa"/>
            <w:tcBorders>
              <w:top w:val="single" w:sz="6" w:space="0" w:color="000000"/>
            </w:tcBorders>
            <w:vAlign w:val="top"/>
          </w:tcPr>
          <w:p/>
        </w:tc>
        <w:tc>
          <w:tcPr>
            <w:tcW w:w="1949" w:type="dxa"/>
            <w:tcBorders>
              <w:top w:val="single" w:sz="6" w:space="0" w:color="000000"/>
              <w:right w:val="single" w:sz="6" w:space="0" w:color="000000"/>
            </w:tcBorders>
            <w:vAlign w:val="top"/>
          </w:tcPr>
          <w:p>
            <w:pPr>
              <w:pStyle w:val="TableText"/>
              <w:spacing w:before="113" w:line="249" w:lineRule="auto"/>
              <w:ind w:left="121" w:right="125" w:firstLine="19"/>
              <w:jc w:val="both"/>
              <w:rPr>
                <w:sz w:val="20"/>
                <w:szCs w:val="20"/>
              </w:rPr>
            </w:pPr>
            <w:r>
              <w:rPr>
                <w:spacing w:val="9"/>
                <w:sz w:val="20"/>
                <w:szCs w:val="20"/>
              </w:rPr>
              <w:t>围内，生态保护红</w:t>
            </w:r>
            <w:r>
              <w:rPr>
                <w:sz w:val="20"/>
                <w:szCs w:val="20"/>
              </w:rPr>
              <w:t xml:space="preserve"> </w:t>
            </w:r>
            <w:r>
              <w:rPr>
                <w:spacing w:val="11"/>
                <w:sz w:val="20"/>
                <w:szCs w:val="20"/>
              </w:rPr>
              <w:t>线内不涉及新增用</w:t>
            </w:r>
            <w:r>
              <w:rPr>
                <w:spacing w:val="3"/>
                <w:sz w:val="20"/>
                <w:szCs w:val="20"/>
              </w:rPr>
              <w:t xml:space="preserve"> </w:t>
            </w:r>
            <w:r>
              <w:rPr>
                <w:spacing w:val="11"/>
                <w:sz w:val="20"/>
                <w:szCs w:val="20"/>
              </w:rPr>
              <w:t>地审批，工程施工</w:t>
            </w:r>
            <w:r>
              <w:rPr>
                <w:spacing w:val="3"/>
                <w:sz w:val="20"/>
                <w:szCs w:val="20"/>
              </w:rPr>
              <w:t xml:space="preserve"> </w:t>
            </w:r>
            <w:r>
              <w:rPr>
                <w:spacing w:val="11"/>
                <w:sz w:val="20"/>
                <w:szCs w:val="20"/>
              </w:rPr>
              <w:t>过程中，通过采取</w:t>
            </w:r>
            <w:r>
              <w:rPr>
                <w:spacing w:val="3"/>
                <w:sz w:val="20"/>
                <w:szCs w:val="20"/>
              </w:rPr>
              <w:t xml:space="preserve"> </w:t>
            </w:r>
            <w:r>
              <w:rPr>
                <w:spacing w:val="11"/>
                <w:sz w:val="20"/>
                <w:szCs w:val="20"/>
              </w:rPr>
              <w:t>合理控制施工面加</w:t>
            </w:r>
            <w:r>
              <w:rPr>
                <w:spacing w:val="3"/>
                <w:sz w:val="20"/>
                <w:szCs w:val="20"/>
              </w:rPr>
              <w:t xml:space="preserve"> </w:t>
            </w:r>
            <w:r>
              <w:rPr>
                <w:spacing w:val="11"/>
                <w:sz w:val="20"/>
                <w:szCs w:val="20"/>
              </w:rPr>
              <w:t>强围挡、严格施工</w:t>
            </w:r>
            <w:r>
              <w:rPr>
                <w:spacing w:val="3"/>
                <w:sz w:val="20"/>
                <w:szCs w:val="20"/>
              </w:rPr>
              <w:t xml:space="preserve"> </w:t>
            </w:r>
            <w:r>
              <w:rPr>
                <w:spacing w:val="11"/>
                <w:sz w:val="20"/>
                <w:szCs w:val="20"/>
              </w:rPr>
              <w:t>废水及废渣管控等</w:t>
            </w:r>
            <w:r>
              <w:rPr>
                <w:spacing w:val="3"/>
                <w:sz w:val="20"/>
                <w:szCs w:val="20"/>
              </w:rPr>
              <w:t xml:space="preserve"> </w:t>
            </w:r>
            <w:r>
              <w:rPr>
                <w:spacing w:val="11"/>
                <w:sz w:val="20"/>
                <w:szCs w:val="20"/>
              </w:rPr>
              <w:t>措施后，不会影响</w:t>
            </w:r>
            <w:r>
              <w:rPr>
                <w:spacing w:val="3"/>
                <w:sz w:val="20"/>
                <w:szCs w:val="20"/>
              </w:rPr>
              <w:t xml:space="preserve"> </w:t>
            </w:r>
            <w:r>
              <w:rPr>
                <w:spacing w:val="11"/>
                <w:sz w:val="20"/>
                <w:szCs w:val="20"/>
              </w:rPr>
              <w:t>生态保护红线内的</w:t>
            </w:r>
            <w:r>
              <w:rPr>
                <w:spacing w:val="3"/>
                <w:sz w:val="20"/>
                <w:szCs w:val="20"/>
              </w:rPr>
              <w:t xml:space="preserve"> </w:t>
            </w:r>
            <w:r>
              <w:rPr>
                <w:spacing w:val="11"/>
                <w:sz w:val="20"/>
                <w:szCs w:val="20"/>
              </w:rPr>
              <w:t>水源涵养和防风固</w:t>
            </w:r>
            <w:r>
              <w:rPr>
                <w:spacing w:val="3"/>
                <w:sz w:val="20"/>
                <w:szCs w:val="20"/>
              </w:rPr>
              <w:t xml:space="preserve"> </w:t>
            </w:r>
            <w:r>
              <w:rPr>
                <w:spacing w:val="5"/>
                <w:sz w:val="20"/>
                <w:szCs w:val="20"/>
              </w:rPr>
              <w:t>沙功能。</w:t>
            </w:r>
          </w:p>
        </w:tc>
      </w:tr>
      <w:tr>
        <w:tblPrEx>
          <w:tblW w:w="9043" w:type="dxa"/>
          <w:tblInd w:w="7" w:type="dxa"/>
          <w:tblLayout w:type="fixed"/>
          <w:tblCellMar>
            <w:top w:w="0" w:type="dxa"/>
            <w:left w:w="0" w:type="dxa"/>
            <w:bottom w:w="0" w:type="dxa"/>
            <w:right w:w="0" w:type="dxa"/>
          </w:tblCellMar>
        </w:tblPrEx>
        <w:trPr>
          <w:trHeight w:val="2839"/>
        </w:trPr>
        <w:tc>
          <w:tcPr>
            <w:tcW w:w="1406" w:type="dxa"/>
            <w:vMerge/>
            <w:tcBorders>
              <w:top w:val="nil"/>
              <w:left w:val="single" w:sz="6" w:space="0" w:color="000000"/>
              <w:bottom w:val="nil"/>
            </w:tcBorders>
            <w:vAlign w:val="top"/>
          </w:tcPr>
          <w:p/>
        </w:tc>
        <w:tc>
          <w:tcPr>
            <w:tcW w:w="1175" w:type="dxa"/>
            <w:vAlign w:val="top"/>
          </w:tcPr>
          <w:p>
            <w:pPr>
              <w:spacing w:line="248" w:lineRule="auto"/>
            </w:pPr>
          </w:p>
          <w:p>
            <w:pPr>
              <w:spacing w:line="249" w:lineRule="auto"/>
            </w:pPr>
          </w:p>
          <w:p>
            <w:pPr>
              <w:spacing w:line="249" w:lineRule="auto"/>
            </w:pPr>
          </w:p>
          <w:p>
            <w:pPr>
              <w:spacing w:line="249" w:lineRule="auto"/>
            </w:pPr>
          </w:p>
          <w:p>
            <w:pPr>
              <w:spacing w:line="249" w:lineRule="auto"/>
            </w:pPr>
          </w:p>
          <w:p>
            <w:pPr>
              <w:pStyle w:val="TableText"/>
              <w:spacing w:before="65" w:line="229" w:lineRule="auto"/>
              <w:ind w:left="187"/>
              <w:rPr>
                <w:sz w:val="20"/>
                <w:szCs w:val="20"/>
              </w:rPr>
            </w:pPr>
            <w:r>
              <w:rPr>
                <w:spacing w:val="6"/>
                <w:sz w:val="20"/>
                <w:szCs w:val="20"/>
              </w:rPr>
              <w:t>综合治理</w:t>
            </w:r>
          </w:p>
        </w:tc>
        <w:tc>
          <w:tcPr>
            <w:tcW w:w="4513" w:type="dxa"/>
            <w:vAlign w:val="top"/>
          </w:tcPr>
          <w:p>
            <w:pPr>
              <w:pStyle w:val="TableText"/>
              <w:spacing w:before="89" w:line="247" w:lineRule="auto"/>
              <w:ind w:left="125" w:right="27" w:firstLine="446"/>
              <w:rPr>
                <w:sz w:val="20"/>
                <w:szCs w:val="20"/>
              </w:rPr>
            </w:pPr>
            <w:r>
              <w:rPr>
                <w:spacing w:val="5"/>
                <w:sz w:val="20"/>
                <w:szCs w:val="20"/>
              </w:rPr>
              <w:t>由于德州市内河道众多，以黄河、徒骇河、</w:t>
            </w:r>
            <w:r>
              <w:rPr>
                <w:spacing w:val="12"/>
                <w:sz w:val="20"/>
                <w:szCs w:val="20"/>
              </w:rPr>
              <w:t xml:space="preserve"> </w:t>
            </w:r>
            <w:r>
              <w:rPr>
                <w:spacing w:val="8"/>
                <w:sz w:val="20"/>
                <w:szCs w:val="20"/>
              </w:rPr>
              <w:t>德惠新河、马颊河、漳卫新河五条骨干河道</w:t>
            </w:r>
            <w:r>
              <w:rPr>
                <w:spacing w:val="7"/>
                <w:sz w:val="20"/>
                <w:szCs w:val="20"/>
              </w:rPr>
              <w:t xml:space="preserve">及  </w:t>
            </w:r>
            <w:r>
              <w:rPr>
                <w:spacing w:val="8"/>
                <w:sz w:val="20"/>
                <w:szCs w:val="20"/>
              </w:rPr>
              <w:t>其他支流和连通河道为行洪排涝主通道，按</w:t>
            </w:r>
            <w:r>
              <w:rPr>
                <w:spacing w:val="7"/>
                <w:sz w:val="20"/>
                <w:szCs w:val="20"/>
              </w:rPr>
              <w:t>照  海河流域总体防洪策略，以拦河闸、排涝泵站、</w:t>
            </w:r>
            <w:r>
              <w:rPr>
                <w:spacing w:val="6"/>
                <w:sz w:val="20"/>
                <w:szCs w:val="20"/>
              </w:rPr>
              <w:t xml:space="preserve"> </w:t>
            </w:r>
            <w:r>
              <w:rPr>
                <w:spacing w:val="9"/>
                <w:sz w:val="20"/>
                <w:szCs w:val="20"/>
              </w:rPr>
              <w:t>恩县洼蓄滞洪区为调控节点，以德城、乐陵、</w:t>
            </w:r>
          </w:p>
          <w:p>
            <w:pPr>
              <w:pStyle w:val="TableText"/>
              <w:spacing w:before="26" w:line="247" w:lineRule="auto"/>
              <w:ind w:left="125" w:right="192" w:firstLine="22"/>
              <w:rPr>
                <w:sz w:val="20"/>
                <w:szCs w:val="20"/>
              </w:rPr>
            </w:pPr>
            <w:r>
              <w:rPr>
                <w:spacing w:val="8"/>
                <w:sz w:val="20"/>
                <w:szCs w:val="20"/>
              </w:rPr>
              <w:t>禹城等重点城市、三大经济区、京沪交通枢纽</w:t>
            </w:r>
            <w:r>
              <w:rPr>
                <w:spacing w:val="6"/>
                <w:sz w:val="20"/>
                <w:szCs w:val="20"/>
              </w:rPr>
              <w:t xml:space="preserve"> </w:t>
            </w:r>
            <w:r>
              <w:rPr>
                <w:spacing w:val="9"/>
                <w:sz w:val="20"/>
                <w:szCs w:val="20"/>
              </w:rPr>
              <w:t xml:space="preserve">沿线、漳（漳卫河）马（马颊河）河道等区域 为重点防护区，治理保护“干支畅通、闸泵联 </w:t>
            </w:r>
            <w:r>
              <w:rPr>
                <w:spacing w:val="8"/>
                <w:sz w:val="20"/>
                <w:szCs w:val="20"/>
              </w:rPr>
              <w:t>调、蓄泄得当、兴利除害</w:t>
            </w:r>
            <w:r>
              <w:rPr>
                <w:spacing w:val="-71"/>
                <w:sz w:val="20"/>
                <w:szCs w:val="20"/>
              </w:rPr>
              <w:t xml:space="preserve"> </w:t>
            </w:r>
            <w:r>
              <w:rPr>
                <w:spacing w:val="8"/>
                <w:sz w:val="20"/>
                <w:szCs w:val="20"/>
              </w:rPr>
              <w:t>”德州市防洪减灾工</w:t>
            </w:r>
            <w:r>
              <w:rPr>
                <w:sz w:val="20"/>
                <w:szCs w:val="20"/>
              </w:rPr>
              <w:t xml:space="preserve"> </w:t>
            </w:r>
            <w:r>
              <w:rPr>
                <w:spacing w:val="5"/>
                <w:sz w:val="20"/>
                <w:szCs w:val="20"/>
              </w:rPr>
              <w:t>程体系。</w:t>
            </w:r>
          </w:p>
        </w:tc>
        <w:tc>
          <w:tcPr>
            <w:tcW w:w="1949" w:type="dxa"/>
            <w:tcBorders>
              <w:right w:val="single" w:sz="6" w:space="0" w:color="000000"/>
            </w:tcBorders>
            <w:vAlign w:val="top"/>
          </w:tcPr>
          <w:p>
            <w:pPr>
              <w:spacing w:line="431" w:lineRule="auto"/>
            </w:pPr>
          </w:p>
          <w:p>
            <w:pPr>
              <w:pStyle w:val="TableText"/>
              <w:spacing w:before="65" w:line="228" w:lineRule="auto"/>
              <w:ind w:left="544"/>
              <w:rPr>
                <w:sz w:val="20"/>
                <w:szCs w:val="20"/>
              </w:rPr>
            </w:pPr>
            <w:r>
              <w:rPr>
                <w:spacing w:val="2"/>
                <w:sz w:val="20"/>
                <w:szCs w:val="20"/>
              </w:rPr>
              <w:t>符合。</w:t>
            </w:r>
          </w:p>
          <w:p>
            <w:pPr>
              <w:pStyle w:val="TableText"/>
              <w:spacing w:before="23" w:line="248" w:lineRule="auto"/>
              <w:ind w:left="121" w:right="125" w:firstLine="421"/>
              <w:rPr>
                <w:sz w:val="20"/>
                <w:szCs w:val="20"/>
              </w:rPr>
            </w:pPr>
            <w:r>
              <w:rPr>
                <w:spacing w:val="11"/>
                <w:sz w:val="20"/>
                <w:szCs w:val="20"/>
              </w:rPr>
              <w:t>本项目为马颊</w:t>
            </w:r>
            <w:r>
              <w:rPr>
                <w:spacing w:val="3"/>
                <w:sz w:val="20"/>
                <w:szCs w:val="20"/>
              </w:rPr>
              <w:t xml:space="preserve"> </w:t>
            </w:r>
            <w:r>
              <w:rPr>
                <w:spacing w:val="11"/>
                <w:sz w:val="20"/>
                <w:szCs w:val="20"/>
              </w:rPr>
              <w:t>河防洪除涝工程，</w:t>
            </w:r>
            <w:r>
              <w:rPr>
                <w:spacing w:val="3"/>
                <w:sz w:val="20"/>
                <w:szCs w:val="20"/>
              </w:rPr>
              <w:t xml:space="preserve"> </w:t>
            </w:r>
            <w:r>
              <w:rPr>
                <w:spacing w:val="11"/>
                <w:sz w:val="20"/>
                <w:szCs w:val="20"/>
              </w:rPr>
              <w:t>项目实施后有利于</w:t>
            </w:r>
            <w:r>
              <w:rPr>
                <w:spacing w:val="3"/>
                <w:sz w:val="20"/>
                <w:szCs w:val="20"/>
              </w:rPr>
              <w:t xml:space="preserve"> </w:t>
            </w:r>
            <w:r>
              <w:rPr>
                <w:spacing w:val="11"/>
                <w:sz w:val="20"/>
                <w:szCs w:val="20"/>
              </w:rPr>
              <w:t>马颊河防洪除涝，</w:t>
            </w:r>
            <w:r>
              <w:rPr>
                <w:spacing w:val="3"/>
                <w:sz w:val="20"/>
                <w:szCs w:val="20"/>
              </w:rPr>
              <w:t xml:space="preserve"> </w:t>
            </w:r>
            <w:r>
              <w:rPr>
                <w:spacing w:val="11"/>
                <w:sz w:val="20"/>
                <w:szCs w:val="20"/>
              </w:rPr>
              <w:t>对水土保持有促进</w:t>
            </w:r>
            <w:r>
              <w:rPr>
                <w:spacing w:val="3"/>
                <w:sz w:val="20"/>
                <w:szCs w:val="20"/>
              </w:rPr>
              <w:t xml:space="preserve"> 作用。</w:t>
            </w:r>
          </w:p>
        </w:tc>
      </w:tr>
      <w:tr>
        <w:tblPrEx>
          <w:tblW w:w="9043" w:type="dxa"/>
          <w:tblInd w:w="7" w:type="dxa"/>
          <w:tblLayout w:type="fixed"/>
          <w:tblCellMar>
            <w:top w:w="0" w:type="dxa"/>
            <w:left w:w="0" w:type="dxa"/>
            <w:bottom w:w="0" w:type="dxa"/>
            <w:right w:w="0" w:type="dxa"/>
          </w:tblCellMar>
        </w:tblPrEx>
        <w:trPr>
          <w:trHeight w:val="8062"/>
        </w:trPr>
        <w:tc>
          <w:tcPr>
            <w:tcW w:w="1406" w:type="dxa"/>
            <w:vMerge/>
            <w:tcBorders>
              <w:top w:val="nil"/>
              <w:left w:val="single" w:sz="6" w:space="0" w:color="000000"/>
              <w:bottom w:val="single" w:sz="6" w:space="0" w:color="000000"/>
            </w:tcBorders>
            <w:vAlign w:val="top"/>
          </w:tcPr>
          <w:p/>
        </w:tc>
        <w:tc>
          <w:tcPr>
            <w:tcW w:w="7637" w:type="dxa"/>
            <w:gridSpan w:val="3"/>
            <w:tcBorders>
              <w:bottom w:val="single" w:sz="6" w:space="0" w:color="000000"/>
              <w:right w:val="single" w:sz="6" w:space="0" w:color="000000"/>
            </w:tcBorders>
            <w:vAlign w:val="top"/>
          </w:tcPr>
          <w:p>
            <w:pPr>
              <w:pStyle w:val="TableText"/>
              <w:spacing w:before="162" w:line="468" w:lineRule="exact"/>
              <w:ind w:right="12"/>
              <w:jc w:val="right"/>
            </w:pPr>
            <w:r>
              <w:rPr>
                <w:position w:val="17"/>
              </w:rPr>
              <w:t>由上表可见，本项目符合《德州市水土保持规划（</w:t>
            </w:r>
            <w:r>
              <w:rPr>
                <w:rFonts w:ascii="Times New Roman" w:eastAsia="Times New Roman" w:hAnsi="Times New Roman" w:cs="Times New Roman"/>
                <w:position w:val="17"/>
              </w:rPr>
              <w:t>2</w:t>
            </w:r>
            <w:r>
              <w:rPr>
                <w:rFonts w:ascii="Times New Roman" w:eastAsia="Times New Roman" w:hAnsi="Times New Roman" w:cs="Times New Roman"/>
                <w:spacing w:val="-1"/>
                <w:position w:val="17"/>
              </w:rPr>
              <w:t xml:space="preserve">017-2030 </w:t>
            </w:r>
            <w:r>
              <w:rPr>
                <w:spacing w:val="-1"/>
                <w:position w:val="17"/>
              </w:rPr>
              <w:t>年）》</w:t>
            </w:r>
          </w:p>
          <w:p>
            <w:pPr>
              <w:pStyle w:val="TableText"/>
              <w:spacing w:line="221" w:lineRule="auto"/>
              <w:ind w:left="35"/>
            </w:pPr>
            <w:r>
              <w:rPr>
                <w:spacing w:val="-8"/>
              </w:rPr>
              <w:t>的要求。</w:t>
            </w:r>
          </w:p>
        </w:tc>
      </w:tr>
    </w:tbl>
    <w:p>
      <w:pPr>
        <w:pStyle w:val="BodyText"/>
      </w:pPr>
    </w:p>
    <w:p>
      <w:pPr>
        <w:sectPr>
          <w:footerReference w:type="default" r:id="rId26"/>
          <w:pgSz w:w="11906" w:h="16839"/>
          <w:pgMar w:top="1134" w:right="1280" w:bottom="1061" w:left="1409" w:header="0" w:footer="772" w:gutter="0"/>
          <w:pgNumType w:start="22"/>
          <w:cols w:num="1" w:space="720"/>
        </w:sectPr>
      </w:pPr>
    </w:p>
    <w:p>
      <w:pPr>
        <w:spacing w:before="60" w:line="220" w:lineRule="auto"/>
        <w:ind w:left="3667"/>
        <w:outlineLvl w:val="0"/>
        <w:rPr>
          <w:rFonts w:ascii="宋体" w:eastAsia="宋体" w:hAnsi="宋体" w:cs="宋体"/>
          <w:sz w:val="30"/>
          <w:szCs w:val="30"/>
        </w:rPr>
      </w:pPr>
      <w:r>
        <w:rPr>
          <w:rFonts w:ascii="宋体" w:eastAsia="宋体" w:hAnsi="宋体" w:cs="宋体"/>
          <w:spacing w:val="-2"/>
          <w:sz w:val="30"/>
          <w:szCs w:val="30"/>
          <w14:textOutline w14:w="5448" w14:cap="sq">
            <w14:solidFill>
              <w14:srgbClr w14:val="000000"/>
            </w14:solidFill>
            <w14:prstDash w14:val="solid"/>
            <w14:bevel/>
          </w14:textOutline>
        </w:rPr>
        <w:t>二、建设内容</w:t>
      </w:r>
    </w:p>
    <w:p>
      <w:pPr>
        <w:spacing w:line="105" w:lineRule="exact"/>
      </w:pPr>
    </w:p>
    <w:tbl>
      <w:tblPr>
        <w:tblStyle w:val="TableNormal018"/>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8622"/>
      </w:tblGrid>
      <w:tr>
        <w:tblPrEx>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4207"/>
        </w:trPr>
        <w:tc>
          <w:tcPr>
            <w:tcW w:w="472" w:type="dxa"/>
            <w:tcBorders>
              <w:bottom w:val="single" w:sz="2" w:space="0" w:color="000000"/>
              <w:right w:val="single" w:sz="2" w:space="0" w:color="000000"/>
            </w:tcBorders>
            <w:textDirection w:val="tbRlV"/>
            <w:vAlign w:val="top"/>
          </w:tcPr>
          <w:p>
            <w:pPr>
              <w:pStyle w:val="TableText"/>
              <w:spacing w:before="115" w:line="211" w:lineRule="auto"/>
              <w:ind w:left="1519"/>
            </w:pPr>
            <w:r>
              <w:rPr>
                <w:spacing w:val="52"/>
                <w14:textOutline w14:w="4358" w14:cap="sq">
                  <w14:solidFill>
                    <w14:srgbClr w14:val="000000"/>
                  </w14:solidFill>
                  <w14:prstDash w14:val="solid"/>
                  <w14:bevel/>
                </w14:textOutline>
              </w:rPr>
              <w:t>地理位置</w:t>
            </w:r>
          </w:p>
        </w:tc>
        <w:tc>
          <w:tcPr>
            <w:tcW w:w="8622" w:type="dxa"/>
            <w:tcBorders>
              <w:left w:val="single" w:sz="2" w:space="0" w:color="000000"/>
              <w:bottom w:val="single" w:sz="2" w:space="0" w:color="000000"/>
            </w:tcBorders>
            <w:vAlign w:val="top"/>
          </w:tcPr>
          <w:p>
            <w:pPr>
              <w:pStyle w:val="TableText"/>
              <w:spacing w:before="39" w:line="341" w:lineRule="auto"/>
              <w:ind w:left="108" w:right="39" w:firstLine="481"/>
            </w:pPr>
            <w:r>
              <w:rPr>
                <w:spacing w:val="3"/>
              </w:rPr>
              <w:t>德州位于山东省西北部、黄河下游冲积平原，东经</w:t>
            </w:r>
            <w:r>
              <w:rPr>
                <w:spacing w:val="-13"/>
              </w:rPr>
              <w:t xml:space="preserve"> </w:t>
            </w:r>
            <w:r>
              <w:rPr>
                <w:rFonts w:ascii="Times New Roman" w:eastAsia="Times New Roman" w:hAnsi="Times New Roman" w:cs="Times New Roman"/>
                <w:spacing w:val="3"/>
              </w:rPr>
              <w:t>115°45′~</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117°36′</w:t>
            </w:r>
            <w:r>
              <w:rPr>
                <w:rFonts w:ascii="Times New Roman" w:eastAsia="Times New Roman" w:hAnsi="Times New Roman" w:cs="Times New Roman"/>
                <w:spacing w:val="-24"/>
              </w:rPr>
              <w:t xml:space="preserve"> </w:t>
            </w:r>
            <w:r>
              <w:rPr>
                <w:spacing w:val="3"/>
              </w:rPr>
              <w:t>、北纬</w:t>
            </w:r>
            <w:r>
              <w:t xml:space="preserve"> </w:t>
            </w:r>
            <w:r>
              <w:rPr>
                <w:rFonts w:ascii="Times New Roman" w:eastAsia="Times New Roman" w:hAnsi="Times New Roman" w:cs="Times New Roman"/>
                <w:spacing w:val="-1"/>
              </w:rPr>
              <w:t>36°24′25″~38°0</w:t>
            </w:r>
            <w:r>
              <w:rPr>
                <w:rFonts w:ascii="Times New Roman" w:eastAsia="Times New Roman" w:hAnsi="Times New Roman" w:cs="Times New Roman"/>
                <w:spacing w:val="-42"/>
              </w:rPr>
              <w:t xml:space="preserve"> </w:t>
            </w:r>
            <w:r>
              <w:rPr>
                <w:rFonts w:ascii="Times New Roman" w:eastAsia="Times New Roman" w:hAnsi="Times New Roman" w:cs="Times New Roman"/>
                <w:spacing w:val="-1"/>
              </w:rPr>
              <w:t>′32″</w:t>
            </w:r>
            <w:r>
              <w:rPr>
                <w:spacing w:val="-1"/>
              </w:rPr>
              <w:t>之间，是山东省的西北大门，北以漳卫新河为界接与河北省沧</w:t>
            </w:r>
            <w:r>
              <w:t xml:space="preserve"> 州市为邻；西以卫运河为界，与河北省衡水市毗连；南隔黄河与济南市相望；西</w:t>
            </w:r>
            <w:r>
              <w:rPr>
                <w:spacing w:val="2"/>
              </w:rPr>
              <w:t xml:space="preserve"> </w:t>
            </w:r>
            <w:r>
              <w:rPr>
                <w:spacing w:val="-1"/>
              </w:rPr>
              <w:t>南与聊城市接壤；西邻河北省衡水市，东连滨州市，距</w:t>
            </w:r>
            <w:r>
              <w:rPr>
                <w:spacing w:val="-2"/>
              </w:rPr>
              <w:t>首都北京</w:t>
            </w:r>
            <w:r>
              <w:rPr>
                <w:spacing w:val="-51"/>
              </w:rPr>
              <w:t xml:space="preserve"> </w:t>
            </w:r>
            <w:r>
              <w:rPr>
                <w:rFonts w:ascii="Times New Roman" w:eastAsia="Times New Roman" w:hAnsi="Times New Roman" w:cs="Times New Roman"/>
                <w:spacing w:val="-2"/>
              </w:rPr>
              <w:t>320km</w:t>
            </w:r>
            <w:r>
              <w:rPr>
                <w:rFonts w:ascii="Times New Roman" w:eastAsia="Times New Roman" w:hAnsi="Times New Roman" w:cs="Times New Roman"/>
                <w:spacing w:val="-26"/>
              </w:rPr>
              <w:t xml:space="preserve"> </w:t>
            </w:r>
            <w:r>
              <w:rPr>
                <w:spacing w:val="-2"/>
              </w:rPr>
              <w:t>。全市下</w:t>
            </w:r>
            <w:r>
              <w:t xml:space="preserve"> </w:t>
            </w:r>
            <w:r>
              <w:rPr>
                <w:spacing w:val="-14"/>
              </w:rPr>
              <w:t>辖</w:t>
            </w:r>
            <w:r>
              <w:rPr>
                <w:rFonts w:ascii="Times New Roman" w:eastAsia="Times New Roman" w:hAnsi="Times New Roman" w:cs="Times New Roman"/>
                <w:spacing w:val="-14"/>
              </w:rPr>
              <w:t>2</w:t>
            </w:r>
            <w:r>
              <w:rPr>
                <w:rFonts w:ascii="Times New Roman" w:eastAsia="Times New Roman" w:hAnsi="Times New Roman" w:cs="Times New Roman"/>
                <w:spacing w:val="-20"/>
              </w:rPr>
              <w:t xml:space="preserve"> </w:t>
            </w:r>
            <w:r>
              <w:rPr>
                <w:spacing w:val="-14"/>
              </w:rPr>
              <w:t>个区、</w:t>
            </w:r>
            <w:r>
              <w:rPr>
                <w:rFonts w:ascii="Times New Roman" w:eastAsia="Times New Roman" w:hAnsi="Times New Roman" w:cs="Times New Roman"/>
                <w:spacing w:val="-14"/>
              </w:rPr>
              <w:t>7</w:t>
            </w:r>
            <w:r>
              <w:rPr>
                <w:rFonts w:ascii="Times New Roman" w:eastAsia="Times New Roman" w:hAnsi="Times New Roman" w:cs="Times New Roman"/>
                <w:spacing w:val="-22"/>
              </w:rPr>
              <w:t xml:space="preserve"> </w:t>
            </w:r>
            <w:r>
              <w:rPr>
                <w:spacing w:val="-14"/>
              </w:rPr>
              <w:t>个县、</w:t>
            </w:r>
            <w:r>
              <w:rPr>
                <w:rFonts w:ascii="Times New Roman" w:eastAsia="Times New Roman" w:hAnsi="Times New Roman" w:cs="Times New Roman"/>
                <w:spacing w:val="-14"/>
              </w:rPr>
              <w:t>2</w:t>
            </w:r>
            <w:r>
              <w:rPr>
                <w:rFonts w:ascii="Times New Roman" w:eastAsia="Times New Roman" w:hAnsi="Times New Roman" w:cs="Times New Roman"/>
                <w:spacing w:val="-19"/>
              </w:rPr>
              <w:t xml:space="preserve"> </w:t>
            </w:r>
            <w:r>
              <w:rPr>
                <w:spacing w:val="-14"/>
              </w:rPr>
              <w:t>个县级市。境内东西宽</w:t>
            </w:r>
            <w:r>
              <w:rPr>
                <w:rFonts w:ascii="Times New Roman" w:eastAsia="Times New Roman" w:hAnsi="Times New Roman" w:cs="Times New Roman"/>
                <w:spacing w:val="-14"/>
              </w:rPr>
              <w:t>200km</w:t>
            </w:r>
            <w:r>
              <w:rPr>
                <w:spacing w:val="-14"/>
              </w:rPr>
              <w:t>，南北长</w:t>
            </w:r>
            <w:r>
              <w:rPr>
                <w:spacing w:val="-63"/>
              </w:rPr>
              <w:t xml:space="preserve"> </w:t>
            </w:r>
            <w:r>
              <w:rPr>
                <w:rFonts w:ascii="Times New Roman" w:eastAsia="Times New Roman" w:hAnsi="Times New Roman" w:cs="Times New Roman"/>
                <w:spacing w:val="-14"/>
              </w:rPr>
              <w:t>175km</w:t>
            </w:r>
            <w:r>
              <w:rPr>
                <w:spacing w:val="-14"/>
              </w:rPr>
              <w:t>，总面积</w:t>
            </w:r>
            <w:r>
              <w:rPr>
                <w:spacing w:val="-61"/>
              </w:rPr>
              <w:t xml:space="preserve"> </w:t>
            </w:r>
            <w:r>
              <w:rPr>
                <w:rFonts w:ascii="Times New Roman" w:eastAsia="Times New Roman" w:hAnsi="Times New Roman" w:cs="Times New Roman"/>
                <w:spacing w:val="-14"/>
              </w:rPr>
              <w:t>1035</w:t>
            </w:r>
            <w:r>
              <w:rPr>
                <w:rFonts w:ascii="Times New Roman" w:eastAsia="Times New Roman" w:hAnsi="Times New Roman" w:cs="Times New Roman"/>
                <w:spacing w:val="-15"/>
              </w:rPr>
              <w:t>6km</w:t>
            </w:r>
            <w:r>
              <w:rPr>
                <w:rFonts w:ascii="Times New Roman" w:eastAsia="Times New Roman" w:hAnsi="Times New Roman" w:cs="Times New Roman"/>
                <w:spacing w:val="3"/>
                <w:position w:val="8"/>
                <w:sz w:val="15"/>
                <w:szCs w:val="15"/>
              </w:rPr>
              <w:t>2</w:t>
            </w:r>
            <w:r>
              <w:rPr>
                <w:spacing w:val="-57"/>
              </w:rPr>
              <w:t>，</w:t>
            </w:r>
            <w:r>
              <w:t xml:space="preserve"> </w:t>
            </w:r>
            <w:r>
              <w:rPr>
                <w:spacing w:val="-2"/>
              </w:rPr>
              <w:t>占山东省总面积的</w:t>
            </w:r>
            <w:r>
              <w:rPr>
                <w:spacing w:val="-42"/>
              </w:rPr>
              <w:t xml:space="preserve"> </w:t>
            </w:r>
            <w:r>
              <w:rPr>
                <w:rFonts w:ascii="Times New Roman" w:eastAsia="Times New Roman" w:hAnsi="Times New Roman" w:cs="Times New Roman"/>
                <w:spacing w:val="-2"/>
              </w:rPr>
              <w:t>7.55%</w:t>
            </w:r>
            <w:r>
              <w:rPr>
                <w:spacing w:val="-2"/>
              </w:rPr>
              <w:t>。</w:t>
            </w:r>
          </w:p>
          <w:p>
            <w:pPr>
              <w:pStyle w:val="TableText"/>
              <w:spacing w:before="141" w:line="346" w:lineRule="auto"/>
              <w:ind w:left="114" w:right="102" w:firstLine="475"/>
            </w:pPr>
            <w:r>
              <w:t>本项目为防洪除涝工程，涉及的河流为德州市马颊河，途经德州市平原</w:t>
            </w:r>
            <w:r>
              <w:rPr>
                <w:spacing w:val="-1"/>
              </w:rPr>
              <w:t>县，</w:t>
            </w:r>
            <w:r>
              <w:t xml:space="preserve"> </w:t>
            </w:r>
            <w:r>
              <w:rPr>
                <w:spacing w:val="2"/>
              </w:rPr>
              <w:t>治理范</w:t>
            </w:r>
            <w:r>
              <w:rPr>
                <w:spacing w:val="-60"/>
              </w:rPr>
              <w:t xml:space="preserve"> </w:t>
            </w:r>
            <w:r>
              <w:rPr>
                <w:spacing w:val="2"/>
              </w:rPr>
              <w:t>围</w:t>
            </w:r>
            <w:r>
              <w:rPr>
                <w:spacing w:val="-66"/>
              </w:rPr>
              <w:t xml:space="preserve"> </w:t>
            </w:r>
            <w:r>
              <w:rPr>
                <w:spacing w:val="2"/>
              </w:rPr>
              <w:t>：</w:t>
            </w:r>
            <w:r>
              <w:rPr>
                <w:spacing w:val="-47"/>
              </w:rPr>
              <w:t xml:space="preserve"> </w:t>
            </w:r>
            <w:r>
              <w:rPr>
                <w:spacing w:val="2"/>
              </w:rPr>
              <w:t>自</w:t>
            </w:r>
            <w:r>
              <w:rPr>
                <w:spacing w:val="-60"/>
              </w:rPr>
              <w:t xml:space="preserve"> </w:t>
            </w:r>
            <w:r>
              <w:rPr>
                <w:spacing w:val="2"/>
              </w:rPr>
              <w:t>尚庙</w:t>
            </w:r>
            <w:r>
              <w:rPr>
                <w:spacing w:val="-65"/>
              </w:rPr>
              <w:t xml:space="preserve"> </w:t>
            </w:r>
            <w:r>
              <w:rPr>
                <w:spacing w:val="2"/>
              </w:rPr>
              <w:t>闸（</w:t>
            </w:r>
            <w:r>
              <w:rPr>
                <w:rFonts w:ascii="Times New Roman" w:eastAsia="Times New Roman" w:hAnsi="Times New Roman" w:cs="Times New Roman"/>
                <w:spacing w:val="2"/>
              </w:rPr>
              <w:t xml:space="preserve">K137+322 </w:t>
            </w:r>
            <w:r>
              <w:rPr>
                <w:spacing w:val="2"/>
              </w:rPr>
              <w:t>）上游</w:t>
            </w:r>
            <w:r>
              <w:rPr>
                <w:spacing w:val="-26"/>
              </w:rPr>
              <w:t xml:space="preserve"> </w:t>
            </w:r>
            <w:r>
              <w:rPr>
                <w:rFonts w:ascii="Times New Roman" w:eastAsia="Times New Roman" w:hAnsi="Times New Roman" w:cs="Times New Roman"/>
                <w:spacing w:val="2"/>
              </w:rPr>
              <w:t>300</w:t>
            </w:r>
            <w:r>
              <w:rPr>
                <w:rFonts w:ascii="Times New Roman" w:eastAsia="Times New Roman" w:hAnsi="Times New Roman" w:cs="Times New Roman"/>
                <w:spacing w:val="34"/>
              </w:rPr>
              <w:t xml:space="preserve"> </w:t>
            </w:r>
            <w:r>
              <w:rPr>
                <w:spacing w:val="2"/>
              </w:rPr>
              <w:t>米处（</w:t>
            </w:r>
            <w:r>
              <w:rPr>
                <w:rFonts w:ascii="Times New Roman" w:eastAsia="Times New Roman" w:hAnsi="Times New Roman" w:cs="Times New Roman"/>
                <w:spacing w:val="2"/>
              </w:rPr>
              <w:t xml:space="preserve">K137+022 </w:t>
            </w:r>
            <w:r>
              <w:rPr>
                <w:spacing w:val="2"/>
              </w:rPr>
              <w:t>）至辛桥大桥</w:t>
            </w:r>
          </w:p>
          <w:p>
            <w:pPr>
              <w:pStyle w:val="TableText"/>
              <w:spacing w:line="360" w:lineRule="exact"/>
              <w:ind w:left="120"/>
            </w:pPr>
            <w:r>
              <w:rPr>
                <w:spacing w:val="-2"/>
                <w:position w:val="2"/>
              </w:rPr>
              <w:t>（</w:t>
            </w:r>
            <w:r>
              <w:rPr>
                <w:rFonts w:ascii="Times New Roman" w:eastAsia="Times New Roman" w:hAnsi="Times New Roman" w:cs="Times New Roman"/>
                <w:spacing w:val="-2"/>
                <w:position w:val="2"/>
              </w:rPr>
              <w:t>K145+522</w:t>
            </w:r>
            <w:r>
              <w:rPr>
                <w:spacing w:val="6"/>
                <w:position w:val="2"/>
              </w:rPr>
              <w:t>），</w:t>
            </w:r>
            <w:r>
              <w:rPr>
                <w:spacing w:val="-2"/>
                <w:position w:val="2"/>
              </w:rPr>
              <w:t>总长度</w:t>
            </w:r>
            <w:r>
              <w:rPr>
                <w:spacing w:val="-45"/>
                <w:position w:val="2"/>
              </w:rPr>
              <w:t xml:space="preserve"> </w:t>
            </w:r>
            <w:r>
              <w:rPr>
                <w:rFonts w:ascii="Times New Roman" w:eastAsia="Times New Roman" w:hAnsi="Times New Roman" w:cs="Times New Roman"/>
                <w:spacing w:val="-2"/>
                <w:position w:val="2"/>
              </w:rPr>
              <w:t>8.5km</w:t>
            </w:r>
            <w:r>
              <w:rPr>
                <w:rFonts w:ascii="Times New Roman" w:eastAsia="Times New Roman" w:hAnsi="Times New Roman" w:cs="Times New Roman"/>
                <w:spacing w:val="-33"/>
                <w:position w:val="2"/>
              </w:rPr>
              <w:t xml:space="preserve"> </w:t>
            </w:r>
            <w:r>
              <w:rPr>
                <w:spacing w:val="-2"/>
                <w:position w:val="2"/>
              </w:rPr>
              <w:t>，包</w:t>
            </w:r>
            <w:r>
              <w:rPr>
                <w:spacing w:val="-3"/>
                <w:position w:val="2"/>
              </w:rPr>
              <w:t>括河道扩挖、切滩、清淤等。</w:t>
            </w:r>
          </w:p>
        </w:tc>
      </w:tr>
      <w:tr>
        <w:tblPrEx>
          <w:tblW w:w="9094" w:type="dxa"/>
          <w:tblInd w:w="7" w:type="dxa"/>
          <w:tblLayout w:type="fixed"/>
          <w:tblCellMar>
            <w:top w:w="0" w:type="dxa"/>
            <w:left w:w="0" w:type="dxa"/>
            <w:bottom w:w="0" w:type="dxa"/>
            <w:right w:w="0" w:type="dxa"/>
          </w:tblCellMar>
        </w:tblPrEx>
        <w:trPr>
          <w:trHeight w:val="8878"/>
        </w:trPr>
        <w:tc>
          <w:tcPr>
            <w:tcW w:w="472" w:type="dxa"/>
            <w:tcBorders>
              <w:top w:val="single" w:sz="2" w:space="0" w:color="000000"/>
              <w:right w:val="single" w:sz="2" w:space="0" w:color="000000"/>
            </w:tcBorders>
            <w:textDirection w:val="tbRlV"/>
            <w:vAlign w:val="top"/>
          </w:tcPr>
          <w:p>
            <w:pPr>
              <w:pStyle w:val="TableText"/>
              <w:spacing w:before="115" w:line="209" w:lineRule="auto"/>
              <w:ind w:left="3384"/>
            </w:pPr>
            <w:r>
              <w:rPr>
                <w:spacing w:val="22"/>
                <w:w w:val="116"/>
                <w14:textOutline w14:w="4358" w14:cap="sq">
                  <w14:solidFill>
                    <w14:srgbClr w14:val="000000"/>
                  </w14:solidFill>
                  <w14:prstDash w14:val="solid"/>
                  <w14:bevel/>
                </w14:textOutline>
              </w:rPr>
              <w:t>项目组成及规模</w:t>
            </w:r>
          </w:p>
        </w:tc>
        <w:tc>
          <w:tcPr>
            <w:tcW w:w="8622" w:type="dxa"/>
            <w:tcBorders>
              <w:top w:val="single" w:sz="2" w:space="0" w:color="000000"/>
              <w:left w:val="single" w:sz="2" w:space="0" w:color="000000"/>
            </w:tcBorders>
            <w:vAlign w:val="top"/>
          </w:tcPr>
          <w:p>
            <w:pPr>
              <w:pStyle w:val="TableText"/>
              <w:spacing w:before="38" w:line="220" w:lineRule="auto"/>
              <w:ind w:left="595"/>
            </w:pPr>
            <w:r>
              <w:rPr>
                <w:rFonts w:ascii="Times New Roman" w:eastAsia="Times New Roman" w:hAnsi="Times New Roman" w:cs="Times New Roman"/>
                <w:b/>
                <w:bCs/>
                <w:spacing w:val="-6"/>
              </w:rPr>
              <w:t>1</w:t>
            </w:r>
            <w:r>
              <w:rPr>
                <w:rFonts w:ascii="Times New Roman" w:eastAsia="Times New Roman" w:hAnsi="Times New Roman" w:cs="Times New Roman"/>
                <w:b/>
                <w:bCs/>
                <w:spacing w:val="-31"/>
              </w:rPr>
              <w:t xml:space="preserve"> </w:t>
            </w:r>
            <w:r>
              <w:rPr>
                <w:spacing w:val="-6"/>
                <w14:textOutline w14:w="4358" w14:cap="sq">
                  <w14:solidFill>
                    <w14:srgbClr w14:val="000000"/>
                  </w14:solidFill>
                  <w14:prstDash w14:val="solid"/>
                  <w14:bevel/>
                </w14:textOutline>
              </w:rPr>
              <w:t>、工程区概况</w:t>
            </w:r>
          </w:p>
          <w:p>
            <w:pPr>
              <w:pStyle w:val="TableText"/>
              <w:spacing w:before="181" w:line="359" w:lineRule="auto"/>
              <w:ind w:left="108" w:firstLine="481"/>
              <w:jc w:val="both"/>
            </w:pPr>
            <w:r>
              <w:rPr>
                <w:spacing w:val="2"/>
              </w:rPr>
              <w:t>本项目是《山东现代水网建设规划》中“一轴三环、七纵九横、两湖多库</w:t>
            </w:r>
            <w:r>
              <w:rPr>
                <w:spacing w:val="-85"/>
              </w:rPr>
              <w:t xml:space="preserve"> </w:t>
            </w:r>
            <w:r>
              <w:rPr>
                <w:spacing w:val="2"/>
              </w:rPr>
              <w:t>”</w:t>
            </w:r>
            <w:r>
              <w:t xml:space="preserve"> 省级水网格局的重要组成部分，也是构建德州市现代水网</w:t>
            </w:r>
            <w:r>
              <w:rPr>
                <w:spacing w:val="-1"/>
              </w:rPr>
              <w:t>的重要组成部分，是实</w:t>
            </w:r>
            <w:r>
              <w:t xml:space="preserve">  </w:t>
            </w:r>
            <w:r>
              <w:rPr>
                <w:spacing w:val="-5"/>
              </w:rPr>
              <w:t>现黄河、大运河“牵手</w:t>
            </w:r>
            <w:r>
              <w:rPr>
                <w:spacing w:val="-82"/>
              </w:rPr>
              <w:t xml:space="preserve"> </w:t>
            </w:r>
            <w:r>
              <w:rPr>
                <w:spacing w:val="-5"/>
              </w:rPr>
              <w:t>”的纽带工程。调水线路包括马颊河（津期店闸</w:t>
            </w:r>
            <w:r>
              <w:rPr>
                <w:rFonts w:ascii="Times New Roman" w:eastAsia="Times New Roman" w:hAnsi="Times New Roman" w:cs="Times New Roman"/>
                <w:spacing w:val="-5"/>
              </w:rPr>
              <w:t>~</w:t>
            </w:r>
            <w:r>
              <w:rPr>
                <w:spacing w:val="-5"/>
              </w:rPr>
              <w:t>李家桥闸</w:t>
            </w:r>
            <w:r>
              <w:t xml:space="preserve">  段）、沙杨河及头屯干渠，总长度</w:t>
            </w:r>
            <w:r>
              <w:rPr>
                <w:spacing w:val="-48"/>
              </w:rPr>
              <w:t xml:space="preserve"> </w:t>
            </w:r>
            <w:r>
              <w:rPr>
                <w:rFonts w:ascii="Times New Roman" w:eastAsia="Times New Roman" w:hAnsi="Times New Roman" w:cs="Times New Roman"/>
              </w:rPr>
              <w:t>43.97km</w:t>
            </w:r>
            <w:r>
              <w:rPr>
                <w:rFonts w:ascii="Times New Roman" w:eastAsia="Times New Roman" w:hAnsi="Times New Roman" w:cs="Times New Roman"/>
                <w:spacing w:val="-31"/>
              </w:rPr>
              <w:t xml:space="preserve"> </w:t>
            </w:r>
            <w:r>
              <w:t xml:space="preserve">，通过综合性治理措施，全面提升河  </w:t>
            </w:r>
            <w:r>
              <w:rPr>
                <w:spacing w:val="-1"/>
              </w:rPr>
              <w:t>道防洪除涝、引调水、雨洪调蓄等多种功能，形成“提</w:t>
            </w:r>
            <w:r>
              <w:rPr>
                <w:spacing w:val="-2"/>
              </w:rPr>
              <w:t>闸为河、落闸成库</w:t>
            </w:r>
            <w:r>
              <w:rPr>
                <w:spacing w:val="-86"/>
              </w:rPr>
              <w:t xml:space="preserve"> </w:t>
            </w:r>
            <w:r>
              <w:rPr>
                <w:spacing w:val="-2"/>
              </w:rPr>
              <w:t>”的独</w:t>
            </w:r>
          </w:p>
          <w:p>
            <w:pPr>
              <w:pStyle w:val="TableText"/>
              <w:spacing w:line="219" w:lineRule="auto"/>
              <w:ind w:left="108"/>
            </w:pPr>
            <w:r>
              <w:rPr>
                <w:spacing w:val="-1"/>
              </w:rPr>
              <w:t>特水系连通格局，为德州市现代水网建设奠定良好基础。</w:t>
            </w:r>
          </w:p>
          <w:p>
            <w:pPr>
              <w:pStyle w:val="TableText"/>
              <w:spacing w:before="184" w:line="352" w:lineRule="auto"/>
              <w:ind w:left="111" w:right="100" w:firstLine="482"/>
              <w:jc w:val="both"/>
            </w:pPr>
            <w:r>
              <w:t>结合区域规划和现状，考虑工程建设时序和区域社会经济状况，</w:t>
            </w:r>
            <w:r>
              <w:rPr>
                <w:spacing w:val="-1"/>
              </w:rPr>
              <w:t>马颊河治理</w:t>
            </w:r>
            <w:r>
              <w:t xml:space="preserve"> </w:t>
            </w:r>
            <w:r>
              <w:rPr>
                <w:spacing w:val="-14"/>
              </w:rPr>
              <w:t>工 程</w:t>
            </w:r>
            <w:r>
              <w:rPr>
                <w:spacing w:val="-20"/>
              </w:rPr>
              <w:t xml:space="preserve"> </w:t>
            </w:r>
            <w:r>
              <w:rPr>
                <w:spacing w:val="-14"/>
              </w:rPr>
              <w:t>进 行</w:t>
            </w:r>
            <w:r>
              <w:rPr>
                <w:spacing w:val="-22"/>
              </w:rPr>
              <w:t xml:space="preserve"> </w:t>
            </w:r>
            <w:r>
              <w:rPr>
                <w:spacing w:val="-14"/>
              </w:rPr>
              <w:t>分</w:t>
            </w:r>
            <w:r>
              <w:rPr>
                <w:spacing w:val="-21"/>
              </w:rPr>
              <w:t xml:space="preserve"> </w:t>
            </w:r>
            <w:r>
              <w:rPr>
                <w:spacing w:val="-14"/>
              </w:rPr>
              <w:t>期</w:t>
            </w:r>
            <w:r>
              <w:rPr>
                <w:spacing w:val="-19"/>
              </w:rPr>
              <w:t xml:space="preserve"> </w:t>
            </w:r>
            <w:r>
              <w:rPr>
                <w:spacing w:val="-14"/>
              </w:rPr>
              <w:t>治</w:t>
            </w:r>
            <w:r>
              <w:rPr>
                <w:spacing w:val="-21"/>
              </w:rPr>
              <w:t xml:space="preserve"> </w:t>
            </w:r>
            <w:r>
              <w:rPr>
                <w:spacing w:val="-14"/>
              </w:rPr>
              <w:t>理 ，</w:t>
            </w:r>
            <w:r>
              <w:rPr>
                <w:spacing w:val="-23"/>
              </w:rPr>
              <w:t xml:space="preserve"> </w:t>
            </w:r>
            <w:r>
              <w:rPr>
                <w:spacing w:val="-14"/>
              </w:rPr>
              <w:t>其 中 一</w:t>
            </w:r>
            <w:r>
              <w:rPr>
                <w:spacing w:val="-21"/>
              </w:rPr>
              <w:t xml:space="preserve"> </w:t>
            </w:r>
            <w:r>
              <w:rPr>
                <w:spacing w:val="-14"/>
              </w:rPr>
              <w:t>期</w:t>
            </w:r>
            <w:r>
              <w:rPr>
                <w:spacing w:val="-21"/>
              </w:rPr>
              <w:t xml:space="preserve"> </w:t>
            </w:r>
            <w:r>
              <w:rPr>
                <w:spacing w:val="-14"/>
              </w:rPr>
              <w:t>工</w:t>
            </w:r>
            <w:r>
              <w:rPr>
                <w:spacing w:val="-23"/>
              </w:rPr>
              <w:t xml:space="preserve"> </w:t>
            </w:r>
            <w:r>
              <w:rPr>
                <w:spacing w:val="-14"/>
              </w:rPr>
              <w:t>程</w:t>
            </w:r>
            <w:r>
              <w:rPr>
                <w:spacing w:val="-19"/>
              </w:rPr>
              <w:t xml:space="preserve"> </w:t>
            </w:r>
            <w:r>
              <w:rPr>
                <w:spacing w:val="-14"/>
              </w:rPr>
              <w:t>治</w:t>
            </w:r>
            <w:r>
              <w:rPr>
                <w:spacing w:val="-21"/>
              </w:rPr>
              <w:t xml:space="preserve"> </w:t>
            </w:r>
            <w:r>
              <w:rPr>
                <w:spacing w:val="-14"/>
              </w:rPr>
              <w:t>理</w:t>
            </w:r>
            <w:r>
              <w:rPr>
                <w:spacing w:val="-19"/>
              </w:rPr>
              <w:t xml:space="preserve"> </w:t>
            </w:r>
            <w:r>
              <w:rPr>
                <w:spacing w:val="-14"/>
              </w:rPr>
              <w:t>范 围</w:t>
            </w:r>
            <w:r>
              <w:rPr>
                <w:spacing w:val="-21"/>
              </w:rPr>
              <w:t xml:space="preserve"> </w:t>
            </w:r>
            <w:r>
              <w:rPr>
                <w:spacing w:val="-14"/>
              </w:rPr>
              <w:t>为</w:t>
            </w:r>
            <w:r>
              <w:rPr>
                <w:spacing w:val="-15"/>
              </w:rPr>
              <w:t xml:space="preserve"> </w:t>
            </w:r>
            <w:r>
              <w:rPr>
                <w:spacing w:val="-14"/>
              </w:rPr>
              <w:t>辛</w:t>
            </w:r>
            <w:r>
              <w:rPr>
                <w:spacing w:val="-25"/>
              </w:rPr>
              <w:t xml:space="preserve"> </w:t>
            </w:r>
            <w:r>
              <w:rPr>
                <w:spacing w:val="-14"/>
              </w:rPr>
              <w:t>桥</w:t>
            </w:r>
            <w:r>
              <w:rPr>
                <w:spacing w:val="-16"/>
              </w:rPr>
              <w:t xml:space="preserve"> </w:t>
            </w:r>
            <w:r>
              <w:rPr>
                <w:spacing w:val="-14"/>
              </w:rPr>
              <w:t>～</w:t>
            </w:r>
            <w:r>
              <w:rPr>
                <w:spacing w:val="-23"/>
              </w:rPr>
              <w:t xml:space="preserve"> </w:t>
            </w:r>
            <w:r>
              <w:rPr>
                <w:spacing w:val="-14"/>
              </w:rPr>
              <w:t>李</w:t>
            </w:r>
            <w:r>
              <w:rPr>
                <w:spacing w:val="-22"/>
              </w:rPr>
              <w:t xml:space="preserve"> </w:t>
            </w:r>
            <w:r>
              <w:rPr>
                <w:spacing w:val="-14"/>
              </w:rPr>
              <w:t>家</w:t>
            </w:r>
            <w:r>
              <w:rPr>
                <w:spacing w:val="-22"/>
              </w:rPr>
              <w:t xml:space="preserve"> </w:t>
            </w:r>
            <w:r>
              <w:rPr>
                <w:spacing w:val="-14"/>
              </w:rPr>
              <w:t>桥</w:t>
            </w:r>
            <w:r>
              <w:t xml:space="preserve"> </w:t>
            </w:r>
            <w:r>
              <w:rPr>
                <w:spacing w:val="-3"/>
              </w:rPr>
              <w:t>（</w:t>
            </w:r>
            <w:r>
              <w:rPr>
                <w:rFonts w:ascii="Times New Roman" w:eastAsia="Times New Roman" w:hAnsi="Times New Roman" w:cs="Times New Roman"/>
                <w:spacing w:val="-3"/>
              </w:rPr>
              <w:t>K145+522~K158+022</w:t>
            </w:r>
            <w:r>
              <w:rPr>
                <w:spacing w:val="-17"/>
              </w:rPr>
              <w:t>），</w:t>
            </w:r>
            <w:r>
              <w:rPr>
                <w:spacing w:val="-3"/>
              </w:rPr>
              <w:t>河道治理长度约</w:t>
            </w:r>
            <w:r>
              <w:rPr>
                <w:spacing w:val="-31"/>
              </w:rPr>
              <w:t xml:space="preserve"> </w:t>
            </w:r>
            <w:r>
              <w:rPr>
                <w:rFonts w:ascii="Times New Roman" w:eastAsia="Times New Roman" w:hAnsi="Times New Roman" w:cs="Times New Roman"/>
                <w:spacing w:val="-3"/>
              </w:rPr>
              <w:t>12.5km</w:t>
            </w:r>
            <w:r>
              <w:rPr>
                <w:spacing w:val="-3"/>
              </w:rPr>
              <w:t>。一期工程已于</w:t>
            </w:r>
            <w:r>
              <w:rPr>
                <w:spacing w:val="-55"/>
              </w:rPr>
              <w:t xml:space="preserve"> </w:t>
            </w:r>
            <w:r>
              <w:rPr>
                <w:rFonts w:ascii="Times New Roman" w:eastAsia="Times New Roman" w:hAnsi="Times New Roman" w:cs="Times New Roman"/>
                <w:spacing w:val="-3"/>
              </w:rPr>
              <w:t xml:space="preserve">2022 </w:t>
            </w:r>
            <w:r>
              <w:rPr>
                <w:spacing w:val="-3"/>
              </w:rPr>
              <w:t>年</w:t>
            </w:r>
            <w:r>
              <w:rPr>
                <w:spacing w:val="-32"/>
              </w:rPr>
              <w:t xml:space="preserve"> </w:t>
            </w:r>
            <w:r>
              <w:rPr>
                <w:rFonts w:ascii="Times New Roman" w:eastAsia="Times New Roman" w:hAnsi="Times New Roman" w:cs="Times New Roman"/>
                <w:spacing w:val="-3"/>
              </w:rPr>
              <w:t>11</w:t>
            </w:r>
            <w:r>
              <w:rPr>
                <w:rFonts w:ascii="Times New Roman" w:eastAsia="Times New Roman" w:hAnsi="Times New Roman" w:cs="Times New Roman"/>
                <w:spacing w:val="15"/>
              </w:rPr>
              <w:t xml:space="preserve"> </w:t>
            </w:r>
            <w:r>
              <w:rPr>
                <w:spacing w:val="-3"/>
              </w:rPr>
              <w:t>月</w:t>
            </w:r>
            <w:r>
              <w:t xml:space="preserve"> </w:t>
            </w:r>
            <w:r>
              <w:rPr>
                <w:spacing w:val="-6"/>
              </w:rPr>
              <w:t>办理环评手续，于</w:t>
            </w:r>
            <w:r>
              <w:rPr>
                <w:spacing w:val="-50"/>
              </w:rPr>
              <w:t xml:space="preserve"> </w:t>
            </w:r>
            <w:r>
              <w:rPr>
                <w:rFonts w:ascii="Times New Roman" w:eastAsia="Times New Roman" w:hAnsi="Times New Roman" w:cs="Times New Roman"/>
                <w:spacing w:val="-6"/>
              </w:rPr>
              <w:t xml:space="preserve">2022 </w:t>
            </w:r>
            <w:r>
              <w:rPr>
                <w:spacing w:val="-6"/>
              </w:rPr>
              <w:t>年</w:t>
            </w:r>
            <w:r>
              <w:rPr>
                <w:spacing w:val="-32"/>
              </w:rPr>
              <w:t xml:space="preserve"> </w:t>
            </w:r>
            <w:r>
              <w:rPr>
                <w:rFonts w:ascii="Times New Roman" w:eastAsia="Times New Roman" w:hAnsi="Times New Roman" w:cs="Times New Roman"/>
                <w:spacing w:val="-6"/>
              </w:rPr>
              <w:t>12</w:t>
            </w:r>
            <w:r>
              <w:rPr>
                <w:rFonts w:ascii="Times New Roman" w:eastAsia="Times New Roman" w:hAnsi="Times New Roman" w:cs="Times New Roman"/>
                <w:spacing w:val="15"/>
                <w:w w:val="101"/>
              </w:rPr>
              <w:t xml:space="preserve"> </w:t>
            </w:r>
            <w:r>
              <w:rPr>
                <w:spacing w:val="-6"/>
              </w:rPr>
              <w:t>月</w:t>
            </w:r>
            <w:r>
              <w:rPr>
                <w:spacing w:val="-52"/>
              </w:rPr>
              <w:t xml:space="preserve"> </w:t>
            </w:r>
            <w:r>
              <w:rPr>
                <w:rFonts w:ascii="Times New Roman" w:eastAsia="Times New Roman" w:hAnsi="Times New Roman" w:cs="Times New Roman"/>
                <w:spacing w:val="-6"/>
              </w:rPr>
              <w:t xml:space="preserve">09  </w:t>
            </w:r>
            <w:r>
              <w:rPr>
                <w:spacing w:val="-6"/>
              </w:rPr>
              <w:t>日取得德州市行政审批服务局的环评批复（德</w:t>
            </w:r>
          </w:p>
          <w:p>
            <w:pPr>
              <w:pStyle w:val="TableText"/>
              <w:spacing w:line="336" w:lineRule="exact"/>
              <w:ind w:left="116"/>
            </w:pPr>
            <w:r>
              <w:rPr>
                <w:spacing w:val="-2"/>
                <w:position w:val="3"/>
              </w:rPr>
              <w:t>审批环</w:t>
            </w:r>
            <w:r>
              <w:rPr>
                <w:rFonts w:ascii="Times New Roman" w:eastAsia="Times New Roman" w:hAnsi="Times New Roman" w:cs="Times New Roman"/>
                <w:spacing w:val="-2"/>
                <w:position w:val="3"/>
              </w:rPr>
              <w:t xml:space="preserve">[2022]36 </w:t>
            </w:r>
            <w:r>
              <w:rPr>
                <w:spacing w:val="-2"/>
                <w:position w:val="3"/>
              </w:rPr>
              <w:t>号）。</w:t>
            </w:r>
          </w:p>
          <w:p>
            <w:pPr>
              <w:pStyle w:val="TableText"/>
              <w:spacing w:before="166" w:line="352" w:lineRule="auto"/>
              <w:ind w:left="107" w:right="100" w:firstLine="485"/>
              <w:jc w:val="both"/>
            </w:pPr>
            <w:r>
              <w:t>二期工程在一期工程基础上，实施左岸管护道路、跨河桥梁、拆建扬</w:t>
            </w:r>
            <w:r>
              <w:rPr>
                <w:spacing w:val="-1"/>
              </w:rPr>
              <w:t>水站以</w:t>
            </w:r>
            <w:r>
              <w:t xml:space="preserve"> </w:t>
            </w:r>
            <w:r>
              <w:rPr>
                <w:spacing w:val="2"/>
              </w:rPr>
              <w:t>及滨河景观、道路绿化，其他配套建筑物等工程内</w:t>
            </w:r>
            <w:r>
              <w:rPr>
                <w:spacing w:val="1"/>
              </w:rPr>
              <w:t>容，主要包括新建跨河桥梁</w:t>
            </w:r>
            <w:r>
              <w:rPr>
                <w:spacing w:val="-56"/>
              </w:rPr>
              <w:t xml:space="preserve"> </w:t>
            </w:r>
            <w:r>
              <w:rPr>
                <w:rFonts w:ascii="Times New Roman" w:eastAsia="Times New Roman" w:hAnsi="Times New Roman" w:cs="Times New Roman"/>
                <w:spacing w:val="1"/>
              </w:rPr>
              <w:t>4</w:t>
            </w:r>
            <w:r>
              <w:rPr>
                <w:rFonts w:ascii="Times New Roman" w:eastAsia="Times New Roman" w:hAnsi="Times New Roman" w:cs="Times New Roman"/>
              </w:rPr>
              <w:t xml:space="preserve"> </w:t>
            </w:r>
            <w:r>
              <w:rPr>
                <w:spacing w:val="-1"/>
              </w:rPr>
              <w:t>座、拆除重建郭家沟泵站；新建穿路排水涵洞</w:t>
            </w:r>
            <w:r>
              <w:rPr>
                <w:spacing w:val="-32"/>
              </w:rPr>
              <w:t xml:space="preserve"> </w:t>
            </w:r>
            <w:r>
              <w:rPr>
                <w:rFonts w:ascii="Times New Roman" w:eastAsia="Times New Roman" w:hAnsi="Times New Roman" w:cs="Times New Roman"/>
                <w:spacing w:val="-1"/>
              </w:rPr>
              <w:t xml:space="preserve">8 </w:t>
            </w:r>
            <w:r>
              <w:rPr>
                <w:spacing w:val="-1"/>
              </w:rPr>
              <w:t>座、对</w:t>
            </w:r>
            <w:r>
              <w:rPr>
                <w:spacing w:val="-50"/>
              </w:rPr>
              <w:t xml:space="preserve"> </w:t>
            </w:r>
            <w:r>
              <w:rPr>
                <w:rFonts w:ascii="Times New Roman" w:eastAsia="Times New Roman" w:hAnsi="Times New Roman" w:cs="Times New Roman"/>
                <w:spacing w:val="-1"/>
              </w:rPr>
              <w:t xml:space="preserve">3 </w:t>
            </w:r>
            <w:r>
              <w:rPr>
                <w:spacing w:val="-1"/>
              </w:rPr>
              <w:t>座现状交通桥上部结构</w:t>
            </w:r>
            <w:r>
              <w:t xml:space="preserve"> </w:t>
            </w:r>
            <w:r>
              <w:rPr>
                <w:spacing w:val="-5"/>
              </w:rPr>
              <w:t>进行美化提升。二期工程已于</w:t>
            </w:r>
            <w:r>
              <w:rPr>
                <w:spacing w:val="-55"/>
              </w:rPr>
              <w:t xml:space="preserve"> </w:t>
            </w:r>
            <w:r>
              <w:rPr>
                <w:rFonts w:ascii="Times New Roman" w:eastAsia="Times New Roman" w:hAnsi="Times New Roman" w:cs="Times New Roman"/>
                <w:spacing w:val="-5"/>
              </w:rPr>
              <w:t xml:space="preserve">2023 </w:t>
            </w:r>
            <w:r>
              <w:rPr>
                <w:spacing w:val="-5"/>
              </w:rPr>
              <w:t>年</w:t>
            </w:r>
            <w:r>
              <w:rPr>
                <w:spacing w:val="-57"/>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6"/>
              </w:rPr>
              <w:t xml:space="preserve"> </w:t>
            </w:r>
            <w:r>
              <w:rPr>
                <w:spacing w:val="-5"/>
              </w:rPr>
              <w:t>月办理环评手</w:t>
            </w:r>
            <w:r>
              <w:rPr>
                <w:spacing w:val="-6"/>
              </w:rPr>
              <w:t>续，于</w:t>
            </w:r>
            <w:r>
              <w:rPr>
                <w:spacing w:val="-55"/>
              </w:rPr>
              <w:t xml:space="preserve"> </w:t>
            </w:r>
            <w:r>
              <w:rPr>
                <w:rFonts w:ascii="Times New Roman" w:eastAsia="Times New Roman" w:hAnsi="Times New Roman" w:cs="Times New Roman"/>
                <w:spacing w:val="-6"/>
              </w:rPr>
              <w:t xml:space="preserve">2023 </w:t>
            </w:r>
            <w:r>
              <w:rPr>
                <w:spacing w:val="-6"/>
              </w:rPr>
              <w:t>年</w:t>
            </w:r>
            <w:r>
              <w:rPr>
                <w:spacing w:val="-57"/>
              </w:rPr>
              <w:t xml:space="preserve"> </w:t>
            </w:r>
            <w:r>
              <w:rPr>
                <w:rFonts w:ascii="Times New Roman" w:eastAsia="Times New Roman" w:hAnsi="Times New Roman" w:cs="Times New Roman"/>
                <w:spacing w:val="-6"/>
              </w:rPr>
              <w:t>4</w:t>
            </w:r>
            <w:r>
              <w:rPr>
                <w:rFonts w:ascii="Times New Roman" w:eastAsia="Times New Roman" w:hAnsi="Times New Roman" w:cs="Times New Roman"/>
                <w:spacing w:val="16"/>
              </w:rPr>
              <w:t xml:space="preserve"> </w:t>
            </w:r>
            <w:r>
              <w:rPr>
                <w:spacing w:val="-6"/>
              </w:rPr>
              <w:t>月</w:t>
            </w:r>
            <w:r>
              <w:rPr>
                <w:spacing w:val="-55"/>
              </w:rPr>
              <w:t xml:space="preserve"> </w:t>
            </w:r>
            <w:r>
              <w:rPr>
                <w:rFonts w:ascii="Times New Roman" w:eastAsia="Times New Roman" w:hAnsi="Times New Roman" w:cs="Times New Roman"/>
                <w:spacing w:val="-6"/>
              </w:rPr>
              <w:t xml:space="preserve">26  </w:t>
            </w:r>
            <w:r>
              <w:rPr>
                <w:spacing w:val="-6"/>
              </w:rPr>
              <w:t>日取</w:t>
            </w:r>
          </w:p>
          <w:p>
            <w:pPr>
              <w:pStyle w:val="TableText"/>
              <w:spacing w:line="337" w:lineRule="exact"/>
              <w:ind w:left="109"/>
            </w:pPr>
            <w:r>
              <w:rPr>
                <w:spacing w:val="-2"/>
                <w:position w:val="3"/>
              </w:rPr>
              <w:t>得德州市行政审批服务局的环评批复（德审批环</w:t>
            </w:r>
            <w:r>
              <w:rPr>
                <w:rFonts w:ascii="Times New Roman" w:eastAsia="Times New Roman" w:hAnsi="Times New Roman" w:cs="Times New Roman"/>
                <w:spacing w:val="-2"/>
                <w:position w:val="3"/>
              </w:rPr>
              <w:t>[2023]</w:t>
            </w:r>
            <w:r>
              <w:rPr>
                <w:rFonts w:ascii="Times New Roman" w:eastAsia="Times New Roman" w:hAnsi="Times New Roman" w:cs="Times New Roman"/>
                <w:spacing w:val="-26"/>
                <w:position w:val="3"/>
              </w:rPr>
              <w:t xml:space="preserve"> </w:t>
            </w:r>
            <w:r>
              <w:rPr>
                <w:rFonts w:ascii="Times New Roman" w:eastAsia="Times New Roman" w:hAnsi="Times New Roman" w:cs="Times New Roman"/>
                <w:spacing w:val="-2"/>
                <w:position w:val="3"/>
              </w:rPr>
              <w:t>11</w:t>
            </w:r>
            <w:r>
              <w:rPr>
                <w:rFonts w:ascii="Times New Roman" w:eastAsia="Times New Roman" w:hAnsi="Times New Roman" w:cs="Times New Roman"/>
                <w:spacing w:val="15"/>
                <w:position w:val="3"/>
              </w:rPr>
              <w:t xml:space="preserve"> </w:t>
            </w:r>
            <w:r>
              <w:rPr>
                <w:spacing w:val="-2"/>
                <w:position w:val="3"/>
              </w:rPr>
              <w:t>号）</w:t>
            </w:r>
          </w:p>
          <w:p>
            <w:pPr>
              <w:pStyle w:val="TableText"/>
              <w:spacing w:before="166" w:line="468" w:lineRule="exact"/>
              <w:ind w:left="589"/>
            </w:pPr>
            <w:r>
              <w:rPr>
                <w:position w:val="17"/>
              </w:rPr>
              <w:t>本项目为三期工程，旨在一二期工程建设基础上，进一步完善马颊河防洪体</w:t>
            </w:r>
          </w:p>
          <w:p>
            <w:pPr>
              <w:pStyle w:val="TableText"/>
              <w:spacing w:line="220" w:lineRule="auto"/>
              <w:ind w:left="113"/>
            </w:pPr>
            <w:r>
              <w:t>系，改善河道有效调蓄能力、提高雨洪资源利用效率和水资源控制</w:t>
            </w:r>
            <w:r>
              <w:rPr>
                <w:spacing w:val="-1"/>
              </w:rPr>
              <w:t>能力，对尚庙</w:t>
            </w:r>
          </w:p>
        </w:tc>
      </w:tr>
    </w:tbl>
    <w:p>
      <w:pPr>
        <w:pStyle w:val="BodyText"/>
      </w:pPr>
    </w:p>
    <w:p>
      <w:pPr>
        <w:sectPr>
          <w:footerReference w:type="default" r:id="rId27"/>
          <w:pgSz w:w="11906" w:h="16839"/>
          <w:pgMar w:top="1425" w:right="1280" w:bottom="1061" w:left="1398" w:header="0" w:footer="772" w:gutter="0"/>
          <w:pgNumType w:start="23"/>
          <w:cols w:num="1" w:space="720"/>
        </w:sectPr>
      </w:pPr>
    </w:p>
    <w:p>
      <w:pPr>
        <w:spacing w:line="91" w:lineRule="auto"/>
        <w:rPr>
          <w:sz w:val="2"/>
        </w:rPr>
      </w:pPr>
    </w:p>
    <w:tbl>
      <w:tblPr>
        <w:tblStyle w:val="TableNormal019"/>
        <w:tblW w:w="909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94"/>
      </w:tblGrid>
      <w:tr>
        <w:tblPrEx>
          <w:tblW w:w="909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730"/>
        </w:trPr>
        <w:tc>
          <w:tcPr>
            <w:tcW w:w="9094" w:type="dxa"/>
            <w:vAlign w:val="top"/>
          </w:tcPr>
          <w:p>
            <w:pPr>
              <w:pStyle w:val="TableText"/>
              <w:spacing w:line="499" w:lineRule="exact"/>
              <w:ind w:left="597"/>
            </w:pPr>
            <w:r>
              <w:pict>
                <v:rect id="_x0000_s1030" o:spid="_x0000_s1032" style="width:0.5pt;height:685.85pt;margin-top:0.95pt;margin-left:23.05pt;mso-height-relative:page;mso-position-horizontal-relative:page;mso-position-vertical-relative:page;mso-width-relative:page;position:absolute;z-index:251668480" coordsize="21600,21600" filled="t" fillcolor="black" stroked="f"/>
              </w:pict>
            </w:r>
            <w:r>
              <w:rPr>
                <w:spacing w:val="1"/>
                <w:position w:val="16"/>
              </w:rPr>
              <w:t>闸（</w:t>
            </w:r>
            <w:r>
              <w:rPr>
                <w:rFonts w:ascii="Times New Roman" w:eastAsia="Times New Roman" w:hAnsi="Times New Roman" w:cs="Times New Roman"/>
                <w:spacing w:val="1"/>
                <w:position w:val="16"/>
              </w:rPr>
              <w:t>K137+322</w:t>
            </w:r>
            <w:r>
              <w:rPr>
                <w:spacing w:val="1"/>
                <w:position w:val="16"/>
              </w:rPr>
              <w:t>）上游</w:t>
            </w:r>
            <w:r>
              <w:rPr>
                <w:spacing w:val="-36"/>
                <w:position w:val="16"/>
              </w:rPr>
              <w:t xml:space="preserve"> </w:t>
            </w:r>
            <w:r>
              <w:rPr>
                <w:rFonts w:ascii="Times New Roman" w:eastAsia="Times New Roman" w:hAnsi="Times New Roman" w:cs="Times New Roman"/>
                <w:spacing w:val="1"/>
                <w:position w:val="16"/>
              </w:rPr>
              <w:t xml:space="preserve">300 </w:t>
            </w:r>
            <w:r>
              <w:rPr>
                <w:spacing w:val="1"/>
                <w:position w:val="16"/>
              </w:rPr>
              <w:t>米处（</w:t>
            </w:r>
            <w:r>
              <w:rPr>
                <w:rFonts w:ascii="Times New Roman" w:eastAsia="Times New Roman" w:hAnsi="Times New Roman" w:cs="Times New Roman"/>
                <w:spacing w:val="1"/>
                <w:position w:val="16"/>
              </w:rPr>
              <w:t>K137+022</w:t>
            </w:r>
            <w:r>
              <w:rPr>
                <w:spacing w:val="1"/>
                <w:position w:val="16"/>
              </w:rPr>
              <w:t>）至辛桥大桥（</w:t>
            </w:r>
            <w:r>
              <w:rPr>
                <w:rFonts w:ascii="Times New Roman" w:eastAsia="Times New Roman" w:hAnsi="Times New Roman" w:cs="Times New Roman"/>
                <w:spacing w:val="1"/>
                <w:position w:val="16"/>
              </w:rPr>
              <w:t>K145+522</w:t>
            </w:r>
            <w:r>
              <w:rPr>
                <w:spacing w:val="1"/>
                <w:position w:val="16"/>
              </w:rPr>
              <w:t>）</w:t>
            </w:r>
            <w:r>
              <w:rPr>
                <w:rFonts w:ascii="Times New Roman" w:eastAsia="Times New Roman" w:hAnsi="Times New Roman" w:cs="Times New Roman"/>
                <w:spacing w:val="1"/>
                <w:position w:val="16"/>
              </w:rPr>
              <w:t>8.5</w:t>
            </w:r>
            <w:r>
              <w:rPr>
                <w:rFonts w:ascii="Times New Roman" w:eastAsia="Times New Roman" w:hAnsi="Times New Roman" w:cs="Times New Roman"/>
                <w:position w:val="16"/>
              </w:rPr>
              <w:t>km</w:t>
            </w:r>
            <w:r>
              <w:rPr>
                <w:rFonts w:ascii="Times New Roman" w:eastAsia="Times New Roman" w:hAnsi="Times New Roman" w:cs="Times New Roman"/>
                <w:spacing w:val="1"/>
                <w:position w:val="16"/>
              </w:rPr>
              <w:t xml:space="preserve"> </w:t>
            </w:r>
            <w:r>
              <w:rPr>
                <w:spacing w:val="1"/>
                <w:position w:val="16"/>
              </w:rPr>
              <w:t>河</w:t>
            </w:r>
          </w:p>
          <w:p>
            <w:pPr>
              <w:pStyle w:val="TableText"/>
              <w:spacing w:line="218" w:lineRule="auto"/>
              <w:jc w:val="right"/>
            </w:pPr>
            <w:r>
              <w:rPr>
                <w:spacing w:val="-2"/>
              </w:rPr>
              <w:t>道按照</w:t>
            </w:r>
            <w:r>
              <w:rPr>
                <w:spacing w:val="-35"/>
              </w:rPr>
              <w:t xml:space="preserve"> </w:t>
            </w:r>
            <w:r>
              <w:rPr>
                <w:rFonts w:ascii="Times New Roman" w:eastAsia="Times New Roman" w:hAnsi="Times New Roman" w:cs="Times New Roman"/>
                <w:spacing w:val="-2"/>
              </w:rPr>
              <w:t xml:space="preserve">50 </w:t>
            </w:r>
            <w:r>
              <w:rPr>
                <w:spacing w:val="-2"/>
              </w:rPr>
              <w:t>年一遇标准进行治理，并对影响范围内的建筑物进行拆除重建或移位。</w:t>
            </w:r>
          </w:p>
          <w:p>
            <w:pPr>
              <w:pStyle w:val="TableText"/>
              <w:spacing w:before="179" w:line="221" w:lineRule="auto"/>
              <w:ind w:left="1052"/>
            </w:pPr>
            <w:r>
              <w:rPr>
                <w:rFonts w:ascii="Times New Roman" w:eastAsia="Times New Roman" w:hAnsi="Times New Roman" w:cs="Times New Roman"/>
                <w:b/>
                <w:bCs/>
                <w:spacing w:val="-5"/>
              </w:rPr>
              <w:t>2</w:t>
            </w:r>
            <w:r>
              <w:rPr>
                <w:rFonts w:ascii="Times New Roman" w:eastAsia="Times New Roman" w:hAnsi="Times New Roman" w:cs="Times New Roman"/>
                <w:b/>
                <w:bCs/>
                <w:spacing w:val="-34"/>
              </w:rPr>
              <w:t xml:space="preserve"> </w:t>
            </w:r>
            <w:r>
              <w:rPr>
                <w:spacing w:val="-5"/>
                <w14:textOutline w14:w="4358" w14:cap="sq">
                  <w14:solidFill>
                    <w14:srgbClr w14:val="000000"/>
                  </w14:solidFill>
                  <w14:prstDash w14:val="solid"/>
                  <w14:bevel/>
                </w14:textOutline>
              </w:rPr>
              <w:t>、项目组成</w:t>
            </w:r>
          </w:p>
          <w:p>
            <w:pPr>
              <w:pStyle w:val="TableText"/>
              <w:spacing w:before="181" w:line="219" w:lineRule="auto"/>
              <w:ind w:left="1056"/>
              <w:outlineLvl w:val="1"/>
            </w:pPr>
            <w:r>
              <w:rPr>
                <w:spacing w:val="-1"/>
              </w:rPr>
              <w:t>本次项目组成情况见下表：</w:t>
            </w:r>
          </w:p>
          <w:p>
            <w:pPr>
              <w:pStyle w:val="TableText"/>
              <w:spacing w:before="180" w:line="213" w:lineRule="auto"/>
              <w:ind w:left="3215"/>
            </w:pPr>
            <w:r>
              <w:rPr>
                <w:spacing w:val="-3"/>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3"/>
              </w:rPr>
              <w:t>15</w:t>
            </w:r>
            <w:r>
              <w:rPr>
                <w:rFonts w:ascii="Times New Roman" w:eastAsia="Times New Roman" w:hAnsi="Times New Roman" w:cs="Times New Roman"/>
                <w:b/>
                <w:bCs/>
                <w:spacing w:val="21"/>
              </w:rPr>
              <w:t xml:space="preserve">  </w:t>
            </w:r>
            <w:r>
              <w:rPr>
                <w:spacing w:val="-3"/>
                <w14:textOutline w14:w="4358" w14:cap="sq">
                  <w14:solidFill>
                    <w14:srgbClr w14:val="000000"/>
                  </w14:solidFill>
                  <w14:prstDash w14:val="solid"/>
                  <w14:bevel/>
                </w14:textOutline>
              </w:rPr>
              <w:t>项目组成情况一览表</w:t>
            </w:r>
          </w:p>
          <w:tbl>
            <w:tblPr>
              <w:tblStyle w:val="TableNormal019"/>
              <w:tblW w:w="8405"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175"/>
              <w:gridCol w:w="597"/>
              <w:gridCol w:w="707"/>
              <w:gridCol w:w="5926"/>
            </w:tblGrid>
            <w:tr>
              <w:tblPrEx>
                <w:tblW w:w="8405"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63"/>
              </w:trPr>
              <w:tc>
                <w:tcPr>
                  <w:tcW w:w="1175" w:type="dxa"/>
                  <w:vAlign w:val="top"/>
                </w:tcPr>
                <w:p>
                  <w:pPr>
                    <w:pStyle w:val="TableText"/>
                    <w:spacing w:before="126" w:line="228" w:lineRule="auto"/>
                    <w:ind w:left="174"/>
                    <w:rPr>
                      <w:sz w:val="20"/>
                      <w:szCs w:val="20"/>
                    </w:rPr>
                  </w:pPr>
                  <w:r>
                    <w:rPr>
                      <w:spacing w:val="7"/>
                      <w:sz w:val="20"/>
                      <w:szCs w:val="20"/>
                      <w14:textOutline w14:w="3795" w14:cap="sq">
                        <w14:solidFill>
                          <w14:srgbClr w14:val="000000"/>
                        </w14:solidFill>
                        <w14:prstDash w14:val="solid"/>
                        <w14:bevel/>
                      </w14:textOutline>
                    </w:rPr>
                    <w:t>工程类别</w:t>
                  </w:r>
                </w:p>
              </w:tc>
              <w:tc>
                <w:tcPr>
                  <w:tcW w:w="1304" w:type="dxa"/>
                  <w:gridSpan w:val="2"/>
                  <w:vAlign w:val="top"/>
                </w:tcPr>
                <w:p>
                  <w:pPr>
                    <w:pStyle w:val="TableText"/>
                    <w:spacing w:before="126" w:line="229" w:lineRule="auto"/>
                    <w:ind w:left="238"/>
                    <w:rPr>
                      <w:sz w:val="20"/>
                      <w:szCs w:val="20"/>
                    </w:rPr>
                  </w:pPr>
                  <w:r>
                    <w:rPr>
                      <w:spacing w:val="7"/>
                      <w:sz w:val="20"/>
                      <w:szCs w:val="20"/>
                      <w14:textOutline w14:w="3795" w14:cap="sq">
                        <w14:solidFill>
                          <w14:srgbClr w14:val="000000"/>
                        </w14:solidFill>
                        <w14:prstDash w14:val="solid"/>
                        <w14:bevel/>
                      </w14:textOutline>
                    </w:rPr>
                    <w:t>项目名称</w:t>
                  </w:r>
                </w:p>
              </w:tc>
              <w:tc>
                <w:tcPr>
                  <w:tcW w:w="5926" w:type="dxa"/>
                  <w:vAlign w:val="top"/>
                </w:tcPr>
                <w:p>
                  <w:pPr>
                    <w:pStyle w:val="TableText"/>
                    <w:spacing w:before="126" w:line="228" w:lineRule="auto"/>
                    <w:ind w:left="2548"/>
                    <w:rPr>
                      <w:sz w:val="20"/>
                      <w:szCs w:val="20"/>
                    </w:rPr>
                  </w:pPr>
                  <w:r>
                    <w:rPr>
                      <w:spacing w:val="7"/>
                      <w:sz w:val="20"/>
                      <w:szCs w:val="20"/>
                      <w14:textOutline w14:w="3795" w14:cap="sq">
                        <w14:solidFill>
                          <w14:srgbClr w14:val="000000"/>
                        </w14:solidFill>
                        <w14:prstDash w14:val="solid"/>
                        <w14:bevel/>
                      </w14:textOutline>
                    </w:rPr>
                    <w:t>建设内容</w:t>
                  </w:r>
                </w:p>
              </w:tc>
            </w:tr>
            <w:tr>
              <w:tblPrEx>
                <w:tblW w:w="8405" w:type="dxa"/>
                <w:tblInd w:w="568" w:type="dxa"/>
                <w:tblLayout w:type="fixed"/>
                <w:tblCellMar>
                  <w:top w:w="0" w:type="dxa"/>
                  <w:left w:w="0" w:type="dxa"/>
                  <w:bottom w:w="0" w:type="dxa"/>
                  <w:right w:w="0" w:type="dxa"/>
                </w:tblCellMar>
              </w:tblPrEx>
              <w:trPr>
                <w:trHeight w:val="822"/>
              </w:trPr>
              <w:tc>
                <w:tcPr>
                  <w:tcW w:w="1175" w:type="dxa"/>
                  <w:vMerge w:val="restart"/>
                  <w:tcBorders>
                    <w:bottom w:val="nil"/>
                  </w:tcBorders>
                  <w:vAlign w:val="top"/>
                </w:tcPr>
                <w:p>
                  <w:pPr>
                    <w:spacing w:line="323" w:lineRule="auto"/>
                  </w:pPr>
                </w:p>
                <w:p>
                  <w:pPr>
                    <w:spacing w:line="324" w:lineRule="auto"/>
                  </w:pPr>
                </w:p>
                <w:p>
                  <w:pPr>
                    <w:pStyle w:val="TableText"/>
                    <w:spacing w:before="65" w:line="229" w:lineRule="auto"/>
                    <w:ind w:left="173"/>
                    <w:rPr>
                      <w:sz w:val="20"/>
                      <w:szCs w:val="20"/>
                    </w:rPr>
                  </w:pPr>
                  <w:r>
                    <w:rPr>
                      <w:spacing w:val="6"/>
                      <w:sz w:val="20"/>
                      <w:szCs w:val="20"/>
                    </w:rPr>
                    <w:t>主体工程</w:t>
                  </w:r>
                </w:p>
              </w:tc>
              <w:tc>
                <w:tcPr>
                  <w:tcW w:w="1304" w:type="dxa"/>
                  <w:gridSpan w:val="2"/>
                  <w:vAlign w:val="top"/>
                </w:tcPr>
                <w:p>
                  <w:pPr>
                    <w:pStyle w:val="TableText"/>
                    <w:spacing w:before="303" w:line="229" w:lineRule="auto"/>
                    <w:ind w:left="234"/>
                    <w:rPr>
                      <w:sz w:val="20"/>
                      <w:szCs w:val="20"/>
                    </w:rPr>
                  </w:pPr>
                  <w:r>
                    <w:rPr>
                      <w:spacing w:val="7"/>
                      <w:sz w:val="20"/>
                      <w:szCs w:val="20"/>
                    </w:rPr>
                    <w:t>河道工程</w:t>
                  </w:r>
                </w:p>
              </w:tc>
              <w:tc>
                <w:tcPr>
                  <w:tcW w:w="5926" w:type="dxa"/>
                  <w:vAlign w:val="top"/>
                </w:tcPr>
                <w:p>
                  <w:pPr>
                    <w:pStyle w:val="TableText"/>
                    <w:spacing w:before="31"/>
                    <w:ind w:left="111" w:right="109" w:firstLine="421"/>
                    <w:jc w:val="both"/>
                    <w:rPr>
                      <w:sz w:val="20"/>
                      <w:szCs w:val="20"/>
                    </w:rPr>
                  </w:pPr>
                  <w:r>
                    <w:rPr>
                      <w:spacing w:val="7"/>
                      <w:sz w:val="20"/>
                      <w:szCs w:val="20"/>
                    </w:rPr>
                    <w:t>本期马颊河治理范围自尚庙闸（</w:t>
                  </w:r>
                  <w:r>
                    <w:rPr>
                      <w:rFonts w:ascii="Times New Roman" w:eastAsia="Times New Roman" w:hAnsi="Times New Roman" w:cs="Times New Roman"/>
                      <w:spacing w:val="7"/>
                      <w:sz w:val="20"/>
                      <w:szCs w:val="20"/>
                    </w:rPr>
                    <w:t>K137+3</w:t>
                  </w:r>
                  <w:r>
                    <w:rPr>
                      <w:rFonts w:ascii="Times New Roman" w:eastAsia="Times New Roman" w:hAnsi="Times New Roman" w:cs="Times New Roman"/>
                      <w:spacing w:val="6"/>
                      <w:sz w:val="20"/>
                      <w:szCs w:val="20"/>
                    </w:rPr>
                    <w:t>22</w:t>
                  </w:r>
                  <w:r>
                    <w:rPr>
                      <w:spacing w:val="6"/>
                      <w:sz w:val="20"/>
                      <w:szCs w:val="20"/>
                    </w:rPr>
                    <w:t>）上游</w:t>
                  </w:r>
                  <w:r>
                    <w:rPr>
                      <w:spacing w:val="-36"/>
                      <w:sz w:val="20"/>
                      <w:szCs w:val="20"/>
                    </w:rPr>
                    <w:t xml:space="preserve"> </w:t>
                  </w:r>
                  <w:r>
                    <w:rPr>
                      <w:rFonts w:ascii="Times New Roman" w:eastAsia="Times New Roman" w:hAnsi="Times New Roman" w:cs="Times New Roman"/>
                      <w:spacing w:val="6"/>
                      <w:sz w:val="20"/>
                      <w:szCs w:val="20"/>
                    </w:rPr>
                    <w:t xml:space="preserve">300 </w:t>
                  </w:r>
                  <w:r>
                    <w:rPr>
                      <w:spacing w:val="6"/>
                      <w:sz w:val="20"/>
                      <w:szCs w:val="20"/>
                    </w:rPr>
                    <w:t>米处</w:t>
                  </w:r>
                  <w:r>
                    <w:rPr>
                      <w:sz w:val="20"/>
                      <w:szCs w:val="20"/>
                    </w:rPr>
                    <w:t xml:space="preserve"> </w:t>
                  </w:r>
                  <w:r>
                    <w:rPr>
                      <w:spacing w:val="5"/>
                      <w:sz w:val="20"/>
                      <w:szCs w:val="20"/>
                    </w:rPr>
                    <w:t>（</w:t>
                  </w:r>
                  <w:r>
                    <w:rPr>
                      <w:rFonts w:ascii="Times New Roman" w:eastAsia="Times New Roman" w:hAnsi="Times New Roman" w:cs="Times New Roman"/>
                      <w:spacing w:val="5"/>
                      <w:sz w:val="20"/>
                      <w:szCs w:val="20"/>
                    </w:rPr>
                    <w:t>K137+022</w:t>
                  </w:r>
                  <w:r>
                    <w:rPr>
                      <w:spacing w:val="5"/>
                      <w:sz w:val="20"/>
                      <w:szCs w:val="20"/>
                    </w:rPr>
                    <w:t>）至辛桥大桥（</w:t>
                  </w:r>
                  <w:r>
                    <w:rPr>
                      <w:rFonts w:ascii="Times New Roman" w:eastAsia="Times New Roman" w:hAnsi="Times New Roman" w:cs="Times New Roman"/>
                      <w:spacing w:val="5"/>
                      <w:sz w:val="20"/>
                      <w:szCs w:val="20"/>
                    </w:rPr>
                    <w:t>K145+522</w:t>
                  </w:r>
                  <w:r>
                    <w:rPr>
                      <w:spacing w:val="12"/>
                      <w:sz w:val="20"/>
                      <w:szCs w:val="20"/>
                    </w:rPr>
                    <w:t>），</w:t>
                  </w:r>
                  <w:r>
                    <w:rPr>
                      <w:spacing w:val="5"/>
                      <w:sz w:val="20"/>
                      <w:szCs w:val="20"/>
                    </w:rPr>
                    <w:t>总长度</w:t>
                  </w:r>
                  <w:r>
                    <w:rPr>
                      <w:spacing w:val="-34"/>
                      <w:sz w:val="20"/>
                      <w:szCs w:val="20"/>
                    </w:rPr>
                    <w:t xml:space="preserve"> </w:t>
                  </w:r>
                  <w:r>
                    <w:rPr>
                      <w:rFonts w:ascii="Times New Roman" w:eastAsia="Times New Roman" w:hAnsi="Times New Roman" w:cs="Times New Roman"/>
                      <w:spacing w:val="5"/>
                      <w:sz w:val="20"/>
                      <w:szCs w:val="20"/>
                    </w:rPr>
                    <w:t>8.5</w:t>
                  </w:r>
                  <w:r>
                    <w:rPr>
                      <w:rFonts w:ascii="Times New Roman" w:eastAsia="Times New Roman" w:hAnsi="Times New Roman" w:cs="Times New Roman"/>
                      <w:sz w:val="20"/>
                      <w:szCs w:val="20"/>
                    </w:rPr>
                    <w:t>km</w:t>
                  </w:r>
                  <w:r>
                    <w:rPr>
                      <w:rFonts w:ascii="Times New Roman" w:eastAsia="Times New Roman" w:hAnsi="Times New Roman" w:cs="Times New Roman"/>
                      <w:spacing w:val="-26"/>
                      <w:sz w:val="20"/>
                      <w:szCs w:val="20"/>
                    </w:rPr>
                    <w:t xml:space="preserve"> </w:t>
                  </w:r>
                  <w:r>
                    <w:rPr>
                      <w:spacing w:val="5"/>
                      <w:sz w:val="20"/>
                      <w:szCs w:val="20"/>
                    </w:rPr>
                    <w:t>，包括</w:t>
                  </w:r>
                  <w:r>
                    <w:rPr>
                      <w:sz w:val="20"/>
                      <w:szCs w:val="20"/>
                    </w:rPr>
                    <w:t xml:space="preserve"> </w:t>
                  </w:r>
                  <w:r>
                    <w:rPr>
                      <w:spacing w:val="8"/>
                      <w:sz w:val="20"/>
                      <w:szCs w:val="20"/>
                    </w:rPr>
                    <w:t>河道扩挖、切滩、清淤等。</w:t>
                  </w:r>
                </w:p>
              </w:tc>
            </w:tr>
            <w:tr>
              <w:tblPrEx>
                <w:tblW w:w="8405" w:type="dxa"/>
                <w:tblInd w:w="568" w:type="dxa"/>
                <w:tblLayout w:type="fixed"/>
                <w:tblCellMar>
                  <w:top w:w="0" w:type="dxa"/>
                  <w:left w:w="0" w:type="dxa"/>
                  <w:bottom w:w="0" w:type="dxa"/>
                  <w:right w:w="0" w:type="dxa"/>
                </w:tblCellMar>
              </w:tblPrEx>
              <w:trPr>
                <w:trHeight w:val="822"/>
              </w:trPr>
              <w:tc>
                <w:tcPr>
                  <w:tcW w:w="1175" w:type="dxa"/>
                  <w:vMerge/>
                  <w:tcBorders>
                    <w:top w:val="nil"/>
                  </w:tcBorders>
                  <w:vAlign w:val="top"/>
                </w:tcPr>
                <w:p/>
              </w:tc>
              <w:tc>
                <w:tcPr>
                  <w:tcW w:w="1304" w:type="dxa"/>
                  <w:gridSpan w:val="2"/>
                  <w:vAlign w:val="top"/>
                </w:tcPr>
                <w:p>
                  <w:pPr>
                    <w:pStyle w:val="TableText"/>
                    <w:spacing w:before="304" w:line="228" w:lineRule="auto"/>
                    <w:ind w:left="128"/>
                    <w:rPr>
                      <w:sz w:val="20"/>
                      <w:szCs w:val="20"/>
                    </w:rPr>
                  </w:pPr>
                  <w:r>
                    <w:rPr>
                      <w:spacing w:val="8"/>
                      <w:sz w:val="20"/>
                      <w:szCs w:val="20"/>
                    </w:rPr>
                    <w:t>扬水站工程</w:t>
                  </w:r>
                </w:p>
              </w:tc>
              <w:tc>
                <w:tcPr>
                  <w:tcW w:w="5926" w:type="dxa"/>
                  <w:vAlign w:val="top"/>
                </w:tcPr>
                <w:p>
                  <w:pPr>
                    <w:pStyle w:val="TableText"/>
                    <w:spacing w:before="31"/>
                    <w:ind w:left="108" w:right="146" w:firstLine="430"/>
                    <w:jc w:val="both"/>
                    <w:rPr>
                      <w:sz w:val="20"/>
                      <w:szCs w:val="20"/>
                    </w:rPr>
                  </w:pPr>
                  <w:r>
                    <w:rPr>
                      <w:spacing w:val="9"/>
                      <w:sz w:val="20"/>
                      <w:szCs w:val="20"/>
                    </w:rPr>
                    <w:t>马颊河（尚庙闸～辛桥大桥）段受河道切滩影响扬水站共</w:t>
                  </w:r>
                  <w:r>
                    <w:rPr>
                      <w:spacing w:val="8"/>
                      <w:sz w:val="20"/>
                      <w:szCs w:val="20"/>
                    </w:rPr>
                    <w:t xml:space="preserve"> </w:t>
                  </w:r>
                  <w:r>
                    <w:rPr>
                      <w:rFonts w:ascii="Times New Roman" w:eastAsia="Times New Roman" w:hAnsi="Times New Roman" w:cs="Times New Roman"/>
                      <w:spacing w:val="5"/>
                      <w:sz w:val="20"/>
                      <w:szCs w:val="20"/>
                    </w:rPr>
                    <w:t xml:space="preserve">21 </w:t>
                  </w:r>
                  <w:r>
                    <w:rPr>
                      <w:spacing w:val="5"/>
                      <w:sz w:val="20"/>
                      <w:szCs w:val="20"/>
                    </w:rPr>
                    <w:t>座，拆除泵站</w:t>
                  </w:r>
                  <w:r>
                    <w:rPr>
                      <w:spacing w:val="-5"/>
                      <w:sz w:val="20"/>
                      <w:szCs w:val="20"/>
                    </w:rPr>
                    <w:t xml:space="preserve"> </w:t>
                  </w:r>
                  <w:r>
                    <w:rPr>
                      <w:rFonts w:ascii="Times New Roman" w:eastAsia="Times New Roman" w:hAnsi="Times New Roman" w:cs="Times New Roman"/>
                      <w:spacing w:val="5"/>
                      <w:sz w:val="20"/>
                      <w:szCs w:val="20"/>
                    </w:rPr>
                    <w:t xml:space="preserve">10 </w:t>
                  </w:r>
                  <w:r>
                    <w:rPr>
                      <w:spacing w:val="5"/>
                      <w:sz w:val="20"/>
                      <w:szCs w:val="20"/>
                    </w:rPr>
                    <w:t>座，进水管（渠）改造</w:t>
                  </w:r>
                  <w:r>
                    <w:rPr>
                      <w:spacing w:val="-20"/>
                      <w:sz w:val="20"/>
                      <w:szCs w:val="20"/>
                    </w:rPr>
                    <w:t xml:space="preserve"> </w:t>
                  </w:r>
                  <w:r>
                    <w:rPr>
                      <w:rFonts w:ascii="Times New Roman" w:eastAsia="Times New Roman" w:hAnsi="Times New Roman" w:cs="Times New Roman"/>
                      <w:spacing w:val="5"/>
                      <w:sz w:val="20"/>
                      <w:szCs w:val="20"/>
                    </w:rPr>
                    <w:t xml:space="preserve">10 </w:t>
                  </w:r>
                  <w:r>
                    <w:rPr>
                      <w:spacing w:val="5"/>
                      <w:sz w:val="20"/>
                      <w:szCs w:val="20"/>
                    </w:rPr>
                    <w:t>座，泵房改造</w:t>
                  </w:r>
                  <w:r>
                    <w:rPr>
                      <w:spacing w:val="-21"/>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z w:val="20"/>
                      <w:szCs w:val="20"/>
                    </w:rPr>
                    <w:t xml:space="preserve"> </w:t>
                  </w:r>
                  <w:r>
                    <w:rPr>
                      <w:spacing w:val="2"/>
                      <w:sz w:val="20"/>
                      <w:szCs w:val="20"/>
                    </w:rPr>
                    <w:t>座。</w:t>
                  </w:r>
                </w:p>
              </w:tc>
            </w:tr>
            <w:tr>
              <w:tblPrEx>
                <w:tblW w:w="8405" w:type="dxa"/>
                <w:tblInd w:w="568" w:type="dxa"/>
                <w:tblLayout w:type="fixed"/>
                <w:tblCellMar>
                  <w:top w:w="0" w:type="dxa"/>
                  <w:left w:w="0" w:type="dxa"/>
                  <w:bottom w:w="0" w:type="dxa"/>
                  <w:right w:w="0" w:type="dxa"/>
                </w:tblCellMar>
              </w:tblPrEx>
              <w:trPr>
                <w:trHeight w:val="459"/>
              </w:trPr>
              <w:tc>
                <w:tcPr>
                  <w:tcW w:w="1175" w:type="dxa"/>
                  <w:vMerge w:val="restart"/>
                  <w:tcBorders>
                    <w:bottom w:val="nil"/>
                  </w:tcBorders>
                  <w:vAlign w:val="top"/>
                </w:tcPr>
                <w:p>
                  <w:pPr>
                    <w:spacing w:line="244" w:lineRule="auto"/>
                  </w:pPr>
                </w:p>
                <w:p>
                  <w:pPr>
                    <w:spacing w:line="244" w:lineRule="auto"/>
                  </w:pPr>
                </w:p>
                <w:p>
                  <w:pPr>
                    <w:spacing w:line="245" w:lineRule="auto"/>
                  </w:pPr>
                </w:p>
                <w:p>
                  <w:pPr>
                    <w:spacing w:line="245" w:lineRule="auto"/>
                  </w:pPr>
                </w:p>
                <w:p>
                  <w:pPr>
                    <w:pStyle w:val="TableText"/>
                    <w:spacing w:before="65" w:line="229" w:lineRule="auto"/>
                    <w:ind w:left="173"/>
                    <w:rPr>
                      <w:sz w:val="20"/>
                      <w:szCs w:val="20"/>
                    </w:rPr>
                  </w:pPr>
                  <w:r>
                    <w:rPr>
                      <w:spacing w:val="6"/>
                      <w:sz w:val="20"/>
                      <w:szCs w:val="20"/>
                    </w:rPr>
                    <w:t>辅助工程</w:t>
                  </w:r>
                </w:p>
              </w:tc>
              <w:tc>
                <w:tcPr>
                  <w:tcW w:w="1304" w:type="dxa"/>
                  <w:gridSpan w:val="2"/>
                  <w:vMerge w:val="restart"/>
                  <w:tcBorders>
                    <w:bottom w:val="nil"/>
                  </w:tcBorders>
                  <w:vAlign w:val="top"/>
                </w:tcPr>
                <w:p>
                  <w:pPr>
                    <w:spacing w:line="244" w:lineRule="auto"/>
                  </w:pPr>
                </w:p>
                <w:p>
                  <w:pPr>
                    <w:spacing w:line="244" w:lineRule="auto"/>
                  </w:pPr>
                </w:p>
                <w:p>
                  <w:pPr>
                    <w:spacing w:line="245" w:lineRule="auto"/>
                  </w:pPr>
                </w:p>
                <w:p>
                  <w:pPr>
                    <w:spacing w:line="245" w:lineRule="auto"/>
                  </w:pPr>
                </w:p>
                <w:p>
                  <w:pPr>
                    <w:pStyle w:val="TableText"/>
                    <w:spacing w:before="65" w:line="229" w:lineRule="auto"/>
                    <w:ind w:left="234"/>
                    <w:rPr>
                      <w:sz w:val="20"/>
                      <w:szCs w:val="20"/>
                    </w:rPr>
                  </w:pPr>
                  <w:r>
                    <w:rPr>
                      <w:spacing w:val="7"/>
                      <w:sz w:val="20"/>
                      <w:szCs w:val="20"/>
                    </w:rPr>
                    <w:t>施工场地</w:t>
                  </w:r>
                </w:p>
              </w:tc>
              <w:tc>
                <w:tcPr>
                  <w:tcW w:w="5926" w:type="dxa"/>
                  <w:vAlign w:val="top"/>
                </w:tcPr>
                <w:p>
                  <w:pPr>
                    <w:pStyle w:val="TableText"/>
                    <w:spacing w:before="121" w:line="228" w:lineRule="auto"/>
                    <w:ind w:left="528"/>
                    <w:rPr>
                      <w:sz w:val="20"/>
                      <w:szCs w:val="20"/>
                    </w:rPr>
                  </w:pPr>
                  <w:r>
                    <w:rPr>
                      <w:rFonts w:ascii="Times New Roman" w:eastAsia="Times New Roman" w:hAnsi="Times New Roman" w:cs="Times New Roman"/>
                      <w:spacing w:val="7"/>
                      <w:sz w:val="20"/>
                      <w:szCs w:val="20"/>
                    </w:rPr>
                    <w:t xml:space="preserve">2 </w:t>
                  </w:r>
                  <w:r>
                    <w:rPr>
                      <w:spacing w:val="7"/>
                      <w:sz w:val="20"/>
                      <w:szCs w:val="20"/>
                    </w:rPr>
                    <w:t>个施工区：</w:t>
                  </w:r>
                  <w:r>
                    <w:rPr>
                      <w:rFonts w:ascii="Times New Roman" w:eastAsia="Times New Roman" w:hAnsi="Times New Roman" w:cs="Times New Roman"/>
                      <w:spacing w:val="7"/>
                      <w:sz w:val="20"/>
                      <w:szCs w:val="20"/>
                    </w:rPr>
                    <w:t xml:space="preserve">2 </w:t>
                  </w:r>
                  <w:r>
                    <w:rPr>
                      <w:spacing w:val="7"/>
                      <w:sz w:val="20"/>
                      <w:szCs w:val="20"/>
                    </w:rPr>
                    <w:t>个马颊河施工区。</w:t>
                  </w:r>
                </w:p>
              </w:tc>
            </w:tr>
            <w:tr>
              <w:tblPrEx>
                <w:tblW w:w="8405" w:type="dxa"/>
                <w:tblInd w:w="568" w:type="dxa"/>
                <w:tblLayout w:type="fixed"/>
                <w:tblCellMar>
                  <w:top w:w="0" w:type="dxa"/>
                  <w:left w:w="0" w:type="dxa"/>
                  <w:bottom w:w="0" w:type="dxa"/>
                  <w:right w:w="0" w:type="dxa"/>
                </w:tblCellMar>
              </w:tblPrEx>
              <w:trPr>
                <w:trHeight w:val="459"/>
              </w:trPr>
              <w:tc>
                <w:tcPr>
                  <w:tcW w:w="1175" w:type="dxa"/>
                  <w:vMerge/>
                  <w:tcBorders>
                    <w:top w:val="nil"/>
                    <w:bottom w:val="nil"/>
                  </w:tcBorders>
                  <w:vAlign w:val="top"/>
                </w:tcPr>
                <w:p/>
              </w:tc>
              <w:tc>
                <w:tcPr>
                  <w:tcW w:w="1304" w:type="dxa"/>
                  <w:gridSpan w:val="2"/>
                  <w:vMerge/>
                  <w:tcBorders>
                    <w:top w:val="nil"/>
                    <w:bottom w:val="nil"/>
                  </w:tcBorders>
                  <w:vAlign w:val="top"/>
                </w:tcPr>
                <w:p/>
              </w:tc>
              <w:tc>
                <w:tcPr>
                  <w:tcW w:w="5926" w:type="dxa"/>
                  <w:vAlign w:val="top"/>
                </w:tcPr>
                <w:p>
                  <w:pPr>
                    <w:pStyle w:val="TableText"/>
                    <w:spacing w:before="122" w:line="228" w:lineRule="auto"/>
                    <w:ind w:left="528"/>
                    <w:rPr>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16"/>
                      <w:sz w:val="20"/>
                      <w:szCs w:val="20"/>
                    </w:rPr>
                    <w:t xml:space="preserve"> </w:t>
                  </w:r>
                  <w:r>
                    <w:rPr>
                      <w:spacing w:val="5"/>
                      <w:sz w:val="20"/>
                      <w:szCs w:val="20"/>
                    </w:rPr>
                    <w:t>处弃土场</w:t>
                  </w:r>
                </w:p>
              </w:tc>
            </w:tr>
            <w:tr>
              <w:tblPrEx>
                <w:tblW w:w="8405" w:type="dxa"/>
                <w:tblInd w:w="568" w:type="dxa"/>
                <w:tblLayout w:type="fixed"/>
                <w:tblCellMar>
                  <w:top w:w="0" w:type="dxa"/>
                  <w:left w:w="0" w:type="dxa"/>
                  <w:bottom w:w="0" w:type="dxa"/>
                  <w:right w:w="0" w:type="dxa"/>
                </w:tblCellMar>
              </w:tblPrEx>
              <w:trPr>
                <w:trHeight w:val="459"/>
              </w:trPr>
              <w:tc>
                <w:tcPr>
                  <w:tcW w:w="1175" w:type="dxa"/>
                  <w:vMerge/>
                  <w:tcBorders>
                    <w:top w:val="nil"/>
                    <w:bottom w:val="nil"/>
                  </w:tcBorders>
                  <w:vAlign w:val="top"/>
                </w:tcPr>
                <w:p/>
              </w:tc>
              <w:tc>
                <w:tcPr>
                  <w:tcW w:w="1304" w:type="dxa"/>
                  <w:gridSpan w:val="2"/>
                  <w:vMerge/>
                  <w:tcBorders>
                    <w:top w:val="nil"/>
                    <w:bottom w:val="nil"/>
                  </w:tcBorders>
                  <w:vAlign w:val="top"/>
                </w:tcPr>
                <w:p/>
              </w:tc>
              <w:tc>
                <w:tcPr>
                  <w:tcW w:w="5926" w:type="dxa"/>
                  <w:vAlign w:val="top"/>
                </w:tcPr>
                <w:p>
                  <w:pPr>
                    <w:pStyle w:val="TableText"/>
                    <w:spacing w:before="121" w:line="228" w:lineRule="auto"/>
                    <w:ind w:left="548"/>
                    <w:rPr>
                      <w:sz w:val="20"/>
                      <w:szCs w:val="20"/>
                    </w:rPr>
                  </w:pPr>
                  <w:r>
                    <w:rPr>
                      <w:rFonts w:ascii="Times New Roman" w:eastAsia="Times New Roman" w:hAnsi="Times New Roman" w:cs="Times New Roman"/>
                      <w:spacing w:val="8"/>
                      <w:sz w:val="20"/>
                      <w:szCs w:val="20"/>
                    </w:rPr>
                    <w:t xml:space="preserve">1 </w:t>
                  </w:r>
                  <w:r>
                    <w:rPr>
                      <w:spacing w:val="8"/>
                      <w:sz w:val="20"/>
                      <w:szCs w:val="20"/>
                    </w:rPr>
                    <w:t>个施工工厂设施区：综合加工厂、机械修配厂等。</w:t>
                  </w:r>
                </w:p>
              </w:tc>
            </w:tr>
            <w:tr>
              <w:tblPrEx>
                <w:tblW w:w="8405" w:type="dxa"/>
                <w:tblInd w:w="568" w:type="dxa"/>
                <w:tblLayout w:type="fixed"/>
                <w:tblCellMar>
                  <w:top w:w="0" w:type="dxa"/>
                  <w:left w:w="0" w:type="dxa"/>
                  <w:bottom w:w="0" w:type="dxa"/>
                  <w:right w:w="0" w:type="dxa"/>
                </w:tblCellMar>
              </w:tblPrEx>
              <w:trPr>
                <w:trHeight w:val="459"/>
              </w:trPr>
              <w:tc>
                <w:tcPr>
                  <w:tcW w:w="1175" w:type="dxa"/>
                  <w:vMerge/>
                  <w:tcBorders>
                    <w:top w:val="nil"/>
                    <w:bottom w:val="nil"/>
                  </w:tcBorders>
                  <w:vAlign w:val="top"/>
                </w:tcPr>
                <w:p/>
              </w:tc>
              <w:tc>
                <w:tcPr>
                  <w:tcW w:w="1304" w:type="dxa"/>
                  <w:gridSpan w:val="2"/>
                  <w:vMerge/>
                  <w:tcBorders>
                    <w:top w:val="nil"/>
                    <w:bottom w:val="nil"/>
                  </w:tcBorders>
                  <w:vAlign w:val="top"/>
                </w:tcPr>
                <w:p/>
              </w:tc>
              <w:tc>
                <w:tcPr>
                  <w:tcW w:w="5926" w:type="dxa"/>
                  <w:vAlign w:val="top"/>
                </w:tcPr>
                <w:p>
                  <w:pPr>
                    <w:pStyle w:val="TableText"/>
                    <w:spacing w:before="120" w:line="228" w:lineRule="auto"/>
                    <w:ind w:left="548"/>
                    <w:rPr>
                      <w:sz w:val="20"/>
                      <w:szCs w:val="20"/>
                    </w:rPr>
                  </w:pPr>
                  <w:r>
                    <w:rPr>
                      <w:rFonts w:ascii="Times New Roman" w:eastAsia="Times New Roman" w:hAnsi="Times New Roman" w:cs="Times New Roman"/>
                      <w:spacing w:val="7"/>
                      <w:sz w:val="20"/>
                      <w:szCs w:val="20"/>
                    </w:rPr>
                    <w:t xml:space="preserve">1 </w:t>
                  </w:r>
                  <w:r>
                    <w:rPr>
                      <w:spacing w:val="7"/>
                      <w:sz w:val="20"/>
                      <w:szCs w:val="20"/>
                    </w:rPr>
                    <w:t>个生产加工区：与施工工厂设施区一并布置。</w:t>
                  </w:r>
                </w:p>
              </w:tc>
            </w:tr>
            <w:tr>
              <w:tblPrEx>
                <w:tblW w:w="8405" w:type="dxa"/>
                <w:tblInd w:w="568" w:type="dxa"/>
                <w:tblLayout w:type="fixed"/>
                <w:tblCellMar>
                  <w:top w:w="0" w:type="dxa"/>
                  <w:left w:w="0" w:type="dxa"/>
                  <w:bottom w:w="0" w:type="dxa"/>
                  <w:right w:w="0" w:type="dxa"/>
                </w:tblCellMar>
              </w:tblPrEx>
              <w:trPr>
                <w:trHeight w:val="459"/>
              </w:trPr>
              <w:tc>
                <w:tcPr>
                  <w:tcW w:w="1175" w:type="dxa"/>
                  <w:vMerge/>
                  <w:tcBorders>
                    <w:top w:val="nil"/>
                  </w:tcBorders>
                  <w:vAlign w:val="top"/>
                </w:tcPr>
                <w:p/>
              </w:tc>
              <w:tc>
                <w:tcPr>
                  <w:tcW w:w="1304" w:type="dxa"/>
                  <w:gridSpan w:val="2"/>
                  <w:vMerge/>
                  <w:tcBorders>
                    <w:top w:val="nil"/>
                  </w:tcBorders>
                  <w:vAlign w:val="top"/>
                </w:tcPr>
                <w:p/>
              </w:tc>
              <w:tc>
                <w:tcPr>
                  <w:tcW w:w="5926" w:type="dxa"/>
                  <w:vAlign w:val="top"/>
                </w:tcPr>
                <w:p>
                  <w:pPr>
                    <w:pStyle w:val="TableText"/>
                    <w:spacing w:before="121" w:line="228" w:lineRule="auto"/>
                    <w:ind w:left="548"/>
                    <w:rPr>
                      <w:sz w:val="20"/>
                      <w:szCs w:val="20"/>
                    </w:rPr>
                  </w:pPr>
                  <w:r>
                    <w:rPr>
                      <w:rFonts w:ascii="Times New Roman" w:eastAsia="Times New Roman" w:hAnsi="Times New Roman" w:cs="Times New Roman"/>
                      <w:spacing w:val="7"/>
                      <w:sz w:val="20"/>
                      <w:szCs w:val="20"/>
                    </w:rPr>
                    <w:t xml:space="preserve">1 </w:t>
                  </w:r>
                  <w:r>
                    <w:rPr>
                      <w:spacing w:val="7"/>
                      <w:sz w:val="20"/>
                      <w:szCs w:val="20"/>
                    </w:rPr>
                    <w:t>个办公生活区：布置在村庄位置附近。</w:t>
                  </w:r>
                </w:p>
              </w:tc>
            </w:tr>
            <w:tr>
              <w:tblPrEx>
                <w:tblW w:w="8405" w:type="dxa"/>
                <w:tblInd w:w="568" w:type="dxa"/>
                <w:tblLayout w:type="fixed"/>
                <w:tblCellMar>
                  <w:top w:w="0" w:type="dxa"/>
                  <w:left w:w="0" w:type="dxa"/>
                  <w:bottom w:w="0" w:type="dxa"/>
                  <w:right w:w="0" w:type="dxa"/>
                </w:tblCellMar>
              </w:tblPrEx>
              <w:trPr>
                <w:trHeight w:val="3816"/>
              </w:trPr>
              <w:tc>
                <w:tcPr>
                  <w:tcW w:w="1175" w:type="dxa"/>
                  <w:vMerge w:val="restart"/>
                  <w:tcBorders>
                    <w:bottom w:val="nil"/>
                  </w:tcBorders>
                  <w:vAlign w:val="top"/>
                </w:tcPr>
                <w:p>
                  <w:pPr>
                    <w:spacing w:line="258" w:lineRule="auto"/>
                  </w:pPr>
                </w:p>
                <w:p>
                  <w:pPr>
                    <w:spacing w:line="258" w:lineRule="auto"/>
                  </w:pPr>
                </w:p>
                <w:p>
                  <w:pPr>
                    <w:spacing w:line="258" w:lineRule="auto"/>
                  </w:pPr>
                </w:p>
                <w:p>
                  <w:pPr>
                    <w:spacing w:line="258" w:lineRule="auto"/>
                  </w:pPr>
                </w:p>
                <w:p>
                  <w:pPr>
                    <w:spacing w:line="258" w:lineRule="auto"/>
                  </w:pPr>
                </w:p>
                <w:p>
                  <w:pPr>
                    <w:spacing w:line="258" w:lineRule="auto"/>
                  </w:pPr>
                </w:p>
                <w:p>
                  <w:pPr>
                    <w:spacing w:line="258" w:lineRule="auto"/>
                  </w:pPr>
                </w:p>
                <w:p>
                  <w:pPr>
                    <w:spacing w:line="258" w:lineRule="auto"/>
                  </w:pPr>
                </w:p>
                <w:p>
                  <w:pPr>
                    <w:spacing w:line="259" w:lineRule="auto"/>
                  </w:pPr>
                </w:p>
                <w:p>
                  <w:pPr>
                    <w:spacing w:line="259" w:lineRule="auto"/>
                  </w:pPr>
                </w:p>
                <w:p>
                  <w:pPr>
                    <w:spacing w:line="259" w:lineRule="auto"/>
                  </w:pPr>
                </w:p>
                <w:p>
                  <w:pPr>
                    <w:spacing w:line="259" w:lineRule="auto"/>
                  </w:pPr>
                </w:p>
                <w:p>
                  <w:pPr>
                    <w:spacing w:line="259" w:lineRule="auto"/>
                  </w:pPr>
                </w:p>
                <w:p>
                  <w:pPr>
                    <w:pStyle w:val="TableText"/>
                    <w:spacing w:before="65" w:line="229" w:lineRule="auto"/>
                    <w:ind w:left="171"/>
                    <w:rPr>
                      <w:sz w:val="20"/>
                      <w:szCs w:val="20"/>
                    </w:rPr>
                  </w:pPr>
                  <w:r>
                    <w:rPr>
                      <w:spacing w:val="7"/>
                      <w:sz w:val="20"/>
                      <w:szCs w:val="20"/>
                    </w:rPr>
                    <w:t>环保工程</w:t>
                  </w:r>
                </w:p>
              </w:tc>
              <w:tc>
                <w:tcPr>
                  <w:tcW w:w="597" w:type="dxa"/>
                  <w:vMerge w:val="restart"/>
                  <w:tcBorders>
                    <w:bottom w:val="nil"/>
                  </w:tcBorders>
                  <w:textDirection w:val="tbRlV"/>
                  <w:vAlign w:val="top"/>
                </w:tcPr>
                <w:p>
                  <w:pPr>
                    <w:pStyle w:val="TableText"/>
                    <w:spacing w:before="194" w:line="217" w:lineRule="auto"/>
                    <w:ind w:left="3171"/>
                    <w:rPr>
                      <w:sz w:val="20"/>
                      <w:szCs w:val="20"/>
                    </w:rPr>
                  </w:pPr>
                  <w:r>
                    <w:rPr>
                      <w:spacing w:val="9"/>
                      <w:sz w:val="20"/>
                      <w:szCs w:val="20"/>
                    </w:rPr>
                    <w:t>施</w:t>
                  </w:r>
                  <w:r>
                    <w:rPr>
                      <w:spacing w:val="-36"/>
                      <w:sz w:val="20"/>
                      <w:szCs w:val="20"/>
                    </w:rPr>
                    <w:t xml:space="preserve"> </w:t>
                  </w:r>
                  <w:r>
                    <w:rPr>
                      <w:spacing w:val="9"/>
                      <w:sz w:val="20"/>
                      <w:szCs w:val="20"/>
                    </w:rPr>
                    <w:t>工</w:t>
                  </w:r>
                  <w:r>
                    <w:rPr>
                      <w:spacing w:val="-38"/>
                      <w:sz w:val="20"/>
                      <w:szCs w:val="20"/>
                    </w:rPr>
                    <w:t xml:space="preserve"> </w:t>
                  </w:r>
                  <w:r>
                    <w:rPr>
                      <w:spacing w:val="9"/>
                      <w:sz w:val="20"/>
                      <w:szCs w:val="20"/>
                    </w:rPr>
                    <w:t>期</w:t>
                  </w:r>
                </w:p>
              </w:tc>
              <w:tc>
                <w:tcPr>
                  <w:tcW w:w="707" w:type="dxa"/>
                  <w:vAlign w:val="top"/>
                </w:tcPr>
                <w:p>
                  <w:pPr>
                    <w:spacing w:line="264" w:lineRule="auto"/>
                  </w:pPr>
                </w:p>
                <w:p>
                  <w:pPr>
                    <w:spacing w:line="265" w:lineRule="auto"/>
                  </w:pPr>
                </w:p>
                <w:p>
                  <w:pPr>
                    <w:spacing w:line="265" w:lineRule="auto"/>
                  </w:pPr>
                </w:p>
                <w:p>
                  <w:pPr>
                    <w:spacing w:line="265" w:lineRule="auto"/>
                  </w:pPr>
                </w:p>
                <w:p>
                  <w:pPr>
                    <w:spacing w:line="265" w:lineRule="auto"/>
                  </w:pPr>
                </w:p>
                <w:p>
                  <w:pPr>
                    <w:spacing w:line="265" w:lineRule="auto"/>
                  </w:pPr>
                </w:p>
                <w:p>
                  <w:pPr>
                    <w:pStyle w:val="TableText"/>
                    <w:spacing w:before="65" w:line="272" w:lineRule="exact"/>
                    <w:ind w:left="146"/>
                    <w:rPr>
                      <w:sz w:val="20"/>
                      <w:szCs w:val="20"/>
                    </w:rPr>
                  </w:pPr>
                  <w:r>
                    <w:rPr>
                      <w:spacing w:val="5"/>
                      <w:position w:val="4"/>
                      <w:sz w:val="20"/>
                      <w:szCs w:val="20"/>
                    </w:rPr>
                    <w:t>废气</w:t>
                  </w:r>
                </w:p>
                <w:p>
                  <w:pPr>
                    <w:pStyle w:val="TableText"/>
                    <w:spacing w:line="232" w:lineRule="auto"/>
                    <w:ind w:left="151"/>
                    <w:rPr>
                      <w:sz w:val="20"/>
                      <w:szCs w:val="20"/>
                    </w:rPr>
                  </w:pPr>
                  <w:r>
                    <w:rPr>
                      <w:spacing w:val="2"/>
                      <w:sz w:val="20"/>
                      <w:szCs w:val="20"/>
                    </w:rPr>
                    <w:t>处理</w:t>
                  </w:r>
                </w:p>
              </w:tc>
              <w:tc>
                <w:tcPr>
                  <w:tcW w:w="5926" w:type="dxa"/>
                  <w:vAlign w:val="top"/>
                </w:tcPr>
                <w:p>
                  <w:pPr>
                    <w:pStyle w:val="TableText"/>
                    <w:spacing w:before="30"/>
                    <w:ind w:left="111" w:right="148" w:firstLine="420"/>
                    <w:rPr>
                      <w:sz w:val="20"/>
                      <w:szCs w:val="20"/>
                    </w:rPr>
                  </w:pPr>
                  <w:r>
                    <w:rPr>
                      <w:spacing w:val="9"/>
                      <w:sz w:val="20"/>
                      <w:szCs w:val="20"/>
                    </w:rPr>
                    <w:t>施工期产生的废气主要来源于施工扬尘、交通扬尘、施工</w:t>
                  </w:r>
                  <w:r>
                    <w:rPr>
                      <w:spacing w:val="15"/>
                      <w:sz w:val="20"/>
                      <w:szCs w:val="20"/>
                    </w:rPr>
                    <w:t xml:space="preserve"> </w:t>
                  </w:r>
                  <w:r>
                    <w:rPr>
                      <w:spacing w:val="8"/>
                      <w:sz w:val="20"/>
                      <w:szCs w:val="20"/>
                    </w:rPr>
                    <w:t>机械废气排放、淤泥产生的臭气等。</w:t>
                  </w:r>
                </w:p>
                <w:p>
                  <w:pPr>
                    <w:pStyle w:val="TableText"/>
                    <w:spacing w:before="24"/>
                    <w:ind w:left="111" w:right="148" w:firstLine="420"/>
                    <w:rPr>
                      <w:sz w:val="20"/>
                      <w:szCs w:val="20"/>
                    </w:rPr>
                  </w:pPr>
                  <w:r>
                    <w:rPr>
                      <w:spacing w:val="9"/>
                      <w:sz w:val="20"/>
                      <w:szCs w:val="20"/>
                    </w:rPr>
                    <w:t>施工扬尘主要来自于土石方开挖、物料运输等，对施工区</w:t>
                  </w:r>
                  <w:r>
                    <w:rPr>
                      <w:spacing w:val="15"/>
                      <w:sz w:val="20"/>
                      <w:szCs w:val="20"/>
                    </w:rPr>
                    <w:t xml:space="preserve"> </w:t>
                  </w:r>
                  <w:r>
                    <w:rPr>
                      <w:spacing w:val="9"/>
                      <w:sz w:val="20"/>
                      <w:szCs w:val="20"/>
                    </w:rPr>
                    <w:t>采用遮盖、围挡及洒水抑尘措施控制干燥区域扬尘污染；</w:t>
                  </w:r>
                </w:p>
                <w:p>
                  <w:pPr>
                    <w:pStyle w:val="TableText"/>
                    <w:spacing w:before="24" w:line="228" w:lineRule="auto"/>
                    <w:ind w:left="531"/>
                    <w:rPr>
                      <w:sz w:val="20"/>
                      <w:szCs w:val="20"/>
                    </w:rPr>
                  </w:pPr>
                  <w:r>
                    <w:rPr>
                      <w:spacing w:val="9"/>
                      <w:sz w:val="20"/>
                      <w:szCs w:val="20"/>
                    </w:rPr>
                    <w:t>施工场地内车行道路应当采取临时硬化或覆盖等降尘措</w:t>
                  </w:r>
                </w:p>
                <w:p>
                  <w:pPr>
                    <w:pStyle w:val="TableText"/>
                    <w:spacing w:before="26" w:line="244" w:lineRule="auto"/>
                    <w:ind w:left="113" w:right="148" w:hanging="2"/>
                    <w:rPr>
                      <w:sz w:val="20"/>
                      <w:szCs w:val="20"/>
                    </w:rPr>
                  </w:pPr>
                  <w:r>
                    <w:rPr>
                      <w:spacing w:val="9"/>
                      <w:sz w:val="20"/>
                      <w:szCs w:val="20"/>
                    </w:rPr>
                    <w:t>施，配备车辆清扫设施，运输车辆要加盖篷布，在交通道路进</w:t>
                  </w:r>
                  <w:r>
                    <w:rPr>
                      <w:spacing w:val="17"/>
                      <w:sz w:val="20"/>
                      <w:szCs w:val="20"/>
                    </w:rPr>
                    <w:t xml:space="preserve"> </w:t>
                  </w:r>
                  <w:r>
                    <w:rPr>
                      <w:spacing w:val="9"/>
                      <w:sz w:val="20"/>
                      <w:szCs w:val="20"/>
                    </w:rPr>
                    <w:t>口处设置洗车台，减少扬尘，禁止带泥上路；对易产生扬尘的</w:t>
                  </w:r>
                  <w:r>
                    <w:rPr>
                      <w:spacing w:val="14"/>
                      <w:sz w:val="20"/>
                      <w:szCs w:val="20"/>
                    </w:rPr>
                    <w:t xml:space="preserve"> </w:t>
                  </w:r>
                  <w:r>
                    <w:rPr>
                      <w:spacing w:val="9"/>
                      <w:sz w:val="20"/>
                      <w:szCs w:val="20"/>
                    </w:rPr>
                    <w:t>路段进行定期洒水抑尘；禁止抛撒式装卸物料和垃圾。</w:t>
                  </w:r>
                </w:p>
                <w:p>
                  <w:pPr>
                    <w:pStyle w:val="TableText"/>
                    <w:spacing w:before="23" w:line="244" w:lineRule="auto"/>
                    <w:ind w:left="111" w:right="107" w:firstLine="420"/>
                    <w:rPr>
                      <w:sz w:val="20"/>
                      <w:szCs w:val="20"/>
                    </w:rPr>
                  </w:pPr>
                  <w:r>
                    <w:rPr>
                      <w:spacing w:val="7"/>
                      <w:sz w:val="20"/>
                      <w:szCs w:val="20"/>
                    </w:rPr>
                    <w:t>运输车辆和施工机械的废气污染物有</w:t>
                  </w:r>
                  <w:r>
                    <w:rPr>
                      <w:spacing w:val="-26"/>
                      <w:sz w:val="20"/>
                      <w:szCs w:val="20"/>
                    </w:rPr>
                    <w:t xml:space="preserve"> </w:t>
                  </w:r>
                  <w:r>
                    <w:rPr>
                      <w:rFonts w:ascii="Times New Roman" w:eastAsia="Times New Roman" w:hAnsi="Times New Roman" w:cs="Times New Roman"/>
                      <w:sz w:val="20"/>
                      <w:szCs w:val="20"/>
                    </w:rPr>
                    <w:t>SO</w:t>
                  </w:r>
                  <w:r>
                    <w:rPr>
                      <w:rFonts w:ascii="Times New Roman" w:eastAsia="Times New Roman" w:hAnsi="Times New Roman" w:cs="Times New Roman"/>
                      <w:spacing w:val="7"/>
                      <w:sz w:val="13"/>
                      <w:szCs w:val="13"/>
                    </w:rPr>
                    <w:t>2</w:t>
                  </w:r>
                  <w:r>
                    <w:rPr>
                      <w:rFonts w:ascii="Times New Roman" w:eastAsia="Times New Roman" w:hAnsi="Times New Roman" w:cs="Times New Roman"/>
                      <w:spacing w:val="-10"/>
                      <w:sz w:val="13"/>
                      <w:szCs w:val="13"/>
                    </w:rPr>
                    <w:t xml:space="preserve"> </w:t>
                  </w:r>
                  <w:r>
                    <w:rPr>
                      <w:spacing w:val="7"/>
                      <w:sz w:val="20"/>
                      <w:szCs w:val="20"/>
                    </w:rPr>
                    <w:t>、</w:t>
                  </w:r>
                  <w:r>
                    <w:rPr>
                      <w:rFonts w:ascii="Times New Roman" w:eastAsia="Times New Roman" w:hAnsi="Times New Roman" w:cs="Times New Roman"/>
                      <w:sz w:val="20"/>
                      <w:szCs w:val="20"/>
                    </w:rPr>
                    <w:t>CO</w:t>
                  </w:r>
                  <w:r>
                    <w:rPr>
                      <w:rFonts w:ascii="Times New Roman" w:eastAsia="Times New Roman" w:hAnsi="Times New Roman" w:cs="Times New Roman"/>
                      <w:spacing w:val="-25"/>
                      <w:sz w:val="20"/>
                      <w:szCs w:val="20"/>
                    </w:rPr>
                    <w:t xml:space="preserve"> </w:t>
                  </w:r>
                  <w:r>
                    <w:rPr>
                      <w:spacing w:val="7"/>
                      <w:sz w:val="20"/>
                      <w:szCs w:val="20"/>
                    </w:rPr>
                    <w:t>、</w:t>
                  </w:r>
                  <w:r>
                    <w:rPr>
                      <w:rFonts w:ascii="Times New Roman" w:eastAsia="Times New Roman" w:hAnsi="Times New Roman" w:cs="Times New Roman"/>
                      <w:sz w:val="20"/>
                      <w:szCs w:val="20"/>
                    </w:rPr>
                    <w:t>NOx</w:t>
                  </w:r>
                  <w:r>
                    <w:rPr>
                      <w:rFonts w:ascii="Times New Roman" w:eastAsia="Times New Roman" w:hAnsi="Times New Roman" w:cs="Times New Roman"/>
                      <w:spacing w:val="-26"/>
                      <w:sz w:val="20"/>
                      <w:szCs w:val="20"/>
                    </w:rPr>
                    <w:t xml:space="preserve"> </w:t>
                  </w:r>
                  <w:r>
                    <w:rPr>
                      <w:spacing w:val="7"/>
                      <w:sz w:val="20"/>
                      <w:szCs w:val="20"/>
                    </w:rPr>
                    <w:t>，将</w:t>
                  </w:r>
                  <w:r>
                    <w:rPr>
                      <w:sz w:val="20"/>
                      <w:szCs w:val="20"/>
                    </w:rPr>
                    <w:t xml:space="preserve"> </w:t>
                  </w:r>
                  <w:r>
                    <w:rPr>
                      <w:spacing w:val="9"/>
                      <w:sz w:val="20"/>
                      <w:szCs w:val="20"/>
                    </w:rPr>
                    <w:t>采取选择优质燃料、对尾气排放不达标车辆加设尾气净化器等</w:t>
                  </w:r>
                  <w:r>
                    <w:rPr>
                      <w:spacing w:val="17"/>
                      <w:sz w:val="20"/>
                      <w:szCs w:val="20"/>
                    </w:rPr>
                    <w:t xml:space="preserve"> </w:t>
                  </w:r>
                  <w:r>
                    <w:rPr>
                      <w:spacing w:val="8"/>
                      <w:sz w:val="20"/>
                      <w:szCs w:val="20"/>
                    </w:rPr>
                    <w:t>措施，进一步降低尾气影响。</w:t>
                  </w:r>
                </w:p>
                <w:p>
                  <w:pPr>
                    <w:pStyle w:val="TableText"/>
                    <w:spacing w:before="24"/>
                    <w:ind w:left="111" w:right="148" w:firstLine="420"/>
                    <w:rPr>
                      <w:sz w:val="20"/>
                      <w:szCs w:val="20"/>
                    </w:rPr>
                  </w:pPr>
                  <w:r>
                    <w:rPr>
                      <w:spacing w:val="9"/>
                      <w:sz w:val="20"/>
                      <w:szCs w:val="20"/>
                    </w:rPr>
                    <w:t>河道清淤中河边将会有一定的臭味，但恶臭气体产生总量</w:t>
                  </w:r>
                  <w:r>
                    <w:rPr>
                      <w:spacing w:val="15"/>
                      <w:sz w:val="20"/>
                      <w:szCs w:val="20"/>
                    </w:rPr>
                    <w:t xml:space="preserve"> </w:t>
                  </w:r>
                  <w:r>
                    <w:rPr>
                      <w:spacing w:val="9"/>
                      <w:sz w:val="20"/>
                      <w:szCs w:val="20"/>
                    </w:rPr>
                    <w:t>较小，加之向周围环境扩散，在采取淤泥及时清运，合理安排</w:t>
                  </w:r>
                  <w:r>
                    <w:rPr>
                      <w:spacing w:val="17"/>
                      <w:sz w:val="20"/>
                      <w:szCs w:val="20"/>
                    </w:rPr>
                    <w:t xml:space="preserve"> </w:t>
                  </w:r>
                  <w:r>
                    <w:rPr>
                      <w:spacing w:val="9"/>
                      <w:sz w:val="20"/>
                      <w:szCs w:val="20"/>
                    </w:rPr>
                    <w:t>施工等措施后本项目在河道清淤过程中对周围环境影响较小。</w:t>
                  </w:r>
                </w:p>
              </w:tc>
            </w:tr>
            <w:tr>
              <w:tblPrEx>
                <w:tblW w:w="8405" w:type="dxa"/>
                <w:tblInd w:w="568" w:type="dxa"/>
                <w:tblLayout w:type="fixed"/>
                <w:tblCellMar>
                  <w:top w:w="0" w:type="dxa"/>
                  <w:left w:w="0" w:type="dxa"/>
                  <w:bottom w:w="0" w:type="dxa"/>
                  <w:right w:w="0" w:type="dxa"/>
                </w:tblCellMar>
              </w:tblPrEx>
              <w:trPr>
                <w:trHeight w:val="1365"/>
              </w:trPr>
              <w:tc>
                <w:tcPr>
                  <w:tcW w:w="1175" w:type="dxa"/>
                  <w:vMerge/>
                  <w:tcBorders>
                    <w:top w:val="nil"/>
                    <w:bottom w:val="nil"/>
                  </w:tcBorders>
                  <w:vAlign w:val="top"/>
                </w:tcPr>
                <w:p/>
              </w:tc>
              <w:tc>
                <w:tcPr>
                  <w:tcW w:w="597" w:type="dxa"/>
                  <w:vMerge/>
                  <w:tcBorders>
                    <w:top w:val="nil"/>
                    <w:bottom w:val="nil"/>
                  </w:tcBorders>
                  <w:textDirection w:val="tbRlV"/>
                  <w:vAlign w:val="top"/>
                </w:tcPr>
                <w:p/>
              </w:tc>
              <w:tc>
                <w:tcPr>
                  <w:tcW w:w="707" w:type="dxa"/>
                  <w:vAlign w:val="top"/>
                </w:tcPr>
                <w:p>
                  <w:pPr>
                    <w:spacing w:line="373" w:lineRule="auto"/>
                  </w:pPr>
                </w:p>
                <w:p>
                  <w:pPr>
                    <w:pStyle w:val="TableText"/>
                    <w:spacing w:before="65" w:line="273" w:lineRule="exact"/>
                    <w:ind w:left="156"/>
                    <w:rPr>
                      <w:sz w:val="20"/>
                      <w:szCs w:val="20"/>
                    </w:rPr>
                  </w:pPr>
                  <w:r>
                    <w:rPr>
                      <w:spacing w:val="-1"/>
                      <w:position w:val="4"/>
                      <w:sz w:val="20"/>
                      <w:szCs w:val="20"/>
                    </w:rPr>
                    <w:t>噪声</w:t>
                  </w:r>
                </w:p>
                <w:p>
                  <w:pPr>
                    <w:pStyle w:val="TableText"/>
                    <w:spacing w:line="232" w:lineRule="auto"/>
                    <w:ind w:left="151"/>
                    <w:rPr>
                      <w:sz w:val="20"/>
                      <w:szCs w:val="20"/>
                    </w:rPr>
                  </w:pPr>
                  <w:r>
                    <w:rPr>
                      <w:spacing w:val="2"/>
                      <w:sz w:val="20"/>
                      <w:szCs w:val="20"/>
                    </w:rPr>
                    <w:t>处理</w:t>
                  </w:r>
                </w:p>
              </w:tc>
              <w:tc>
                <w:tcPr>
                  <w:tcW w:w="5926" w:type="dxa"/>
                  <w:vAlign w:val="top"/>
                </w:tcPr>
                <w:p>
                  <w:pPr>
                    <w:pStyle w:val="TableText"/>
                    <w:spacing w:before="33" w:line="244" w:lineRule="auto"/>
                    <w:ind w:left="113" w:right="148" w:firstLine="417"/>
                    <w:jc w:val="both"/>
                    <w:rPr>
                      <w:sz w:val="20"/>
                      <w:szCs w:val="20"/>
                    </w:rPr>
                  </w:pPr>
                  <w:r>
                    <w:rPr>
                      <w:spacing w:val="9"/>
                      <w:sz w:val="20"/>
                      <w:szCs w:val="20"/>
                    </w:rPr>
                    <w:t>施工期噪声主要为施工机械等设备及人为噪声。降低人为</w:t>
                  </w:r>
                  <w:r>
                    <w:rPr>
                      <w:spacing w:val="15"/>
                      <w:sz w:val="20"/>
                      <w:szCs w:val="20"/>
                    </w:rPr>
                    <w:t xml:space="preserve"> </w:t>
                  </w:r>
                  <w:r>
                    <w:rPr>
                      <w:spacing w:val="9"/>
                      <w:sz w:val="20"/>
                      <w:szCs w:val="20"/>
                    </w:rPr>
                    <w:t>噪声、采取适当隔声、消声措施，对高噪声设备进行减震降噪</w:t>
                  </w:r>
                  <w:r>
                    <w:rPr>
                      <w:spacing w:val="14"/>
                      <w:sz w:val="20"/>
                      <w:szCs w:val="20"/>
                    </w:rPr>
                    <w:t xml:space="preserve"> </w:t>
                  </w:r>
                  <w:r>
                    <w:rPr>
                      <w:spacing w:val="9"/>
                      <w:sz w:val="20"/>
                      <w:szCs w:val="20"/>
                    </w:rPr>
                    <w:t>处理，敏感区增设施工围档，并合理安排高噪声设备的使用时</w:t>
                  </w:r>
                  <w:r>
                    <w:rPr>
                      <w:spacing w:val="14"/>
                      <w:sz w:val="20"/>
                      <w:szCs w:val="20"/>
                    </w:rPr>
                    <w:t xml:space="preserve"> </w:t>
                  </w:r>
                  <w:r>
                    <w:rPr>
                      <w:spacing w:val="9"/>
                      <w:sz w:val="20"/>
                      <w:szCs w:val="20"/>
                    </w:rPr>
                    <w:t>间，避免夜间施工，同时要合理选择放置设备的位置，注意使</w:t>
                  </w:r>
                  <w:r>
                    <w:rPr>
                      <w:spacing w:val="14"/>
                      <w:sz w:val="20"/>
                      <w:szCs w:val="20"/>
                    </w:rPr>
                    <w:t xml:space="preserve"> </w:t>
                  </w:r>
                  <w:r>
                    <w:rPr>
                      <w:spacing w:val="7"/>
                      <w:sz w:val="20"/>
                      <w:szCs w:val="20"/>
                    </w:rPr>
                    <w:t>用自然条件减噪。</w:t>
                  </w:r>
                </w:p>
              </w:tc>
            </w:tr>
            <w:tr>
              <w:tblPrEx>
                <w:tblW w:w="8405" w:type="dxa"/>
                <w:tblInd w:w="568" w:type="dxa"/>
                <w:tblLayout w:type="fixed"/>
                <w:tblCellMar>
                  <w:top w:w="0" w:type="dxa"/>
                  <w:left w:w="0" w:type="dxa"/>
                  <w:bottom w:w="0" w:type="dxa"/>
                  <w:right w:w="0" w:type="dxa"/>
                </w:tblCellMar>
              </w:tblPrEx>
              <w:trPr>
                <w:trHeight w:val="1906"/>
              </w:trPr>
              <w:tc>
                <w:tcPr>
                  <w:tcW w:w="1175" w:type="dxa"/>
                  <w:vMerge/>
                  <w:tcBorders>
                    <w:top w:val="nil"/>
                    <w:bottom w:val="nil"/>
                  </w:tcBorders>
                  <w:vAlign w:val="top"/>
                </w:tcPr>
                <w:p/>
              </w:tc>
              <w:tc>
                <w:tcPr>
                  <w:tcW w:w="597" w:type="dxa"/>
                  <w:vMerge/>
                  <w:tcBorders>
                    <w:top w:val="nil"/>
                    <w:bottom w:val="nil"/>
                  </w:tcBorders>
                  <w:textDirection w:val="tbRlV"/>
                  <w:vAlign w:val="top"/>
                </w:tcPr>
                <w:p/>
              </w:tc>
              <w:tc>
                <w:tcPr>
                  <w:tcW w:w="707" w:type="dxa"/>
                  <w:tcBorders>
                    <w:bottom w:val="nil"/>
                  </w:tcBorders>
                  <w:vAlign w:val="top"/>
                </w:tcPr>
                <w:p>
                  <w:pPr>
                    <w:spacing w:line="322" w:lineRule="auto"/>
                  </w:pPr>
                </w:p>
                <w:p>
                  <w:pPr>
                    <w:spacing w:line="323" w:lineRule="auto"/>
                  </w:pPr>
                </w:p>
                <w:p>
                  <w:pPr>
                    <w:pStyle w:val="TableText"/>
                    <w:spacing w:before="65" w:line="274" w:lineRule="exact"/>
                    <w:ind w:left="165"/>
                    <w:rPr>
                      <w:sz w:val="20"/>
                      <w:szCs w:val="20"/>
                    </w:rPr>
                  </w:pPr>
                  <w:r>
                    <w:rPr>
                      <w:spacing w:val="-5"/>
                      <w:position w:val="4"/>
                      <w:sz w:val="20"/>
                      <w:szCs w:val="20"/>
                    </w:rPr>
                    <w:t>固体</w:t>
                  </w:r>
                </w:p>
                <w:p>
                  <w:pPr>
                    <w:pStyle w:val="TableText"/>
                    <w:spacing w:line="229" w:lineRule="auto"/>
                    <w:ind w:left="146"/>
                    <w:rPr>
                      <w:sz w:val="20"/>
                      <w:szCs w:val="20"/>
                    </w:rPr>
                  </w:pPr>
                  <w:r>
                    <w:rPr>
                      <w:spacing w:val="5"/>
                      <w:sz w:val="20"/>
                      <w:szCs w:val="20"/>
                    </w:rPr>
                    <w:t>废物</w:t>
                  </w:r>
                </w:p>
              </w:tc>
              <w:tc>
                <w:tcPr>
                  <w:tcW w:w="5926" w:type="dxa"/>
                  <w:tcBorders>
                    <w:bottom w:val="nil"/>
                  </w:tcBorders>
                  <w:vAlign w:val="top"/>
                </w:tcPr>
                <w:p>
                  <w:pPr>
                    <w:pStyle w:val="TableText"/>
                    <w:spacing w:before="34"/>
                    <w:ind w:left="112" w:right="148" w:firstLine="421"/>
                    <w:rPr>
                      <w:sz w:val="20"/>
                      <w:szCs w:val="20"/>
                    </w:rPr>
                  </w:pPr>
                  <w:r>
                    <w:rPr>
                      <w:spacing w:val="9"/>
                      <w:sz w:val="20"/>
                      <w:szCs w:val="20"/>
                    </w:rPr>
                    <w:t>工程施工期的固体废物主要包括河道淤泥、弃土、生活垃</w:t>
                  </w:r>
                  <w:r>
                    <w:rPr>
                      <w:spacing w:val="12"/>
                      <w:sz w:val="20"/>
                      <w:szCs w:val="20"/>
                    </w:rPr>
                    <w:t xml:space="preserve"> </w:t>
                  </w:r>
                  <w:r>
                    <w:rPr>
                      <w:spacing w:val="6"/>
                      <w:sz w:val="20"/>
                      <w:szCs w:val="20"/>
                    </w:rPr>
                    <w:t>圾及建筑垃圾。</w:t>
                  </w:r>
                </w:p>
                <w:p>
                  <w:pPr>
                    <w:pStyle w:val="TableText"/>
                    <w:spacing w:before="24" w:line="244" w:lineRule="auto"/>
                    <w:ind w:left="112" w:right="148" w:firstLine="418"/>
                    <w:rPr>
                      <w:sz w:val="20"/>
                      <w:szCs w:val="20"/>
                    </w:rPr>
                  </w:pPr>
                  <w:r>
                    <w:rPr>
                      <w:spacing w:val="9"/>
                      <w:sz w:val="20"/>
                      <w:szCs w:val="20"/>
                    </w:rPr>
                    <w:t>施工期河道清淤弃土堆放于河道两侧堆土弃土区，工程施</w:t>
                  </w:r>
                  <w:r>
                    <w:rPr>
                      <w:spacing w:val="15"/>
                      <w:sz w:val="20"/>
                      <w:szCs w:val="20"/>
                    </w:rPr>
                    <w:t xml:space="preserve"> </w:t>
                  </w:r>
                  <w:r>
                    <w:rPr>
                      <w:spacing w:val="9"/>
                      <w:sz w:val="20"/>
                      <w:szCs w:val="20"/>
                    </w:rPr>
                    <w:t>工产生的弃土定期由施工方运走处置，并采取措施，避免运输</w:t>
                  </w:r>
                  <w:r>
                    <w:rPr>
                      <w:spacing w:val="15"/>
                      <w:sz w:val="20"/>
                      <w:szCs w:val="20"/>
                    </w:rPr>
                    <w:t xml:space="preserve"> </w:t>
                  </w:r>
                  <w:r>
                    <w:rPr>
                      <w:spacing w:val="7"/>
                      <w:sz w:val="20"/>
                      <w:szCs w:val="20"/>
                    </w:rPr>
                    <w:t>过程中沿途散落。</w:t>
                  </w:r>
                </w:p>
                <w:p>
                  <w:pPr>
                    <w:pStyle w:val="TableText"/>
                    <w:spacing w:before="23" w:line="231" w:lineRule="auto"/>
                    <w:ind w:left="111" w:right="148" w:firstLine="424"/>
                    <w:rPr>
                      <w:sz w:val="20"/>
                      <w:szCs w:val="20"/>
                    </w:rPr>
                  </w:pPr>
                  <w:r>
                    <w:rPr>
                      <w:spacing w:val="9"/>
                      <w:sz w:val="20"/>
                      <w:szCs w:val="20"/>
                    </w:rPr>
                    <w:t>弃土临时堆放于马颊河河道及堤顶路管理范围内，定期由</w:t>
                  </w:r>
                  <w:r>
                    <w:rPr>
                      <w:spacing w:val="11"/>
                      <w:sz w:val="20"/>
                      <w:szCs w:val="20"/>
                    </w:rPr>
                    <w:t xml:space="preserve"> </w:t>
                  </w:r>
                  <w:r>
                    <w:rPr>
                      <w:spacing w:val="9"/>
                      <w:sz w:val="20"/>
                      <w:szCs w:val="20"/>
                    </w:rPr>
                    <w:t>施工方运走处置。弃土堆置注意定期洒水，防止风吹扬尘，或</w:t>
                  </w:r>
                </w:p>
              </w:tc>
            </w:tr>
          </w:tbl>
          <w:p>
            <w:pPr>
              <w:spacing w:line="14" w:lineRule="auto"/>
              <w:rPr>
                <w:sz w:val="2"/>
              </w:rPr>
            </w:pPr>
          </w:p>
        </w:tc>
      </w:tr>
    </w:tbl>
    <w:p>
      <w:pPr>
        <w:pStyle w:val="BodyText"/>
      </w:pPr>
    </w:p>
    <w:p>
      <w:pPr>
        <w:sectPr>
          <w:footerReference w:type="default" r:id="rId28"/>
          <w:pgSz w:w="11906" w:h="16839"/>
          <w:pgMar w:top="1431" w:right="1280" w:bottom="1060" w:left="1398" w:header="0" w:footer="770" w:gutter="0"/>
          <w:pgNumType w:start="24"/>
          <w:cols w:num="1" w:space="720"/>
        </w:sectPr>
      </w:pPr>
    </w:p>
    <w:p>
      <w:pPr>
        <w:spacing w:line="91" w:lineRule="auto"/>
        <w:rPr>
          <w:sz w:val="2"/>
        </w:rPr>
      </w:pPr>
    </w:p>
    <w:tbl>
      <w:tblPr>
        <w:tblStyle w:val="TableNormal020"/>
        <w:tblW w:w="9094" w:type="dxa"/>
        <w:tblInd w:w="7" w:type="dxa"/>
        <w:tblBorders>
          <w:top w:val="single" w:sz="4"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94"/>
      </w:tblGrid>
      <w:tr>
        <w:tblPrEx>
          <w:tblW w:w="9094" w:type="dxa"/>
          <w:tblInd w:w="7" w:type="dxa"/>
          <w:tblBorders>
            <w:top w:val="single" w:sz="4"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905"/>
        </w:trPr>
        <w:tc>
          <w:tcPr>
            <w:tcW w:w="9094" w:type="dxa"/>
            <w:vAlign w:val="top"/>
          </w:tcPr>
          <w:tbl>
            <w:tblPr>
              <w:tblStyle w:val="TableNormal020"/>
              <w:tblW w:w="8405"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175"/>
              <w:gridCol w:w="597"/>
              <w:gridCol w:w="707"/>
              <w:gridCol w:w="5926"/>
            </w:tblGrid>
            <w:tr>
              <w:tblPrEx>
                <w:tblW w:w="8405"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920"/>
              </w:trPr>
              <w:tc>
                <w:tcPr>
                  <w:tcW w:w="1175" w:type="dxa"/>
                  <w:vMerge w:val="restart"/>
                  <w:tcBorders>
                    <w:top w:val="nil"/>
                    <w:bottom w:val="nil"/>
                  </w:tcBorders>
                  <w:vAlign w:val="top"/>
                </w:tcPr>
                <w:p/>
              </w:tc>
              <w:tc>
                <w:tcPr>
                  <w:tcW w:w="597" w:type="dxa"/>
                  <w:vMerge w:val="restart"/>
                  <w:tcBorders>
                    <w:top w:val="nil"/>
                    <w:bottom w:val="nil"/>
                  </w:tcBorders>
                  <w:vAlign w:val="top"/>
                </w:tcPr>
                <w:p/>
              </w:tc>
              <w:tc>
                <w:tcPr>
                  <w:tcW w:w="707" w:type="dxa"/>
                  <w:tcBorders>
                    <w:top w:val="nil"/>
                  </w:tcBorders>
                  <w:vAlign w:val="top"/>
                </w:tcPr>
                <w:p/>
              </w:tc>
              <w:tc>
                <w:tcPr>
                  <w:tcW w:w="5926" w:type="dxa"/>
                  <w:tcBorders>
                    <w:top w:val="nil"/>
                  </w:tcBorders>
                  <w:vAlign w:val="top"/>
                </w:tcPr>
                <w:p>
                  <w:pPr>
                    <w:pStyle w:val="TableText"/>
                    <w:spacing w:before="41" w:line="239" w:lineRule="auto"/>
                    <w:ind w:left="116" w:right="53" w:hanging="3"/>
                    <w:rPr>
                      <w:sz w:val="20"/>
                      <w:szCs w:val="20"/>
                    </w:rPr>
                  </w:pPr>
                  <w:r>
                    <w:rPr>
                      <w:spacing w:val="5"/>
                      <w:sz w:val="20"/>
                      <w:szCs w:val="20"/>
                    </w:rPr>
                    <w:t>者使用篷布覆盖防风和降雨；堆放过程中要注意控制堆放高度，</w:t>
                  </w:r>
                  <w:r>
                    <w:rPr>
                      <w:spacing w:val="12"/>
                      <w:sz w:val="20"/>
                      <w:szCs w:val="20"/>
                    </w:rPr>
                    <w:t xml:space="preserve"> </w:t>
                  </w:r>
                  <w:r>
                    <w:rPr>
                      <w:spacing w:val="8"/>
                      <w:sz w:val="20"/>
                      <w:szCs w:val="20"/>
                    </w:rPr>
                    <w:t>并采取挡栏等措施防止其被冲刷流失。</w:t>
                  </w:r>
                </w:p>
                <w:p>
                  <w:pPr>
                    <w:pStyle w:val="TableText"/>
                    <w:spacing w:before="23" w:line="246" w:lineRule="auto"/>
                    <w:ind w:left="111" w:right="148" w:firstLine="423"/>
                    <w:jc w:val="both"/>
                    <w:rPr>
                      <w:sz w:val="20"/>
                      <w:szCs w:val="20"/>
                    </w:rPr>
                  </w:pPr>
                  <w:r>
                    <w:rPr>
                      <w:spacing w:val="9"/>
                      <w:sz w:val="20"/>
                      <w:szCs w:val="20"/>
                    </w:rPr>
                    <w:t>建筑垃圾主要包括碎砖块、废石料、水泥块等，其中生产</w:t>
                  </w:r>
                  <w:r>
                    <w:rPr>
                      <w:spacing w:val="12"/>
                      <w:sz w:val="20"/>
                      <w:szCs w:val="20"/>
                    </w:rPr>
                    <w:t xml:space="preserve"> </w:t>
                  </w:r>
                  <w:r>
                    <w:rPr>
                      <w:spacing w:val="9"/>
                      <w:sz w:val="20"/>
                      <w:szCs w:val="20"/>
                    </w:rPr>
                    <w:t>废料能回收利用的尽量回收利用，建筑物改建拆除的建筑废料</w:t>
                  </w:r>
                  <w:r>
                    <w:rPr>
                      <w:spacing w:val="17"/>
                      <w:sz w:val="20"/>
                      <w:szCs w:val="20"/>
                    </w:rPr>
                    <w:t xml:space="preserve"> </w:t>
                  </w:r>
                  <w:r>
                    <w:rPr>
                      <w:spacing w:val="9"/>
                      <w:sz w:val="20"/>
                      <w:szCs w:val="20"/>
                    </w:rPr>
                    <w:t>尽量粉碎后作为新建构筑物的填充料使用，也可以用作新建道</w:t>
                  </w:r>
                  <w:r>
                    <w:rPr>
                      <w:spacing w:val="17"/>
                      <w:sz w:val="20"/>
                      <w:szCs w:val="20"/>
                    </w:rPr>
                    <w:t xml:space="preserve"> </w:t>
                  </w:r>
                  <w:r>
                    <w:rPr>
                      <w:spacing w:val="7"/>
                      <w:sz w:val="20"/>
                      <w:szCs w:val="20"/>
                    </w:rPr>
                    <w:t>路的建材使用。</w:t>
                  </w:r>
                </w:p>
                <w:p>
                  <w:pPr>
                    <w:pStyle w:val="TableText"/>
                    <w:spacing w:before="26" w:line="216" w:lineRule="auto"/>
                    <w:ind w:left="533"/>
                    <w:rPr>
                      <w:sz w:val="20"/>
                      <w:szCs w:val="20"/>
                    </w:rPr>
                  </w:pPr>
                  <w:r>
                    <w:rPr>
                      <w:spacing w:val="8"/>
                      <w:sz w:val="20"/>
                      <w:szCs w:val="20"/>
                    </w:rPr>
                    <w:t>生活垃圾由环卫部门定期清运。</w:t>
                  </w:r>
                </w:p>
              </w:tc>
            </w:tr>
            <w:tr>
              <w:tblPrEx>
                <w:tblW w:w="8405" w:type="dxa"/>
                <w:tblInd w:w="568" w:type="dxa"/>
                <w:tblLayout w:type="fixed"/>
                <w:tblCellMar>
                  <w:top w:w="0" w:type="dxa"/>
                  <w:left w:w="0" w:type="dxa"/>
                  <w:bottom w:w="0" w:type="dxa"/>
                  <w:right w:w="0" w:type="dxa"/>
                </w:tblCellMar>
              </w:tblPrEx>
              <w:trPr>
                <w:trHeight w:val="3816"/>
              </w:trPr>
              <w:tc>
                <w:tcPr>
                  <w:tcW w:w="1175" w:type="dxa"/>
                  <w:vMerge/>
                  <w:tcBorders>
                    <w:top w:val="nil"/>
                    <w:bottom w:val="nil"/>
                  </w:tcBorders>
                  <w:vAlign w:val="top"/>
                </w:tcPr>
                <w:p/>
              </w:tc>
              <w:tc>
                <w:tcPr>
                  <w:tcW w:w="597" w:type="dxa"/>
                  <w:vMerge/>
                  <w:tcBorders>
                    <w:top w:val="nil"/>
                    <w:bottom w:val="nil"/>
                  </w:tcBorders>
                  <w:vAlign w:val="top"/>
                </w:tcPr>
                <w:p/>
              </w:tc>
              <w:tc>
                <w:tcPr>
                  <w:tcW w:w="707" w:type="dxa"/>
                  <w:vAlign w:val="top"/>
                </w:tcPr>
                <w:p>
                  <w:pPr>
                    <w:spacing w:line="265" w:lineRule="auto"/>
                  </w:pPr>
                </w:p>
                <w:p>
                  <w:pPr>
                    <w:spacing w:line="265" w:lineRule="auto"/>
                  </w:pPr>
                </w:p>
                <w:p>
                  <w:pPr>
                    <w:spacing w:line="265" w:lineRule="auto"/>
                  </w:pPr>
                </w:p>
                <w:p>
                  <w:pPr>
                    <w:spacing w:line="265" w:lineRule="auto"/>
                  </w:pPr>
                </w:p>
                <w:p>
                  <w:pPr>
                    <w:spacing w:line="265" w:lineRule="auto"/>
                  </w:pPr>
                </w:p>
                <w:p>
                  <w:pPr>
                    <w:spacing w:line="266" w:lineRule="auto"/>
                  </w:pPr>
                </w:p>
                <w:p>
                  <w:pPr>
                    <w:pStyle w:val="TableText"/>
                    <w:spacing w:before="65" w:line="271" w:lineRule="exact"/>
                    <w:ind w:left="146"/>
                    <w:rPr>
                      <w:sz w:val="20"/>
                      <w:szCs w:val="20"/>
                    </w:rPr>
                  </w:pPr>
                  <w:r>
                    <w:rPr>
                      <w:spacing w:val="5"/>
                      <w:position w:val="4"/>
                      <w:sz w:val="20"/>
                      <w:szCs w:val="20"/>
                    </w:rPr>
                    <w:t>废水</w:t>
                  </w:r>
                </w:p>
                <w:p>
                  <w:pPr>
                    <w:pStyle w:val="TableText"/>
                    <w:spacing w:line="232" w:lineRule="auto"/>
                    <w:ind w:left="151"/>
                    <w:rPr>
                      <w:sz w:val="20"/>
                      <w:szCs w:val="20"/>
                    </w:rPr>
                  </w:pPr>
                  <w:r>
                    <w:rPr>
                      <w:spacing w:val="2"/>
                      <w:sz w:val="20"/>
                      <w:szCs w:val="20"/>
                    </w:rPr>
                    <w:t>处理</w:t>
                  </w:r>
                </w:p>
              </w:tc>
              <w:tc>
                <w:tcPr>
                  <w:tcW w:w="5926" w:type="dxa"/>
                  <w:vAlign w:val="top"/>
                </w:tcPr>
                <w:p>
                  <w:pPr>
                    <w:pStyle w:val="TableText"/>
                    <w:spacing w:before="32" w:line="239" w:lineRule="auto"/>
                    <w:ind w:left="113" w:right="109" w:firstLine="417"/>
                    <w:rPr>
                      <w:sz w:val="20"/>
                      <w:szCs w:val="20"/>
                    </w:rPr>
                  </w:pPr>
                  <w:r>
                    <w:rPr>
                      <w:spacing w:val="11"/>
                      <w:sz w:val="20"/>
                      <w:szCs w:val="20"/>
                    </w:rPr>
                    <w:t>施工期产生的废水主要是基坑排水、混凝土施工废水、淤</w:t>
                  </w:r>
                  <w:r>
                    <w:rPr>
                      <w:spacing w:val="3"/>
                      <w:sz w:val="20"/>
                      <w:szCs w:val="20"/>
                    </w:rPr>
                    <w:t xml:space="preserve"> </w:t>
                  </w:r>
                  <w:r>
                    <w:rPr>
                      <w:spacing w:val="9"/>
                      <w:sz w:val="20"/>
                      <w:szCs w:val="20"/>
                    </w:rPr>
                    <w:t>泥上清液、施工导流及机械车辆维修冲洗产生的废水。</w:t>
                  </w:r>
                </w:p>
                <w:p>
                  <w:pPr>
                    <w:pStyle w:val="TableText"/>
                    <w:spacing w:before="27"/>
                    <w:ind w:left="114" w:right="109" w:firstLine="433"/>
                    <w:rPr>
                      <w:sz w:val="20"/>
                      <w:szCs w:val="20"/>
                    </w:rPr>
                  </w:pPr>
                  <w:r>
                    <w:rPr>
                      <w:spacing w:val="10"/>
                      <w:sz w:val="20"/>
                      <w:szCs w:val="20"/>
                    </w:rPr>
                    <w:t>降雨积水可直接抽排入河道；基坑水排入沉淀池经适当沉</w:t>
                  </w:r>
                  <w:r>
                    <w:rPr>
                      <w:spacing w:val="11"/>
                      <w:sz w:val="20"/>
                      <w:szCs w:val="20"/>
                    </w:rPr>
                    <w:t xml:space="preserve"> </w:t>
                  </w:r>
                  <w:r>
                    <w:rPr>
                      <w:spacing w:val="8"/>
                      <w:sz w:val="20"/>
                      <w:szCs w:val="20"/>
                    </w:rPr>
                    <w:t>淀后回用与道路及施工场地洒水。</w:t>
                  </w:r>
                </w:p>
                <w:p>
                  <w:pPr>
                    <w:pStyle w:val="TableText"/>
                    <w:spacing w:before="24" w:line="239" w:lineRule="auto"/>
                    <w:ind w:left="111" w:right="109" w:firstLine="423"/>
                    <w:rPr>
                      <w:sz w:val="20"/>
                      <w:szCs w:val="20"/>
                    </w:rPr>
                  </w:pPr>
                  <w:r>
                    <w:rPr>
                      <w:spacing w:val="13"/>
                      <w:sz w:val="20"/>
                      <w:szCs w:val="20"/>
                    </w:rPr>
                    <w:t>混凝土工程施工废水经沉淀处理、调节</w:t>
                  </w:r>
                  <w:r>
                    <w:rPr>
                      <w:spacing w:val="-31"/>
                      <w:sz w:val="20"/>
                      <w:szCs w:val="20"/>
                    </w:rPr>
                    <w:t xml:space="preserve"> </w:t>
                  </w:r>
                  <w:r>
                    <w:rPr>
                      <w:rFonts w:ascii="Times New Roman" w:eastAsia="Times New Roman" w:hAnsi="Times New Roman" w:cs="Times New Roman"/>
                      <w:sz w:val="20"/>
                      <w:szCs w:val="20"/>
                    </w:rPr>
                    <w:t>pH</w:t>
                  </w:r>
                  <w:r>
                    <w:rPr>
                      <w:rFonts w:ascii="Times New Roman" w:eastAsia="Times New Roman" w:hAnsi="Times New Roman" w:cs="Times New Roman"/>
                      <w:spacing w:val="13"/>
                      <w:sz w:val="20"/>
                      <w:szCs w:val="20"/>
                    </w:rPr>
                    <w:t xml:space="preserve"> </w:t>
                  </w:r>
                  <w:r>
                    <w:rPr>
                      <w:spacing w:val="13"/>
                      <w:sz w:val="20"/>
                      <w:szCs w:val="20"/>
                    </w:rPr>
                    <w:t>值后用于施工</w:t>
                  </w:r>
                  <w:r>
                    <w:rPr>
                      <w:sz w:val="20"/>
                      <w:szCs w:val="20"/>
                    </w:rPr>
                    <w:t xml:space="preserve"> </w:t>
                  </w:r>
                  <w:r>
                    <w:rPr>
                      <w:spacing w:val="7"/>
                      <w:sz w:val="20"/>
                      <w:szCs w:val="20"/>
                    </w:rPr>
                    <w:t>道路和场地洒水等。</w:t>
                  </w:r>
                </w:p>
                <w:p>
                  <w:pPr>
                    <w:pStyle w:val="TableText"/>
                    <w:spacing w:before="26" w:line="228" w:lineRule="auto"/>
                    <w:ind w:left="532"/>
                    <w:rPr>
                      <w:sz w:val="20"/>
                      <w:szCs w:val="20"/>
                    </w:rPr>
                  </w:pPr>
                  <w:r>
                    <w:rPr>
                      <w:spacing w:val="9"/>
                      <w:sz w:val="20"/>
                      <w:szCs w:val="20"/>
                    </w:rPr>
                    <w:t>淤泥沉淀池上清液作为场地洒水降尘，不排放。</w:t>
                  </w:r>
                </w:p>
                <w:p>
                  <w:pPr>
                    <w:pStyle w:val="TableText"/>
                    <w:spacing w:before="23" w:line="244" w:lineRule="auto"/>
                    <w:ind w:left="113" w:right="109" w:firstLine="417"/>
                    <w:rPr>
                      <w:sz w:val="20"/>
                      <w:szCs w:val="20"/>
                    </w:rPr>
                  </w:pPr>
                  <w:r>
                    <w:rPr>
                      <w:spacing w:val="11"/>
                      <w:sz w:val="20"/>
                      <w:szCs w:val="20"/>
                    </w:rPr>
                    <w:t>施工导流期间，可关闭津期店闸并打开李家桥闸，关闭津</w:t>
                  </w:r>
                  <w:r>
                    <w:rPr>
                      <w:spacing w:val="3"/>
                      <w:sz w:val="20"/>
                      <w:szCs w:val="20"/>
                    </w:rPr>
                    <w:t xml:space="preserve"> </w:t>
                  </w:r>
                  <w:r>
                    <w:rPr>
                      <w:spacing w:val="11"/>
                      <w:sz w:val="20"/>
                      <w:szCs w:val="20"/>
                    </w:rPr>
                    <w:t>期店闸拦断上游来水，上游的水可以通过其他河道排出；打开</w:t>
                  </w:r>
                  <w:r>
                    <w:rPr>
                      <w:sz w:val="20"/>
                      <w:szCs w:val="20"/>
                    </w:rPr>
                    <w:t xml:space="preserve"> </w:t>
                  </w:r>
                  <w:r>
                    <w:rPr>
                      <w:spacing w:val="9"/>
                      <w:sz w:val="20"/>
                      <w:szCs w:val="20"/>
                    </w:rPr>
                    <w:t>李家桥闸，施工段河道内积水通过李家桥闸排出。</w:t>
                  </w:r>
                </w:p>
                <w:p>
                  <w:pPr>
                    <w:pStyle w:val="TableText"/>
                    <w:spacing w:before="25" w:line="244" w:lineRule="auto"/>
                    <w:ind w:left="112" w:right="109" w:firstLine="418"/>
                    <w:rPr>
                      <w:sz w:val="20"/>
                      <w:szCs w:val="20"/>
                    </w:rPr>
                  </w:pPr>
                  <w:r>
                    <w:rPr>
                      <w:spacing w:val="11"/>
                      <w:sz w:val="20"/>
                      <w:szCs w:val="20"/>
                    </w:rPr>
                    <w:t>机械车辆维修冲洗废水经隔油处理后达到《城市污水再生</w:t>
                  </w:r>
                  <w:r>
                    <w:rPr>
                      <w:spacing w:val="3"/>
                      <w:sz w:val="20"/>
                      <w:szCs w:val="20"/>
                    </w:rPr>
                    <w:t xml:space="preserve"> </w:t>
                  </w:r>
                  <w:r>
                    <w:rPr>
                      <w:spacing w:val="6"/>
                      <w:sz w:val="20"/>
                      <w:szCs w:val="20"/>
                    </w:rPr>
                    <w:t>利用城市杂用水水质》（</w:t>
                  </w: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/T</w:t>
                  </w:r>
                  <w:r>
                    <w:rPr>
                      <w:rFonts w:ascii="Times New Roman" w:eastAsia="Times New Roman" w:hAnsi="Times New Roman" w:cs="Times New Roman"/>
                      <w:spacing w:val="33"/>
                      <w:sz w:val="20"/>
                      <w:szCs w:val="20"/>
                    </w:rPr>
                    <w:t xml:space="preserve"> </w:t>
                  </w:r>
                  <w:r>
                    <w:rPr>
                      <w:rFonts w:ascii="Times New Roman" w:eastAsia="Times New Roman" w:hAnsi="Times New Roman" w:cs="Times New Roman"/>
                      <w:spacing w:val="6"/>
                      <w:sz w:val="20"/>
                      <w:szCs w:val="20"/>
                    </w:rPr>
                    <w:t>18920-2020</w:t>
                  </w:r>
                  <w:r>
                    <w:rPr>
                      <w:spacing w:val="6"/>
                      <w:sz w:val="20"/>
                      <w:szCs w:val="20"/>
                    </w:rPr>
                    <w:t>）标准后回用于施工</w:t>
                  </w:r>
                  <w:r>
                    <w:rPr>
                      <w:sz w:val="20"/>
                      <w:szCs w:val="20"/>
                    </w:rPr>
                    <w:t xml:space="preserve"> </w:t>
                  </w:r>
                  <w:r>
                    <w:rPr>
                      <w:spacing w:val="8"/>
                      <w:sz w:val="20"/>
                      <w:szCs w:val="20"/>
                    </w:rPr>
                    <w:t>过程、场地洒水，不排放。</w:t>
                  </w:r>
                </w:p>
                <w:p>
                  <w:pPr>
                    <w:pStyle w:val="TableText"/>
                    <w:spacing w:before="24" w:line="216" w:lineRule="auto"/>
                    <w:ind w:left="533"/>
                    <w:rPr>
                      <w:sz w:val="20"/>
                      <w:szCs w:val="20"/>
                    </w:rPr>
                  </w:pPr>
                  <w:r>
                    <w:rPr>
                      <w:spacing w:val="8"/>
                      <w:sz w:val="20"/>
                      <w:szCs w:val="20"/>
                    </w:rPr>
                    <w:t>生活污水经化粪池处理后由环卫部门定期清运。</w:t>
                  </w:r>
                </w:p>
              </w:tc>
            </w:tr>
            <w:tr>
              <w:tblPrEx>
                <w:tblW w:w="8405" w:type="dxa"/>
                <w:tblInd w:w="568" w:type="dxa"/>
                <w:tblLayout w:type="fixed"/>
                <w:tblCellMar>
                  <w:top w:w="0" w:type="dxa"/>
                  <w:left w:w="0" w:type="dxa"/>
                  <w:bottom w:w="0" w:type="dxa"/>
                  <w:right w:w="0" w:type="dxa"/>
                </w:tblCellMar>
              </w:tblPrEx>
              <w:trPr>
                <w:trHeight w:val="550"/>
              </w:trPr>
              <w:tc>
                <w:tcPr>
                  <w:tcW w:w="1175" w:type="dxa"/>
                  <w:vMerge/>
                  <w:tcBorders>
                    <w:top w:val="nil"/>
                    <w:bottom w:val="nil"/>
                  </w:tcBorders>
                  <w:vAlign w:val="top"/>
                </w:tcPr>
                <w:p/>
              </w:tc>
              <w:tc>
                <w:tcPr>
                  <w:tcW w:w="597" w:type="dxa"/>
                  <w:vMerge/>
                  <w:tcBorders>
                    <w:top w:val="nil"/>
                    <w:bottom w:val="nil"/>
                  </w:tcBorders>
                  <w:vAlign w:val="top"/>
                </w:tcPr>
                <w:p/>
              </w:tc>
              <w:tc>
                <w:tcPr>
                  <w:tcW w:w="707" w:type="dxa"/>
                  <w:vMerge w:val="restart"/>
                  <w:tcBorders>
                    <w:bottom w:val="nil"/>
                  </w:tcBorders>
                  <w:vAlign w:val="top"/>
                </w:tcPr>
                <w:p>
                  <w:pPr>
                    <w:spacing w:line="328" w:lineRule="auto"/>
                  </w:pPr>
                </w:p>
                <w:p>
                  <w:pPr>
                    <w:spacing w:line="328" w:lineRule="auto"/>
                  </w:pPr>
                </w:p>
                <w:p>
                  <w:pPr>
                    <w:pStyle w:val="TableText"/>
                    <w:spacing w:before="65" w:line="271" w:lineRule="exact"/>
                    <w:ind w:left="148"/>
                    <w:rPr>
                      <w:sz w:val="20"/>
                      <w:szCs w:val="20"/>
                    </w:rPr>
                  </w:pPr>
                  <w:r>
                    <w:rPr>
                      <w:spacing w:val="3"/>
                      <w:position w:val="4"/>
                      <w:sz w:val="20"/>
                      <w:szCs w:val="20"/>
                    </w:rPr>
                    <w:t>生态</w:t>
                  </w:r>
                </w:p>
                <w:p>
                  <w:pPr>
                    <w:pStyle w:val="TableText"/>
                    <w:spacing w:line="229" w:lineRule="auto"/>
                    <w:ind w:left="151"/>
                    <w:rPr>
                      <w:sz w:val="20"/>
                      <w:szCs w:val="20"/>
                    </w:rPr>
                  </w:pPr>
                  <w:r>
                    <w:rPr>
                      <w:spacing w:val="2"/>
                      <w:sz w:val="20"/>
                      <w:szCs w:val="20"/>
                    </w:rPr>
                    <w:t>系统</w:t>
                  </w:r>
                </w:p>
              </w:tc>
              <w:tc>
                <w:tcPr>
                  <w:tcW w:w="5926" w:type="dxa"/>
                  <w:vAlign w:val="top"/>
                </w:tcPr>
                <w:p>
                  <w:pPr>
                    <w:pStyle w:val="TableText"/>
                    <w:spacing w:before="35" w:line="233" w:lineRule="auto"/>
                    <w:ind w:left="112" w:right="109" w:firstLine="420"/>
                    <w:rPr>
                      <w:sz w:val="20"/>
                      <w:szCs w:val="20"/>
                    </w:rPr>
                  </w:pPr>
                  <w:r>
                    <w:rPr>
                      <w:spacing w:val="9"/>
                      <w:sz w:val="20"/>
                      <w:szCs w:val="20"/>
                    </w:rPr>
                    <w:t>本项目施工建设过程中，</w:t>
                  </w:r>
                  <w:r>
                    <w:rPr>
                      <w:spacing w:val="-48"/>
                      <w:sz w:val="20"/>
                      <w:szCs w:val="20"/>
                    </w:rPr>
                    <w:t xml:space="preserve"> </w:t>
                  </w:r>
                  <w:r>
                    <w:rPr>
                      <w:spacing w:val="9"/>
                      <w:sz w:val="20"/>
                      <w:szCs w:val="20"/>
                    </w:rPr>
                    <w:t>占地范围内土地利用类型不发生</w:t>
                  </w:r>
                  <w:r>
                    <w:rPr>
                      <w:sz w:val="20"/>
                      <w:szCs w:val="20"/>
                    </w:rPr>
                    <w:t xml:space="preserve"> </w:t>
                  </w:r>
                  <w:r>
                    <w:rPr>
                      <w:spacing w:val="3"/>
                      <w:sz w:val="20"/>
                      <w:szCs w:val="20"/>
                    </w:rPr>
                    <w:t>变化。</w:t>
                  </w:r>
                </w:p>
              </w:tc>
            </w:tr>
            <w:tr>
              <w:tblPrEx>
                <w:tblW w:w="8405" w:type="dxa"/>
                <w:tblInd w:w="568" w:type="dxa"/>
                <w:tblLayout w:type="fixed"/>
                <w:tblCellMar>
                  <w:top w:w="0" w:type="dxa"/>
                  <w:left w:w="0" w:type="dxa"/>
                  <w:bottom w:w="0" w:type="dxa"/>
                  <w:right w:w="0" w:type="dxa"/>
                </w:tblCellMar>
              </w:tblPrEx>
              <w:trPr>
                <w:trHeight w:val="550"/>
              </w:trPr>
              <w:tc>
                <w:tcPr>
                  <w:tcW w:w="1175" w:type="dxa"/>
                  <w:vMerge/>
                  <w:tcBorders>
                    <w:top w:val="nil"/>
                    <w:bottom w:val="nil"/>
                  </w:tcBorders>
                  <w:vAlign w:val="top"/>
                </w:tcPr>
                <w:p/>
              </w:tc>
              <w:tc>
                <w:tcPr>
                  <w:tcW w:w="597" w:type="dxa"/>
                  <w:vMerge/>
                  <w:tcBorders>
                    <w:top w:val="nil"/>
                    <w:bottom w:val="nil"/>
                  </w:tcBorders>
                  <w:vAlign w:val="top"/>
                </w:tcPr>
                <w:p/>
              </w:tc>
              <w:tc>
                <w:tcPr>
                  <w:tcW w:w="707" w:type="dxa"/>
                  <w:vMerge/>
                  <w:tcBorders>
                    <w:top w:val="nil"/>
                    <w:bottom w:val="nil"/>
                  </w:tcBorders>
                  <w:vAlign w:val="top"/>
                </w:tcPr>
                <w:p/>
              </w:tc>
              <w:tc>
                <w:tcPr>
                  <w:tcW w:w="5926" w:type="dxa"/>
                  <w:vAlign w:val="top"/>
                </w:tcPr>
                <w:p>
                  <w:pPr>
                    <w:pStyle w:val="TableText"/>
                    <w:spacing w:before="32" w:line="234" w:lineRule="auto"/>
                    <w:ind w:left="112" w:right="109" w:firstLine="419"/>
                    <w:rPr>
                      <w:sz w:val="20"/>
                      <w:szCs w:val="20"/>
                    </w:rPr>
                  </w:pPr>
                  <w:r>
                    <w:rPr>
                      <w:spacing w:val="11"/>
                      <w:sz w:val="20"/>
                      <w:szCs w:val="20"/>
                    </w:rPr>
                    <w:t>施工区尽可能采用成品或简易拼装，尽量减轻对植被的破</w:t>
                  </w:r>
                  <w:r>
                    <w:rPr>
                      <w:spacing w:val="3"/>
                      <w:sz w:val="20"/>
                      <w:szCs w:val="20"/>
                    </w:rPr>
                    <w:t xml:space="preserve"> </w:t>
                  </w:r>
                  <w:r>
                    <w:rPr>
                      <w:sz w:val="20"/>
                      <w:szCs w:val="20"/>
                    </w:rPr>
                    <w:t>坏。</w:t>
                  </w:r>
                </w:p>
              </w:tc>
            </w:tr>
            <w:tr>
              <w:tblPrEx>
                <w:tblW w:w="8405" w:type="dxa"/>
                <w:tblInd w:w="568" w:type="dxa"/>
                <w:tblLayout w:type="fixed"/>
                <w:tblCellMar>
                  <w:top w:w="0" w:type="dxa"/>
                  <w:left w:w="0" w:type="dxa"/>
                  <w:bottom w:w="0" w:type="dxa"/>
                  <w:right w:w="0" w:type="dxa"/>
                </w:tblCellMar>
              </w:tblPrEx>
              <w:trPr>
                <w:trHeight w:val="822"/>
              </w:trPr>
              <w:tc>
                <w:tcPr>
                  <w:tcW w:w="1175" w:type="dxa"/>
                  <w:vMerge/>
                  <w:tcBorders>
                    <w:top w:val="nil"/>
                    <w:bottom w:val="nil"/>
                  </w:tcBorders>
                  <w:vAlign w:val="top"/>
                </w:tcPr>
                <w:p/>
              </w:tc>
              <w:tc>
                <w:tcPr>
                  <w:tcW w:w="597" w:type="dxa"/>
                  <w:vMerge/>
                  <w:tcBorders>
                    <w:top w:val="nil"/>
                  </w:tcBorders>
                  <w:vAlign w:val="top"/>
                </w:tcPr>
                <w:p/>
              </w:tc>
              <w:tc>
                <w:tcPr>
                  <w:tcW w:w="707" w:type="dxa"/>
                  <w:vMerge/>
                  <w:tcBorders>
                    <w:top w:val="nil"/>
                  </w:tcBorders>
                  <w:vAlign w:val="top"/>
                </w:tcPr>
                <w:p/>
              </w:tc>
              <w:tc>
                <w:tcPr>
                  <w:tcW w:w="5926" w:type="dxa"/>
                  <w:vAlign w:val="top"/>
                </w:tcPr>
                <w:p>
                  <w:pPr>
                    <w:pStyle w:val="TableText"/>
                    <w:spacing w:before="32"/>
                    <w:ind w:left="114" w:right="109" w:firstLine="420"/>
                    <w:rPr>
                      <w:sz w:val="20"/>
                      <w:szCs w:val="20"/>
                    </w:rPr>
                  </w:pPr>
                  <w:r>
                    <w:rPr>
                      <w:spacing w:val="11"/>
                      <w:sz w:val="20"/>
                      <w:szCs w:val="20"/>
                    </w:rPr>
                    <w:t>大规模的施工作业前应仔细观察周围有无动物巢穴存在，</w:t>
                  </w:r>
                  <w:r>
                    <w:rPr>
                      <w:sz w:val="20"/>
                      <w:szCs w:val="20"/>
                    </w:rPr>
                    <w:t xml:space="preserve"> </w:t>
                  </w:r>
                  <w:r>
                    <w:rPr>
                      <w:spacing w:val="11"/>
                      <w:sz w:val="20"/>
                      <w:szCs w:val="20"/>
                    </w:rPr>
                    <w:t>当发现动物处于繁殖活动期时，应避开这一敏感时间，必</w:t>
                  </w:r>
                  <w:r>
                    <w:rPr>
                      <w:spacing w:val="10"/>
                      <w:sz w:val="20"/>
                      <w:szCs w:val="20"/>
                    </w:rPr>
                    <w:t>须施</w:t>
                  </w:r>
                  <w:r>
                    <w:rPr>
                      <w:sz w:val="20"/>
                      <w:szCs w:val="20"/>
                    </w:rPr>
                    <w:t xml:space="preserve"> </w:t>
                  </w:r>
                  <w:r>
                    <w:rPr>
                      <w:spacing w:val="8"/>
                      <w:sz w:val="20"/>
                      <w:szCs w:val="20"/>
                    </w:rPr>
                    <w:t>工时，施工机械应尽可能采取消音、隔音措施。</w:t>
                  </w:r>
                </w:p>
              </w:tc>
            </w:tr>
            <w:tr>
              <w:tblPrEx>
                <w:tblW w:w="8405" w:type="dxa"/>
                <w:tblInd w:w="568" w:type="dxa"/>
                <w:tblLayout w:type="fixed"/>
                <w:tblCellMar>
                  <w:top w:w="0" w:type="dxa"/>
                  <w:left w:w="0" w:type="dxa"/>
                  <w:bottom w:w="0" w:type="dxa"/>
                  <w:right w:w="0" w:type="dxa"/>
                </w:tblCellMar>
              </w:tblPrEx>
              <w:trPr>
                <w:trHeight w:val="1093"/>
              </w:trPr>
              <w:tc>
                <w:tcPr>
                  <w:tcW w:w="1175" w:type="dxa"/>
                  <w:vMerge/>
                  <w:tcBorders>
                    <w:top w:val="nil"/>
                    <w:bottom w:val="nil"/>
                  </w:tcBorders>
                  <w:vAlign w:val="top"/>
                </w:tcPr>
                <w:p/>
              </w:tc>
              <w:tc>
                <w:tcPr>
                  <w:tcW w:w="597" w:type="dxa"/>
                  <w:vMerge w:val="restart"/>
                  <w:tcBorders>
                    <w:bottom w:val="nil"/>
                  </w:tcBorders>
                  <w:textDirection w:val="tbRlV"/>
                  <w:vAlign w:val="top"/>
                </w:tcPr>
                <w:p>
                  <w:pPr>
                    <w:pStyle w:val="TableText"/>
                    <w:spacing w:before="194" w:line="216" w:lineRule="auto"/>
                    <w:ind w:left="1414"/>
                    <w:rPr>
                      <w:sz w:val="20"/>
                      <w:szCs w:val="20"/>
                    </w:rPr>
                  </w:pPr>
                  <w:r>
                    <w:rPr>
                      <w:spacing w:val="9"/>
                      <w:sz w:val="20"/>
                      <w:szCs w:val="20"/>
                    </w:rPr>
                    <w:t>运</w:t>
                  </w:r>
                  <w:r>
                    <w:rPr>
                      <w:spacing w:val="-38"/>
                      <w:sz w:val="20"/>
                      <w:szCs w:val="20"/>
                    </w:rPr>
                    <w:t xml:space="preserve"> </w:t>
                  </w:r>
                  <w:r>
                    <w:rPr>
                      <w:spacing w:val="9"/>
                      <w:sz w:val="20"/>
                      <w:szCs w:val="20"/>
                    </w:rPr>
                    <w:t>营</w:t>
                  </w:r>
                  <w:r>
                    <w:rPr>
                      <w:spacing w:val="-36"/>
                      <w:sz w:val="20"/>
                      <w:szCs w:val="20"/>
                    </w:rPr>
                    <w:t xml:space="preserve"> </w:t>
                  </w:r>
                  <w:r>
                    <w:rPr>
                      <w:spacing w:val="9"/>
                      <w:sz w:val="20"/>
                      <w:szCs w:val="20"/>
                    </w:rPr>
                    <w:t>期</w:t>
                  </w:r>
                </w:p>
              </w:tc>
              <w:tc>
                <w:tcPr>
                  <w:tcW w:w="707" w:type="dxa"/>
                  <w:vAlign w:val="top"/>
                </w:tcPr>
                <w:p>
                  <w:pPr>
                    <w:pStyle w:val="TableText"/>
                    <w:spacing w:before="305" w:line="271" w:lineRule="exact"/>
                    <w:ind w:left="146"/>
                    <w:rPr>
                      <w:sz w:val="20"/>
                      <w:szCs w:val="20"/>
                    </w:rPr>
                  </w:pPr>
                  <w:r>
                    <w:rPr>
                      <w:spacing w:val="5"/>
                      <w:position w:val="4"/>
                      <w:sz w:val="20"/>
                      <w:szCs w:val="20"/>
                    </w:rPr>
                    <w:t>废气</w:t>
                  </w:r>
                </w:p>
                <w:p>
                  <w:pPr>
                    <w:pStyle w:val="TableText"/>
                    <w:spacing w:line="232" w:lineRule="auto"/>
                    <w:ind w:left="151"/>
                    <w:rPr>
                      <w:sz w:val="20"/>
                      <w:szCs w:val="20"/>
                    </w:rPr>
                  </w:pPr>
                  <w:r>
                    <w:rPr>
                      <w:spacing w:val="2"/>
                      <w:sz w:val="20"/>
                      <w:szCs w:val="20"/>
                    </w:rPr>
                    <w:t>处理</w:t>
                  </w:r>
                </w:p>
              </w:tc>
              <w:tc>
                <w:tcPr>
                  <w:tcW w:w="5926" w:type="dxa"/>
                  <w:vAlign w:val="top"/>
                </w:tcPr>
                <w:p>
                  <w:pPr>
                    <w:pStyle w:val="TableText"/>
                    <w:spacing w:before="34" w:line="242" w:lineRule="auto"/>
                    <w:ind w:left="112" w:right="109" w:firstLine="423"/>
                    <w:jc w:val="both"/>
                    <w:rPr>
                      <w:sz w:val="20"/>
                      <w:szCs w:val="20"/>
                    </w:rPr>
                  </w:pPr>
                  <w:r>
                    <w:rPr>
                      <w:spacing w:val="11"/>
                      <w:sz w:val="20"/>
                      <w:szCs w:val="20"/>
                    </w:rPr>
                    <w:t>项目建成后，项目区内无工业污染源，没有工业废气的排</w:t>
                  </w:r>
                  <w:r>
                    <w:rPr>
                      <w:sz w:val="20"/>
                      <w:szCs w:val="20"/>
                    </w:rPr>
                    <w:t xml:space="preserve"> </w:t>
                  </w:r>
                  <w:r>
                    <w:rPr>
                      <w:spacing w:val="11"/>
                      <w:sz w:val="20"/>
                      <w:szCs w:val="20"/>
                    </w:rPr>
                    <w:t>放，对沿线大气环境无影响。绿色植物是二氧化碳的消耗者和</w:t>
                  </w:r>
                  <w:r>
                    <w:rPr>
                      <w:sz w:val="20"/>
                      <w:szCs w:val="20"/>
                    </w:rPr>
                    <w:t xml:space="preserve"> </w:t>
                  </w:r>
                  <w:r>
                    <w:rPr>
                      <w:spacing w:val="11"/>
                      <w:sz w:val="20"/>
                      <w:szCs w:val="20"/>
                    </w:rPr>
                    <w:t>氧气的生产者，干渠沿线绿化种植，有利于改善项目区周边环</w:t>
                  </w:r>
                  <w:r>
                    <w:rPr>
                      <w:sz w:val="20"/>
                      <w:szCs w:val="20"/>
                    </w:rPr>
                    <w:t xml:space="preserve"> </w:t>
                  </w:r>
                  <w:r>
                    <w:rPr>
                      <w:spacing w:val="6"/>
                      <w:sz w:val="20"/>
                      <w:szCs w:val="20"/>
                    </w:rPr>
                    <w:t>境空气质量。</w:t>
                  </w:r>
                </w:p>
              </w:tc>
            </w:tr>
            <w:tr>
              <w:tblPrEx>
                <w:tblW w:w="8405" w:type="dxa"/>
                <w:tblInd w:w="568" w:type="dxa"/>
                <w:tblLayout w:type="fixed"/>
                <w:tblCellMar>
                  <w:top w:w="0" w:type="dxa"/>
                  <w:left w:w="0" w:type="dxa"/>
                  <w:bottom w:w="0" w:type="dxa"/>
                  <w:right w:w="0" w:type="dxa"/>
                </w:tblCellMar>
              </w:tblPrEx>
              <w:trPr>
                <w:trHeight w:val="821"/>
              </w:trPr>
              <w:tc>
                <w:tcPr>
                  <w:tcW w:w="1175" w:type="dxa"/>
                  <w:vMerge/>
                  <w:tcBorders>
                    <w:top w:val="nil"/>
                    <w:bottom w:val="nil"/>
                  </w:tcBorders>
                  <w:vAlign w:val="top"/>
                </w:tcPr>
                <w:p/>
              </w:tc>
              <w:tc>
                <w:tcPr>
                  <w:tcW w:w="597" w:type="dxa"/>
                  <w:vMerge/>
                  <w:tcBorders>
                    <w:top w:val="nil"/>
                    <w:bottom w:val="nil"/>
                  </w:tcBorders>
                  <w:textDirection w:val="tbRlV"/>
                  <w:vAlign w:val="top"/>
                </w:tcPr>
                <w:p/>
              </w:tc>
              <w:tc>
                <w:tcPr>
                  <w:tcW w:w="707" w:type="dxa"/>
                  <w:vAlign w:val="top"/>
                </w:tcPr>
                <w:p>
                  <w:pPr>
                    <w:pStyle w:val="TableText"/>
                    <w:spacing w:before="172" w:line="271" w:lineRule="exact"/>
                    <w:ind w:left="156"/>
                    <w:rPr>
                      <w:sz w:val="20"/>
                      <w:szCs w:val="20"/>
                    </w:rPr>
                  </w:pPr>
                  <w:r>
                    <w:rPr>
                      <w:spacing w:val="-1"/>
                      <w:position w:val="4"/>
                      <w:sz w:val="20"/>
                      <w:szCs w:val="20"/>
                    </w:rPr>
                    <w:t>噪声</w:t>
                  </w:r>
                </w:p>
                <w:p>
                  <w:pPr>
                    <w:pStyle w:val="TableText"/>
                    <w:spacing w:line="232" w:lineRule="auto"/>
                    <w:ind w:left="151"/>
                    <w:rPr>
                      <w:sz w:val="20"/>
                      <w:szCs w:val="20"/>
                    </w:rPr>
                  </w:pPr>
                  <w:r>
                    <w:rPr>
                      <w:spacing w:val="2"/>
                      <w:sz w:val="20"/>
                      <w:szCs w:val="20"/>
                    </w:rPr>
                    <w:t>处理</w:t>
                  </w:r>
                </w:p>
              </w:tc>
              <w:tc>
                <w:tcPr>
                  <w:tcW w:w="5926" w:type="dxa"/>
                  <w:vAlign w:val="top"/>
                </w:tcPr>
                <w:p>
                  <w:pPr>
                    <w:pStyle w:val="TableText"/>
                    <w:spacing w:before="34" w:line="239" w:lineRule="auto"/>
                    <w:ind w:left="112" w:right="109" w:firstLine="420"/>
                    <w:jc w:val="both"/>
                    <w:rPr>
                      <w:sz w:val="20"/>
                      <w:szCs w:val="20"/>
                    </w:rPr>
                  </w:pPr>
                  <w:r>
                    <w:rPr>
                      <w:spacing w:val="11"/>
                      <w:sz w:val="20"/>
                      <w:szCs w:val="20"/>
                    </w:rPr>
                    <w:t>主要来源于泵站运行产生的噪声，泵站位于干渠沿线，水</w:t>
                  </w:r>
                  <w:r>
                    <w:rPr>
                      <w:spacing w:val="1"/>
                      <w:sz w:val="20"/>
                      <w:szCs w:val="20"/>
                    </w:rPr>
                    <w:t xml:space="preserve"> </w:t>
                  </w:r>
                  <w:r>
                    <w:rPr>
                      <w:spacing w:val="11"/>
                      <w:sz w:val="20"/>
                      <w:szCs w:val="20"/>
                    </w:rPr>
                    <w:t>泵设置于泵房内，进行隔声和减振处理，泵站泵房采用隔声降</w:t>
                  </w:r>
                  <w:r>
                    <w:rPr>
                      <w:sz w:val="20"/>
                      <w:szCs w:val="20"/>
                    </w:rPr>
                    <w:t xml:space="preserve"> </w:t>
                  </w:r>
                  <w:r>
                    <w:rPr>
                      <w:spacing w:val="4"/>
                      <w:sz w:val="20"/>
                      <w:szCs w:val="20"/>
                    </w:rPr>
                    <w:t>噪措施。</w:t>
                  </w:r>
                </w:p>
              </w:tc>
            </w:tr>
            <w:tr>
              <w:tblPrEx>
                <w:tblW w:w="8405" w:type="dxa"/>
                <w:tblInd w:w="568" w:type="dxa"/>
                <w:tblLayout w:type="fixed"/>
                <w:tblCellMar>
                  <w:top w:w="0" w:type="dxa"/>
                  <w:left w:w="0" w:type="dxa"/>
                  <w:bottom w:w="0" w:type="dxa"/>
                  <w:right w:w="0" w:type="dxa"/>
                </w:tblCellMar>
              </w:tblPrEx>
              <w:trPr>
                <w:trHeight w:val="550"/>
              </w:trPr>
              <w:tc>
                <w:tcPr>
                  <w:tcW w:w="1175" w:type="dxa"/>
                  <w:vMerge/>
                  <w:tcBorders>
                    <w:top w:val="nil"/>
                    <w:bottom w:val="nil"/>
                  </w:tcBorders>
                  <w:vAlign w:val="top"/>
                </w:tcPr>
                <w:p/>
              </w:tc>
              <w:tc>
                <w:tcPr>
                  <w:tcW w:w="597" w:type="dxa"/>
                  <w:vMerge/>
                  <w:tcBorders>
                    <w:top w:val="nil"/>
                    <w:bottom w:val="nil"/>
                  </w:tcBorders>
                  <w:textDirection w:val="tbRlV"/>
                  <w:vAlign w:val="top"/>
                </w:tcPr>
                <w:p/>
              </w:tc>
              <w:tc>
                <w:tcPr>
                  <w:tcW w:w="707" w:type="dxa"/>
                  <w:vAlign w:val="top"/>
                </w:tcPr>
                <w:p>
                  <w:pPr>
                    <w:pStyle w:val="TableText"/>
                    <w:spacing w:before="37" w:line="271" w:lineRule="exact"/>
                    <w:ind w:left="165"/>
                    <w:rPr>
                      <w:sz w:val="20"/>
                      <w:szCs w:val="20"/>
                    </w:rPr>
                  </w:pPr>
                  <w:r>
                    <w:rPr>
                      <w:spacing w:val="-5"/>
                      <w:position w:val="4"/>
                      <w:sz w:val="20"/>
                      <w:szCs w:val="20"/>
                    </w:rPr>
                    <w:t>固体</w:t>
                  </w:r>
                </w:p>
                <w:p>
                  <w:pPr>
                    <w:pStyle w:val="TableText"/>
                    <w:spacing w:line="213" w:lineRule="auto"/>
                    <w:ind w:left="146"/>
                    <w:rPr>
                      <w:sz w:val="20"/>
                      <w:szCs w:val="20"/>
                    </w:rPr>
                  </w:pPr>
                  <w:r>
                    <w:rPr>
                      <w:spacing w:val="5"/>
                      <w:sz w:val="20"/>
                      <w:szCs w:val="20"/>
                    </w:rPr>
                    <w:t>废物</w:t>
                  </w:r>
                </w:p>
              </w:tc>
              <w:tc>
                <w:tcPr>
                  <w:tcW w:w="5926" w:type="dxa"/>
                  <w:vAlign w:val="top"/>
                </w:tcPr>
                <w:p>
                  <w:pPr>
                    <w:pStyle w:val="TableText"/>
                    <w:spacing w:before="172" w:line="228" w:lineRule="auto"/>
                    <w:ind w:left="533"/>
                    <w:rPr>
                      <w:sz w:val="20"/>
                      <w:szCs w:val="20"/>
                    </w:rPr>
                  </w:pPr>
                  <w:r>
                    <w:rPr>
                      <w:spacing w:val="8"/>
                      <w:sz w:val="20"/>
                      <w:szCs w:val="20"/>
                    </w:rPr>
                    <w:t>生活垃圾、河道垃圾由环卫部门统一清运。</w:t>
                  </w:r>
                </w:p>
              </w:tc>
            </w:tr>
            <w:tr>
              <w:tblPrEx>
                <w:tblW w:w="8405" w:type="dxa"/>
                <w:tblInd w:w="568" w:type="dxa"/>
                <w:tblLayout w:type="fixed"/>
                <w:tblCellMar>
                  <w:top w:w="0" w:type="dxa"/>
                  <w:left w:w="0" w:type="dxa"/>
                  <w:bottom w:w="0" w:type="dxa"/>
                  <w:right w:w="0" w:type="dxa"/>
                </w:tblCellMar>
              </w:tblPrEx>
              <w:trPr>
                <w:trHeight w:val="549"/>
              </w:trPr>
              <w:tc>
                <w:tcPr>
                  <w:tcW w:w="1175" w:type="dxa"/>
                  <w:vMerge/>
                  <w:tcBorders>
                    <w:top w:val="nil"/>
                    <w:bottom w:val="nil"/>
                  </w:tcBorders>
                  <w:vAlign w:val="top"/>
                </w:tcPr>
                <w:p/>
              </w:tc>
              <w:tc>
                <w:tcPr>
                  <w:tcW w:w="597" w:type="dxa"/>
                  <w:vMerge/>
                  <w:tcBorders>
                    <w:top w:val="nil"/>
                    <w:bottom w:val="nil"/>
                  </w:tcBorders>
                  <w:textDirection w:val="tbRlV"/>
                  <w:vAlign w:val="top"/>
                </w:tcPr>
                <w:p/>
              </w:tc>
              <w:tc>
                <w:tcPr>
                  <w:tcW w:w="707" w:type="dxa"/>
                  <w:vAlign w:val="top"/>
                </w:tcPr>
                <w:p>
                  <w:pPr>
                    <w:pStyle w:val="TableText"/>
                    <w:spacing w:before="34" w:line="273" w:lineRule="exact"/>
                    <w:ind w:left="146"/>
                    <w:rPr>
                      <w:sz w:val="20"/>
                      <w:szCs w:val="20"/>
                    </w:rPr>
                  </w:pPr>
                  <w:r>
                    <w:rPr>
                      <w:spacing w:val="5"/>
                      <w:position w:val="4"/>
                      <w:sz w:val="20"/>
                      <w:szCs w:val="20"/>
                    </w:rPr>
                    <w:t>废水</w:t>
                  </w:r>
                </w:p>
                <w:p>
                  <w:pPr>
                    <w:pStyle w:val="TableText"/>
                    <w:spacing w:line="213" w:lineRule="auto"/>
                    <w:ind w:left="151"/>
                    <w:rPr>
                      <w:sz w:val="20"/>
                      <w:szCs w:val="20"/>
                    </w:rPr>
                  </w:pPr>
                  <w:r>
                    <w:rPr>
                      <w:spacing w:val="2"/>
                      <w:sz w:val="20"/>
                      <w:szCs w:val="20"/>
                    </w:rPr>
                    <w:t>处理</w:t>
                  </w:r>
                </w:p>
              </w:tc>
              <w:tc>
                <w:tcPr>
                  <w:tcW w:w="5926" w:type="dxa"/>
                  <w:vAlign w:val="top"/>
                </w:tcPr>
                <w:p>
                  <w:pPr>
                    <w:pStyle w:val="TableText"/>
                    <w:spacing w:before="34" w:line="233" w:lineRule="auto"/>
                    <w:ind w:left="114" w:right="109" w:firstLine="417"/>
                    <w:rPr>
                      <w:sz w:val="20"/>
                      <w:szCs w:val="20"/>
                    </w:rPr>
                  </w:pPr>
                  <w:r>
                    <w:rPr>
                      <w:spacing w:val="11"/>
                      <w:sz w:val="20"/>
                      <w:szCs w:val="20"/>
                    </w:rPr>
                    <w:t>运营期无工业废水排放，生活污水经化粪池处理后由环卫</w:t>
                  </w:r>
                  <w:r>
                    <w:rPr>
                      <w:spacing w:val="3"/>
                      <w:sz w:val="20"/>
                      <w:szCs w:val="20"/>
                    </w:rPr>
                    <w:t xml:space="preserve"> </w:t>
                  </w:r>
                  <w:r>
                    <w:rPr>
                      <w:spacing w:val="6"/>
                      <w:sz w:val="20"/>
                      <w:szCs w:val="20"/>
                    </w:rPr>
                    <w:t>部门定期清运。</w:t>
                  </w:r>
                </w:p>
              </w:tc>
            </w:tr>
            <w:tr>
              <w:tblPrEx>
                <w:tblW w:w="8405" w:type="dxa"/>
                <w:tblInd w:w="568" w:type="dxa"/>
                <w:tblLayout w:type="fixed"/>
                <w:tblCellMar>
                  <w:top w:w="0" w:type="dxa"/>
                  <w:left w:w="0" w:type="dxa"/>
                  <w:bottom w:w="0" w:type="dxa"/>
                  <w:right w:w="0" w:type="dxa"/>
                </w:tblCellMar>
              </w:tblPrEx>
              <w:trPr>
                <w:trHeight w:val="554"/>
              </w:trPr>
              <w:tc>
                <w:tcPr>
                  <w:tcW w:w="1175" w:type="dxa"/>
                  <w:vMerge/>
                  <w:tcBorders>
                    <w:top w:val="nil"/>
                  </w:tcBorders>
                  <w:vAlign w:val="top"/>
                </w:tcPr>
                <w:p/>
              </w:tc>
              <w:tc>
                <w:tcPr>
                  <w:tcW w:w="597" w:type="dxa"/>
                  <w:vMerge/>
                  <w:tcBorders>
                    <w:top w:val="nil"/>
                  </w:tcBorders>
                  <w:textDirection w:val="tbRlV"/>
                  <w:vAlign w:val="top"/>
                </w:tcPr>
                <w:p/>
              </w:tc>
              <w:tc>
                <w:tcPr>
                  <w:tcW w:w="707" w:type="dxa"/>
                  <w:vAlign w:val="top"/>
                </w:tcPr>
                <w:p>
                  <w:pPr>
                    <w:pStyle w:val="TableText"/>
                    <w:spacing w:before="37" w:line="271" w:lineRule="exact"/>
                    <w:ind w:left="148"/>
                    <w:rPr>
                      <w:sz w:val="20"/>
                      <w:szCs w:val="20"/>
                    </w:rPr>
                  </w:pPr>
                  <w:r>
                    <w:rPr>
                      <w:spacing w:val="3"/>
                      <w:position w:val="4"/>
                      <w:sz w:val="20"/>
                      <w:szCs w:val="20"/>
                    </w:rPr>
                    <w:t>生态</w:t>
                  </w:r>
                </w:p>
                <w:p>
                  <w:pPr>
                    <w:pStyle w:val="TableText"/>
                    <w:spacing w:line="217" w:lineRule="auto"/>
                    <w:ind w:left="151"/>
                    <w:rPr>
                      <w:sz w:val="20"/>
                      <w:szCs w:val="20"/>
                    </w:rPr>
                  </w:pPr>
                  <w:r>
                    <w:rPr>
                      <w:spacing w:val="2"/>
                      <w:sz w:val="20"/>
                      <w:szCs w:val="20"/>
                    </w:rPr>
                    <w:t>系统</w:t>
                  </w:r>
                </w:p>
              </w:tc>
              <w:tc>
                <w:tcPr>
                  <w:tcW w:w="5926" w:type="dxa"/>
                  <w:vAlign w:val="top"/>
                </w:tcPr>
                <w:p>
                  <w:pPr>
                    <w:pStyle w:val="TableText"/>
                    <w:spacing w:before="36" w:line="234" w:lineRule="auto"/>
                    <w:ind w:left="121" w:right="109" w:firstLine="408"/>
                    <w:rPr>
                      <w:sz w:val="20"/>
                      <w:szCs w:val="20"/>
                    </w:rPr>
                  </w:pPr>
                  <w:r>
                    <w:rPr>
                      <w:spacing w:val="11"/>
                      <w:sz w:val="20"/>
                      <w:szCs w:val="20"/>
                    </w:rPr>
                    <w:t>进行绿化等措施，以帮助形成稳定的动植物生态系统，同</w:t>
                  </w:r>
                  <w:r>
                    <w:rPr>
                      <w:spacing w:val="4"/>
                      <w:sz w:val="20"/>
                      <w:szCs w:val="20"/>
                    </w:rPr>
                    <w:t xml:space="preserve"> </w:t>
                  </w:r>
                  <w:r>
                    <w:rPr>
                      <w:spacing w:val="7"/>
                      <w:sz w:val="20"/>
                      <w:szCs w:val="20"/>
                    </w:rPr>
                    <w:t>时也能起到净化的作用。</w:t>
                  </w:r>
                </w:p>
              </w:tc>
            </w:tr>
          </w:tbl>
          <w:p>
            <w:pPr>
              <w:pStyle w:val="TableText"/>
              <w:spacing w:before="311" w:line="212" w:lineRule="auto"/>
              <w:ind w:left="3455"/>
            </w:pPr>
            <w:r>
              <w:pict>
                <v:rect id="_x0000_s1031" o:spid="_x0000_s1033" style="width:0.5pt;height:694.35pt;margin-top:0.95pt;margin-left:23.05pt;mso-height-relative:page;mso-position-horizontal-relative:page;mso-position-vertical-relative:page;mso-width-relative:page;position:absolute;z-index:251669504" coordsize="21600,21600" filled="t" fillcolor="black" stroked="f"/>
              </w:pict>
            </w:r>
            <w:r>
              <w:rPr>
                <w:spacing w:val="-4"/>
                <w14:textOutline w14:w="4358" w14:cap="sq">
                  <w14:solidFill>
                    <w14:srgbClr w14:val="000000"/>
                  </w14:solidFill>
                  <w14:prstDash w14:val="solid"/>
                  <w14:bevel/>
                </w14:textOutline>
              </w:rPr>
              <w:t>表</w:t>
            </w:r>
            <w:r>
              <w:rPr>
                <w:spacing w:val="-38"/>
              </w:rPr>
              <w:t xml:space="preserve"> </w:t>
            </w:r>
            <w:r>
              <w:rPr>
                <w:rFonts w:ascii="Times New Roman" w:eastAsia="Times New Roman" w:hAnsi="Times New Roman" w:cs="Times New Roman"/>
                <w:b/>
                <w:bCs/>
                <w:spacing w:val="-4"/>
              </w:rPr>
              <w:t>16</w:t>
            </w:r>
            <w:r>
              <w:rPr>
                <w:rFonts w:ascii="Times New Roman" w:eastAsia="Times New Roman" w:hAnsi="Times New Roman" w:cs="Times New Roman"/>
                <w:b/>
                <w:bCs/>
                <w:spacing w:val="22"/>
              </w:rPr>
              <w:t xml:space="preserve">  </w:t>
            </w:r>
            <w:r>
              <w:rPr>
                <w:spacing w:val="-4"/>
                <w14:textOutline w14:w="4358" w14:cap="sq">
                  <w14:solidFill>
                    <w14:srgbClr w14:val="000000"/>
                  </w14:solidFill>
                  <w14:prstDash w14:val="solid"/>
                  <w14:bevel/>
                </w14:textOutline>
              </w:rPr>
              <w:t>项目工程特性表</w:t>
            </w:r>
          </w:p>
          <w:tbl>
            <w:tblPr>
              <w:tblStyle w:val="TableNormal020"/>
              <w:tblW w:w="8402"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621"/>
              <w:gridCol w:w="1538"/>
              <w:gridCol w:w="1363"/>
              <w:gridCol w:w="2880"/>
            </w:tblGrid>
            <w:tr>
              <w:tblPrEx>
                <w:tblW w:w="8402"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05"/>
              </w:trPr>
              <w:tc>
                <w:tcPr>
                  <w:tcW w:w="2621" w:type="dxa"/>
                  <w:vAlign w:val="top"/>
                </w:tcPr>
                <w:p>
                  <w:pPr>
                    <w:pStyle w:val="TableText"/>
                    <w:spacing w:before="99" w:line="229" w:lineRule="auto"/>
                    <w:ind w:left="1108"/>
                    <w:rPr>
                      <w:sz w:val="20"/>
                      <w:szCs w:val="20"/>
                    </w:rPr>
                  </w:pPr>
                  <w:r>
                    <w:rPr>
                      <w:spacing w:val="4"/>
                      <w:sz w:val="20"/>
                      <w:szCs w:val="20"/>
                      <w14:textOutline w14:w="3795" w14:cap="sq">
                        <w14:solidFill>
                          <w14:srgbClr w14:val="000000"/>
                        </w14:solidFill>
                        <w14:prstDash w14:val="solid"/>
                        <w14:bevel/>
                      </w14:textOutline>
                    </w:rPr>
                    <w:t>项目</w:t>
                  </w:r>
                </w:p>
              </w:tc>
              <w:tc>
                <w:tcPr>
                  <w:tcW w:w="1538" w:type="dxa"/>
                  <w:vAlign w:val="top"/>
                </w:tcPr>
                <w:p>
                  <w:pPr>
                    <w:pStyle w:val="TableText"/>
                    <w:spacing w:before="99" w:line="229" w:lineRule="auto"/>
                    <w:ind w:left="564"/>
                    <w:rPr>
                      <w:sz w:val="20"/>
                      <w:szCs w:val="20"/>
                    </w:rPr>
                  </w:pPr>
                  <w:r>
                    <w:rPr>
                      <w:spacing w:val="5"/>
                      <w:sz w:val="20"/>
                      <w:szCs w:val="20"/>
                      <w14:textOutline w14:w="3795" w14:cap="sq">
                        <w14:solidFill>
                          <w14:srgbClr w14:val="000000"/>
                        </w14:solidFill>
                        <w14:prstDash w14:val="solid"/>
                        <w14:bevel/>
                      </w14:textOutline>
                    </w:rPr>
                    <w:t>单位</w:t>
                  </w:r>
                </w:p>
              </w:tc>
              <w:tc>
                <w:tcPr>
                  <w:tcW w:w="1363" w:type="dxa"/>
                  <w:vAlign w:val="top"/>
                </w:tcPr>
                <w:p>
                  <w:pPr>
                    <w:pStyle w:val="TableText"/>
                    <w:spacing w:before="99" w:line="228" w:lineRule="auto"/>
                    <w:ind w:left="478"/>
                    <w:rPr>
                      <w:sz w:val="20"/>
                      <w:szCs w:val="20"/>
                    </w:rPr>
                  </w:pPr>
                  <w:r>
                    <w:rPr>
                      <w:spacing w:val="5"/>
                      <w:sz w:val="20"/>
                      <w:szCs w:val="20"/>
                      <w14:textOutline w14:w="3795" w14:cap="sq">
                        <w14:solidFill>
                          <w14:srgbClr w14:val="000000"/>
                        </w14:solidFill>
                        <w14:prstDash w14:val="solid"/>
                        <w14:bevel/>
                      </w14:textOutline>
                    </w:rPr>
                    <w:t>数量</w:t>
                  </w:r>
                </w:p>
              </w:tc>
              <w:tc>
                <w:tcPr>
                  <w:tcW w:w="2880" w:type="dxa"/>
                  <w:vAlign w:val="top"/>
                </w:tcPr>
                <w:p>
                  <w:pPr>
                    <w:pStyle w:val="TableText"/>
                    <w:spacing w:before="99" w:line="230" w:lineRule="auto"/>
                    <w:ind w:left="1235"/>
                    <w:rPr>
                      <w:sz w:val="20"/>
                      <w:szCs w:val="20"/>
                    </w:rPr>
                  </w:pPr>
                  <w:r>
                    <w:rPr>
                      <w:spacing w:val="4"/>
                      <w:sz w:val="20"/>
                      <w:szCs w:val="20"/>
                      <w14:textOutline w14:w="3795" w14:cap="sq">
                        <w14:solidFill>
                          <w14:srgbClr w14:val="000000"/>
                        </w14:solidFill>
                        <w14:prstDash w14:val="solid"/>
                        <w14:bevel/>
                      </w14:textOutline>
                    </w:rPr>
                    <w:t>备注</w:t>
                  </w:r>
                </w:p>
              </w:tc>
            </w:tr>
            <w:tr>
              <w:tblPrEx>
                <w:tblW w:w="8402" w:type="dxa"/>
                <w:tblInd w:w="568" w:type="dxa"/>
                <w:tblLayout w:type="fixed"/>
                <w:tblCellMar>
                  <w:top w:w="0" w:type="dxa"/>
                  <w:left w:w="0" w:type="dxa"/>
                  <w:bottom w:w="0" w:type="dxa"/>
                  <w:right w:w="0" w:type="dxa"/>
                </w:tblCellMar>
              </w:tblPrEx>
              <w:trPr>
                <w:trHeight w:val="401"/>
              </w:trPr>
              <w:tc>
                <w:tcPr>
                  <w:tcW w:w="8402" w:type="dxa"/>
                  <w:gridSpan w:val="4"/>
                  <w:vAlign w:val="top"/>
                </w:tcPr>
                <w:p>
                  <w:pPr>
                    <w:pStyle w:val="TableText"/>
                    <w:spacing w:before="95" w:line="228" w:lineRule="auto"/>
                    <w:ind w:left="3789"/>
                    <w:rPr>
                      <w:sz w:val="20"/>
                      <w:szCs w:val="20"/>
                    </w:rPr>
                  </w:pPr>
                  <w:r>
                    <w:rPr>
                      <w:spacing w:val="6"/>
                      <w:sz w:val="20"/>
                      <w:szCs w:val="20"/>
                    </w:rPr>
                    <w:t>一、水文</w:t>
                  </w:r>
                </w:p>
              </w:tc>
            </w:tr>
            <w:tr>
              <w:tblPrEx>
                <w:tblW w:w="8402" w:type="dxa"/>
                <w:tblInd w:w="568" w:type="dxa"/>
                <w:tblLayout w:type="fixed"/>
                <w:tblCellMar>
                  <w:top w:w="0" w:type="dxa"/>
                  <w:left w:w="0" w:type="dxa"/>
                  <w:bottom w:w="0" w:type="dxa"/>
                  <w:right w:w="0" w:type="dxa"/>
                </w:tblCellMar>
              </w:tblPrEx>
              <w:trPr>
                <w:trHeight w:val="401"/>
              </w:trPr>
              <w:tc>
                <w:tcPr>
                  <w:tcW w:w="2621" w:type="dxa"/>
                  <w:vAlign w:val="top"/>
                </w:tcPr>
                <w:p>
                  <w:pPr>
                    <w:pStyle w:val="TableText"/>
                    <w:spacing w:before="97" w:line="229" w:lineRule="auto"/>
                    <w:ind w:left="1008"/>
                    <w:rPr>
                      <w:sz w:val="20"/>
                      <w:szCs w:val="20"/>
                    </w:rPr>
                  </w:pPr>
                  <w:r>
                    <w:rPr>
                      <w:spacing w:val="4"/>
                      <w:sz w:val="20"/>
                      <w:szCs w:val="20"/>
                    </w:rPr>
                    <w:t>马颊河</w:t>
                  </w:r>
                </w:p>
              </w:tc>
              <w:tc>
                <w:tcPr>
                  <w:tcW w:w="1538" w:type="dxa"/>
                  <w:vAlign w:val="top"/>
                </w:tcPr>
                <w:p>
                  <w:pPr>
                    <w:spacing w:before="66" w:line="274" w:lineRule="exact"/>
                    <w:ind w:left="73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63" w:type="dxa"/>
                  <w:vAlign w:val="top"/>
                </w:tcPr>
                <w:p>
                  <w:pPr>
                    <w:spacing w:before="66" w:line="274" w:lineRule="exact"/>
                    <w:ind w:left="6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880" w:type="dxa"/>
                  <w:vAlign w:val="top"/>
                </w:tcPr>
                <w:p>
                  <w:pPr>
                    <w:pStyle w:val="TableText"/>
                    <w:spacing w:before="97" w:line="228" w:lineRule="auto"/>
                    <w:ind w:left="675"/>
                    <w:rPr>
                      <w:sz w:val="20"/>
                      <w:szCs w:val="20"/>
                    </w:rPr>
                  </w:pPr>
                  <w:r>
                    <w:rPr>
                      <w:spacing w:val="5"/>
                      <w:sz w:val="20"/>
                      <w:szCs w:val="20"/>
                    </w:rPr>
                    <w:t>尚庙闸</w:t>
                  </w:r>
                  <w:r>
                    <w:rPr>
                      <w:rFonts w:ascii="Times New Roman" w:eastAsia="Times New Roman" w:hAnsi="Times New Roman" w:cs="Times New Roman"/>
                      <w:spacing w:val="5"/>
                      <w:sz w:val="20"/>
                      <w:szCs w:val="20"/>
                    </w:rPr>
                    <w:t>~</w:t>
                  </w:r>
                  <w:r>
                    <w:rPr>
                      <w:spacing w:val="5"/>
                      <w:sz w:val="20"/>
                      <w:szCs w:val="20"/>
                    </w:rPr>
                    <w:t>辛桥大桥</w:t>
                  </w:r>
                </w:p>
              </w:tc>
            </w:tr>
            <w:tr>
              <w:tblPrEx>
                <w:tblW w:w="8402" w:type="dxa"/>
                <w:tblInd w:w="568" w:type="dxa"/>
                <w:tblLayout w:type="fixed"/>
                <w:tblCellMar>
                  <w:top w:w="0" w:type="dxa"/>
                  <w:left w:w="0" w:type="dxa"/>
                  <w:bottom w:w="0" w:type="dxa"/>
                  <w:right w:w="0" w:type="dxa"/>
                </w:tblCellMar>
              </w:tblPrEx>
              <w:trPr>
                <w:trHeight w:val="401"/>
              </w:trPr>
              <w:tc>
                <w:tcPr>
                  <w:tcW w:w="2621" w:type="dxa"/>
                  <w:vAlign w:val="top"/>
                </w:tcPr>
                <w:p>
                  <w:pPr>
                    <w:pStyle w:val="TableText"/>
                    <w:spacing w:before="96" w:line="229" w:lineRule="auto"/>
                    <w:ind w:left="909"/>
                    <w:rPr>
                      <w:sz w:val="20"/>
                      <w:szCs w:val="20"/>
                    </w:rPr>
                  </w:pPr>
                  <w:r>
                    <w:rPr>
                      <w:spacing w:val="4"/>
                      <w:sz w:val="20"/>
                      <w:szCs w:val="20"/>
                    </w:rPr>
                    <w:t>防洪标准</w:t>
                  </w:r>
                </w:p>
              </w:tc>
              <w:tc>
                <w:tcPr>
                  <w:tcW w:w="1538" w:type="dxa"/>
                  <w:vAlign w:val="top"/>
                </w:tcPr>
                <w:p>
                  <w:pPr>
                    <w:spacing w:before="65" w:line="275" w:lineRule="exact"/>
                    <w:ind w:left="686"/>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1363" w:type="dxa"/>
                  <w:vAlign w:val="top"/>
                </w:tcPr>
                <w:p>
                  <w:pPr>
                    <w:spacing w:before="132" w:line="195" w:lineRule="auto"/>
                    <w:ind w:left="63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80" w:type="dxa"/>
                  <w:vAlign w:val="top"/>
                </w:tcPr>
                <w:p>
                  <w:pPr>
                    <w:pStyle w:val="TableText"/>
                    <w:spacing w:before="96" w:line="229" w:lineRule="auto"/>
                    <w:ind w:left="1136"/>
                    <w:rPr>
                      <w:sz w:val="20"/>
                      <w:szCs w:val="20"/>
                    </w:rPr>
                  </w:pPr>
                  <w:r>
                    <w:rPr>
                      <w:spacing w:val="4"/>
                      <w:sz w:val="20"/>
                      <w:szCs w:val="20"/>
                    </w:rPr>
                    <w:t>马颊河</w:t>
                  </w:r>
                </w:p>
              </w:tc>
            </w:tr>
            <w:tr>
              <w:tblPrEx>
                <w:tblW w:w="8402" w:type="dxa"/>
                <w:tblInd w:w="568" w:type="dxa"/>
                <w:tblLayout w:type="fixed"/>
                <w:tblCellMar>
                  <w:top w:w="0" w:type="dxa"/>
                  <w:left w:w="0" w:type="dxa"/>
                  <w:bottom w:w="0" w:type="dxa"/>
                  <w:right w:w="0" w:type="dxa"/>
                </w:tblCellMar>
              </w:tblPrEx>
              <w:trPr>
                <w:trHeight w:val="397"/>
              </w:trPr>
              <w:tc>
                <w:tcPr>
                  <w:tcW w:w="2621" w:type="dxa"/>
                  <w:tcBorders>
                    <w:bottom w:val="nil"/>
                  </w:tcBorders>
                  <w:vAlign w:val="top"/>
                </w:tcPr>
                <w:p>
                  <w:pPr>
                    <w:pStyle w:val="TableText"/>
                    <w:spacing w:before="99" w:line="228" w:lineRule="auto"/>
                    <w:ind w:left="691"/>
                    <w:rPr>
                      <w:sz w:val="20"/>
                      <w:szCs w:val="20"/>
                    </w:rPr>
                  </w:pPr>
                  <w:r>
                    <w:rPr>
                      <w:spacing w:val="7"/>
                      <w:sz w:val="20"/>
                      <w:szCs w:val="20"/>
                    </w:rPr>
                    <w:t>设计洪峰流量</w:t>
                  </w:r>
                </w:p>
              </w:tc>
              <w:tc>
                <w:tcPr>
                  <w:tcW w:w="1538" w:type="dxa"/>
                  <w:tcBorders>
                    <w:bottom w:val="nil"/>
                  </w:tcBorders>
                  <w:vAlign w:val="top"/>
                </w:tcPr>
                <w:p>
                  <w:pPr>
                    <w:spacing w:before="67" w:line="275" w:lineRule="exact"/>
                    <w:ind w:left="582"/>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m</w:t>
                  </w:r>
                  <w:r>
                    <w:rPr>
                      <w:rFonts w:ascii="Times New Roman" w:eastAsia="Times New Roman" w:hAnsi="Times New Roman" w:cs="Times New Roman"/>
                      <w:spacing w:val="3"/>
                      <w:position w:val="7"/>
                      <w:sz w:val="13"/>
                      <w:szCs w:val="13"/>
                    </w:rPr>
                    <w:t>3</w:t>
                  </w:r>
                  <w:r>
                    <w:rPr>
                      <w:rFonts w:ascii="Times New Roman" w:eastAsia="Times New Roman" w:hAnsi="Times New Roman" w:cs="Times New Roman"/>
                      <w:spacing w:val="3"/>
                      <w:position w:val="1"/>
                      <w:sz w:val="20"/>
                      <w:szCs w:val="20"/>
                    </w:rPr>
                    <w:t>/s</w:t>
                  </w:r>
                </w:p>
              </w:tc>
              <w:tc>
                <w:tcPr>
                  <w:tcW w:w="1363" w:type="dxa"/>
                  <w:tcBorders>
                    <w:bottom w:val="nil"/>
                  </w:tcBorders>
                  <w:vAlign w:val="top"/>
                </w:tcPr>
                <w:p>
                  <w:pPr>
                    <w:spacing w:before="134" w:line="195" w:lineRule="auto"/>
                    <w:ind w:left="534"/>
                    <w:rPr>
                      <w:rFonts w:ascii="Times New Roman" w:eastAsia="Times New Roman" w:hAnsi="Times New Roman" w:cs="Times New Roman"/>
                      <w:sz w:val="20"/>
                      <w:szCs w:val="20"/>
                    </w:rPr>
                  </w:pPr>
                  <w:r>
                    <w:rPr>
                      <w:rFonts w:ascii="Times New Roman" w:eastAsia="Times New Roman" w:hAnsi="Times New Roman" w:cs="Times New Roman"/>
                      <w:sz w:val="20"/>
                      <w:szCs w:val="20"/>
                    </w:rPr>
                    <w:t>815</w:t>
                  </w:r>
                </w:p>
              </w:tc>
              <w:tc>
                <w:tcPr>
                  <w:tcW w:w="2880" w:type="dxa"/>
                  <w:tcBorders>
                    <w:bottom w:val="nil"/>
                  </w:tcBorders>
                  <w:vAlign w:val="top"/>
                </w:tcPr>
                <w:p>
                  <w:pPr>
                    <w:spacing w:before="67" w:line="275" w:lineRule="exact"/>
                    <w:ind w:left="1182"/>
                    <w:rPr>
                      <w:rFonts w:ascii="Times New Roman" w:eastAsia="Times New Roman" w:hAnsi="Times New Roman" w:cs="Times New Roman"/>
                      <w:sz w:val="20"/>
                      <w:szCs w:val="20"/>
                    </w:rPr>
                  </w:pPr>
                  <w:r>
                    <w:rPr>
                      <w:rFonts w:ascii="Times New Roman" w:eastAsia="Times New Roman" w:hAnsi="Times New Roman" w:cs="Times New Roman"/>
                      <w:spacing w:val="5"/>
                      <w:position w:val="2"/>
                      <w:sz w:val="20"/>
                      <w:szCs w:val="20"/>
                    </w:rPr>
                    <w:t>P=2%</w:t>
                  </w:r>
                </w:p>
              </w:tc>
            </w:tr>
          </w:tbl>
          <w:p>
            <w:pPr>
              <w:spacing w:line="14" w:lineRule="auto"/>
              <w:rPr>
                <w:sz w:val="2"/>
              </w:rPr>
            </w:pPr>
          </w:p>
        </w:tc>
      </w:tr>
    </w:tbl>
    <w:p>
      <w:pPr>
        <w:pStyle w:val="BodyText"/>
      </w:pPr>
    </w:p>
    <w:p>
      <w:pPr>
        <w:sectPr>
          <w:footerReference w:type="default" r:id="rId29"/>
          <w:pgSz w:w="11906" w:h="16839"/>
          <w:pgMar w:top="1431" w:right="1280" w:bottom="1061" w:left="1398" w:header="0" w:footer="770" w:gutter="0"/>
          <w:pgNumType w:start="25"/>
          <w:cols w:num="1" w:space="720"/>
        </w:sectPr>
      </w:pPr>
    </w:p>
    <w:p>
      <w:pPr>
        <w:spacing w:line="91" w:lineRule="auto"/>
        <w:rPr>
          <w:sz w:val="2"/>
        </w:rPr>
      </w:pPr>
    </w:p>
    <w:tbl>
      <w:tblPr>
        <w:tblStyle w:val="TableNormal021"/>
        <w:tblW w:w="909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94"/>
      </w:tblGrid>
      <w:tr>
        <w:tblPrEx>
          <w:tblW w:w="909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03"/>
        </w:trPr>
        <w:tc>
          <w:tcPr>
            <w:tcW w:w="9094" w:type="dxa"/>
            <w:vAlign w:val="top"/>
          </w:tcPr>
          <w:tbl>
            <w:tblPr>
              <w:tblStyle w:val="TableNormal021"/>
              <w:tblW w:w="8402"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621"/>
              <w:gridCol w:w="148"/>
              <w:gridCol w:w="1390"/>
              <w:gridCol w:w="1363"/>
              <w:gridCol w:w="2880"/>
            </w:tblGrid>
            <w:tr>
              <w:tblPrEx>
                <w:tblW w:w="8402"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11"/>
              </w:trPr>
              <w:tc>
                <w:tcPr>
                  <w:tcW w:w="2621" w:type="dxa"/>
                  <w:tcBorders>
                    <w:top w:val="nil"/>
                  </w:tcBorders>
                  <w:vAlign w:val="top"/>
                </w:tcPr>
                <w:p>
                  <w:pPr>
                    <w:pStyle w:val="TableText"/>
                    <w:spacing w:before="104" w:line="228" w:lineRule="auto"/>
                    <w:ind w:left="794"/>
                    <w:rPr>
                      <w:sz w:val="20"/>
                      <w:szCs w:val="20"/>
                    </w:rPr>
                  </w:pPr>
                  <w:r>
                    <w:rPr>
                      <w:spacing w:val="7"/>
                      <w:sz w:val="20"/>
                      <w:szCs w:val="20"/>
                    </w:rPr>
                    <w:t>设计洪水位</w:t>
                  </w:r>
                </w:p>
              </w:tc>
              <w:tc>
                <w:tcPr>
                  <w:tcW w:w="1538" w:type="dxa"/>
                  <w:gridSpan w:val="2"/>
                  <w:tcBorders>
                    <w:top w:val="nil"/>
                  </w:tcBorders>
                  <w:vAlign w:val="top"/>
                </w:tcPr>
                <w:p>
                  <w:pPr>
                    <w:spacing w:before="186" w:line="141" w:lineRule="exact"/>
                    <w:ind w:left="68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1363" w:type="dxa"/>
                  <w:tcBorders>
                    <w:top w:val="nil"/>
                  </w:tcBorders>
                  <w:vAlign w:val="top"/>
                </w:tcPr>
                <w:p>
                  <w:pPr>
                    <w:spacing w:before="140"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23.24-22.57</w:t>
                  </w:r>
                </w:p>
              </w:tc>
              <w:tc>
                <w:tcPr>
                  <w:tcW w:w="2880" w:type="dxa"/>
                  <w:tcBorders>
                    <w:top w:val="nil"/>
                  </w:tcBorders>
                  <w:vAlign w:val="top"/>
                </w:tcPr>
                <w:p>
                  <w:pPr>
                    <w:spacing w:before="73" w:line="274" w:lineRule="exact"/>
                    <w:ind w:left="1182"/>
                    <w:rPr>
                      <w:rFonts w:ascii="Times New Roman" w:eastAsia="Times New Roman" w:hAnsi="Times New Roman" w:cs="Times New Roman"/>
                      <w:sz w:val="20"/>
                      <w:szCs w:val="20"/>
                    </w:rPr>
                  </w:pPr>
                  <w:r>
                    <w:rPr>
                      <w:rFonts w:ascii="Times New Roman" w:eastAsia="Times New Roman" w:hAnsi="Times New Roman" w:cs="Times New Roman"/>
                      <w:spacing w:val="5"/>
                      <w:position w:val="2"/>
                      <w:sz w:val="20"/>
                      <w:szCs w:val="20"/>
                    </w:rPr>
                    <w:t>P=2%</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4" w:line="228" w:lineRule="auto"/>
                    <w:ind w:left="795"/>
                    <w:rPr>
                      <w:sz w:val="20"/>
                      <w:szCs w:val="20"/>
                    </w:rPr>
                  </w:pPr>
                  <w:r>
                    <w:rPr>
                      <w:spacing w:val="7"/>
                      <w:sz w:val="20"/>
                      <w:szCs w:val="20"/>
                    </w:rPr>
                    <w:t>正常蓄水位</w:t>
                  </w:r>
                </w:p>
              </w:tc>
              <w:tc>
                <w:tcPr>
                  <w:tcW w:w="1538" w:type="dxa"/>
                  <w:gridSpan w:val="2"/>
                  <w:vAlign w:val="top"/>
                </w:tcPr>
                <w:p>
                  <w:pPr>
                    <w:spacing w:before="175" w:line="141" w:lineRule="exact"/>
                    <w:ind w:left="68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1363" w:type="dxa"/>
                  <w:vAlign w:val="top"/>
                </w:tcPr>
                <w:p>
                  <w:pPr>
                    <w:spacing w:before="129" w:line="195" w:lineRule="auto"/>
                    <w:ind w:left="4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20.55</w:t>
                  </w:r>
                </w:p>
              </w:tc>
              <w:tc>
                <w:tcPr>
                  <w:tcW w:w="2880" w:type="dxa"/>
                  <w:vAlign w:val="top"/>
                </w:tcPr>
                <w:p>
                  <w:pPr>
                    <w:spacing w:before="63"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8402" w:type="dxa"/>
                  <w:gridSpan w:val="5"/>
                  <w:vAlign w:val="top"/>
                </w:tcPr>
                <w:p>
                  <w:pPr>
                    <w:pStyle w:val="TableText"/>
                    <w:spacing w:before="95" w:line="228" w:lineRule="auto"/>
                    <w:ind w:left="3580"/>
                    <w:rPr>
                      <w:sz w:val="20"/>
                      <w:szCs w:val="20"/>
                    </w:rPr>
                  </w:pPr>
                  <w:r>
                    <w:rPr>
                      <w:spacing w:val="7"/>
                      <w:sz w:val="20"/>
                      <w:szCs w:val="20"/>
                    </w:rPr>
                    <w:t>二、工程规模</w:t>
                  </w:r>
                </w:p>
              </w:tc>
            </w:tr>
            <w:tr>
              <w:tblPrEx>
                <w:tblW w:w="8402" w:type="dxa"/>
                <w:tblInd w:w="568" w:type="dxa"/>
                <w:tblLayout w:type="fixed"/>
                <w:tblCellMar>
                  <w:top w:w="0" w:type="dxa"/>
                  <w:left w:w="0" w:type="dxa"/>
                  <w:bottom w:w="0" w:type="dxa"/>
                  <w:right w:w="0" w:type="dxa"/>
                </w:tblCellMar>
              </w:tblPrEx>
              <w:trPr>
                <w:trHeight w:val="401"/>
              </w:trPr>
              <w:tc>
                <w:tcPr>
                  <w:tcW w:w="8402" w:type="dxa"/>
                  <w:gridSpan w:val="5"/>
                  <w:vAlign w:val="top"/>
                </w:tcPr>
                <w:p>
                  <w:pPr>
                    <w:pStyle w:val="TableText"/>
                    <w:spacing w:before="93" w:line="228" w:lineRule="auto"/>
                    <w:ind w:left="3482"/>
                    <w:rPr>
                      <w:sz w:val="20"/>
                      <w:szCs w:val="20"/>
                    </w:rPr>
                  </w:pPr>
                  <w:r>
                    <w:rPr>
                      <w:spacing w:val="7"/>
                      <w:sz w:val="20"/>
                      <w:szCs w:val="20"/>
                    </w:rPr>
                    <w:t>（一）道路工程</w:t>
                  </w:r>
                </w:p>
              </w:tc>
            </w:tr>
            <w:tr>
              <w:tblPrEx>
                <w:tblW w:w="8402" w:type="dxa"/>
                <w:tblInd w:w="568" w:type="dxa"/>
                <w:tblLayout w:type="fixed"/>
                <w:tblCellMar>
                  <w:top w:w="0" w:type="dxa"/>
                  <w:left w:w="0" w:type="dxa"/>
                  <w:bottom w:w="0" w:type="dxa"/>
                  <w:right w:w="0" w:type="dxa"/>
                </w:tblCellMar>
              </w:tblPrEx>
              <w:trPr>
                <w:trHeight w:val="401"/>
              </w:trPr>
              <w:tc>
                <w:tcPr>
                  <w:tcW w:w="2621" w:type="dxa"/>
                  <w:vAlign w:val="top"/>
                </w:tcPr>
                <w:p>
                  <w:pPr>
                    <w:pStyle w:val="TableText"/>
                    <w:spacing w:before="95" w:line="228" w:lineRule="auto"/>
                    <w:ind w:left="584"/>
                    <w:rPr>
                      <w:sz w:val="20"/>
                      <w:szCs w:val="20"/>
                    </w:rPr>
                  </w:pPr>
                  <w:r>
                    <w:rPr>
                      <w:spacing w:val="8"/>
                      <w:sz w:val="20"/>
                      <w:szCs w:val="20"/>
                    </w:rPr>
                    <w:t>主要建筑物等级</w:t>
                  </w:r>
                </w:p>
              </w:tc>
              <w:tc>
                <w:tcPr>
                  <w:tcW w:w="1538" w:type="dxa"/>
                  <w:gridSpan w:val="2"/>
                  <w:vAlign w:val="top"/>
                </w:tcPr>
                <w:p>
                  <w:pPr>
                    <w:pStyle w:val="TableText"/>
                    <w:spacing w:before="64" w:line="274" w:lineRule="exact"/>
                    <w:ind w:left="327"/>
                    <w:rPr>
                      <w:sz w:val="20"/>
                      <w:szCs w:val="20"/>
                    </w:rPr>
                  </w:pPr>
                  <w:r>
                    <w:rPr>
                      <w:spacing w:val="6"/>
                      <w:position w:val="1"/>
                      <w:sz w:val="20"/>
                      <w:szCs w:val="20"/>
                    </w:rPr>
                    <w:t>等别</w:t>
                  </w:r>
                  <w:r>
                    <w:rPr>
                      <w:rFonts w:ascii="Times New Roman" w:eastAsia="Times New Roman" w:hAnsi="Times New Roman" w:cs="Times New Roman"/>
                      <w:spacing w:val="6"/>
                      <w:position w:val="1"/>
                      <w:sz w:val="20"/>
                      <w:szCs w:val="20"/>
                    </w:rPr>
                    <w:t>/</w:t>
                  </w:r>
                  <w:r>
                    <w:rPr>
                      <w:spacing w:val="6"/>
                      <w:position w:val="1"/>
                      <w:sz w:val="20"/>
                      <w:szCs w:val="20"/>
                    </w:rPr>
                    <w:t>级别</w:t>
                  </w:r>
                </w:p>
              </w:tc>
              <w:tc>
                <w:tcPr>
                  <w:tcW w:w="1363" w:type="dxa"/>
                  <w:vAlign w:val="top"/>
                </w:tcPr>
                <w:p>
                  <w:pPr>
                    <w:pStyle w:val="TableText"/>
                    <w:spacing w:before="64" w:line="274" w:lineRule="exact"/>
                    <w:ind w:left="536"/>
                    <w:rPr>
                      <w:rFonts w:ascii="Times New Roman" w:eastAsia="Times New Roman" w:hAnsi="Times New Roman" w:cs="Times New Roman"/>
                      <w:sz w:val="20"/>
                      <w:szCs w:val="20"/>
                    </w:rPr>
                  </w:pPr>
                  <w:r>
                    <w:rPr>
                      <w:spacing w:val="-10"/>
                      <w:position w:val="1"/>
                      <w:sz w:val="20"/>
                      <w:szCs w:val="20"/>
                    </w:rPr>
                    <w:t>Ⅱ</w:t>
                  </w:r>
                  <w:r>
                    <w:rPr>
                      <w:rFonts w:ascii="Times New Roman" w:eastAsia="Times New Roman" w:hAnsi="Times New Roman" w:cs="Times New Roman"/>
                      <w:spacing w:val="-10"/>
                      <w:position w:val="1"/>
                      <w:sz w:val="20"/>
                      <w:szCs w:val="20"/>
                    </w:rPr>
                    <w:t>/2</w:t>
                  </w:r>
                </w:p>
              </w:tc>
              <w:tc>
                <w:tcPr>
                  <w:tcW w:w="2880" w:type="dxa"/>
                  <w:vAlign w:val="top"/>
                </w:tcPr>
                <w:p>
                  <w:pPr>
                    <w:spacing w:before="64"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7" w:line="229" w:lineRule="auto"/>
                    <w:ind w:left="692"/>
                    <w:rPr>
                      <w:sz w:val="20"/>
                      <w:szCs w:val="20"/>
                    </w:rPr>
                  </w:pPr>
                  <w:r>
                    <w:rPr>
                      <w:spacing w:val="7"/>
                      <w:sz w:val="20"/>
                      <w:szCs w:val="20"/>
                    </w:rPr>
                    <w:t>治理河道长度</w:t>
                  </w:r>
                </w:p>
              </w:tc>
              <w:tc>
                <w:tcPr>
                  <w:tcW w:w="1538" w:type="dxa"/>
                  <w:gridSpan w:val="2"/>
                  <w:vAlign w:val="top"/>
                </w:tcPr>
                <w:p>
                  <w:pPr>
                    <w:spacing w:before="66" w:line="274" w:lineRule="exact"/>
                    <w:ind w:left="633"/>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km</w:t>
                  </w:r>
                </w:p>
              </w:tc>
              <w:tc>
                <w:tcPr>
                  <w:tcW w:w="1363" w:type="dxa"/>
                  <w:vAlign w:val="top"/>
                </w:tcPr>
                <w:p>
                  <w:pPr>
                    <w:spacing w:before="133" w:line="195" w:lineRule="auto"/>
                    <w:ind w:left="63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880" w:type="dxa"/>
                  <w:vAlign w:val="top"/>
                </w:tcPr>
                <w:p>
                  <w:pPr>
                    <w:pStyle w:val="TableText"/>
                    <w:spacing w:before="97" w:line="229" w:lineRule="auto"/>
                    <w:ind w:left="1024"/>
                    <w:rPr>
                      <w:sz w:val="20"/>
                      <w:szCs w:val="20"/>
                    </w:rPr>
                  </w:pPr>
                  <w:r>
                    <w:rPr>
                      <w:spacing w:val="7"/>
                      <w:sz w:val="20"/>
                      <w:szCs w:val="20"/>
                    </w:rPr>
                    <w:t>清淤拓宽</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6" w:line="228" w:lineRule="auto"/>
                    <w:ind w:left="794"/>
                    <w:rPr>
                      <w:sz w:val="20"/>
                      <w:szCs w:val="20"/>
                    </w:rPr>
                  </w:pPr>
                  <w:r>
                    <w:rPr>
                      <w:spacing w:val="7"/>
                      <w:sz w:val="20"/>
                      <w:szCs w:val="20"/>
                    </w:rPr>
                    <w:t>设计水面宽</w:t>
                  </w:r>
                </w:p>
              </w:tc>
              <w:tc>
                <w:tcPr>
                  <w:tcW w:w="1538" w:type="dxa"/>
                  <w:gridSpan w:val="2"/>
                  <w:vAlign w:val="top"/>
                </w:tcPr>
                <w:p>
                  <w:pPr>
                    <w:spacing w:before="177" w:line="141" w:lineRule="exact"/>
                    <w:ind w:left="68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1363" w:type="dxa"/>
                  <w:vAlign w:val="top"/>
                </w:tcPr>
                <w:p>
                  <w:pPr>
                    <w:spacing w:before="131"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135-</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2"/>
                      <w:sz w:val="20"/>
                      <w:szCs w:val="20"/>
                    </w:rPr>
                    <w:t>180</w:t>
                  </w:r>
                </w:p>
              </w:tc>
              <w:tc>
                <w:tcPr>
                  <w:tcW w:w="2880" w:type="dxa"/>
                  <w:vAlign w:val="top"/>
                </w:tcPr>
                <w:p>
                  <w:pPr>
                    <w:pStyle w:val="TableText"/>
                    <w:spacing w:before="96" w:line="228" w:lineRule="auto"/>
                    <w:ind w:left="313"/>
                    <w:rPr>
                      <w:sz w:val="20"/>
                      <w:szCs w:val="20"/>
                    </w:rPr>
                  </w:pPr>
                  <w:r>
                    <w:rPr>
                      <w:spacing w:val="5"/>
                      <w:sz w:val="20"/>
                      <w:szCs w:val="20"/>
                    </w:rPr>
                    <w:t>相应</w:t>
                  </w:r>
                  <w:r>
                    <w:rPr>
                      <w:spacing w:val="-29"/>
                      <w:sz w:val="20"/>
                      <w:szCs w:val="20"/>
                    </w:rPr>
                    <w:t xml:space="preserve"> </w:t>
                  </w:r>
                  <w:r>
                    <w:rPr>
                      <w:rFonts w:ascii="Times New Roman" w:eastAsia="Times New Roman" w:hAnsi="Times New Roman" w:cs="Times New Roman"/>
                      <w:spacing w:val="5"/>
                      <w:sz w:val="20"/>
                      <w:szCs w:val="20"/>
                    </w:rPr>
                    <w:t xml:space="preserve">20.55m  </w:t>
                  </w:r>
                  <w:r>
                    <w:rPr>
                      <w:spacing w:val="5"/>
                      <w:sz w:val="20"/>
                      <w:szCs w:val="20"/>
                    </w:rPr>
                    <w:t>正常蓄水位</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7" w:line="229" w:lineRule="auto"/>
                    <w:ind w:left="794"/>
                    <w:rPr>
                      <w:sz w:val="20"/>
                      <w:szCs w:val="20"/>
                    </w:rPr>
                  </w:pPr>
                  <w:r>
                    <w:rPr>
                      <w:spacing w:val="7"/>
                      <w:sz w:val="20"/>
                      <w:szCs w:val="20"/>
                    </w:rPr>
                    <w:t>设计河底宽</w:t>
                  </w:r>
                </w:p>
              </w:tc>
              <w:tc>
                <w:tcPr>
                  <w:tcW w:w="1538" w:type="dxa"/>
                  <w:gridSpan w:val="2"/>
                  <w:vAlign w:val="top"/>
                </w:tcPr>
                <w:p>
                  <w:pPr>
                    <w:spacing w:before="179" w:line="140" w:lineRule="exact"/>
                    <w:ind w:left="68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1363" w:type="dxa"/>
                  <w:vAlign w:val="top"/>
                </w:tcPr>
                <w:p>
                  <w:pPr>
                    <w:spacing w:before="132" w:line="195" w:lineRule="auto"/>
                    <w:ind w:left="3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110-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155</w:t>
                  </w:r>
                </w:p>
              </w:tc>
              <w:tc>
                <w:tcPr>
                  <w:tcW w:w="2880" w:type="dxa"/>
                  <w:vAlign w:val="top"/>
                </w:tcPr>
                <w:p>
                  <w:pPr>
                    <w:spacing w:before="66"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6" w:line="228" w:lineRule="auto"/>
                    <w:ind w:left="691"/>
                    <w:rPr>
                      <w:sz w:val="20"/>
                      <w:szCs w:val="20"/>
                    </w:rPr>
                  </w:pPr>
                  <w:r>
                    <w:rPr>
                      <w:spacing w:val="7"/>
                      <w:sz w:val="20"/>
                      <w:szCs w:val="20"/>
                    </w:rPr>
                    <w:t>设计河底高程</w:t>
                  </w:r>
                </w:p>
              </w:tc>
              <w:tc>
                <w:tcPr>
                  <w:tcW w:w="1538" w:type="dxa"/>
                  <w:gridSpan w:val="2"/>
                  <w:vAlign w:val="top"/>
                </w:tcPr>
                <w:p>
                  <w:pPr>
                    <w:spacing w:before="177" w:line="141" w:lineRule="exact"/>
                    <w:ind w:left="68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1363" w:type="dxa"/>
                  <w:vAlign w:val="top"/>
                </w:tcPr>
                <w:p>
                  <w:pPr>
                    <w:spacing w:before="131" w:line="195" w:lineRule="auto"/>
                    <w:ind w:left="195"/>
                    <w:rPr>
                      <w:rFonts w:ascii="Times New Roman" w:eastAsia="Times New Roman" w:hAnsi="Times New Roman" w:cs="Times New Roman"/>
                      <w:sz w:val="20"/>
                      <w:szCs w:val="20"/>
                    </w:rPr>
                  </w:pPr>
                  <w:r>
                    <w:rPr>
                      <w:rFonts w:ascii="Times New Roman" w:eastAsia="Times New Roman" w:hAnsi="Times New Roman" w:cs="Times New Roman"/>
                      <w:sz w:val="20"/>
                      <w:szCs w:val="20"/>
                    </w:rPr>
                    <w:t>16.36-</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17.00</w:t>
                  </w:r>
                </w:p>
              </w:tc>
              <w:tc>
                <w:tcPr>
                  <w:tcW w:w="2880" w:type="dxa"/>
                  <w:vAlign w:val="top"/>
                </w:tcPr>
                <w:p>
                  <w:pPr>
                    <w:spacing w:before="64" w:line="275"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8402" w:type="dxa"/>
                  <w:gridSpan w:val="5"/>
                  <w:vAlign w:val="top"/>
                </w:tcPr>
                <w:p>
                  <w:pPr>
                    <w:pStyle w:val="TableText"/>
                    <w:spacing w:before="97" w:line="228" w:lineRule="auto"/>
                    <w:ind w:left="3376"/>
                    <w:rPr>
                      <w:sz w:val="20"/>
                      <w:szCs w:val="20"/>
                    </w:rPr>
                  </w:pPr>
                  <w:r>
                    <w:rPr>
                      <w:spacing w:val="7"/>
                      <w:sz w:val="20"/>
                      <w:szCs w:val="20"/>
                    </w:rPr>
                    <w:t>（二）扬水站工程</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5" w:line="228" w:lineRule="auto"/>
                    <w:ind w:left="791"/>
                    <w:rPr>
                      <w:sz w:val="20"/>
                      <w:szCs w:val="20"/>
                    </w:rPr>
                  </w:pPr>
                  <w:r>
                    <w:rPr>
                      <w:spacing w:val="8"/>
                      <w:sz w:val="20"/>
                      <w:szCs w:val="20"/>
                    </w:rPr>
                    <w:t>拆除扬水站</w:t>
                  </w:r>
                </w:p>
              </w:tc>
              <w:tc>
                <w:tcPr>
                  <w:tcW w:w="1538" w:type="dxa"/>
                  <w:gridSpan w:val="2"/>
                  <w:vAlign w:val="top"/>
                </w:tcPr>
                <w:p>
                  <w:pPr>
                    <w:pStyle w:val="TableText"/>
                    <w:spacing w:before="94" w:line="231" w:lineRule="auto"/>
                    <w:ind w:left="670"/>
                    <w:rPr>
                      <w:sz w:val="20"/>
                      <w:szCs w:val="20"/>
                    </w:rPr>
                  </w:pPr>
                  <w:r>
                    <w:rPr>
                      <w:sz w:val="20"/>
                      <w:szCs w:val="20"/>
                    </w:rPr>
                    <w:t>座</w:t>
                  </w:r>
                </w:p>
              </w:tc>
              <w:tc>
                <w:tcPr>
                  <w:tcW w:w="1363" w:type="dxa"/>
                  <w:vAlign w:val="top"/>
                </w:tcPr>
                <w:p>
                  <w:pPr>
                    <w:spacing w:before="131"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880" w:type="dxa"/>
                  <w:vAlign w:val="top"/>
                </w:tcPr>
                <w:p>
                  <w:pPr>
                    <w:spacing w:before="64"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6" w:line="228" w:lineRule="auto"/>
                    <w:ind w:left="475"/>
                    <w:rPr>
                      <w:sz w:val="20"/>
                      <w:szCs w:val="20"/>
                    </w:rPr>
                  </w:pPr>
                  <w:r>
                    <w:rPr>
                      <w:spacing w:val="8"/>
                      <w:sz w:val="20"/>
                      <w:szCs w:val="20"/>
                    </w:rPr>
                    <w:t>进水管（渠）改造</w:t>
                  </w:r>
                </w:p>
              </w:tc>
              <w:tc>
                <w:tcPr>
                  <w:tcW w:w="1538" w:type="dxa"/>
                  <w:gridSpan w:val="2"/>
                  <w:vAlign w:val="top"/>
                </w:tcPr>
                <w:p>
                  <w:pPr>
                    <w:pStyle w:val="TableText"/>
                    <w:spacing w:before="95" w:line="231" w:lineRule="auto"/>
                    <w:ind w:left="670"/>
                    <w:rPr>
                      <w:sz w:val="20"/>
                      <w:szCs w:val="20"/>
                    </w:rPr>
                  </w:pPr>
                  <w:r>
                    <w:rPr>
                      <w:sz w:val="20"/>
                      <w:szCs w:val="20"/>
                    </w:rPr>
                    <w:t>座</w:t>
                  </w:r>
                </w:p>
              </w:tc>
              <w:tc>
                <w:tcPr>
                  <w:tcW w:w="1363" w:type="dxa"/>
                  <w:vAlign w:val="top"/>
                </w:tcPr>
                <w:p>
                  <w:pPr>
                    <w:spacing w:before="132"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880" w:type="dxa"/>
                  <w:vAlign w:val="top"/>
                </w:tcPr>
                <w:p>
                  <w:pPr>
                    <w:spacing w:before="65"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7" w:line="228" w:lineRule="auto"/>
                    <w:ind w:left="897"/>
                    <w:rPr>
                      <w:sz w:val="20"/>
                      <w:szCs w:val="20"/>
                    </w:rPr>
                  </w:pPr>
                  <w:r>
                    <w:rPr>
                      <w:spacing w:val="7"/>
                      <w:sz w:val="20"/>
                      <w:szCs w:val="20"/>
                    </w:rPr>
                    <w:t>泵房改造</w:t>
                  </w:r>
                </w:p>
              </w:tc>
              <w:tc>
                <w:tcPr>
                  <w:tcW w:w="1538" w:type="dxa"/>
                  <w:gridSpan w:val="2"/>
                  <w:vAlign w:val="top"/>
                </w:tcPr>
                <w:p>
                  <w:pPr>
                    <w:pStyle w:val="TableText"/>
                    <w:spacing w:before="96" w:line="231" w:lineRule="auto"/>
                    <w:ind w:left="670"/>
                    <w:rPr>
                      <w:sz w:val="20"/>
                      <w:szCs w:val="20"/>
                    </w:rPr>
                  </w:pPr>
                  <w:r>
                    <w:rPr>
                      <w:sz w:val="20"/>
                      <w:szCs w:val="20"/>
                    </w:rPr>
                    <w:t>座</w:t>
                  </w:r>
                </w:p>
              </w:tc>
              <w:tc>
                <w:tcPr>
                  <w:tcW w:w="1363" w:type="dxa"/>
                  <w:vAlign w:val="top"/>
                </w:tcPr>
                <w:p>
                  <w:pPr>
                    <w:spacing w:before="133" w:line="195" w:lineRule="auto"/>
                    <w:ind w:left="65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80" w:type="dxa"/>
                  <w:vAlign w:val="top"/>
                </w:tcPr>
                <w:p>
                  <w:pPr>
                    <w:spacing w:before="66"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8402" w:type="dxa"/>
                  <w:gridSpan w:val="5"/>
                  <w:vAlign w:val="top"/>
                </w:tcPr>
                <w:p>
                  <w:pPr>
                    <w:pStyle w:val="TableText"/>
                    <w:spacing w:before="95" w:line="230" w:lineRule="auto"/>
                    <w:ind w:left="3366"/>
                    <w:rPr>
                      <w:sz w:val="20"/>
                      <w:szCs w:val="20"/>
                    </w:rPr>
                  </w:pPr>
                  <w:r>
                    <w:rPr>
                      <w:spacing w:val="8"/>
                      <w:sz w:val="20"/>
                      <w:szCs w:val="20"/>
                    </w:rPr>
                    <w:t>三、施工组织设计</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6" w:line="229" w:lineRule="auto"/>
                    <w:ind w:left="687"/>
                    <w:rPr>
                      <w:sz w:val="20"/>
                      <w:szCs w:val="20"/>
                    </w:rPr>
                  </w:pPr>
                  <w:r>
                    <w:rPr>
                      <w:spacing w:val="8"/>
                      <w:sz w:val="20"/>
                      <w:szCs w:val="20"/>
                    </w:rPr>
                    <w:t>施工导流标准</w:t>
                  </w:r>
                </w:p>
              </w:tc>
              <w:tc>
                <w:tcPr>
                  <w:tcW w:w="1538" w:type="dxa"/>
                  <w:gridSpan w:val="2"/>
                  <w:vAlign w:val="top"/>
                </w:tcPr>
                <w:p>
                  <w:pPr>
                    <w:spacing w:before="66" w:line="274" w:lineRule="exact"/>
                    <w:ind w:left="686"/>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1363" w:type="dxa"/>
                  <w:vAlign w:val="top"/>
                </w:tcPr>
                <w:p>
                  <w:pPr>
                    <w:spacing w:before="132"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880" w:type="dxa"/>
                  <w:vAlign w:val="top"/>
                </w:tcPr>
                <w:p>
                  <w:pPr>
                    <w:spacing w:before="66"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5" w:line="230" w:lineRule="auto"/>
                    <w:ind w:left="902"/>
                    <w:rPr>
                      <w:sz w:val="20"/>
                      <w:szCs w:val="20"/>
                    </w:rPr>
                  </w:pPr>
                  <w:r>
                    <w:rPr>
                      <w:spacing w:val="5"/>
                      <w:sz w:val="20"/>
                      <w:szCs w:val="20"/>
                    </w:rPr>
                    <w:t>导流时段</w:t>
                  </w:r>
                </w:p>
              </w:tc>
              <w:tc>
                <w:tcPr>
                  <w:tcW w:w="2901" w:type="dxa"/>
                  <w:gridSpan w:val="3"/>
                  <w:vAlign w:val="top"/>
                </w:tcPr>
                <w:p>
                  <w:pPr>
                    <w:pStyle w:val="TableText"/>
                    <w:spacing w:before="95" w:line="228" w:lineRule="auto"/>
                    <w:ind w:left="711"/>
                    <w:rPr>
                      <w:sz w:val="20"/>
                      <w:szCs w:val="20"/>
                    </w:rPr>
                  </w:pPr>
                  <w:r>
                    <w:rPr>
                      <w:rFonts w:ascii="Times New Roman" w:eastAsia="Times New Roman" w:hAnsi="Times New Roman" w:cs="Times New Roman"/>
                      <w:sz w:val="20"/>
                      <w:szCs w:val="20"/>
                    </w:rPr>
                    <w:t>10</w:t>
                  </w:r>
                  <w:r>
                    <w:rPr>
                      <w:rFonts w:ascii="Times New Roman" w:eastAsia="Times New Roman" w:hAnsi="Times New Roman" w:cs="Times New Roman"/>
                      <w:spacing w:val="18"/>
                      <w:sz w:val="20"/>
                      <w:szCs w:val="20"/>
                    </w:rPr>
                    <w:t xml:space="preserve"> </w:t>
                  </w:r>
                  <w:r>
                    <w:rPr>
                      <w:sz w:val="20"/>
                      <w:szCs w:val="20"/>
                    </w:rPr>
                    <w:t>月～次年</w:t>
                  </w:r>
                  <w:r>
                    <w:rPr>
                      <w:spacing w:val="-35"/>
                      <w:sz w:val="20"/>
                      <w:szCs w:val="20"/>
                    </w:rPr>
                    <w:t xml:space="preserve"> </w:t>
                  </w:r>
                  <w:r>
                    <w:rPr>
                      <w:rFonts w:ascii="Times New Roman" w:eastAsia="Times New Roman" w:hAnsi="Times New Roman" w:cs="Times New Roman"/>
                      <w:sz w:val="20"/>
                      <w:szCs w:val="20"/>
                    </w:rPr>
                    <w:t>5</w:t>
                  </w:r>
                  <w:r>
                    <w:rPr>
                      <w:rFonts w:ascii="Times New Roman" w:eastAsia="Times New Roman" w:hAnsi="Times New Roman" w:cs="Times New Roman"/>
                      <w:spacing w:val="17"/>
                      <w:w w:val="101"/>
                      <w:sz w:val="20"/>
                      <w:szCs w:val="20"/>
                    </w:rPr>
                    <w:t xml:space="preserve"> </w:t>
                  </w:r>
                  <w:r>
                    <w:rPr>
                      <w:sz w:val="20"/>
                      <w:szCs w:val="20"/>
                    </w:rPr>
                    <w:t>月</w:t>
                  </w:r>
                </w:p>
              </w:tc>
              <w:tc>
                <w:tcPr>
                  <w:tcW w:w="2880" w:type="dxa"/>
                  <w:vAlign w:val="top"/>
                </w:tcPr>
                <w:p>
                  <w:pPr>
                    <w:spacing w:before="64"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6" w:line="230" w:lineRule="auto"/>
                    <w:ind w:left="899"/>
                    <w:rPr>
                      <w:sz w:val="20"/>
                      <w:szCs w:val="20"/>
                    </w:rPr>
                  </w:pPr>
                  <w:r>
                    <w:rPr>
                      <w:spacing w:val="6"/>
                      <w:sz w:val="20"/>
                      <w:szCs w:val="20"/>
                    </w:rPr>
                    <w:t>总挖方量</w:t>
                  </w:r>
                </w:p>
              </w:tc>
              <w:tc>
                <w:tcPr>
                  <w:tcW w:w="1538" w:type="dxa"/>
                  <w:gridSpan w:val="2"/>
                  <w:vAlign w:val="top"/>
                </w:tcPr>
                <w:p>
                  <w:pPr>
                    <w:pStyle w:val="TableText"/>
                    <w:spacing w:before="96" w:line="229" w:lineRule="auto"/>
                    <w:ind w:left="531"/>
                    <w:rPr>
                      <w:rFonts w:ascii="Times New Roman" w:eastAsia="Times New Roman" w:hAnsi="Times New Roman" w:cs="Times New Roman"/>
                      <w:sz w:val="13"/>
                      <w:szCs w:val="13"/>
                    </w:rPr>
                  </w:pPr>
                  <w:r>
                    <w:rPr>
                      <w:spacing w:val="1"/>
                      <w:position w:val="-1"/>
                      <w:sz w:val="20"/>
                      <w:szCs w:val="20"/>
                    </w:rPr>
                    <w:t>万</w:t>
                  </w:r>
                  <w:r>
                    <w:rPr>
                      <w:spacing w:val="-45"/>
                      <w:position w:val="-1"/>
                      <w:sz w:val="20"/>
                      <w:szCs w:val="20"/>
                    </w:rPr>
                    <w:t xml:space="preserve"> </w:t>
                  </w:r>
                  <w:r>
                    <w:rPr>
                      <w:rFonts w:ascii="Times New Roman" w:eastAsia="Times New Roman" w:hAnsi="Times New Roman" w:cs="Times New Roman"/>
                      <w:spacing w:val="1"/>
                      <w:position w:val="-1"/>
                      <w:sz w:val="20"/>
                      <w:szCs w:val="20"/>
                    </w:rPr>
                    <w:t>m</w:t>
                  </w:r>
                  <w:r>
                    <w:rPr>
                      <w:rFonts w:ascii="Times New Roman" w:eastAsia="Times New Roman" w:hAnsi="Times New Roman" w:cs="Times New Roman"/>
                      <w:spacing w:val="1"/>
                      <w:position w:val="5"/>
                      <w:sz w:val="13"/>
                      <w:szCs w:val="13"/>
                    </w:rPr>
                    <w:t>3</w:t>
                  </w:r>
                </w:p>
              </w:tc>
              <w:tc>
                <w:tcPr>
                  <w:tcW w:w="1363" w:type="dxa"/>
                  <w:vAlign w:val="top"/>
                </w:tcPr>
                <w:p>
                  <w:pPr>
                    <w:spacing w:before="132" w:line="195" w:lineRule="auto"/>
                    <w:ind w:left="3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420.65</w:t>
                  </w:r>
                </w:p>
              </w:tc>
              <w:tc>
                <w:tcPr>
                  <w:tcW w:w="2880" w:type="dxa"/>
                  <w:vAlign w:val="top"/>
                </w:tcPr>
                <w:p>
                  <w:pPr>
                    <w:spacing w:before="65"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7" w:line="229" w:lineRule="auto"/>
                    <w:ind w:left="899"/>
                    <w:rPr>
                      <w:sz w:val="20"/>
                      <w:szCs w:val="20"/>
                    </w:rPr>
                  </w:pPr>
                  <w:r>
                    <w:rPr>
                      <w:spacing w:val="6"/>
                      <w:sz w:val="20"/>
                      <w:szCs w:val="20"/>
                    </w:rPr>
                    <w:t>总填方量</w:t>
                  </w:r>
                </w:p>
              </w:tc>
              <w:tc>
                <w:tcPr>
                  <w:tcW w:w="1538" w:type="dxa"/>
                  <w:gridSpan w:val="2"/>
                  <w:vAlign w:val="top"/>
                </w:tcPr>
                <w:p>
                  <w:pPr>
                    <w:pStyle w:val="TableText"/>
                    <w:spacing w:before="97" w:line="229" w:lineRule="auto"/>
                    <w:ind w:left="531"/>
                    <w:rPr>
                      <w:rFonts w:ascii="Times New Roman" w:eastAsia="Times New Roman" w:hAnsi="Times New Roman" w:cs="Times New Roman"/>
                      <w:sz w:val="13"/>
                      <w:szCs w:val="13"/>
                    </w:rPr>
                  </w:pPr>
                  <w:r>
                    <w:rPr>
                      <w:spacing w:val="1"/>
                      <w:position w:val="-1"/>
                      <w:sz w:val="20"/>
                      <w:szCs w:val="20"/>
                    </w:rPr>
                    <w:t>万</w:t>
                  </w:r>
                  <w:r>
                    <w:rPr>
                      <w:spacing w:val="-45"/>
                      <w:position w:val="-1"/>
                      <w:sz w:val="20"/>
                      <w:szCs w:val="20"/>
                    </w:rPr>
                    <w:t xml:space="preserve"> </w:t>
                  </w:r>
                  <w:r>
                    <w:rPr>
                      <w:rFonts w:ascii="Times New Roman" w:eastAsia="Times New Roman" w:hAnsi="Times New Roman" w:cs="Times New Roman"/>
                      <w:spacing w:val="1"/>
                      <w:position w:val="-1"/>
                      <w:sz w:val="20"/>
                      <w:szCs w:val="20"/>
                    </w:rPr>
                    <w:t>m</w:t>
                  </w:r>
                  <w:r>
                    <w:rPr>
                      <w:rFonts w:ascii="Times New Roman" w:eastAsia="Times New Roman" w:hAnsi="Times New Roman" w:cs="Times New Roman"/>
                      <w:spacing w:val="1"/>
                      <w:position w:val="5"/>
                      <w:sz w:val="13"/>
                      <w:szCs w:val="13"/>
                    </w:rPr>
                    <w:t>3</w:t>
                  </w:r>
                </w:p>
              </w:tc>
              <w:tc>
                <w:tcPr>
                  <w:tcW w:w="1363" w:type="dxa"/>
                  <w:vAlign w:val="top"/>
                </w:tcPr>
                <w:p>
                  <w:pPr>
                    <w:spacing w:before="133" w:line="195"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0.17</w:t>
                  </w:r>
                </w:p>
              </w:tc>
              <w:tc>
                <w:tcPr>
                  <w:tcW w:w="2880" w:type="dxa"/>
                  <w:vAlign w:val="top"/>
                </w:tcPr>
                <w:p>
                  <w:pPr>
                    <w:spacing w:before="66"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6" w:line="228" w:lineRule="auto"/>
                    <w:ind w:left="899"/>
                    <w:rPr>
                      <w:sz w:val="20"/>
                      <w:szCs w:val="20"/>
                    </w:rPr>
                  </w:pPr>
                  <w:r>
                    <w:rPr>
                      <w:spacing w:val="6"/>
                      <w:sz w:val="20"/>
                      <w:szCs w:val="20"/>
                    </w:rPr>
                    <w:t>总弃方量</w:t>
                  </w:r>
                </w:p>
              </w:tc>
              <w:tc>
                <w:tcPr>
                  <w:tcW w:w="1538" w:type="dxa"/>
                  <w:gridSpan w:val="2"/>
                  <w:vAlign w:val="top"/>
                </w:tcPr>
                <w:p>
                  <w:pPr>
                    <w:pStyle w:val="TableText"/>
                    <w:spacing w:before="96" w:line="229" w:lineRule="auto"/>
                    <w:ind w:left="531"/>
                    <w:rPr>
                      <w:rFonts w:ascii="Times New Roman" w:eastAsia="Times New Roman" w:hAnsi="Times New Roman" w:cs="Times New Roman"/>
                      <w:sz w:val="13"/>
                      <w:szCs w:val="13"/>
                    </w:rPr>
                  </w:pPr>
                  <w:r>
                    <w:rPr>
                      <w:spacing w:val="1"/>
                      <w:position w:val="-1"/>
                      <w:sz w:val="20"/>
                      <w:szCs w:val="20"/>
                    </w:rPr>
                    <w:t>万</w:t>
                  </w:r>
                  <w:r>
                    <w:rPr>
                      <w:spacing w:val="-45"/>
                      <w:position w:val="-1"/>
                      <w:sz w:val="20"/>
                      <w:szCs w:val="20"/>
                    </w:rPr>
                    <w:t xml:space="preserve"> </w:t>
                  </w:r>
                  <w:r>
                    <w:rPr>
                      <w:rFonts w:ascii="Times New Roman" w:eastAsia="Times New Roman" w:hAnsi="Times New Roman" w:cs="Times New Roman"/>
                      <w:spacing w:val="1"/>
                      <w:position w:val="-1"/>
                      <w:sz w:val="20"/>
                      <w:szCs w:val="20"/>
                    </w:rPr>
                    <w:t>m</w:t>
                  </w:r>
                  <w:r>
                    <w:rPr>
                      <w:rFonts w:ascii="Times New Roman" w:eastAsia="Times New Roman" w:hAnsi="Times New Roman" w:cs="Times New Roman"/>
                      <w:spacing w:val="1"/>
                      <w:position w:val="5"/>
                      <w:sz w:val="13"/>
                      <w:szCs w:val="13"/>
                    </w:rPr>
                    <w:t>3</w:t>
                  </w:r>
                </w:p>
              </w:tc>
              <w:tc>
                <w:tcPr>
                  <w:tcW w:w="1363" w:type="dxa"/>
                  <w:vAlign w:val="top"/>
                </w:tcPr>
                <w:p>
                  <w:pPr>
                    <w:spacing w:before="131" w:line="195" w:lineRule="auto"/>
                    <w:ind w:left="3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420.45</w:t>
                  </w:r>
                </w:p>
              </w:tc>
              <w:tc>
                <w:tcPr>
                  <w:tcW w:w="2880" w:type="dxa"/>
                  <w:vAlign w:val="top"/>
                </w:tcPr>
                <w:p>
                  <w:pPr>
                    <w:spacing w:before="65"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621" w:type="dxa"/>
                  <w:vAlign w:val="top"/>
                </w:tcPr>
                <w:p>
                  <w:pPr>
                    <w:pStyle w:val="TableText"/>
                    <w:spacing w:before="97" w:line="229" w:lineRule="auto"/>
                    <w:ind w:left="899"/>
                    <w:rPr>
                      <w:sz w:val="20"/>
                      <w:szCs w:val="20"/>
                    </w:rPr>
                  </w:pPr>
                  <w:r>
                    <w:rPr>
                      <w:spacing w:val="6"/>
                      <w:sz w:val="20"/>
                      <w:szCs w:val="20"/>
                    </w:rPr>
                    <w:t>建设工期</w:t>
                  </w:r>
                </w:p>
              </w:tc>
              <w:tc>
                <w:tcPr>
                  <w:tcW w:w="1538" w:type="dxa"/>
                  <w:gridSpan w:val="2"/>
                  <w:vAlign w:val="top"/>
                </w:tcPr>
                <w:p>
                  <w:pPr>
                    <w:pStyle w:val="TableText"/>
                    <w:spacing w:before="97" w:line="228" w:lineRule="auto"/>
                    <w:ind w:left="673"/>
                    <w:rPr>
                      <w:sz w:val="20"/>
                      <w:szCs w:val="20"/>
                    </w:rPr>
                  </w:pPr>
                  <w:r>
                    <w:rPr>
                      <w:sz w:val="20"/>
                      <w:szCs w:val="20"/>
                    </w:rPr>
                    <w:t>月</w:t>
                  </w:r>
                </w:p>
              </w:tc>
              <w:tc>
                <w:tcPr>
                  <w:tcW w:w="1363" w:type="dxa"/>
                  <w:vAlign w:val="top"/>
                </w:tcPr>
                <w:p>
                  <w:pPr>
                    <w:spacing w:before="132"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880" w:type="dxa"/>
                  <w:vAlign w:val="top"/>
                </w:tcPr>
                <w:p>
                  <w:pPr>
                    <w:spacing w:before="66"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8402" w:type="dxa"/>
                  <w:gridSpan w:val="5"/>
                  <w:vAlign w:val="top"/>
                </w:tcPr>
                <w:p>
                  <w:pPr>
                    <w:pStyle w:val="TableText"/>
                    <w:spacing w:before="96" w:line="228" w:lineRule="auto"/>
                    <w:ind w:left="3071"/>
                    <w:rPr>
                      <w:sz w:val="20"/>
                      <w:szCs w:val="20"/>
                    </w:rPr>
                  </w:pPr>
                  <w:r>
                    <w:rPr>
                      <w:spacing w:val="7"/>
                      <w:sz w:val="20"/>
                      <w:szCs w:val="20"/>
                    </w:rPr>
                    <w:t>四、建设征地与移民安置</w:t>
                  </w:r>
                </w:p>
              </w:tc>
            </w:tr>
            <w:tr>
              <w:tblPrEx>
                <w:tblW w:w="8402" w:type="dxa"/>
                <w:tblInd w:w="568" w:type="dxa"/>
                <w:tblLayout w:type="fixed"/>
                <w:tblCellMar>
                  <w:top w:w="0" w:type="dxa"/>
                  <w:left w:w="0" w:type="dxa"/>
                  <w:bottom w:w="0" w:type="dxa"/>
                  <w:right w:w="0" w:type="dxa"/>
                </w:tblCellMar>
              </w:tblPrEx>
              <w:trPr>
                <w:trHeight w:val="402"/>
              </w:trPr>
              <w:tc>
                <w:tcPr>
                  <w:tcW w:w="2769" w:type="dxa"/>
                  <w:gridSpan w:val="2"/>
                  <w:vAlign w:val="top"/>
                </w:tcPr>
                <w:p>
                  <w:pPr>
                    <w:pStyle w:val="TableText"/>
                    <w:spacing w:before="97" w:line="228" w:lineRule="auto"/>
                    <w:ind w:left="761"/>
                    <w:rPr>
                      <w:sz w:val="20"/>
                      <w:szCs w:val="20"/>
                    </w:rPr>
                  </w:pPr>
                  <w:r>
                    <w:rPr>
                      <w:spacing w:val="7"/>
                      <w:sz w:val="20"/>
                      <w:szCs w:val="20"/>
                    </w:rPr>
                    <w:t>永久征地面积</w:t>
                  </w:r>
                </w:p>
              </w:tc>
              <w:tc>
                <w:tcPr>
                  <w:tcW w:w="1390" w:type="dxa"/>
                  <w:vAlign w:val="top"/>
                </w:tcPr>
                <w:p>
                  <w:pPr>
                    <w:pStyle w:val="TableText"/>
                    <w:spacing w:before="96" w:line="229" w:lineRule="auto"/>
                    <w:ind w:left="594"/>
                    <w:rPr>
                      <w:sz w:val="20"/>
                      <w:szCs w:val="20"/>
                    </w:rPr>
                  </w:pPr>
                  <w:r>
                    <w:rPr>
                      <w:sz w:val="20"/>
                      <w:szCs w:val="20"/>
                    </w:rPr>
                    <w:t>亩</w:t>
                  </w:r>
                </w:p>
              </w:tc>
              <w:tc>
                <w:tcPr>
                  <w:tcW w:w="1363" w:type="dxa"/>
                  <w:vAlign w:val="top"/>
                </w:tcPr>
                <w:p>
                  <w:pPr>
                    <w:spacing w:before="132" w:line="195" w:lineRule="auto"/>
                    <w:ind w:left="63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880" w:type="dxa"/>
                  <w:vAlign w:val="top"/>
                </w:tcPr>
                <w:p>
                  <w:pPr>
                    <w:spacing w:before="65" w:line="275"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769" w:type="dxa"/>
                  <w:gridSpan w:val="2"/>
                  <w:vAlign w:val="top"/>
                </w:tcPr>
                <w:p>
                  <w:pPr>
                    <w:pStyle w:val="TableText"/>
                    <w:spacing w:before="95" w:line="228" w:lineRule="auto"/>
                    <w:ind w:left="771"/>
                    <w:rPr>
                      <w:sz w:val="20"/>
                      <w:szCs w:val="20"/>
                    </w:rPr>
                  </w:pPr>
                  <w:r>
                    <w:rPr>
                      <w:spacing w:val="6"/>
                      <w:sz w:val="20"/>
                      <w:szCs w:val="20"/>
                    </w:rPr>
                    <w:t>临时占地面积</w:t>
                  </w:r>
                </w:p>
              </w:tc>
              <w:tc>
                <w:tcPr>
                  <w:tcW w:w="1390" w:type="dxa"/>
                  <w:vAlign w:val="top"/>
                </w:tcPr>
                <w:p>
                  <w:pPr>
                    <w:pStyle w:val="TableText"/>
                    <w:spacing w:before="95" w:line="229" w:lineRule="auto"/>
                    <w:ind w:left="594"/>
                    <w:rPr>
                      <w:sz w:val="20"/>
                      <w:szCs w:val="20"/>
                    </w:rPr>
                  </w:pPr>
                  <w:r>
                    <w:rPr>
                      <w:sz w:val="20"/>
                      <w:szCs w:val="20"/>
                    </w:rPr>
                    <w:t>亩</w:t>
                  </w:r>
                </w:p>
              </w:tc>
              <w:tc>
                <w:tcPr>
                  <w:tcW w:w="1363" w:type="dxa"/>
                  <w:vAlign w:val="top"/>
                </w:tcPr>
                <w:p>
                  <w:pPr>
                    <w:spacing w:before="131" w:line="195"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984</w:t>
                  </w:r>
                </w:p>
              </w:tc>
              <w:tc>
                <w:tcPr>
                  <w:tcW w:w="2880" w:type="dxa"/>
                  <w:vAlign w:val="top"/>
                </w:tcPr>
                <w:p>
                  <w:pPr>
                    <w:spacing w:before="64"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1"/>
              </w:trPr>
              <w:tc>
                <w:tcPr>
                  <w:tcW w:w="8402" w:type="dxa"/>
                  <w:gridSpan w:val="5"/>
                  <w:vAlign w:val="top"/>
                </w:tcPr>
                <w:p>
                  <w:pPr>
                    <w:pStyle w:val="TableText"/>
                    <w:spacing w:before="96" w:line="229" w:lineRule="auto"/>
                    <w:ind w:left="3475"/>
                    <w:rPr>
                      <w:sz w:val="20"/>
                      <w:szCs w:val="20"/>
                    </w:rPr>
                  </w:pPr>
                  <w:r>
                    <w:rPr>
                      <w:spacing w:val="8"/>
                      <w:sz w:val="20"/>
                      <w:szCs w:val="20"/>
                    </w:rPr>
                    <w:t>五、工程总投资</w:t>
                  </w:r>
                </w:p>
              </w:tc>
            </w:tr>
            <w:tr>
              <w:tblPrEx>
                <w:tblW w:w="8402" w:type="dxa"/>
                <w:tblInd w:w="568" w:type="dxa"/>
                <w:tblLayout w:type="fixed"/>
                <w:tblCellMar>
                  <w:top w:w="0" w:type="dxa"/>
                  <w:left w:w="0" w:type="dxa"/>
                  <w:bottom w:w="0" w:type="dxa"/>
                  <w:right w:w="0" w:type="dxa"/>
                </w:tblCellMar>
              </w:tblPrEx>
              <w:trPr>
                <w:trHeight w:val="402"/>
              </w:trPr>
              <w:tc>
                <w:tcPr>
                  <w:tcW w:w="2769" w:type="dxa"/>
                  <w:gridSpan w:val="2"/>
                  <w:vAlign w:val="top"/>
                </w:tcPr>
                <w:p>
                  <w:pPr>
                    <w:pStyle w:val="TableText"/>
                    <w:spacing w:before="98" w:line="229" w:lineRule="auto"/>
                    <w:ind w:left="868"/>
                    <w:rPr>
                      <w:sz w:val="20"/>
                      <w:szCs w:val="20"/>
                    </w:rPr>
                  </w:pPr>
                  <w:r>
                    <w:rPr>
                      <w:spacing w:val="7"/>
                      <w:sz w:val="20"/>
                      <w:szCs w:val="20"/>
                    </w:rPr>
                    <w:t>工程总投资</w:t>
                  </w:r>
                </w:p>
              </w:tc>
              <w:tc>
                <w:tcPr>
                  <w:tcW w:w="1390" w:type="dxa"/>
                  <w:vAlign w:val="top"/>
                </w:tcPr>
                <w:p>
                  <w:pPr>
                    <w:pStyle w:val="TableText"/>
                    <w:spacing w:before="98" w:line="229" w:lineRule="auto"/>
                    <w:ind w:left="494"/>
                    <w:rPr>
                      <w:sz w:val="20"/>
                      <w:szCs w:val="20"/>
                    </w:rPr>
                  </w:pPr>
                  <w:r>
                    <w:rPr>
                      <w:spacing w:val="2"/>
                      <w:sz w:val="20"/>
                      <w:szCs w:val="20"/>
                    </w:rPr>
                    <w:t>万元</w:t>
                  </w:r>
                </w:p>
              </w:tc>
              <w:tc>
                <w:tcPr>
                  <w:tcW w:w="1363" w:type="dxa"/>
                  <w:vAlign w:val="top"/>
                </w:tcPr>
                <w:p>
                  <w:pPr>
                    <w:spacing w:before="134" w:line="195" w:lineRule="auto"/>
                    <w:ind w:left="34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9806.69</w:t>
                  </w:r>
                </w:p>
              </w:tc>
              <w:tc>
                <w:tcPr>
                  <w:tcW w:w="2880" w:type="dxa"/>
                  <w:vAlign w:val="top"/>
                </w:tcPr>
                <w:p>
                  <w:pPr>
                    <w:spacing w:before="67"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1"/>
              </w:trPr>
              <w:tc>
                <w:tcPr>
                  <w:tcW w:w="2769" w:type="dxa"/>
                  <w:gridSpan w:val="2"/>
                  <w:vAlign w:val="top"/>
                </w:tcPr>
                <w:p>
                  <w:pPr>
                    <w:pStyle w:val="TableText"/>
                    <w:spacing w:before="97" w:line="228" w:lineRule="auto"/>
                    <w:ind w:left="762"/>
                    <w:rPr>
                      <w:sz w:val="20"/>
                      <w:szCs w:val="20"/>
                    </w:rPr>
                  </w:pPr>
                  <w:r>
                    <w:rPr>
                      <w:spacing w:val="7"/>
                      <w:sz w:val="20"/>
                      <w:szCs w:val="20"/>
                    </w:rPr>
                    <w:t>工程部分投资</w:t>
                  </w:r>
                </w:p>
              </w:tc>
              <w:tc>
                <w:tcPr>
                  <w:tcW w:w="1390" w:type="dxa"/>
                  <w:vAlign w:val="top"/>
                </w:tcPr>
                <w:p>
                  <w:pPr>
                    <w:pStyle w:val="TableText"/>
                    <w:spacing w:before="97" w:line="229" w:lineRule="auto"/>
                    <w:ind w:left="494"/>
                    <w:rPr>
                      <w:sz w:val="20"/>
                      <w:szCs w:val="20"/>
                    </w:rPr>
                  </w:pPr>
                  <w:r>
                    <w:rPr>
                      <w:spacing w:val="2"/>
                      <w:sz w:val="20"/>
                      <w:szCs w:val="20"/>
                    </w:rPr>
                    <w:t>万元</w:t>
                  </w:r>
                </w:p>
              </w:tc>
              <w:tc>
                <w:tcPr>
                  <w:tcW w:w="1363" w:type="dxa"/>
                  <w:vAlign w:val="top"/>
                </w:tcPr>
                <w:p>
                  <w:pPr>
                    <w:spacing w:before="132" w:line="195" w:lineRule="auto"/>
                    <w:ind w:left="3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8985.23</w:t>
                  </w:r>
                </w:p>
              </w:tc>
              <w:tc>
                <w:tcPr>
                  <w:tcW w:w="2880" w:type="dxa"/>
                  <w:vAlign w:val="top"/>
                </w:tcPr>
                <w:p>
                  <w:pPr>
                    <w:spacing w:before="66"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769" w:type="dxa"/>
                  <w:gridSpan w:val="2"/>
                  <w:vAlign w:val="top"/>
                </w:tcPr>
                <w:p>
                  <w:pPr>
                    <w:pStyle w:val="TableText"/>
                    <w:spacing w:before="99" w:line="228" w:lineRule="auto"/>
                    <w:ind w:left="762"/>
                    <w:rPr>
                      <w:sz w:val="20"/>
                      <w:szCs w:val="20"/>
                    </w:rPr>
                  </w:pPr>
                  <w:r>
                    <w:rPr>
                      <w:spacing w:val="7"/>
                      <w:sz w:val="20"/>
                      <w:szCs w:val="20"/>
                    </w:rPr>
                    <w:t>征地补偿费用</w:t>
                  </w:r>
                </w:p>
              </w:tc>
              <w:tc>
                <w:tcPr>
                  <w:tcW w:w="1390" w:type="dxa"/>
                  <w:vAlign w:val="top"/>
                </w:tcPr>
                <w:p>
                  <w:pPr>
                    <w:pStyle w:val="TableText"/>
                    <w:spacing w:before="98" w:line="229" w:lineRule="auto"/>
                    <w:ind w:left="494"/>
                    <w:rPr>
                      <w:sz w:val="20"/>
                      <w:szCs w:val="20"/>
                    </w:rPr>
                  </w:pPr>
                  <w:r>
                    <w:rPr>
                      <w:spacing w:val="2"/>
                      <w:sz w:val="20"/>
                      <w:szCs w:val="20"/>
                    </w:rPr>
                    <w:t>万元</w:t>
                  </w:r>
                </w:p>
              </w:tc>
              <w:tc>
                <w:tcPr>
                  <w:tcW w:w="1363" w:type="dxa"/>
                  <w:vAlign w:val="top"/>
                </w:tcPr>
                <w:p>
                  <w:pPr>
                    <w:spacing w:before="134"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565.21</w:t>
                  </w:r>
                </w:p>
              </w:tc>
              <w:tc>
                <w:tcPr>
                  <w:tcW w:w="2880" w:type="dxa"/>
                  <w:vAlign w:val="top"/>
                </w:tcPr>
                <w:p>
                  <w:pPr>
                    <w:spacing w:before="68"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2"/>
              </w:trPr>
              <w:tc>
                <w:tcPr>
                  <w:tcW w:w="2769" w:type="dxa"/>
                  <w:gridSpan w:val="2"/>
                  <w:vAlign w:val="top"/>
                </w:tcPr>
                <w:p>
                  <w:pPr>
                    <w:pStyle w:val="TableText"/>
                    <w:spacing w:before="97" w:line="228" w:lineRule="auto"/>
                    <w:ind w:left="762"/>
                    <w:rPr>
                      <w:sz w:val="20"/>
                      <w:szCs w:val="20"/>
                    </w:rPr>
                  </w:pPr>
                  <w:r>
                    <w:rPr>
                      <w:spacing w:val="7"/>
                      <w:sz w:val="20"/>
                      <w:szCs w:val="20"/>
                    </w:rPr>
                    <w:t>水土保持投资</w:t>
                  </w:r>
                </w:p>
              </w:tc>
              <w:tc>
                <w:tcPr>
                  <w:tcW w:w="1390" w:type="dxa"/>
                  <w:vAlign w:val="top"/>
                </w:tcPr>
                <w:p>
                  <w:pPr>
                    <w:pStyle w:val="TableText"/>
                    <w:spacing w:before="97" w:line="229" w:lineRule="auto"/>
                    <w:ind w:left="494"/>
                    <w:rPr>
                      <w:sz w:val="20"/>
                      <w:szCs w:val="20"/>
                    </w:rPr>
                  </w:pPr>
                  <w:r>
                    <w:rPr>
                      <w:spacing w:val="2"/>
                      <w:sz w:val="20"/>
                      <w:szCs w:val="20"/>
                    </w:rPr>
                    <w:t>万元</w:t>
                  </w:r>
                </w:p>
              </w:tc>
              <w:tc>
                <w:tcPr>
                  <w:tcW w:w="1363" w:type="dxa"/>
                  <w:vAlign w:val="top"/>
                </w:tcPr>
                <w:p>
                  <w:pPr>
                    <w:spacing w:before="133" w:line="195" w:lineRule="auto"/>
                    <w:ind w:left="414"/>
                    <w:rPr>
                      <w:rFonts w:ascii="Times New Roman" w:eastAsia="Times New Roman" w:hAnsi="Times New Roman" w:cs="Times New Roman"/>
                      <w:sz w:val="20"/>
                      <w:szCs w:val="20"/>
                    </w:rPr>
                  </w:pPr>
                  <w:r>
                    <w:rPr>
                      <w:rFonts w:ascii="Times New Roman" w:eastAsia="Times New Roman" w:hAnsi="Times New Roman" w:cs="Times New Roman"/>
                      <w:sz w:val="20"/>
                      <w:szCs w:val="20"/>
                    </w:rPr>
                    <w:t>169.69</w:t>
                  </w:r>
                </w:p>
              </w:tc>
              <w:tc>
                <w:tcPr>
                  <w:tcW w:w="2880" w:type="dxa"/>
                  <w:vAlign w:val="top"/>
                </w:tcPr>
                <w:p>
                  <w:pPr>
                    <w:spacing w:before="66"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02" w:type="dxa"/>
                <w:tblInd w:w="568" w:type="dxa"/>
                <w:tblLayout w:type="fixed"/>
                <w:tblCellMar>
                  <w:top w:w="0" w:type="dxa"/>
                  <w:left w:w="0" w:type="dxa"/>
                  <w:bottom w:w="0" w:type="dxa"/>
                  <w:right w:w="0" w:type="dxa"/>
                </w:tblCellMar>
              </w:tblPrEx>
              <w:trPr>
                <w:trHeight w:val="406"/>
              </w:trPr>
              <w:tc>
                <w:tcPr>
                  <w:tcW w:w="2769" w:type="dxa"/>
                  <w:gridSpan w:val="2"/>
                  <w:vAlign w:val="top"/>
                </w:tcPr>
                <w:p>
                  <w:pPr>
                    <w:pStyle w:val="TableText"/>
                    <w:spacing w:before="98" w:line="229" w:lineRule="auto"/>
                    <w:ind w:left="759"/>
                    <w:rPr>
                      <w:sz w:val="20"/>
                      <w:szCs w:val="20"/>
                    </w:rPr>
                  </w:pPr>
                  <w:r>
                    <w:rPr>
                      <w:spacing w:val="8"/>
                      <w:sz w:val="20"/>
                      <w:szCs w:val="20"/>
                    </w:rPr>
                    <w:t>环境保护投资</w:t>
                  </w:r>
                </w:p>
              </w:tc>
              <w:tc>
                <w:tcPr>
                  <w:tcW w:w="1390" w:type="dxa"/>
                  <w:vAlign w:val="top"/>
                </w:tcPr>
                <w:p>
                  <w:pPr>
                    <w:pStyle w:val="TableText"/>
                    <w:spacing w:before="98" w:line="229" w:lineRule="auto"/>
                    <w:ind w:left="494"/>
                    <w:rPr>
                      <w:sz w:val="20"/>
                      <w:szCs w:val="20"/>
                    </w:rPr>
                  </w:pPr>
                  <w:r>
                    <w:rPr>
                      <w:spacing w:val="2"/>
                      <w:sz w:val="20"/>
                      <w:szCs w:val="20"/>
                    </w:rPr>
                    <w:t>万元</w:t>
                  </w:r>
                </w:p>
              </w:tc>
              <w:tc>
                <w:tcPr>
                  <w:tcW w:w="1363" w:type="dxa"/>
                  <w:vAlign w:val="top"/>
                </w:tcPr>
                <w:p>
                  <w:pPr>
                    <w:spacing w:before="134"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86.56</w:t>
                  </w:r>
                </w:p>
              </w:tc>
              <w:tc>
                <w:tcPr>
                  <w:tcW w:w="2880" w:type="dxa"/>
                  <w:vAlign w:val="top"/>
                </w:tcPr>
                <w:p>
                  <w:pPr>
                    <w:spacing w:before="67" w:line="274" w:lineRule="exact"/>
                    <w:ind w:left="14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156" w:line="221" w:lineRule="auto"/>
              <w:ind w:left="1050"/>
            </w:pPr>
            <w:r>
              <w:pict>
                <v:rect id="_x0000_s1032" o:spid="_x0000_s1034" style="width:0.5pt;height:689.5pt;margin-top:0.95pt;margin-left:23.05pt;mso-height-relative:page;mso-position-horizontal-relative:page;mso-position-vertical-relative:page;mso-width-relative:page;position:absolute;z-index:251670528" coordsize="21600,21600" filled="t" fillcolor="black" stroked="f"/>
              </w:pict>
            </w:r>
            <w:r>
              <w:rPr>
                <w:rFonts w:ascii="Times New Roman" w:eastAsia="Times New Roman" w:hAnsi="Times New Roman" w:cs="Times New Roman"/>
                <w:b/>
                <w:bCs/>
                <w:spacing w:val="-5"/>
              </w:rPr>
              <w:t>3</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、项目占地</w:t>
            </w:r>
          </w:p>
          <w:p>
            <w:pPr>
              <w:pStyle w:val="TableText"/>
              <w:spacing w:before="178" w:line="359" w:lineRule="auto"/>
              <w:ind w:left="576" w:right="100" w:firstLine="481"/>
              <w:jc w:val="both"/>
            </w:pPr>
            <w:r>
              <w:t>工程用地主要为马颊河主河槽切滩占地，其中，马颊河主河槽切滩占地</w:t>
            </w:r>
            <w:r>
              <w:rPr>
                <w:spacing w:val="-1"/>
              </w:rPr>
              <w:t>为水</w:t>
            </w:r>
            <w:r>
              <w:t xml:space="preserve"> 利用地，有土地证，权属明确，工程建设不改变原有用地性质，仍归原权属单位</w:t>
            </w:r>
          </w:p>
          <w:p>
            <w:pPr>
              <w:pStyle w:val="TableText"/>
              <w:spacing w:line="219" w:lineRule="auto"/>
              <w:ind w:left="575"/>
            </w:pPr>
            <w:r>
              <w:rPr>
                <w:spacing w:val="-1"/>
              </w:rPr>
              <w:t>所有，不必考虑土地补偿，仅考虑地面附着物补偿。</w:t>
            </w:r>
          </w:p>
        </w:tc>
      </w:tr>
    </w:tbl>
    <w:p>
      <w:pPr>
        <w:pStyle w:val="BodyText"/>
      </w:pPr>
    </w:p>
    <w:p>
      <w:pPr>
        <w:sectPr>
          <w:footerReference w:type="default" r:id="rId30"/>
          <w:pgSz w:w="11906" w:h="16839"/>
          <w:pgMar w:top="1431" w:right="1280" w:bottom="1060" w:left="1398" w:header="0" w:footer="770" w:gutter="0"/>
          <w:pgNumType w:start="26"/>
          <w:cols w:num="1" w:space="720"/>
        </w:sectPr>
      </w:pPr>
    </w:p>
    <w:p>
      <w:pPr>
        <w:spacing w:line="91" w:lineRule="auto"/>
        <w:rPr>
          <w:sz w:val="2"/>
        </w:rPr>
      </w:pPr>
    </w:p>
    <w:tbl>
      <w:tblPr>
        <w:tblStyle w:val="TableNormal022"/>
        <w:tblW w:w="90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8624"/>
      </w:tblGrid>
      <w:tr>
        <w:tblPrEx>
          <w:tblW w:w="909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36"/>
        </w:trPr>
        <w:tc>
          <w:tcPr>
            <w:tcW w:w="472" w:type="dxa"/>
            <w:tcBorders>
              <w:right w:val="single" w:sz="2" w:space="0" w:color="000000"/>
            </w:tcBorders>
            <w:vAlign w:val="top"/>
          </w:tcPr>
          <w:p/>
        </w:tc>
        <w:tc>
          <w:tcPr>
            <w:tcW w:w="8624" w:type="dxa"/>
            <w:tcBorders>
              <w:left w:val="single" w:sz="2" w:space="0" w:color="000000"/>
            </w:tcBorders>
            <w:vAlign w:val="top"/>
          </w:tcPr>
          <w:p>
            <w:pPr>
              <w:pStyle w:val="TableText"/>
              <w:spacing w:before="31" w:line="220" w:lineRule="auto"/>
              <w:ind w:left="591"/>
            </w:pPr>
            <w:r>
              <w:rPr>
                <w:spacing w:val="-1"/>
              </w:rPr>
              <w:t>工程永久占地亩数为</w:t>
            </w:r>
            <w:r>
              <w:rPr>
                <w:rFonts w:ascii="Times New Roman" w:eastAsia="Times New Roman" w:hAnsi="Times New Roman" w:cs="Times New Roman"/>
                <w:spacing w:val="-1"/>
              </w:rPr>
              <w:t>1976.73</w:t>
            </w:r>
            <w:r>
              <w:rPr>
                <w:spacing w:val="-1"/>
              </w:rPr>
              <w:t>亩，均为马颊河水利工程用地。</w:t>
            </w:r>
          </w:p>
          <w:p>
            <w:pPr>
              <w:pStyle w:val="TableText"/>
              <w:spacing w:before="179" w:line="466" w:lineRule="exact"/>
              <w:ind w:left="591"/>
            </w:pPr>
            <w:r>
              <w:rPr>
                <w:spacing w:val="-1"/>
                <w:position w:val="17"/>
              </w:rPr>
              <w:t>工程临时用地总计</w:t>
            </w:r>
            <w:r>
              <w:rPr>
                <w:spacing w:val="-53"/>
                <w:position w:val="17"/>
              </w:rPr>
              <w:t xml:space="preserve"> </w:t>
            </w:r>
            <w:r>
              <w:rPr>
                <w:rFonts w:ascii="Times New Roman" w:eastAsia="Times New Roman" w:hAnsi="Times New Roman" w:cs="Times New Roman"/>
                <w:spacing w:val="-1"/>
                <w:position w:val="17"/>
              </w:rPr>
              <w:t xml:space="preserve">984 </w:t>
            </w:r>
            <w:r>
              <w:rPr>
                <w:spacing w:val="-1"/>
                <w:position w:val="17"/>
              </w:rPr>
              <w:t>亩，其中施工导流</w:t>
            </w:r>
            <w:r>
              <w:rPr>
                <w:spacing w:val="-2"/>
                <w:position w:val="17"/>
              </w:rPr>
              <w:t>占地</w:t>
            </w:r>
            <w:r>
              <w:rPr>
                <w:spacing w:val="-32"/>
                <w:position w:val="17"/>
              </w:rPr>
              <w:t xml:space="preserve"> </w:t>
            </w:r>
            <w:r>
              <w:rPr>
                <w:rFonts w:ascii="Times New Roman" w:eastAsia="Times New Roman" w:hAnsi="Times New Roman" w:cs="Times New Roman"/>
                <w:spacing w:val="-2"/>
                <w:position w:val="17"/>
              </w:rPr>
              <w:t xml:space="preserve">1 </w:t>
            </w:r>
            <w:r>
              <w:rPr>
                <w:spacing w:val="-2"/>
                <w:position w:val="17"/>
              </w:rPr>
              <w:t>亩、弃土占地</w:t>
            </w:r>
            <w:r>
              <w:rPr>
                <w:spacing w:val="-46"/>
                <w:position w:val="17"/>
              </w:rPr>
              <w:t xml:space="preserve"> </w:t>
            </w:r>
            <w:r>
              <w:rPr>
                <w:rFonts w:ascii="Times New Roman" w:eastAsia="Times New Roman" w:hAnsi="Times New Roman" w:cs="Times New Roman"/>
                <w:spacing w:val="-2"/>
                <w:position w:val="17"/>
              </w:rPr>
              <w:t xml:space="preserve">820 </w:t>
            </w:r>
            <w:r>
              <w:rPr>
                <w:spacing w:val="-2"/>
                <w:position w:val="17"/>
              </w:rPr>
              <w:t>亩、临时</w:t>
            </w:r>
          </w:p>
          <w:p>
            <w:pPr>
              <w:pStyle w:val="TableText"/>
              <w:spacing w:line="220" w:lineRule="auto"/>
              <w:ind w:left="109"/>
            </w:pPr>
            <w:r>
              <w:rPr>
                <w:spacing w:val="-2"/>
              </w:rPr>
              <w:t>堆土占地</w:t>
            </w:r>
            <w:r>
              <w:rPr>
                <w:spacing w:val="-51"/>
              </w:rPr>
              <w:t xml:space="preserve"> </w:t>
            </w:r>
            <w:r>
              <w:rPr>
                <w:rFonts w:ascii="Times New Roman" w:eastAsia="Times New Roman" w:hAnsi="Times New Roman" w:cs="Times New Roman"/>
                <w:spacing w:val="-2"/>
              </w:rPr>
              <w:t xml:space="preserve">0 </w:t>
            </w:r>
            <w:r>
              <w:rPr>
                <w:spacing w:val="-2"/>
              </w:rPr>
              <w:t>亩、生产加工和办公生活区占地</w:t>
            </w:r>
            <w:r>
              <w:rPr>
                <w:spacing w:val="-32"/>
              </w:rPr>
              <w:t xml:space="preserve"> </w:t>
            </w:r>
            <w:r>
              <w:rPr>
                <w:rFonts w:ascii="Times New Roman" w:eastAsia="Times New Roman" w:hAnsi="Times New Roman" w:cs="Times New Roman"/>
                <w:spacing w:val="-2"/>
              </w:rPr>
              <w:t xml:space="preserve">18 </w:t>
            </w:r>
            <w:r>
              <w:rPr>
                <w:spacing w:val="-2"/>
              </w:rPr>
              <w:t>亩、施工道路占</w:t>
            </w:r>
            <w:r>
              <w:rPr>
                <w:spacing w:val="-3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
              </w:rPr>
              <w:t xml:space="preserve">45 </w:t>
            </w:r>
            <w:r>
              <w:rPr>
                <w:spacing w:val="-3"/>
              </w:rPr>
              <w:t>亩。</w:t>
            </w:r>
          </w:p>
          <w:p>
            <w:pPr>
              <w:pStyle w:val="TableText"/>
              <w:spacing w:before="182" w:line="220" w:lineRule="auto"/>
              <w:ind w:left="585"/>
            </w:pPr>
            <w:r>
              <w:rPr>
                <w:rFonts w:ascii="Times New Roman" w:eastAsia="Times New Roman" w:hAnsi="Times New Roman" w:cs="Times New Roman"/>
                <w:b/>
                <w:bCs/>
                <w:spacing w:val="-2"/>
              </w:rPr>
              <w:t>4</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、工程等别及建筑物级别</w:t>
            </w:r>
          </w:p>
          <w:p>
            <w:pPr>
              <w:pStyle w:val="TableText"/>
              <w:spacing w:before="179" w:line="220" w:lineRule="auto"/>
              <w:ind w:left="600"/>
            </w:pPr>
            <w:r>
              <w:rPr>
                <w:spacing w:val="-3"/>
              </w:rPr>
              <w:t>（</w:t>
            </w:r>
            <w:r>
              <w:rPr>
                <w:rFonts w:ascii="Times New Roman" w:eastAsia="Times New Roman" w:hAnsi="Times New Roman" w:cs="Times New Roman"/>
                <w:spacing w:val="-3"/>
              </w:rPr>
              <w:t>1</w:t>
            </w:r>
            <w:r>
              <w:rPr>
                <w:spacing w:val="-3"/>
              </w:rPr>
              <w:t>）工程等别</w:t>
            </w:r>
          </w:p>
          <w:p>
            <w:pPr>
              <w:pStyle w:val="TableText"/>
              <w:spacing w:before="181" w:line="468" w:lineRule="exact"/>
              <w:ind w:left="588"/>
            </w:pPr>
            <w:r>
              <w:rPr>
                <w:position w:val="17"/>
              </w:rPr>
              <w:t>根据《水利水电工程等级划分及洪水标准》（</w:t>
            </w:r>
            <w:r>
              <w:rPr>
                <w:rFonts w:ascii="Times New Roman" w:eastAsia="Times New Roman" w:hAnsi="Times New Roman" w:cs="Times New Roman"/>
                <w:position w:val="17"/>
              </w:rPr>
              <w:t>SL252-2000</w:t>
            </w:r>
            <w:r>
              <w:rPr>
                <w:position w:val="17"/>
              </w:rPr>
              <w:t>）和《山东省海河</w:t>
            </w:r>
          </w:p>
          <w:p>
            <w:pPr>
              <w:pStyle w:val="TableText"/>
              <w:spacing w:before="1" w:line="219" w:lineRule="auto"/>
              <w:ind w:left="109"/>
            </w:pPr>
            <w:r>
              <w:t>流域综合规划》（</w:t>
            </w:r>
            <w:r>
              <w:rPr>
                <w:rFonts w:ascii="Times New Roman" w:eastAsia="Times New Roman" w:hAnsi="Times New Roman" w:cs="Times New Roman"/>
              </w:rPr>
              <w:t>2013</w:t>
            </w:r>
            <w:r>
              <w:t>）确定本工程等别为Ⅱ等</w:t>
            </w:r>
            <w:r>
              <w:rPr>
                <w:spacing w:val="-1"/>
              </w:rPr>
              <w:t>，工程规模为大（</w:t>
            </w:r>
            <w:r>
              <w:rPr>
                <w:rFonts w:ascii="Times New Roman" w:eastAsia="Times New Roman" w:hAnsi="Times New Roman" w:cs="Times New Roman"/>
                <w:spacing w:val="-1"/>
              </w:rPr>
              <w:t>2</w:t>
            </w:r>
            <w:r>
              <w:rPr>
                <w:spacing w:val="-1"/>
              </w:rPr>
              <w:t>）型。</w:t>
            </w:r>
          </w:p>
          <w:p>
            <w:pPr>
              <w:pStyle w:val="TableText"/>
              <w:spacing w:before="180" w:line="221" w:lineRule="auto"/>
              <w:ind w:left="600"/>
            </w:pPr>
            <w:r>
              <w:rPr>
                <w:spacing w:val="-3"/>
              </w:rPr>
              <w:t>（</w:t>
            </w:r>
            <w:r>
              <w:rPr>
                <w:rFonts w:ascii="Times New Roman" w:eastAsia="Times New Roman" w:hAnsi="Times New Roman" w:cs="Times New Roman"/>
                <w:spacing w:val="-3"/>
              </w:rPr>
              <w:t>2</w:t>
            </w:r>
            <w:r>
              <w:rPr>
                <w:spacing w:val="-3"/>
              </w:rPr>
              <w:t>）建筑物级别</w:t>
            </w:r>
          </w:p>
          <w:p>
            <w:pPr>
              <w:pStyle w:val="TableText"/>
              <w:spacing w:before="181" w:line="430" w:lineRule="exact"/>
              <w:ind w:left="588"/>
            </w:pPr>
            <w:r>
              <w:rPr>
                <w:spacing w:val="-1"/>
                <w:position w:val="14"/>
              </w:rPr>
              <w:t>根据《泵站设计标准》（</w:t>
            </w:r>
            <w:r>
              <w:rPr>
                <w:rFonts w:ascii="Times New Roman" w:eastAsia="Times New Roman" w:hAnsi="Times New Roman" w:cs="Times New Roman"/>
                <w:spacing w:val="-1"/>
                <w:position w:val="14"/>
              </w:rPr>
              <w:t>GB50265-2022</w:t>
            </w:r>
            <w:r>
              <w:rPr>
                <w:spacing w:val="-2"/>
                <w:position w:val="14"/>
              </w:rPr>
              <w:t>）规定，因切摊拆建泵站设计流量普</w:t>
            </w:r>
          </w:p>
          <w:p>
            <w:pPr>
              <w:pStyle w:val="TableText"/>
              <w:spacing w:line="360" w:lineRule="exact"/>
              <w:ind w:left="107"/>
            </w:pPr>
            <w:r>
              <w:rPr>
                <w:spacing w:val="-2"/>
                <w:position w:val="2"/>
              </w:rPr>
              <w:t>遍小于</w:t>
            </w:r>
            <w:r>
              <w:rPr>
                <w:spacing w:val="-53"/>
                <w:position w:val="2"/>
              </w:rPr>
              <w:t xml:space="preserve"> </w:t>
            </w:r>
            <w:r>
              <w:rPr>
                <w:rFonts w:ascii="Times New Roman" w:eastAsia="Times New Roman" w:hAnsi="Times New Roman" w:cs="Times New Roman"/>
                <w:spacing w:val="-2"/>
                <w:position w:val="2"/>
              </w:rPr>
              <w:t>2m</w:t>
            </w:r>
            <w:r>
              <w:rPr>
                <w:rFonts w:ascii="Times New Roman" w:eastAsia="Times New Roman" w:hAnsi="Times New Roman" w:cs="Times New Roman"/>
                <w:spacing w:val="-2"/>
                <w:position w:val="10"/>
                <w:sz w:val="15"/>
                <w:szCs w:val="15"/>
              </w:rPr>
              <w:t>3</w:t>
            </w:r>
            <w:r>
              <w:rPr>
                <w:rFonts w:ascii="Times New Roman" w:eastAsia="Times New Roman" w:hAnsi="Times New Roman" w:cs="Times New Roman"/>
                <w:spacing w:val="-2"/>
                <w:position w:val="2"/>
              </w:rPr>
              <w:t>/s</w:t>
            </w:r>
            <w:r>
              <w:rPr>
                <w:rFonts w:ascii="Times New Roman" w:eastAsia="Times New Roman" w:hAnsi="Times New Roman" w:cs="Times New Roman"/>
                <w:spacing w:val="-36"/>
                <w:position w:val="2"/>
              </w:rPr>
              <w:t xml:space="preserve"> </w:t>
            </w:r>
            <w:r>
              <w:rPr>
                <w:spacing w:val="-2"/>
                <w:position w:val="2"/>
              </w:rPr>
              <w:t>，主要建筑物级别</w:t>
            </w:r>
            <w:r>
              <w:rPr>
                <w:spacing w:val="-49"/>
                <w:position w:val="2"/>
              </w:rPr>
              <w:t xml:space="preserve"> </w:t>
            </w:r>
            <w:r>
              <w:rPr>
                <w:rFonts w:ascii="Times New Roman" w:eastAsia="Times New Roman" w:hAnsi="Times New Roman" w:cs="Times New Roman"/>
                <w:spacing w:val="-2"/>
                <w:position w:val="2"/>
              </w:rPr>
              <w:t xml:space="preserve">5 </w:t>
            </w:r>
            <w:r>
              <w:rPr>
                <w:spacing w:val="-2"/>
                <w:position w:val="2"/>
              </w:rPr>
              <w:t>级、次要建筑物级别</w:t>
            </w:r>
            <w:r>
              <w:rPr>
                <w:spacing w:val="-48"/>
                <w:position w:val="2"/>
              </w:rPr>
              <w:t xml:space="preserve"> </w:t>
            </w:r>
            <w:r>
              <w:rPr>
                <w:rFonts w:ascii="Times New Roman" w:eastAsia="Times New Roman" w:hAnsi="Times New Roman" w:cs="Times New Roman"/>
                <w:spacing w:val="-2"/>
                <w:position w:val="2"/>
              </w:rPr>
              <w:t xml:space="preserve">5 </w:t>
            </w:r>
            <w:r>
              <w:rPr>
                <w:spacing w:val="-2"/>
                <w:position w:val="2"/>
              </w:rPr>
              <w:t>级。</w:t>
            </w:r>
          </w:p>
          <w:p>
            <w:pPr>
              <w:pStyle w:val="TableText"/>
              <w:spacing w:before="143" w:line="221" w:lineRule="auto"/>
              <w:ind w:left="600"/>
            </w:pPr>
            <w:r>
              <w:rPr>
                <w:spacing w:val="-3"/>
              </w:rPr>
              <w:t>（</w:t>
            </w:r>
            <w:r>
              <w:rPr>
                <w:rFonts w:ascii="Times New Roman" w:eastAsia="Times New Roman" w:hAnsi="Times New Roman" w:cs="Times New Roman"/>
                <w:spacing w:val="-3"/>
              </w:rPr>
              <w:t>3</w:t>
            </w:r>
            <w:r>
              <w:rPr>
                <w:spacing w:val="-3"/>
              </w:rPr>
              <w:t>）防洪标准</w:t>
            </w:r>
          </w:p>
          <w:p>
            <w:pPr>
              <w:pStyle w:val="TableText"/>
              <w:spacing w:before="179" w:line="359" w:lineRule="auto"/>
              <w:ind w:left="111" w:right="102" w:firstLine="479"/>
            </w:pPr>
            <w:r>
              <w:t xml:space="preserve">依据《山东省海河流域综合规划》、《山东省海河流域防洪规划》和《山东 </w:t>
            </w:r>
            <w:r>
              <w:rPr>
                <w:spacing w:val="-1"/>
              </w:rPr>
              <w:t>水网“一轴四横</w:t>
            </w:r>
            <w:r>
              <w:rPr>
                <w:spacing w:val="-89"/>
              </w:rPr>
              <w:t xml:space="preserve"> </w:t>
            </w:r>
            <w:r>
              <w:rPr>
                <w:spacing w:val="-1"/>
              </w:rPr>
              <w:t>”德州市域连通西线引调水项目（一期）初步设计报告》，马颊</w:t>
            </w:r>
          </w:p>
          <w:p>
            <w:pPr>
              <w:pStyle w:val="TableText"/>
              <w:spacing w:line="220" w:lineRule="auto"/>
              <w:ind w:left="108"/>
            </w:pPr>
            <w:r>
              <w:rPr>
                <w:spacing w:val="-2"/>
              </w:rPr>
              <w:t>河防洪标准为</w:t>
            </w:r>
            <w:r>
              <w:rPr>
                <w:spacing w:val="-44"/>
              </w:rPr>
              <w:t xml:space="preserve"> </w:t>
            </w:r>
            <w:r>
              <w:rPr>
                <w:rFonts w:ascii="Times New Roman" w:eastAsia="Times New Roman" w:hAnsi="Times New Roman" w:cs="Times New Roman"/>
                <w:spacing w:val="-2"/>
              </w:rPr>
              <w:t xml:space="preserve">50 </w:t>
            </w:r>
            <w:r>
              <w:rPr>
                <w:spacing w:val="-2"/>
              </w:rPr>
              <w:t>年一遇。</w:t>
            </w:r>
          </w:p>
          <w:p>
            <w:pPr>
              <w:pStyle w:val="TableText"/>
              <w:spacing w:before="182" w:line="220" w:lineRule="auto"/>
              <w:ind w:left="600"/>
            </w:pPr>
            <w:r>
              <w:rPr>
                <w:spacing w:val="-3"/>
              </w:rPr>
              <w:t>（</w:t>
            </w:r>
            <w:r>
              <w:rPr>
                <w:rFonts w:ascii="Times New Roman" w:eastAsia="Times New Roman" w:hAnsi="Times New Roman" w:cs="Times New Roman"/>
                <w:spacing w:val="-3"/>
              </w:rPr>
              <w:t>4</w:t>
            </w:r>
            <w:r>
              <w:rPr>
                <w:spacing w:val="-3"/>
              </w:rPr>
              <w:t>）排涝标准</w:t>
            </w:r>
          </w:p>
          <w:p>
            <w:pPr>
              <w:pStyle w:val="TableText"/>
              <w:spacing w:before="181" w:line="359" w:lineRule="auto"/>
              <w:ind w:left="109" w:firstLine="471"/>
            </w:pPr>
            <w:r>
              <w:rPr>
                <w:spacing w:val="-4"/>
              </w:rPr>
              <w:t>根据《海河流域防洪规划—徒骇、马颊河系防洪规划》和《山东省海河流域</w:t>
            </w:r>
            <w:r>
              <w:rPr>
                <w:spacing w:val="3"/>
              </w:rPr>
              <w:t xml:space="preserve">   </w:t>
            </w:r>
            <w:r>
              <w:rPr>
                <w:spacing w:val="-5"/>
              </w:rPr>
              <w:t>综合规划》，马颊河远期排涝标准提高至</w:t>
            </w:r>
            <w:r>
              <w:rPr>
                <w:spacing w:val="-44"/>
              </w:rPr>
              <w:t xml:space="preserve"> </w:t>
            </w:r>
            <w:r>
              <w:rPr>
                <w:rFonts w:ascii="Times New Roman" w:eastAsia="Times New Roman" w:hAnsi="Times New Roman" w:cs="Times New Roman"/>
                <w:spacing w:val="-5"/>
              </w:rPr>
              <w:t xml:space="preserve">5 </w:t>
            </w:r>
            <w:r>
              <w:rPr>
                <w:spacing w:val="-5"/>
              </w:rPr>
              <w:t>年一遇，结合《山东水网“一轴四横</w:t>
            </w:r>
            <w:r>
              <w:rPr>
                <w:spacing w:val="-88"/>
              </w:rPr>
              <w:t xml:space="preserve"> </w:t>
            </w:r>
            <w:r>
              <w:rPr>
                <w:spacing w:val="-5"/>
              </w:rPr>
              <w:t>”</w:t>
            </w:r>
            <w:r>
              <w:t xml:space="preserve"> </w:t>
            </w:r>
            <w:r>
              <w:rPr>
                <w:spacing w:val="-4"/>
              </w:rPr>
              <w:t>德州市域连通西线引调水项目（一期）初步设计》，马颊河左岸岗地排水沟的排</w:t>
            </w:r>
          </w:p>
          <w:p>
            <w:pPr>
              <w:pStyle w:val="TableText"/>
              <w:spacing w:line="220" w:lineRule="auto"/>
              <w:ind w:left="113"/>
            </w:pPr>
            <w:r>
              <w:rPr>
                <w:spacing w:val="-6"/>
              </w:rPr>
              <w:t>涝标准取</w:t>
            </w:r>
            <w:r>
              <w:rPr>
                <w:spacing w:val="-44"/>
              </w:rPr>
              <w:t xml:space="preserve"> </w:t>
            </w:r>
            <w:r>
              <w:rPr>
                <w:rFonts w:ascii="Times New Roman" w:eastAsia="Times New Roman" w:hAnsi="Times New Roman" w:cs="Times New Roman"/>
                <w:spacing w:val="-6"/>
              </w:rPr>
              <w:t xml:space="preserve">5 </w:t>
            </w:r>
            <w:r>
              <w:rPr>
                <w:spacing w:val="-6"/>
              </w:rPr>
              <w:t>年一遇。</w:t>
            </w:r>
          </w:p>
          <w:p>
            <w:pPr>
              <w:pStyle w:val="TableText"/>
              <w:spacing w:before="179" w:line="221" w:lineRule="auto"/>
              <w:ind w:left="600"/>
            </w:pPr>
            <w:r>
              <w:rPr>
                <w:spacing w:val="-3"/>
              </w:rPr>
              <w:t>（</w:t>
            </w:r>
            <w:r>
              <w:rPr>
                <w:rFonts w:ascii="Times New Roman" w:eastAsia="Times New Roman" w:hAnsi="Times New Roman" w:cs="Times New Roman"/>
                <w:spacing w:val="-3"/>
              </w:rPr>
              <w:t>5</w:t>
            </w:r>
            <w:r>
              <w:rPr>
                <w:spacing w:val="-3"/>
              </w:rPr>
              <w:t>）地震设防烈度</w:t>
            </w:r>
          </w:p>
          <w:p>
            <w:pPr>
              <w:pStyle w:val="TableText"/>
              <w:spacing w:before="181" w:line="359" w:lineRule="auto"/>
              <w:ind w:left="108" w:right="102" w:firstLine="480"/>
            </w:pPr>
            <w:r>
              <w:rPr>
                <w:spacing w:val="-1"/>
              </w:rPr>
              <w:t>根据《中国地震动参数区划图》（</w:t>
            </w:r>
            <w:r>
              <w:rPr>
                <w:rFonts w:ascii="Times New Roman" w:eastAsia="Times New Roman" w:hAnsi="Times New Roman" w:cs="Times New Roman"/>
                <w:spacing w:val="-1"/>
              </w:rPr>
              <w:t>GB18306</w:t>
            </w:r>
            <w:r>
              <w:rPr>
                <w:rFonts w:ascii="Times New Roman" w:eastAsia="Times New Roman" w:hAnsi="Times New Roman" w:cs="Times New Roman"/>
                <w:spacing w:val="-2"/>
              </w:rPr>
              <w:t>-2015</w:t>
            </w:r>
            <w:r>
              <w:rPr>
                <w:spacing w:val="-2"/>
              </w:rPr>
              <w:t>），工程场区Ⅱ类场地基本</w:t>
            </w:r>
            <w:r>
              <w:rPr>
                <w:spacing w:val="1"/>
              </w:rPr>
              <w:t xml:space="preserve"> </w:t>
            </w:r>
            <w:r>
              <w:rPr>
                <w:spacing w:val="-2"/>
              </w:rPr>
              <w:t>地震动峰值加速度为</w:t>
            </w:r>
            <w:r>
              <w:rPr>
                <w:spacing w:val="-46"/>
              </w:rPr>
              <w:t xml:space="preserve"> </w:t>
            </w:r>
            <w:r>
              <w:rPr>
                <w:rFonts w:ascii="Times New Roman" w:eastAsia="Times New Roman" w:hAnsi="Times New Roman" w:cs="Times New Roman"/>
                <w:spacing w:val="-2"/>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10g</w:t>
            </w:r>
            <w:r>
              <w:rPr>
                <w:rFonts w:ascii="Times New Roman" w:eastAsia="Times New Roman" w:hAnsi="Times New Roman" w:cs="Times New Roman"/>
                <w:spacing w:val="-32"/>
              </w:rPr>
              <w:t xml:space="preserve"> </w:t>
            </w:r>
            <w:r>
              <w:rPr>
                <w:spacing w:val="-2"/>
              </w:rPr>
              <w:t>，地震动加速度反应谱特征周期为</w:t>
            </w:r>
            <w:r>
              <w:rPr>
                <w:spacing w:val="-51"/>
              </w:rPr>
              <w:t xml:space="preserve"> </w:t>
            </w:r>
            <w:r>
              <w:rPr>
                <w:rFonts w:ascii="Times New Roman" w:eastAsia="Times New Roman" w:hAnsi="Times New Roman" w:cs="Times New Roman"/>
                <w:spacing w:val="-2"/>
              </w:rPr>
              <w:t>0.40s</w:t>
            </w:r>
            <w:r>
              <w:rPr>
                <w:rFonts w:ascii="Times New Roman" w:eastAsia="Times New Roman" w:hAnsi="Times New Roman" w:cs="Times New Roman"/>
                <w:spacing w:val="-31"/>
              </w:rPr>
              <w:t xml:space="preserve"> </w:t>
            </w:r>
            <w:r>
              <w:rPr>
                <w:spacing w:val="-2"/>
              </w:rPr>
              <w:t>，相应地震基</w:t>
            </w:r>
          </w:p>
          <w:p>
            <w:pPr>
              <w:pStyle w:val="TableText"/>
              <w:spacing w:before="1" w:line="219" w:lineRule="auto"/>
              <w:ind w:left="109"/>
            </w:pPr>
            <w:r>
              <w:rPr>
                <w:spacing w:val="-2"/>
              </w:rPr>
              <w:t>本烈度为Ⅶ度，地震设防烈度为</w:t>
            </w:r>
            <w:r>
              <w:rPr>
                <w:spacing w:val="-36"/>
              </w:rPr>
              <w:t xml:space="preserve"> </w:t>
            </w:r>
            <w:r>
              <w:rPr>
                <w:rFonts w:ascii="Times New Roman" w:eastAsia="Times New Roman" w:hAnsi="Times New Roman" w:cs="Times New Roman"/>
                <w:spacing w:val="-2"/>
              </w:rPr>
              <w:t xml:space="preserve">7 </w:t>
            </w:r>
            <w:r>
              <w:rPr>
                <w:spacing w:val="-2"/>
              </w:rPr>
              <w:t>度。</w:t>
            </w:r>
          </w:p>
          <w:p>
            <w:pPr>
              <w:pStyle w:val="TableText"/>
              <w:spacing w:before="183" w:line="220" w:lineRule="auto"/>
              <w:ind w:left="587"/>
            </w:pPr>
            <w:r>
              <w:rPr>
                <w:rFonts w:ascii="Times New Roman" w:eastAsia="Times New Roman" w:hAnsi="Times New Roman" w:cs="Times New Roman"/>
                <w:b/>
                <w:bCs/>
                <w:spacing w:val="-5"/>
              </w:rPr>
              <w:t>5</w:t>
            </w:r>
            <w:r>
              <w:rPr>
                <w:rFonts w:ascii="Times New Roman" w:eastAsia="Times New Roman" w:hAnsi="Times New Roman" w:cs="Times New Roman"/>
                <w:b/>
                <w:bCs/>
                <w:spacing w:val="-34"/>
              </w:rPr>
              <w:t xml:space="preserve"> </w:t>
            </w:r>
            <w:r>
              <w:rPr>
                <w:spacing w:val="-5"/>
                <w14:textOutline w14:w="4358" w14:cap="sq">
                  <w14:solidFill>
                    <w14:srgbClr w14:val="000000"/>
                  </w14:solidFill>
                  <w14:prstDash w14:val="solid"/>
                  <w14:bevel/>
                </w14:textOutline>
              </w:rPr>
              <w:t>、工程规模</w:t>
            </w:r>
          </w:p>
          <w:p>
            <w:pPr>
              <w:pStyle w:val="TableText"/>
              <w:spacing w:before="180" w:line="359" w:lineRule="auto"/>
              <w:ind w:left="108" w:right="104" w:firstLine="480"/>
              <w:jc w:val="both"/>
            </w:pPr>
            <w:r>
              <w:rPr>
                <w:spacing w:val="-1"/>
              </w:rPr>
              <w:t>本次工程主要旨在一二期工程建设基础上，对尚庙闸（</w:t>
            </w:r>
            <w:r>
              <w:rPr>
                <w:rFonts w:ascii="Times New Roman" w:eastAsia="Times New Roman" w:hAnsi="Times New Roman" w:cs="Times New Roman"/>
                <w:spacing w:val="-1"/>
              </w:rPr>
              <w:t>K137+322</w:t>
            </w:r>
            <w:r>
              <w:rPr>
                <w:spacing w:val="-1"/>
              </w:rPr>
              <w:t>）上游</w:t>
            </w:r>
            <w:r>
              <w:rPr>
                <w:spacing w:val="-35"/>
              </w:rPr>
              <w:t xml:space="preserve"> </w:t>
            </w:r>
            <w:r>
              <w:rPr>
                <w:rFonts w:ascii="Times New Roman" w:eastAsia="Times New Roman" w:hAnsi="Times New Roman" w:cs="Times New Roman"/>
                <w:spacing w:val="-1"/>
              </w:rPr>
              <w:t>300</w:t>
            </w:r>
            <w:r>
              <w:rPr>
                <w:rFonts w:ascii="Times New Roman" w:eastAsia="Times New Roman" w:hAnsi="Times New Roman" w:cs="Times New Roman"/>
              </w:rPr>
              <w:t xml:space="preserve"> </w:t>
            </w:r>
            <w:r>
              <w:rPr>
                <w:spacing w:val="1"/>
              </w:rPr>
              <w:t>米处（</w:t>
            </w:r>
            <w:r>
              <w:rPr>
                <w:rFonts w:ascii="Times New Roman" w:eastAsia="Times New Roman" w:hAnsi="Times New Roman" w:cs="Times New Roman"/>
                <w:spacing w:val="1"/>
              </w:rPr>
              <w:t>K137+022</w:t>
            </w:r>
            <w:r>
              <w:rPr>
                <w:spacing w:val="1"/>
              </w:rPr>
              <w:t>）至辛桥大桥（</w:t>
            </w:r>
            <w:r>
              <w:rPr>
                <w:rFonts w:ascii="Times New Roman" w:eastAsia="Times New Roman" w:hAnsi="Times New Roman" w:cs="Times New Roman"/>
                <w:spacing w:val="1"/>
              </w:rPr>
              <w:t>K14</w:t>
            </w:r>
            <w:r>
              <w:rPr>
                <w:rFonts w:ascii="Times New Roman" w:eastAsia="Times New Roman" w:hAnsi="Times New Roman" w:cs="Times New Roman"/>
              </w:rPr>
              <w:t>5+522</w:t>
            </w:r>
            <w:r>
              <w:t>）</w:t>
            </w:r>
            <w:r>
              <w:rPr>
                <w:rFonts w:ascii="Times New Roman" w:eastAsia="Times New Roman" w:hAnsi="Times New Roman" w:cs="Times New Roman"/>
              </w:rPr>
              <w:t xml:space="preserve">8.5km </w:t>
            </w:r>
            <w:r>
              <w:t>河道按照</w:t>
            </w:r>
            <w:r>
              <w:rPr>
                <w:spacing w:val="-46"/>
              </w:rPr>
              <w:t xml:space="preserve"> </w:t>
            </w:r>
            <w:r>
              <w:rPr>
                <w:rFonts w:ascii="Times New Roman" w:eastAsia="Times New Roman" w:hAnsi="Times New Roman" w:cs="Times New Roman"/>
              </w:rPr>
              <w:t xml:space="preserve">50 </w:t>
            </w:r>
            <w:r>
              <w:t>年一遇标准进行</w:t>
            </w:r>
          </w:p>
          <w:p>
            <w:pPr>
              <w:pStyle w:val="TableText"/>
              <w:spacing w:line="220" w:lineRule="auto"/>
              <w:ind w:left="114"/>
            </w:pPr>
            <w:r>
              <w:rPr>
                <w:spacing w:val="-1"/>
              </w:rPr>
              <w:t>治理，并对影响范围内的建筑物进行拆除重建或移位。</w:t>
            </w:r>
          </w:p>
          <w:p>
            <w:pPr>
              <w:pStyle w:val="TableText"/>
              <w:spacing w:before="181" w:line="221" w:lineRule="auto"/>
              <w:ind w:left="600"/>
            </w:pPr>
            <w:r>
              <w:rPr>
                <w:spacing w:val="-3"/>
              </w:rPr>
              <w:t>（</w:t>
            </w:r>
            <w:r>
              <w:rPr>
                <w:rFonts w:ascii="Times New Roman" w:eastAsia="Times New Roman" w:hAnsi="Times New Roman" w:cs="Times New Roman"/>
                <w:spacing w:val="-3"/>
              </w:rPr>
              <w:t>1</w:t>
            </w:r>
            <w:r>
              <w:rPr>
                <w:spacing w:val="-3"/>
              </w:rPr>
              <w:t>）河道工程</w:t>
            </w:r>
          </w:p>
          <w:p>
            <w:pPr>
              <w:pStyle w:val="TableText"/>
              <w:spacing w:before="179" w:line="219" w:lineRule="auto"/>
              <w:ind w:left="589"/>
            </w:pPr>
            <w:r>
              <w:rPr>
                <w:spacing w:val="2"/>
              </w:rPr>
              <w:t>本期马颊河治理范围自尚庙闸（</w:t>
            </w:r>
            <w:r>
              <w:rPr>
                <w:rFonts w:ascii="Times New Roman" w:eastAsia="Times New Roman" w:hAnsi="Times New Roman" w:cs="Times New Roman"/>
                <w:spacing w:val="2"/>
              </w:rPr>
              <w:t>K137+322</w:t>
            </w:r>
            <w:r>
              <w:rPr>
                <w:spacing w:val="2"/>
              </w:rPr>
              <w:t>）上游</w:t>
            </w:r>
            <w:r>
              <w:rPr>
                <w:spacing w:val="-32"/>
              </w:rPr>
              <w:t xml:space="preserve"> </w:t>
            </w:r>
            <w:r>
              <w:rPr>
                <w:rFonts w:ascii="Times New Roman" w:eastAsia="Times New Roman" w:hAnsi="Times New Roman" w:cs="Times New Roman"/>
                <w:spacing w:val="2"/>
              </w:rPr>
              <w:t xml:space="preserve">300 </w:t>
            </w:r>
            <w:r>
              <w:rPr>
                <w:spacing w:val="2"/>
              </w:rPr>
              <w:t>米处（</w:t>
            </w:r>
            <w:r>
              <w:rPr>
                <w:rFonts w:ascii="Times New Roman" w:eastAsia="Times New Roman" w:hAnsi="Times New Roman" w:cs="Times New Roman"/>
                <w:spacing w:val="2"/>
              </w:rPr>
              <w:t>K137+022</w:t>
            </w:r>
            <w:r>
              <w:rPr>
                <w:spacing w:val="2"/>
              </w:rPr>
              <w:t>）至</w:t>
            </w:r>
          </w:p>
        </w:tc>
      </w:tr>
    </w:tbl>
    <w:p>
      <w:pPr>
        <w:pStyle w:val="BodyText"/>
      </w:pPr>
    </w:p>
    <w:p>
      <w:pPr>
        <w:sectPr>
          <w:footerReference w:type="default" r:id="rId31"/>
          <w:pgSz w:w="11906" w:h="16839"/>
          <w:pgMar w:top="1431" w:right="1280" w:bottom="1060" w:left="1398" w:header="0" w:footer="770" w:gutter="0"/>
          <w:pgNumType w:start="27"/>
          <w:cols w:num="1" w:space="720"/>
        </w:sectPr>
      </w:pPr>
    </w:p>
    <w:p>
      <w:pPr>
        <w:spacing w:line="91" w:lineRule="auto"/>
        <w:rPr>
          <w:sz w:val="2"/>
        </w:rPr>
      </w:pPr>
      <w:r>
        <w:pict>
          <v:rect id="_x0000_s1033" o:spid="_x0000_s1035" style="width:0.25pt;height:60.25pt;margin-top:693pt;margin-left:518.95pt;mso-height-relative:page;mso-position-horizontal-relative:page;mso-position-vertical-relative:page;mso-width-relative:page;position:absolute;z-index:251671552" coordsize="21600,21600" o:allowincell="f" filled="t" fillcolor="black" stroked="f"/>
        </w:pict>
      </w:r>
    </w:p>
    <w:tbl>
      <w:tblPr>
        <w:tblStyle w:val="TableNormal023"/>
        <w:tblW w:w="90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477"/>
        <w:gridCol w:w="744"/>
        <w:gridCol w:w="1018"/>
        <w:gridCol w:w="1366"/>
        <w:gridCol w:w="1521"/>
        <w:gridCol w:w="1287"/>
        <w:gridCol w:w="1437"/>
        <w:gridCol w:w="1244"/>
      </w:tblGrid>
      <w:tr>
        <w:tblPrEx>
          <w:tblW w:w="90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2394"/>
        </w:trPr>
        <w:tc>
          <w:tcPr>
            <w:tcW w:w="477" w:type="dxa"/>
            <w:vMerge w:val="restart"/>
            <w:tcBorders>
              <w:top w:val="single" w:sz="6" w:space="0" w:color="000000"/>
              <w:left w:val="single" w:sz="6" w:space="0" w:color="000000"/>
              <w:bottom w:val="nil"/>
            </w:tcBorders>
            <w:vAlign w:val="top"/>
          </w:tcPr>
          <w:p/>
        </w:tc>
        <w:tc>
          <w:tcPr>
            <w:tcW w:w="8617" w:type="dxa"/>
            <w:gridSpan w:val="7"/>
            <w:tcBorders>
              <w:top w:val="single" w:sz="6" w:space="0" w:color="000000"/>
              <w:right w:val="single" w:sz="6" w:space="0" w:color="000000"/>
            </w:tcBorders>
            <w:vAlign w:val="top"/>
          </w:tcPr>
          <w:p>
            <w:pPr>
              <w:pStyle w:val="TableText"/>
              <w:spacing w:line="354" w:lineRule="exact"/>
              <w:ind w:left="110"/>
            </w:pPr>
            <w:r>
              <w:rPr>
                <w:spacing w:val="-2"/>
                <w:position w:val="2"/>
              </w:rPr>
              <w:t>辛桥大桥（</w:t>
            </w:r>
            <w:r>
              <w:rPr>
                <w:rFonts w:ascii="Times New Roman" w:eastAsia="Times New Roman" w:hAnsi="Times New Roman" w:cs="Times New Roman"/>
                <w:spacing w:val="-2"/>
                <w:position w:val="2"/>
              </w:rPr>
              <w:t>K145+522</w:t>
            </w:r>
            <w:r>
              <w:rPr>
                <w:spacing w:val="6"/>
                <w:position w:val="2"/>
              </w:rPr>
              <w:t>），</w:t>
            </w:r>
            <w:r>
              <w:rPr>
                <w:spacing w:val="-2"/>
                <w:position w:val="2"/>
              </w:rPr>
              <w:t>总长度</w:t>
            </w:r>
            <w:r>
              <w:rPr>
                <w:spacing w:val="-45"/>
                <w:position w:val="2"/>
              </w:rPr>
              <w:t xml:space="preserve"> </w:t>
            </w:r>
            <w:r>
              <w:rPr>
                <w:rFonts w:ascii="Times New Roman" w:eastAsia="Times New Roman" w:hAnsi="Times New Roman" w:cs="Times New Roman"/>
                <w:spacing w:val="-2"/>
                <w:position w:val="2"/>
              </w:rPr>
              <w:t>8.5km</w:t>
            </w:r>
            <w:r>
              <w:rPr>
                <w:rFonts w:ascii="Times New Roman" w:eastAsia="Times New Roman" w:hAnsi="Times New Roman" w:cs="Times New Roman"/>
                <w:spacing w:val="-33"/>
                <w:position w:val="2"/>
              </w:rPr>
              <w:t xml:space="preserve"> </w:t>
            </w:r>
            <w:r>
              <w:rPr>
                <w:spacing w:val="-2"/>
                <w:position w:val="2"/>
              </w:rPr>
              <w:t>，包括河道扩挖、切滩、清淤等。</w:t>
            </w:r>
          </w:p>
          <w:p>
            <w:pPr>
              <w:pStyle w:val="TableText"/>
              <w:spacing w:before="142" w:line="212" w:lineRule="auto"/>
              <w:ind w:left="2742"/>
            </w:pPr>
            <w:r>
              <w:rPr>
                <w:spacing w:val="-3"/>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3"/>
              </w:rPr>
              <w:t>17</w:t>
            </w:r>
            <w:r>
              <w:rPr>
                <w:rFonts w:ascii="Times New Roman" w:eastAsia="Times New Roman" w:hAnsi="Times New Roman" w:cs="Times New Roman"/>
                <w:b/>
                <w:bCs/>
                <w:spacing w:val="21"/>
              </w:rPr>
              <w:t xml:space="preserve">  </w:t>
            </w:r>
            <w:r>
              <w:rPr>
                <w:spacing w:val="-3"/>
                <w14:textOutline w14:w="4358" w14:cap="sq">
                  <w14:solidFill>
                    <w14:srgbClr w14:val="000000"/>
                  </w14:solidFill>
                  <w14:prstDash w14:val="solid"/>
                  <w14:bevel/>
                </w14:textOutline>
              </w:rPr>
              <w:t>项目组成情况一览表</w:t>
            </w:r>
          </w:p>
          <w:tbl>
            <w:tblPr>
              <w:tblStyle w:val="TableNormal023"/>
              <w:tblW w:w="8397"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664"/>
              <w:gridCol w:w="1112"/>
              <w:gridCol w:w="1188"/>
              <w:gridCol w:w="1163"/>
              <w:gridCol w:w="867"/>
              <w:gridCol w:w="1199"/>
              <w:gridCol w:w="1204"/>
            </w:tblGrid>
            <w:tr>
              <w:tblPrEx>
                <w:tblW w:w="8397"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61"/>
              </w:trPr>
              <w:tc>
                <w:tcPr>
                  <w:tcW w:w="1664" w:type="dxa"/>
                  <w:vAlign w:val="top"/>
                </w:tcPr>
                <w:p>
                  <w:pPr>
                    <w:pStyle w:val="TableText"/>
                    <w:spacing w:before="175" w:line="229" w:lineRule="auto"/>
                    <w:ind w:left="432"/>
                    <w:rPr>
                      <w:sz w:val="20"/>
                      <w:szCs w:val="20"/>
                    </w:rPr>
                  </w:pPr>
                  <w:r>
                    <w:rPr>
                      <w:spacing w:val="2"/>
                      <w:sz w:val="20"/>
                      <w:szCs w:val="20"/>
                      <w14:textOutline w14:w="3795" w14:cap="sq">
                        <w14:solidFill>
                          <w14:srgbClr w14:val="000000"/>
                        </w14:solidFill>
                        <w14:prstDash w14:val="solid"/>
                        <w14:bevel/>
                      </w14:textOutline>
                    </w:rPr>
                    <w:t>治理范围</w:t>
                  </w:r>
                </w:p>
              </w:tc>
              <w:tc>
                <w:tcPr>
                  <w:tcW w:w="1112" w:type="dxa"/>
                  <w:vAlign w:val="top"/>
                </w:tcPr>
                <w:p>
                  <w:pPr>
                    <w:pStyle w:val="TableText"/>
                    <w:spacing w:before="41" w:line="235" w:lineRule="auto"/>
                    <w:ind w:left="222" w:right="141" w:hanging="67"/>
                    <w:rPr>
                      <w:sz w:val="20"/>
                      <w:szCs w:val="20"/>
                    </w:rPr>
                  </w:pPr>
                  <w:r>
                    <w:rPr>
                      <w:spacing w:val="2"/>
                      <w:sz w:val="20"/>
                      <w:szCs w:val="20"/>
                      <w14:textOutline w14:w="3795" w14:cap="sq">
                        <w14:solidFill>
                          <w14:srgbClr w14:val="000000"/>
                        </w14:solidFill>
                        <w14:prstDash w14:val="solid"/>
                        <w14:bevel/>
                      </w14:textOutline>
                    </w:rPr>
                    <w:t>治理长度</w:t>
                  </w:r>
                  <w:r>
                    <w:rPr>
                      <w:spacing w:val="1"/>
                      <w:sz w:val="20"/>
                      <w:szCs w:val="20"/>
                    </w:rPr>
                    <w:t xml:space="preserve"> </w:t>
                  </w:r>
                  <w:r>
                    <w:rPr>
                      <w:spacing w:val="-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2"/>
                      <w:sz w:val="20"/>
                      <w:szCs w:val="20"/>
                    </w:rPr>
                    <w:t>km</w:t>
                  </w:r>
                  <w:r>
                    <w:rPr>
                      <w:spacing w:val="-2"/>
                      <w:sz w:val="20"/>
                      <w:szCs w:val="20"/>
                      <w14:textOutline w14:w="3795" w14:cap="sq">
                        <w14:solidFill>
                          <w14:srgbClr w14:val="000000"/>
                        </w14:solidFill>
                        <w14:prstDash w14:val="solid"/>
                        <w14:bevel/>
                      </w14:textOutline>
                    </w:rPr>
                    <w:t>）</w:t>
                  </w:r>
                </w:p>
              </w:tc>
              <w:tc>
                <w:tcPr>
                  <w:tcW w:w="1188" w:type="dxa"/>
                  <w:vAlign w:val="top"/>
                </w:tcPr>
                <w:p>
                  <w:pPr>
                    <w:pStyle w:val="TableText"/>
                    <w:spacing w:before="41" w:line="271" w:lineRule="exact"/>
                    <w:ind w:left="290"/>
                    <w:rPr>
                      <w:sz w:val="20"/>
                      <w:szCs w:val="20"/>
                    </w:rPr>
                  </w:pPr>
                  <w:r>
                    <w:rPr>
                      <w:spacing w:val="4"/>
                      <w:position w:val="4"/>
                      <w:sz w:val="20"/>
                      <w:szCs w:val="20"/>
                      <w14:textOutline w14:w="3795" w14:cap="sq">
                        <w14:solidFill>
                          <w14:srgbClr w14:val="000000"/>
                        </w14:solidFill>
                        <w14:prstDash w14:val="solid"/>
                        <w14:bevel/>
                      </w14:textOutline>
                    </w:rPr>
                    <w:t>河底宽</w:t>
                  </w:r>
                </w:p>
                <w:p>
                  <w:pPr>
                    <w:pStyle w:val="TableText"/>
                    <w:spacing w:line="220" w:lineRule="auto"/>
                    <w:ind w:left="318"/>
                    <w:rPr>
                      <w:sz w:val="20"/>
                      <w:szCs w:val="20"/>
                    </w:rPr>
                  </w:pPr>
                  <w:r>
                    <w:rPr>
                      <w:spacing w:val="-3"/>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3"/>
                      <w:sz w:val="20"/>
                      <w:szCs w:val="20"/>
                    </w:rPr>
                    <w:t>m</w:t>
                  </w:r>
                  <w:r>
                    <w:rPr>
                      <w:spacing w:val="-3"/>
                      <w:sz w:val="20"/>
                      <w:szCs w:val="20"/>
                      <w14:textOutline w14:w="3795" w14:cap="sq">
                        <w14:solidFill>
                          <w14:srgbClr w14:val="000000"/>
                        </w14:solidFill>
                        <w14:prstDash w14:val="solid"/>
                        <w14:bevel/>
                      </w14:textOutline>
                    </w:rPr>
                    <w:t>）</w:t>
                  </w:r>
                </w:p>
              </w:tc>
              <w:tc>
                <w:tcPr>
                  <w:tcW w:w="1163" w:type="dxa"/>
                  <w:vAlign w:val="top"/>
                </w:tcPr>
                <w:p>
                  <w:pPr>
                    <w:pStyle w:val="TableText"/>
                    <w:spacing w:before="41" w:line="228" w:lineRule="auto"/>
                    <w:ind w:left="167"/>
                    <w:rPr>
                      <w:sz w:val="20"/>
                      <w:szCs w:val="20"/>
                    </w:rPr>
                  </w:pPr>
                  <w:r>
                    <w:rPr>
                      <w:spacing w:val="7"/>
                      <w:sz w:val="20"/>
                      <w:szCs w:val="20"/>
                      <w14:textOutline w14:w="3795" w14:cap="sq">
                        <w14:solidFill>
                          <w14:srgbClr w14:val="000000"/>
                        </w14:solidFill>
                        <w14:prstDash w14:val="solid"/>
                        <w14:bevel/>
                      </w14:textOutline>
                    </w:rPr>
                    <w:t>河底高程</w:t>
                  </w:r>
                </w:p>
                <w:p>
                  <w:pPr>
                    <w:pStyle w:val="TableText"/>
                    <w:spacing w:before="23" w:line="220" w:lineRule="auto"/>
                    <w:ind w:left="310"/>
                    <w:rPr>
                      <w:sz w:val="20"/>
                      <w:szCs w:val="20"/>
                    </w:rPr>
                  </w:pPr>
                  <w:r>
                    <w:rPr>
                      <w:spacing w:val="-4"/>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4"/>
                      <w:sz w:val="20"/>
                      <w:szCs w:val="20"/>
                    </w:rPr>
                    <w:t>m</w:t>
                  </w:r>
                  <w:r>
                    <w:rPr>
                      <w:spacing w:val="-4"/>
                      <w:sz w:val="20"/>
                      <w:szCs w:val="20"/>
                      <w14:textOutline w14:w="3795" w14:cap="sq">
                        <w14:solidFill>
                          <w14:srgbClr w14:val="000000"/>
                        </w14:solidFill>
                        <w14:prstDash w14:val="solid"/>
                        <w14:bevel/>
                      </w14:textOutline>
                    </w:rPr>
                    <w:t>）</w:t>
                  </w:r>
                </w:p>
              </w:tc>
              <w:tc>
                <w:tcPr>
                  <w:tcW w:w="867" w:type="dxa"/>
                  <w:vAlign w:val="top"/>
                </w:tcPr>
                <w:p>
                  <w:pPr>
                    <w:pStyle w:val="TableText"/>
                    <w:spacing w:before="175" w:line="229" w:lineRule="auto"/>
                    <w:ind w:left="231"/>
                    <w:rPr>
                      <w:sz w:val="20"/>
                      <w:szCs w:val="20"/>
                    </w:rPr>
                  </w:pPr>
                  <w:r>
                    <w:rPr>
                      <w:spacing w:val="4"/>
                      <w:sz w:val="20"/>
                      <w:szCs w:val="20"/>
                      <w14:textOutline w14:w="3795" w14:cap="sq">
                        <w14:solidFill>
                          <w14:srgbClr w14:val="000000"/>
                        </w14:solidFill>
                        <w14:prstDash w14:val="solid"/>
                        <w14:bevel/>
                      </w14:textOutline>
                    </w:rPr>
                    <w:t>边坡</w:t>
                  </w:r>
                </w:p>
              </w:tc>
              <w:tc>
                <w:tcPr>
                  <w:tcW w:w="1199" w:type="dxa"/>
                  <w:vAlign w:val="top"/>
                </w:tcPr>
                <w:p>
                  <w:pPr>
                    <w:pStyle w:val="TableText"/>
                    <w:spacing w:before="36" w:line="281" w:lineRule="exact"/>
                    <w:ind w:left="298"/>
                    <w:rPr>
                      <w:sz w:val="20"/>
                      <w:szCs w:val="20"/>
                    </w:rPr>
                  </w:pPr>
                  <w:r>
                    <w:rPr>
                      <w:spacing w:val="3"/>
                      <w:position w:val="5"/>
                      <w:sz w:val="20"/>
                      <w:szCs w:val="20"/>
                      <w14:textOutline w14:w="3795" w14:cap="sq">
                        <w14:solidFill>
                          <w14:srgbClr w14:val="000000"/>
                        </w14:solidFill>
                        <w14:prstDash w14:val="solid"/>
                        <w14:bevel/>
                      </w14:textOutline>
                    </w:rPr>
                    <w:t>水面宽</w:t>
                  </w:r>
                </w:p>
                <w:p>
                  <w:pPr>
                    <w:pStyle w:val="TableText"/>
                    <w:spacing w:line="215" w:lineRule="auto"/>
                    <w:ind w:left="330"/>
                    <w:rPr>
                      <w:sz w:val="20"/>
                      <w:szCs w:val="20"/>
                    </w:rPr>
                  </w:pPr>
                  <w:r>
                    <w:rPr>
                      <w:spacing w:val="-4"/>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4"/>
                      <w:sz w:val="20"/>
                      <w:szCs w:val="20"/>
                    </w:rPr>
                    <w:t>m</w:t>
                  </w:r>
                  <w:r>
                    <w:rPr>
                      <w:spacing w:val="-4"/>
                      <w:sz w:val="20"/>
                      <w:szCs w:val="20"/>
                      <w14:textOutline w14:w="3795" w14:cap="sq">
                        <w14:solidFill>
                          <w14:srgbClr w14:val="000000"/>
                        </w14:solidFill>
                        <w14:prstDash w14:val="solid"/>
                        <w14:bevel/>
                      </w14:textOutline>
                    </w:rPr>
                    <w:t>）</w:t>
                  </w:r>
                </w:p>
              </w:tc>
              <w:tc>
                <w:tcPr>
                  <w:tcW w:w="1204" w:type="dxa"/>
                  <w:vAlign w:val="top"/>
                </w:tcPr>
                <w:p>
                  <w:pPr>
                    <w:pStyle w:val="TableText"/>
                    <w:spacing w:before="37" w:line="237" w:lineRule="auto"/>
                    <w:ind w:left="331" w:right="184" w:hanging="129"/>
                    <w:rPr>
                      <w:sz w:val="20"/>
                      <w:szCs w:val="20"/>
                    </w:rPr>
                  </w:pPr>
                  <w:r>
                    <w:rPr>
                      <w:spacing w:val="2"/>
                      <w:sz w:val="20"/>
                      <w:szCs w:val="20"/>
                      <w14:textOutline w14:w="3795" w14:cap="sq">
                        <w14:solidFill>
                          <w14:srgbClr w14:val="000000"/>
                        </w14:solidFill>
                        <w14:prstDash w14:val="solid"/>
                        <w14:bevel/>
                      </w14:textOutline>
                    </w:rPr>
                    <w:t>设计水位</w:t>
                  </w:r>
                  <w:r>
                    <w:rPr>
                      <w:spacing w:val="2"/>
                      <w:sz w:val="20"/>
                      <w:szCs w:val="20"/>
                    </w:rPr>
                    <w:t xml:space="preserve"> </w:t>
                  </w:r>
                  <w:r>
                    <w:rPr>
                      <w:spacing w:val="-4"/>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4"/>
                      <w:sz w:val="20"/>
                      <w:szCs w:val="20"/>
                    </w:rPr>
                    <w:t>m</w:t>
                  </w:r>
                  <w:r>
                    <w:rPr>
                      <w:spacing w:val="-4"/>
                      <w:sz w:val="20"/>
                      <w:szCs w:val="20"/>
                      <w14:textOutline w14:w="3795" w14:cap="sq">
                        <w14:solidFill>
                          <w14:srgbClr w14:val="000000"/>
                        </w14:solidFill>
                        <w14:prstDash w14:val="solid"/>
                        <w14:bevel/>
                      </w14:textOutline>
                    </w:rPr>
                    <w:t>）</w:t>
                  </w:r>
                </w:p>
              </w:tc>
            </w:tr>
            <w:tr>
              <w:tblPrEx>
                <w:tblW w:w="8397" w:type="dxa"/>
                <w:tblInd w:w="100" w:type="dxa"/>
                <w:tblLayout w:type="fixed"/>
                <w:tblCellMar>
                  <w:top w:w="0" w:type="dxa"/>
                  <w:left w:w="0" w:type="dxa"/>
                  <w:bottom w:w="0" w:type="dxa"/>
                  <w:right w:w="0" w:type="dxa"/>
                </w:tblCellMar>
              </w:tblPrEx>
              <w:trPr>
                <w:trHeight w:val="552"/>
              </w:trPr>
              <w:tc>
                <w:tcPr>
                  <w:tcW w:w="1664" w:type="dxa"/>
                  <w:vAlign w:val="top"/>
                </w:tcPr>
                <w:p>
                  <w:pPr>
                    <w:pStyle w:val="TableText"/>
                    <w:spacing w:before="34" w:line="234" w:lineRule="auto"/>
                    <w:ind w:left="143" w:right="133" w:firstLine="69"/>
                    <w:rPr>
                      <w:sz w:val="20"/>
                      <w:szCs w:val="20"/>
                    </w:rPr>
                  </w:pPr>
                  <w:r>
                    <w:rPr>
                      <w:spacing w:val="-4"/>
                      <w:sz w:val="20"/>
                      <w:szCs w:val="20"/>
                    </w:rPr>
                    <w:t>尚庙闸上游</w:t>
                  </w:r>
                  <w:r>
                    <w:rPr>
                      <w:rFonts w:ascii="Times New Roman" w:eastAsia="Times New Roman" w:hAnsi="Times New Roman" w:cs="Times New Roman"/>
                      <w:spacing w:val="-4"/>
                      <w:sz w:val="20"/>
                      <w:szCs w:val="20"/>
                    </w:rPr>
                    <w:t>300</w:t>
                  </w:r>
                  <w:r>
                    <w:rPr>
                      <w:rFonts w:ascii="Times New Roman" w:eastAsia="Times New Roman" w:hAnsi="Times New Roman" w:cs="Times New Roman"/>
                      <w:spacing w:val="1"/>
                      <w:sz w:val="20"/>
                      <w:szCs w:val="20"/>
                    </w:rPr>
                    <w:t xml:space="preserve">  </w:t>
                  </w:r>
                  <w:r>
                    <w:rPr>
                      <w:spacing w:val="-3"/>
                      <w:sz w:val="20"/>
                      <w:szCs w:val="20"/>
                    </w:rPr>
                    <w:t>米处～辛桥大桥</w:t>
                  </w:r>
                </w:p>
              </w:tc>
              <w:tc>
                <w:tcPr>
                  <w:tcW w:w="1112" w:type="dxa"/>
                  <w:vAlign w:val="top"/>
                </w:tcPr>
                <w:p>
                  <w:pPr>
                    <w:spacing w:before="207" w:line="195" w:lineRule="auto"/>
                    <w:ind w:left="4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8.3</w:t>
                  </w:r>
                </w:p>
              </w:tc>
              <w:tc>
                <w:tcPr>
                  <w:tcW w:w="1188" w:type="dxa"/>
                  <w:vAlign w:val="top"/>
                </w:tcPr>
                <w:p>
                  <w:pPr>
                    <w:pStyle w:val="TableText"/>
                    <w:spacing w:before="168" w:line="266" w:lineRule="exact"/>
                    <w:ind w:left="216"/>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110</w:t>
                  </w:r>
                  <w:r>
                    <w:rPr>
                      <w:spacing w:val="-3"/>
                      <w:position w:val="1"/>
                      <w:sz w:val="20"/>
                      <w:szCs w:val="20"/>
                    </w:rPr>
                    <w:t>～</w:t>
                  </w:r>
                  <w:r>
                    <w:rPr>
                      <w:rFonts w:ascii="Times New Roman" w:eastAsia="Times New Roman" w:hAnsi="Times New Roman" w:cs="Times New Roman"/>
                      <w:spacing w:val="-3"/>
                      <w:position w:val="1"/>
                      <w:sz w:val="20"/>
                      <w:szCs w:val="20"/>
                    </w:rPr>
                    <w:t>155</w:t>
                  </w:r>
                </w:p>
              </w:tc>
              <w:tc>
                <w:tcPr>
                  <w:tcW w:w="1163" w:type="dxa"/>
                  <w:vAlign w:val="top"/>
                </w:tcPr>
                <w:p>
                  <w:pPr>
                    <w:pStyle w:val="TableText"/>
                    <w:spacing w:before="48" w:line="293" w:lineRule="exact"/>
                    <w:ind w:left="269"/>
                    <w:rPr>
                      <w:sz w:val="20"/>
                      <w:szCs w:val="20"/>
                    </w:rPr>
                  </w:pPr>
                  <w:r>
                    <w:rPr>
                      <w:rFonts w:ascii="Times New Roman" w:eastAsia="Times New Roman" w:hAnsi="Times New Roman" w:cs="Times New Roman"/>
                      <w:spacing w:val="13"/>
                      <w:position w:val="5"/>
                      <w:sz w:val="20"/>
                      <w:szCs w:val="20"/>
                    </w:rPr>
                    <w:t>16.36</w:t>
                  </w:r>
                  <w:r>
                    <w:rPr>
                      <w:spacing w:val="13"/>
                      <w:position w:val="5"/>
                      <w:sz w:val="20"/>
                      <w:szCs w:val="20"/>
                    </w:rPr>
                    <w:t>~</w:t>
                  </w:r>
                </w:p>
                <w:p>
                  <w:pPr>
                    <w:spacing w:line="194"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17.00</w:t>
                  </w:r>
                </w:p>
              </w:tc>
              <w:tc>
                <w:tcPr>
                  <w:tcW w:w="867" w:type="dxa"/>
                  <w:vAlign w:val="top"/>
                </w:tcPr>
                <w:p>
                  <w:pPr>
                    <w:pStyle w:val="TableText"/>
                    <w:spacing w:before="168" w:line="265" w:lineRule="exact"/>
                    <w:ind w:left="262"/>
                    <w:rPr>
                      <w:rFonts w:ascii="Times New Roman" w:eastAsia="Times New Roman" w:hAnsi="Times New Roman" w:cs="Times New Roman"/>
                      <w:sz w:val="20"/>
                      <w:szCs w:val="20"/>
                    </w:rPr>
                  </w:pPr>
                  <w:r>
                    <w:rPr>
                      <w:rFonts w:ascii="Times New Roman" w:eastAsia="Times New Roman" w:hAnsi="Times New Roman" w:cs="Times New Roman"/>
                      <w:spacing w:val="-9"/>
                      <w:position w:val="1"/>
                      <w:sz w:val="20"/>
                      <w:szCs w:val="20"/>
                    </w:rPr>
                    <w:t>1</w:t>
                  </w:r>
                  <w:r>
                    <w:rPr>
                      <w:spacing w:val="-9"/>
                      <w:position w:val="1"/>
                      <w:sz w:val="20"/>
                      <w:szCs w:val="20"/>
                    </w:rPr>
                    <w:t>：</w:t>
                  </w:r>
                  <w:r>
                    <w:rPr>
                      <w:rFonts w:ascii="Times New Roman" w:eastAsia="Times New Roman" w:hAnsi="Times New Roman" w:cs="Times New Roman"/>
                      <w:spacing w:val="-9"/>
                      <w:position w:val="1"/>
                      <w:sz w:val="20"/>
                      <w:szCs w:val="20"/>
                    </w:rPr>
                    <w:t>3</w:t>
                  </w:r>
                </w:p>
              </w:tc>
              <w:tc>
                <w:tcPr>
                  <w:tcW w:w="1199" w:type="dxa"/>
                  <w:vAlign w:val="top"/>
                </w:tcPr>
                <w:p>
                  <w:pPr>
                    <w:pStyle w:val="TableText"/>
                    <w:spacing w:before="168" w:line="266" w:lineRule="exact"/>
                    <w:ind w:left="21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135</w:t>
                  </w:r>
                  <w:r>
                    <w:rPr>
                      <w:spacing w:val="-2"/>
                      <w:position w:val="1"/>
                      <w:sz w:val="20"/>
                      <w:szCs w:val="20"/>
                    </w:rPr>
                    <w:t>～</w:t>
                  </w:r>
                  <w:r>
                    <w:rPr>
                      <w:rFonts w:ascii="Times New Roman" w:eastAsia="Times New Roman" w:hAnsi="Times New Roman" w:cs="Times New Roman"/>
                      <w:spacing w:val="-2"/>
                      <w:position w:val="1"/>
                      <w:sz w:val="20"/>
                      <w:szCs w:val="20"/>
                    </w:rPr>
                    <w:t>180</w:t>
                  </w:r>
                </w:p>
              </w:tc>
              <w:tc>
                <w:tcPr>
                  <w:tcW w:w="1204" w:type="dxa"/>
                  <w:vAlign w:val="top"/>
                </w:tcPr>
                <w:p>
                  <w:pPr>
                    <w:pStyle w:val="TableText"/>
                    <w:spacing w:before="48" w:line="293" w:lineRule="exact"/>
                    <w:ind w:left="267"/>
                    <w:rPr>
                      <w:sz w:val="20"/>
                      <w:szCs w:val="20"/>
                    </w:rPr>
                  </w:pPr>
                  <w:r>
                    <w:rPr>
                      <w:rFonts w:ascii="Times New Roman" w:eastAsia="Times New Roman" w:hAnsi="Times New Roman" w:cs="Times New Roman"/>
                      <w:spacing w:val="17"/>
                      <w:position w:val="5"/>
                      <w:sz w:val="20"/>
                      <w:szCs w:val="20"/>
                    </w:rPr>
                    <w:t>22.57</w:t>
                  </w:r>
                  <w:r>
                    <w:rPr>
                      <w:spacing w:val="17"/>
                      <w:position w:val="5"/>
                      <w:sz w:val="20"/>
                      <w:szCs w:val="20"/>
                    </w:rPr>
                    <w:t>~</w:t>
                  </w:r>
                </w:p>
                <w:p>
                  <w:pPr>
                    <w:spacing w:line="194"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23.24</w:t>
                  </w:r>
                </w:p>
              </w:tc>
            </w:tr>
          </w:tbl>
          <w:p>
            <w:pPr>
              <w:pStyle w:val="TableText"/>
              <w:spacing w:before="155" w:line="220" w:lineRule="auto"/>
              <w:ind w:left="595"/>
            </w:pPr>
            <w:r>
              <w:rPr>
                <w:spacing w:val="-3"/>
              </w:rPr>
              <w:t>（</w:t>
            </w:r>
            <w:r>
              <w:rPr>
                <w:rFonts w:ascii="Times New Roman" w:eastAsia="Times New Roman" w:hAnsi="Times New Roman" w:cs="Times New Roman"/>
                <w:spacing w:val="-3"/>
              </w:rPr>
              <w:t>2</w:t>
            </w:r>
            <w:r>
              <w:rPr>
                <w:spacing w:val="-3"/>
              </w:rPr>
              <w:t>）扬水站工程</w:t>
            </w:r>
          </w:p>
          <w:p>
            <w:pPr>
              <w:pStyle w:val="TableText"/>
              <w:spacing w:before="179" w:line="468" w:lineRule="exact"/>
              <w:ind w:left="583"/>
            </w:pPr>
            <w:r>
              <w:rPr>
                <w:spacing w:val="-1"/>
                <w:position w:val="17"/>
              </w:rPr>
              <w:t>据统计，本次马颊河尚庙闸</w:t>
            </w:r>
            <w:r>
              <w:rPr>
                <w:rFonts w:ascii="Times New Roman" w:eastAsia="Times New Roman" w:hAnsi="Times New Roman" w:cs="Times New Roman"/>
                <w:spacing w:val="-1"/>
                <w:position w:val="17"/>
              </w:rPr>
              <w:t>-</w:t>
            </w:r>
            <w:r>
              <w:rPr>
                <w:spacing w:val="-1"/>
                <w:position w:val="17"/>
              </w:rPr>
              <w:t>辛桥大桥（</w:t>
            </w:r>
            <w:r>
              <w:rPr>
                <w:rFonts w:ascii="Times New Roman" w:eastAsia="Times New Roman" w:hAnsi="Times New Roman" w:cs="Times New Roman"/>
                <w:spacing w:val="-1"/>
                <w:position w:val="17"/>
              </w:rPr>
              <w:t>137+322~</w:t>
            </w:r>
            <w:r>
              <w:rPr>
                <w:rFonts w:ascii="Times New Roman" w:eastAsia="Times New Roman" w:hAnsi="Times New Roman" w:cs="Times New Roman"/>
                <w:spacing w:val="-20"/>
                <w:position w:val="17"/>
              </w:rPr>
              <w:t xml:space="preserve"> </w:t>
            </w:r>
            <w:r>
              <w:rPr>
                <w:rFonts w:ascii="Times New Roman" w:eastAsia="Times New Roman" w:hAnsi="Times New Roman" w:cs="Times New Roman"/>
                <w:spacing w:val="-1"/>
                <w:position w:val="17"/>
              </w:rPr>
              <w:t>145+522</w:t>
            </w:r>
            <w:r>
              <w:rPr>
                <w:spacing w:val="-1"/>
                <w:position w:val="17"/>
              </w:rPr>
              <w:t>）治理段沿线左右</w:t>
            </w:r>
          </w:p>
          <w:p>
            <w:pPr>
              <w:pStyle w:val="TableText"/>
              <w:spacing w:before="1" w:line="219" w:lineRule="auto"/>
              <w:ind w:left="103"/>
            </w:pPr>
            <w:r>
              <w:rPr>
                <w:spacing w:val="-2"/>
              </w:rPr>
              <w:t>岸共有大小扬水站</w:t>
            </w:r>
            <w:r>
              <w:rPr>
                <w:spacing w:val="-46"/>
              </w:rPr>
              <w:t xml:space="preserve"> </w:t>
            </w:r>
            <w:r>
              <w:rPr>
                <w:rFonts w:ascii="Times New Roman" w:eastAsia="Times New Roman" w:hAnsi="Times New Roman" w:cs="Times New Roman"/>
                <w:spacing w:val="-2"/>
              </w:rPr>
              <w:t xml:space="preserve">24 </w:t>
            </w:r>
            <w:r>
              <w:rPr>
                <w:spacing w:val="-2"/>
              </w:rPr>
              <w:t>余座，其中传统泵站</w:t>
            </w:r>
            <w:r>
              <w:rPr>
                <w:spacing w:val="-31"/>
              </w:rPr>
              <w:t xml:space="preserve"> </w:t>
            </w:r>
            <w:r>
              <w:rPr>
                <w:rFonts w:ascii="Times New Roman" w:eastAsia="Times New Roman" w:hAnsi="Times New Roman" w:cs="Times New Roman"/>
                <w:spacing w:val="-2"/>
              </w:rPr>
              <w:t xml:space="preserve">16 </w:t>
            </w:r>
            <w:r>
              <w:rPr>
                <w:spacing w:val="-2"/>
              </w:rPr>
              <w:t>座，一体化泵站</w:t>
            </w:r>
            <w:r>
              <w:rPr>
                <w:spacing w:val="-46"/>
              </w:rPr>
              <w:t xml:space="preserve"> </w:t>
            </w:r>
            <w:r>
              <w:rPr>
                <w:rFonts w:ascii="Times New Roman" w:eastAsia="Times New Roman" w:hAnsi="Times New Roman" w:cs="Times New Roman"/>
                <w:spacing w:val="-2"/>
              </w:rPr>
              <w:t xml:space="preserve">8 </w:t>
            </w:r>
            <w:r>
              <w:rPr>
                <w:spacing w:val="-2"/>
              </w:rPr>
              <w:t>座。</w:t>
            </w:r>
          </w:p>
          <w:p>
            <w:pPr>
              <w:pStyle w:val="TableText"/>
              <w:spacing w:before="180" w:line="220" w:lineRule="auto"/>
              <w:ind w:left="589"/>
            </w:pPr>
            <w:r>
              <w:rPr>
                <w:spacing w:val="-2"/>
              </w:rPr>
              <w:t>结合切摊边线，处理原则如下：</w:t>
            </w:r>
          </w:p>
          <w:p>
            <w:pPr>
              <w:pStyle w:val="TableText"/>
              <w:spacing w:before="182" w:line="468" w:lineRule="exact"/>
              <w:ind w:left="583"/>
            </w:pPr>
            <w:r>
              <w:rPr>
                <w:position w:val="17"/>
              </w:rPr>
              <w:t>①对切摊范围线内的左右岸一体化进行拆除恢复，拆除设备进行返厂维修，</w:t>
            </w:r>
          </w:p>
          <w:p>
            <w:pPr>
              <w:pStyle w:val="TableText"/>
              <w:spacing w:before="1" w:line="219" w:lineRule="auto"/>
              <w:ind w:left="103"/>
            </w:pPr>
            <w:r>
              <w:rPr>
                <w:spacing w:val="-1"/>
              </w:rPr>
              <w:t>井筒更换，原装机规模不变。</w:t>
            </w:r>
          </w:p>
          <w:p>
            <w:pPr>
              <w:pStyle w:val="TableText"/>
              <w:spacing w:before="180" w:line="466" w:lineRule="exact"/>
              <w:ind w:left="582"/>
            </w:pPr>
            <w:r>
              <w:rPr>
                <w:position w:val="17"/>
              </w:rPr>
              <w:t>②对切摊范围线内的左右岸小型传统扬水站按一体化泵站恢复，原装机规模</w:t>
            </w:r>
          </w:p>
          <w:p>
            <w:pPr>
              <w:pStyle w:val="TableText"/>
              <w:spacing w:line="221" w:lineRule="auto"/>
              <w:ind w:left="107"/>
            </w:pPr>
            <w:r>
              <w:rPr>
                <w:spacing w:val="-5"/>
              </w:rPr>
              <w:t>不变。</w:t>
            </w:r>
          </w:p>
          <w:p>
            <w:pPr>
              <w:pStyle w:val="TableText"/>
              <w:spacing w:before="181" w:line="359" w:lineRule="auto"/>
              <w:ind w:left="104" w:right="100" w:firstLine="477"/>
            </w:pPr>
            <w:r>
              <w:t>③对切摊范围线外的左岸小型传统泵站：对现状明渠进水的泵站，进行进水</w:t>
            </w:r>
            <w:r>
              <w:rPr>
                <w:spacing w:val="1"/>
              </w:rPr>
              <w:t xml:space="preserve"> </w:t>
            </w:r>
            <w:r>
              <w:t>渠回填，新建进水管道，管道净距同机组间距。对于现状管道进水的泵站，进行</w:t>
            </w:r>
          </w:p>
          <w:p>
            <w:pPr>
              <w:pStyle w:val="TableText"/>
              <w:spacing w:line="219" w:lineRule="auto"/>
              <w:ind w:left="108"/>
            </w:pPr>
            <w:r>
              <w:rPr>
                <w:spacing w:val="-1"/>
              </w:rPr>
              <w:t>管道退建。进水管管径采用现状进水管管径。</w:t>
            </w:r>
          </w:p>
          <w:p>
            <w:pPr>
              <w:pStyle w:val="TableText"/>
              <w:spacing w:before="183" w:line="466" w:lineRule="exact"/>
              <w:ind w:left="582"/>
            </w:pPr>
            <w:r>
              <w:rPr>
                <w:position w:val="17"/>
              </w:rPr>
              <w:t>④对切摊范围线外的大中型传统泵站：现状津期店泵站、郭庄泵站、辛桥老</w:t>
            </w:r>
          </w:p>
          <w:p>
            <w:pPr>
              <w:pStyle w:val="TableText"/>
              <w:spacing w:line="219" w:lineRule="auto"/>
              <w:ind w:left="104"/>
            </w:pPr>
            <w:r>
              <w:rPr>
                <w:spacing w:val="-1"/>
              </w:rPr>
              <w:t>泵站等考虑进水渠较宽，保留现状。</w:t>
            </w:r>
          </w:p>
          <w:p>
            <w:pPr>
              <w:pStyle w:val="TableText"/>
              <w:spacing w:before="183" w:line="359" w:lineRule="auto"/>
              <w:ind w:left="104" w:right="102" w:firstLine="479"/>
            </w:pPr>
            <w:r>
              <w:rPr>
                <w:spacing w:val="-1"/>
              </w:rPr>
              <w:t>根据处理原则，两岸因切摊影响泵站共计</w:t>
            </w:r>
            <w:r>
              <w:rPr>
                <w:spacing w:val="-53"/>
              </w:rPr>
              <w:t xml:space="preserve"> </w:t>
            </w:r>
            <w:r>
              <w:rPr>
                <w:rFonts w:ascii="Times New Roman" w:eastAsia="Times New Roman" w:hAnsi="Times New Roman" w:cs="Times New Roman"/>
                <w:spacing w:val="-1"/>
              </w:rPr>
              <w:t xml:space="preserve">21 </w:t>
            </w:r>
            <w:r>
              <w:rPr>
                <w:spacing w:val="-1"/>
              </w:rPr>
              <w:t>座，拆除泵站</w:t>
            </w:r>
            <w:r>
              <w:rPr>
                <w:spacing w:val="-32"/>
              </w:rPr>
              <w:t xml:space="preserve"> </w:t>
            </w:r>
            <w:r>
              <w:rPr>
                <w:rFonts w:ascii="Times New Roman" w:eastAsia="Times New Roman" w:hAnsi="Times New Roman" w:cs="Times New Roman"/>
                <w:spacing w:val="-1"/>
              </w:rPr>
              <w:t xml:space="preserve">10 </w:t>
            </w:r>
            <w:r>
              <w:rPr>
                <w:spacing w:val="-1"/>
              </w:rPr>
              <w:t>座（一体化泵</w:t>
            </w:r>
            <w:r>
              <w:t xml:space="preserve"> </w:t>
            </w:r>
            <w:r>
              <w:rPr>
                <w:spacing w:val="-4"/>
              </w:rPr>
              <w:t>站拆建</w:t>
            </w:r>
            <w:r>
              <w:rPr>
                <w:spacing w:val="-45"/>
              </w:rPr>
              <w:t xml:space="preserve"> </w:t>
            </w:r>
            <w:r>
              <w:rPr>
                <w:rFonts w:ascii="Times New Roman" w:eastAsia="Times New Roman" w:hAnsi="Times New Roman" w:cs="Times New Roman"/>
                <w:spacing w:val="-4"/>
              </w:rPr>
              <w:t xml:space="preserve">8 </w:t>
            </w:r>
            <w:r>
              <w:rPr>
                <w:spacing w:val="-4"/>
              </w:rPr>
              <w:t>座，传统泵站改建为一体化</w:t>
            </w:r>
            <w:r>
              <w:rPr>
                <w:spacing w:val="-55"/>
              </w:rPr>
              <w:t xml:space="preserve"> </w:t>
            </w:r>
            <w:r>
              <w:rPr>
                <w:rFonts w:ascii="Times New Roman" w:eastAsia="Times New Roman" w:hAnsi="Times New Roman" w:cs="Times New Roman"/>
                <w:spacing w:val="-4"/>
              </w:rPr>
              <w:t xml:space="preserve">2 </w:t>
            </w:r>
            <w:r>
              <w:rPr>
                <w:spacing w:val="-4"/>
              </w:rPr>
              <w:t>座</w:t>
            </w:r>
            <w:r>
              <w:rPr>
                <w:spacing w:val="-11"/>
              </w:rPr>
              <w:t>），</w:t>
            </w:r>
            <w:r>
              <w:rPr>
                <w:spacing w:val="-4"/>
              </w:rPr>
              <w:t>进水管（渠）改造</w:t>
            </w:r>
            <w:r>
              <w:rPr>
                <w:spacing w:val="-32"/>
              </w:rPr>
              <w:t xml:space="preserve"> </w:t>
            </w:r>
            <w:r>
              <w:rPr>
                <w:rFonts w:ascii="Times New Roman" w:eastAsia="Times New Roman" w:hAnsi="Times New Roman" w:cs="Times New Roman"/>
                <w:spacing w:val="-4"/>
              </w:rPr>
              <w:t xml:space="preserve">10 </w:t>
            </w:r>
            <w:r>
              <w:rPr>
                <w:spacing w:val="-4"/>
              </w:rPr>
              <w:t>座，泵房改造</w:t>
            </w:r>
          </w:p>
          <w:p>
            <w:pPr>
              <w:pStyle w:val="TableText"/>
              <w:spacing w:line="222" w:lineRule="auto"/>
              <w:ind w:left="122"/>
            </w:pPr>
            <w:r>
              <w:rPr>
                <w:rFonts w:ascii="Times New Roman" w:eastAsia="Times New Roman" w:hAnsi="Times New Roman" w:cs="Times New Roman"/>
                <w:spacing w:val="-14"/>
              </w:rPr>
              <w:t>1</w:t>
            </w:r>
            <w:r>
              <w:rPr>
                <w:rFonts w:ascii="Times New Roman" w:eastAsia="Times New Roman" w:hAnsi="Times New Roman" w:cs="Times New Roman"/>
                <w:spacing w:val="12"/>
              </w:rPr>
              <w:t xml:space="preserve"> </w:t>
            </w:r>
            <w:r>
              <w:rPr>
                <w:spacing w:val="-14"/>
              </w:rPr>
              <w:t>座。</w:t>
            </w:r>
          </w:p>
          <w:p>
            <w:pPr>
              <w:pStyle w:val="TableText"/>
              <w:spacing w:before="177" w:line="213" w:lineRule="auto"/>
              <w:ind w:left="1418"/>
            </w:pPr>
            <w:r>
              <w:rPr>
                <w:spacing w:val="-1"/>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18</w:t>
            </w:r>
            <w:r>
              <w:rPr>
                <w:rFonts w:ascii="Times New Roman" w:eastAsia="Times New Roman" w:hAnsi="Times New Roman" w:cs="Times New Roman"/>
                <w:b/>
                <w:bCs/>
                <w:spacing w:val="23"/>
              </w:rPr>
              <w:t xml:space="preserve">  </w:t>
            </w:r>
            <w:r>
              <w:rPr>
                <w:spacing w:val="-1"/>
                <w14:textOutline w14:w="4358" w14:cap="sq">
                  <w14:solidFill>
                    <w14:srgbClr w14:val="000000"/>
                  </w14:solidFill>
                  <w14:prstDash w14:val="solid"/>
                  <w14:bevel/>
                </w14:textOutline>
              </w:rPr>
              <w:t>马颊河左、右岸泵站拆建（新增泵站）</w:t>
            </w:r>
            <w:r>
              <w:rPr>
                <w:spacing w:val="-2"/>
                <w14:textOutline w14:w="4358" w14:cap="sq">
                  <w14:solidFill>
                    <w14:srgbClr w14:val="000000"/>
                  </w14:solidFill>
                  <w14:prstDash w14:val="solid"/>
                  <w14:bevel/>
                </w14:textOutline>
              </w:rPr>
              <w:t>情况表</w:t>
            </w:r>
          </w:p>
          <w:tbl>
            <w:tblPr>
              <w:tblStyle w:val="TableNormal023"/>
              <w:tblW w:w="839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056"/>
              <w:gridCol w:w="1631"/>
              <w:gridCol w:w="1720"/>
              <w:gridCol w:w="1141"/>
              <w:gridCol w:w="1203"/>
              <w:gridCol w:w="1642"/>
            </w:tblGrid>
            <w:tr>
              <w:tblPrEx>
                <w:tblW w:w="839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98"/>
              </w:trPr>
              <w:tc>
                <w:tcPr>
                  <w:tcW w:w="4407" w:type="dxa"/>
                  <w:gridSpan w:val="3"/>
                  <w:vAlign w:val="top"/>
                </w:tcPr>
                <w:p>
                  <w:pPr>
                    <w:pStyle w:val="TableText"/>
                    <w:spacing w:before="93" w:line="228" w:lineRule="auto"/>
                    <w:ind w:left="1796"/>
                    <w:rPr>
                      <w:sz w:val="20"/>
                      <w:szCs w:val="20"/>
                    </w:rPr>
                  </w:pPr>
                  <w:r>
                    <w:rPr>
                      <w:spacing w:val="5"/>
                      <w:sz w:val="20"/>
                      <w:szCs w:val="20"/>
                      <w14:textOutline w14:w="3795" w14:cap="sq">
                        <w14:solidFill>
                          <w14:srgbClr w14:val="000000"/>
                        </w14:solidFill>
                        <w14:prstDash w14:val="solid"/>
                        <w14:bevel/>
                      </w14:textOutline>
                    </w:rPr>
                    <w:t>现状泵站</w:t>
                  </w:r>
                </w:p>
              </w:tc>
              <w:tc>
                <w:tcPr>
                  <w:tcW w:w="3986" w:type="dxa"/>
                  <w:gridSpan w:val="3"/>
                  <w:vAlign w:val="top"/>
                </w:tcPr>
                <w:p>
                  <w:pPr>
                    <w:pStyle w:val="TableText"/>
                    <w:spacing w:before="93" w:line="228" w:lineRule="auto"/>
                    <w:ind w:left="1494"/>
                    <w:rPr>
                      <w:sz w:val="20"/>
                      <w:szCs w:val="20"/>
                    </w:rPr>
                  </w:pPr>
                  <w:r>
                    <w:rPr>
                      <w:spacing w:val="2"/>
                      <w:sz w:val="20"/>
                      <w:szCs w:val="20"/>
                      <w14:textOutline w14:w="3795" w14:cap="sq">
                        <w14:solidFill>
                          <w14:srgbClr w14:val="000000"/>
                        </w14:solidFill>
                        <w14:prstDash w14:val="solid"/>
                        <w14:bevel/>
                      </w14:textOutline>
                    </w:rPr>
                    <w:t>改建后泵站</w:t>
                  </w:r>
                </w:p>
              </w:tc>
            </w:tr>
            <w:tr>
              <w:tblPrEx>
                <w:tblW w:w="8393" w:type="dxa"/>
                <w:tblInd w:w="95" w:type="dxa"/>
                <w:tblLayout w:type="fixed"/>
                <w:tblCellMar>
                  <w:top w:w="0" w:type="dxa"/>
                  <w:left w:w="0" w:type="dxa"/>
                  <w:bottom w:w="0" w:type="dxa"/>
                  <w:right w:w="0" w:type="dxa"/>
                </w:tblCellMar>
              </w:tblPrEx>
              <w:trPr>
                <w:trHeight w:val="396"/>
              </w:trPr>
              <w:tc>
                <w:tcPr>
                  <w:tcW w:w="1056" w:type="dxa"/>
                  <w:vMerge w:val="restart"/>
                  <w:tcBorders>
                    <w:bottom w:val="nil"/>
                  </w:tcBorders>
                  <w:vAlign w:val="top"/>
                </w:tcPr>
                <w:p>
                  <w:pPr>
                    <w:pStyle w:val="TableText"/>
                    <w:spacing w:before="158" w:line="239" w:lineRule="auto"/>
                    <w:ind w:left="428" w:right="3" w:hanging="420"/>
                    <w:rPr>
                      <w:sz w:val="20"/>
                      <w:szCs w:val="20"/>
                    </w:rPr>
                  </w:pPr>
                  <w:r>
                    <w:rPr>
                      <w:spacing w:val="7"/>
                      <w:sz w:val="20"/>
                      <w:szCs w:val="20"/>
                    </w:rPr>
                    <w:t>现状泵站总</w:t>
                  </w:r>
                  <w:r>
                    <w:rPr>
                      <w:spacing w:val="3"/>
                      <w:sz w:val="20"/>
                      <w:szCs w:val="20"/>
                    </w:rPr>
                    <w:t xml:space="preserve"> </w:t>
                  </w:r>
                  <w:r>
                    <w:rPr>
                      <w:sz w:val="20"/>
                      <w:szCs w:val="20"/>
                    </w:rPr>
                    <w:t>数</w:t>
                  </w:r>
                </w:p>
              </w:tc>
              <w:tc>
                <w:tcPr>
                  <w:tcW w:w="3351" w:type="dxa"/>
                  <w:gridSpan w:val="2"/>
                  <w:vAlign w:val="top"/>
                </w:tcPr>
                <w:p>
                  <w:pPr>
                    <w:pStyle w:val="TableText"/>
                    <w:spacing w:before="93" w:line="229" w:lineRule="auto"/>
                    <w:ind w:left="1469"/>
                    <w:rPr>
                      <w:sz w:val="20"/>
                      <w:szCs w:val="20"/>
                    </w:rPr>
                  </w:pPr>
                  <w:r>
                    <w:rPr>
                      <w:spacing w:val="4"/>
                      <w:sz w:val="20"/>
                      <w:szCs w:val="20"/>
                    </w:rPr>
                    <w:t>其中</w:t>
                  </w:r>
                </w:p>
              </w:tc>
              <w:tc>
                <w:tcPr>
                  <w:tcW w:w="1141" w:type="dxa"/>
                  <w:vMerge w:val="restart"/>
                  <w:tcBorders>
                    <w:bottom w:val="nil"/>
                  </w:tcBorders>
                  <w:vAlign w:val="top"/>
                </w:tcPr>
                <w:p>
                  <w:pPr>
                    <w:pStyle w:val="TableText"/>
                    <w:spacing w:before="292" w:line="228" w:lineRule="auto"/>
                    <w:ind w:left="165"/>
                    <w:rPr>
                      <w:sz w:val="20"/>
                      <w:szCs w:val="20"/>
                    </w:rPr>
                  </w:pPr>
                  <w:r>
                    <w:rPr>
                      <w:spacing w:val="4"/>
                      <w:sz w:val="20"/>
                      <w:szCs w:val="20"/>
                    </w:rPr>
                    <w:t>泵站总数</w:t>
                  </w:r>
                </w:p>
              </w:tc>
              <w:tc>
                <w:tcPr>
                  <w:tcW w:w="2845" w:type="dxa"/>
                  <w:gridSpan w:val="2"/>
                  <w:vAlign w:val="top"/>
                </w:tcPr>
                <w:p>
                  <w:pPr>
                    <w:pStyle w:val="TableText"/>
                    <w:spacing w:before="93" w:line="229" w:lineRule="auto"/>
                    <w:ind w:left="1244"/>
                    <w:rPr>
                      <w:sz w:val="20"/>
                      <w:szCs w:val="20"/>
                    </w:rPr>
                  </w:pPr>
                  <w:r>
                    <w:rPr>
                      <w:sz w:val="20"/>
                      <w:szCs w:val="20"/>
                    </w:rPr>
                    <w:t>其中</w:t>
                  </w:r>
                </w:p>
              </w:tc>
            </w:tr>
            <w:tr>
              <w:tblPrEx>
                <w:tblW w:w="8393" w:type="dxa"/>
                <w:tblInd w:w="95" w:type="dxa"/>
                <w:tblLayout w:type="fixed"/>
                <w:tblCellMar>
                  <w:top w:w="0" w:type="dxa"/>
                  <w:left w:w="0" w:type="dxa"/>
                  <w:bottom w:w="0" w:type="dxa"/>
                  <w:right w:w="0" w:type="dxa"/>
                </w:tblCellMar>
              </w:tblPrEx>
              <w:trPr>
                <w:trHeight w:val="396"/>
              </w:trPr>
              <w:tc>
                <w:tcPr>
                  <w:tcW w:w="1056" w:type="dxa"/>
                  <w:vMerge/>
                  <w:tcBorders>
                    <w:top w:val="nil"/>
                  </w:tcBorders>
                  <w:vAlign w:val="top"/>
                </w:tcPr>
                <w:p/>
              </w:tc>
              <w:tc>
                <w:tcPr>
                  <w:tcW w:w="1631" w:type="dxa"/>
                  <w:vAlign w:val="top"/>
                </w:tcPr>
                <w:p>
                  <w:pPr>
                    <w:pStyle w:val="TableText"/>
                    <w:spacing w:before="92" w:line="228" w:lineRule="auto"/>
                    <w:ind w:left="203"/>
                    <w:rPr>
                      <w:sz w:val="20"/>
                      <w:szCs w:val="20"/>
                    </w:rPr>
                  </w:pPr>
                  <w:r>
                    <w:rPr>
                      <w:spacing w:val="4"/>
                      <w:sz w:val="20"/>
                      <w:szCs w:val="20"/>
                    </w:rPr>
                    <w:t>现状传统泵站</w:t>
                  </w:r>
                </w:p>
              </w:tc>
              <w:tc>
                <w:tcPr>
                  <w:tcW w:w="1720" w:type="dxa"/>
                  <w:vAlign w:val="top"/>
                </w:tcPr>
                <w:p>
                  <w:pPr>
                    <w:pStyle w:val="TableText"/>
                    <w:spacing w:before="93" w:line="228" w:lineRule="auto"/>
                    <w:ind w:left="144"/>
                    <w:rPr>
                      <w:sz w:val="20"/>
                      <w:szCs w:val="20"/>
                    </w:rPr>
                  </w:pPr>
                  <w:r>
                    <w:rPr>
                      <w:spacing w:val="5"/>
                      <w:sz w:val="20"/>
                      <w:szCs w:val="20"/>
                    </w:rPr>
                    <w:t>现状一体化泵站</w:t>
                  </w:r>
                </w:p>
              </w:tc>
              <w:tc>
                <w:tcPr>
                  <w:tcW w:w="1141" w:type="dxa"/>
                  <w:vMerge/>
                  <w:tcBorders>
                    <w:top w:val="nil"/>
                  </w:tcBorders>
                  <w:vAlign w:val="top"/>
                </w:tcPr>
                <w:p/>
              </w:tc>
              <w:tc>
                <w:tcPr>
                  <w:tcW w:w="1203" w:type="dxa"/>
                  <w:vAlign w:val="top"/>
                </w:tcPr>
                <w:p>
                  <w:pPr>
                    <w:pStyle w:val="TableText"/>
                    <w:spacing w:before="92" w:line="228" w:lineRule="auto"/>
                    <w:ind w:left="190"/>
                    <w:rPr>
                      <w:sz w:val="20"/>
                      <w:szCs w:val="20"/>
                    </w:rPr>
                  </w:pPr>
                  <w:r>
                    <w:rPr>
                      <w:spacing w:val="6"/>
                      <w:sz w:val="20"/>
                      <w:szCs w:val="20"/>
                    </w:rPr>
                    <w:t>传统泵站</w:t>
                  </w:r>
                </w:p>
              </w:tc>
              <w:tc>
                <w:tcPr>
                  <w:tcW w:w="1642" w:type="dxa"/>
                  <w:vAlign w:val="top"/>
                </w:tcPr>
                <w:p>
                  <w:pPr>
                    <w:pStyle w:val="TableText"/>
                    <w:spacing w:before="93" w:line="228" w:lineRule="auto"/>
                    <w:ind w:left="317"/>
                    <w:rPr>
                      <w:sz w:val="20"/>
                      <w:szCs w:val="20"/>
                    </w:rPr>
                  </w:pPr>
                  <w:r>
                    <w:rPr>
                      <w:spacing w:val="2"/>
                      <w:sz w:val="20"/>
                      <w:szCs w:val="20"/>
                    </w:rPr>
                    <w:t>一体化泵站</w:t>
                  </w:r>
                </w:p>
              </w:tc>
            </w:tr>
            <w:tr>
              <w:tblPrEx>
                <w:tblW w:w="8393" w:type="dxa"/>
                <w:tblInd w:w="95" w:type="dxa"/>
                <w:tblLayout w:type="fixed"/>
                <w:tblCellMar>
                  <w:top w:w="0" w:type="dxa"/>
                  <w:left w:w="0" w:type="dxa"/>
                  <w:bottom w:w="0" w:type="dxa"/>
                  <w:right w:w="0" w:type="dxa"/>
                </w:tblCellMar>
              </w:tblPrEx>
              <w:trPr>
                <w:trHeight w:val="396"/>
              </w:trPr>
              <w:tc>
                <w:tcPr>
                  <w:tcW w:w="1056" w:type="dxa"/>
                  <w:vAlign w:val="top"/>
                </w:tcPr>
                <w:p>
                  <w:pPr>
                    <w:pStyle w:val="TableText"/>
                    <w:spacing w:before="94" w:line="231" w:lineRule="auto"/>
                    <w:ind w:left="428"/>
                    <w:rPr>
                      <w:sz w:val="20"/>
                      <w:szCs w:val="20"/>
                    </w:rPr>
                  </w:pPr>
                  <w:r>
                    <w:rPr>
                      <w:sz w:val="20"/>
                      <w:szCs w:val="20"/>
                    </w:rPr>
                    <w:t>座</w:t>
                  </w:r>
                </w:p>
              </w:tc>
              <w:tc>
                <w:tcPr>
                  <w:tcW w:w="1631" w:type="dxa"/>
                  <w:vAlign w:val="top"/>
                </w:tcPr>
                <w:p>
                  <w:pPr>
                    <w:pStyle w:val="TableText"/>
                    <w:spacing w:before="94" w:line="231" w:lineRule="auto"/>
                    <w:ind w:left="716"/>
                    <w:rPr>
                      <w:sz w:val="20"/>
                      <w:szCs w:val="20"/>
                    </w:rPr>
                  </w:pPr>
                  <w:r>
                    <w:rPr>
                      <w:sz w:val="20"/>
                      <w:szCs w:val="20"/>
                    </w:rPr>
                    <w:t>座</w:t>
                  </w:r>
                </w:p>
              </w:tc>
              <w:tc>
                <w:tcPr>
                  <w:tcW w:w="1720" w:type="dxa"/>
                  <w:vAlign w:val="top"/>
                </w:tcPr>
                <w:p>
                  <w:pPr>
                    <w:pStyle w:val="TableText"/>
                    <w:spacing w:before="94" w:line="231" w:lineRule="auto"/>
                    <w:ind w:left="760"/>
                    <w:rPr>
                      <w:sz w:val="20"/>
                      <w:szCs w:val="20"/>
                    </w:rPr>
                  </w:pPr>
                  <w:r>
                    <w:rPr>
                      <w:sz w:val="20"/>
                      <w:szCs w:val="20"/>
                    </w:rPr>
                    <w:t>座</w:t>
                  </w:r>
                </w:p>
              </w:tc>
              <w:tc>
                <w:tcPr>
                  <w:tcW w:w="1141" w:type="dxa"/>
                  <w:vAlign w:val="top"/>
                </w:tcPr>
                <w:p>
                  <w:pPr>
                    <w:pStyle w:val="TableText"/>
                    <w:spacing w:before="94" w:line="231" w:lineRule="auto"/>
                    <w:ind w:left="473"/>
                    <w:rPr>
                      <w:sz w:val="20"/>
                      <w:szCs w:val="20"/>
                    </w:rPr>
                  </w:pPr>
                  <w:r>
                    <w:rPr>
                      <w:sz w:val="20"/>
                      <w:szCs w:val="20"/>
                    </w:rPr>
                    <w:t>座</w:t>
                  </w:r>
                </w:p>
              </w:tc>
              <w:tc>
                <w:tcPr>
                  <w:tcW w:w="1203" w:type="dxa"/>
                  <w:vAlign w:val="top"/>
                </w:tcPr>
                <w:p>
                  <w:pPr>
                    <w:pStyle w:val="TableText"/>
                    <w:spacing w:before="94" w:line="231" w:lineRule="auto"/>
                    <w:ind w:left="506"/>
                    <w:rPr>
                      <w:sz w:val="20"/>
                      <w:szCs w:val="20"/>
                    </w:rPr>
                  </w:pPr>
                  <w:r>
                    <w:rPr>
                      <w:sz w:val="20"/>
                      <w:szCs w:val="20"/>
                    </w:rPr>
                    <w:t>座</w:t>
                  </w:r>
                </w:p>
              </w:tc>
              <w:tc>
                <w:tcPr>
                  <w:tcW w:w="1642" w:type="dxa"/>
                  <w:vAlign w:val="top"/>
                </w:tcPr>
                <w:p>
                  <w:pPr>
                    <w:pStyle w:val="TableText"/>
                    <w:spacing w:before="94" w:line="231" w:lineRule="auto"/>
                    <w:ind w:left="724"/>
                    <w:rPr>
                      <w:sz w:val="20"/>
                      <w:szCs w:val="20"/>
                    </w:rPr>
                  </w:pPr>
                  <w:r>
                    <w:rPr>
                      <w:sz w:val="20"/>
                      <w:szCs w:val="20"/>
                    </w:rPr>
                    <w:t>座</w:t>
                  </w:r>
                </w:p>
              </w:tc>
            </w:tr>
            <w:tr>
              <w:tblPrEx>
                <w:tblW w:w="8393" w:type="dxa"/>
                <w:tblInd w:w="95" w:type="dxa"/>
                <w:tblLayout w:type="fixed"/>
                <w:tblCellMar>
                  <w:top w:w="0" w:type="dxa"/>
                  <w:left w:w="0" w:type="dxa"/>
                  <w:bottom w:w="0" w:type="dxa"/>
                  <w:right w:w="0" w:type="dxa"/>
                </w:tblCellMar>
              </w:tblPrEx>
              <w:trPr>
                <w:trHeight w:val="398"/>
              </w:trPr>
              <w:tc>
                <w:tcPr>
                  <w:tcW w:w="1056" w:type="dxa"/>
                  <w:vAlign w:val="top"/>
                </w:tcPr>
                <w:p>
                  <w:pPr>
                    <w:spacing w:before="130" w:line="195" w:lineRule="auto"/>
                    <w:ind w:left="4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24</w:t>
                  </w:r>
                </w:p>
              </w:tc>
              <w:tc>
                <w:tcPr>
                  <w:tcW w:w="1631" w:type="dxa"/>
                  <w:vAlign w:val="top"/>
                </w:tcPr>
                <w:p>
                  <w:pPr>
                    <w:spacing w:before="130" w:line="195" w:lineRule="auto"/>
                    <w:ind w:left="738"/>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16</w:t>
                  </w:r>
                </w:p>
              </w:tc>
              <w:tc>
                <w:tcPr>
                  <w:tcW w:w="1720" w:type="dxa"/>
                  <w:vAlign w:val="top"/>
                </w:tcPr>
                <w:p>
                  <w:pPr>
                    <w:spacing w:before="130" w:line="195" w:lineRule="auto"/>
                    <w:ind w:left="81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141" w:type="dxa"/>
                  <w:vAlign w:val="top"/>
                </w:tcPr>
                <w:p>
                  <w:pPr>
                    <w:spacing w:before="130"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24</w:t>
                  </w:r>
                </w:p>
              </w:tc>
              <w:tc>
                <w:tcPr>
                  <w:tcW w:w="1203" w:type="dxa"/>
                  <w:vAlign w:val="top"/>
                </w:tcPr>
                <w:p>
                  <w:pPr>
                    <w:spacing w:before="130"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14</w:t>
                  </w:r>
                </w:p>
              </w:tc>
              <w:tc>
                <w:tcPr>
                  <w:tcW w:w="1642" w:type="dxa"/>
                  <w:vAlign w:val="top"/>
                </w:tcPr>
                <w:p>
                  <w:pPr>
                    <w:spacing w:before="130" w:line="195" w:lineRule="auto"/>
                    <w:ind w:left="74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10</w:t>
                  </w:r>
                </w:p>
              </w:tc>
            </w:tr>
          </w:tbl>
          <w:p>
            <w:pPr>
              <w:pStyle w:val="TableText"/>
              <w:spacing w:before="313" w:line="195" w:lineRule="auto"/>
              <w:ind w:left="1418"/>
            </w:pPr>
            <w:r>
              <w:rPr>
                <w:spacing w:val="-1"/>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19</w:t>
            </w:r>
            <w:r>
              <w:rPr>
                <w:rFonts w:ascii="Times New Roman" w:eastAsia="Times New Roman" w:hAnsi="Times New Roman" w:cs="Times New Roman"/>
                <w:b/>
                <w:bCs/>
                <w:spacing w:val="23"/>
              </w:rPr>
              <w:t xml:space="preserve">  </w:t>
            </w:r>
            <w:r>
              <w:rPr>
                <w:spacing w:val="-1"/>
                <w14:textOutline w14:w="4358" w14:cap="sq">
                  <w14:solidFill>
                    <w14:srgbClr w14:val="000000"/>
                  </w14:solidFill>
                  <w14:prstDash w14:val="solid"/>
                  <w14:bevel/>
                </w14:textOutline>
              </w:rPr>
              <w:t>马颊河左、右岸泵站拆建（新增泵站）</w:t>
            </w:r>
            <w:r>
              <w:rPr>
                <w:spacing w:val="-2"/>
                <w14:textOutline w14:w="4358" w14:cap="sq">
                  <w14:solidFill>
                    <w14:srgbClr w14:val="000000"/>
                  </w14:solidFill>
                  <w14:prstDash w14:val="solid"/>
                  <w14:bevel/>
                </w14:textOutline>
              </w:rPr>
              <w:t>情况表</w:t>
            </w:r>
          </w:p>
        </w:tc>
      </w:tr>
      <w:tr>
        <w:tblPrEx>
          <w:tblW w:w="9094" w:type="dxa"/>
          <w:tblInd w:w="7" w:type="dxa"/>
          <w:tblLayout w:type="fixed"/>
          <w:tblCellMar>
            <w:top w:w="0" w:type="dxa"/>
            <w:left w:w="0" w:type="dxa"/>
            <w:bottom w:w="0" w:type="dxa"/>
            <w:right w:w="0" w:type="dxa"/>
          </w:tblCellMar>
        </w:tblPrEx>
        <w:trPr>
          <w:trHeight w:val="397"/>
        </w:trPr>
        <w:tc>
          <w:tcPr>
            <w:tcW w:w="477" w:type="dxa"/>
            <w:vMerge/>
            <w:tcBorders>
              <w:top w:val="nil"/>
              <w:left w:val="single" w:sz="6" w:space="0" w:color="000000"/>
              <w:bottom w:val="nil"/>
            </w:tcBorders>
            <w:vAlign w:val="top"/>
          </w:tcPr>
          <w:p/>
        </w:tc>
        <w:tc>
          <w:tcPr>
            <w:tcW w:w="744" w:type="dxa"/>
            <w:vAlign w:val="top"/>
          </w:tcPr>
          <w:p>
            <w:pPr>
              <w:pStyle w:val="TableText"/>
              <w:spacing w:before="103" w:line="230" w:lineRule="auto"/>
              <w:ind w:left="262"/>
              <w:rPr>
                <w:sz w:val="20"/>
                <w:szCs w:val="20"/>
              </w:rPr>
            </w:pPr>
            <w:r>
              <w:rPr>
                <w:spacing w:val="4"/>
                <w:sz w:val="20"/>
                <w:szCs w:val="20"/>
                <w14:textOutline w14:w="3795" w14:cap="sq">
                  <w14:solidFill>
                    <w14:srgbClr w14:val="000000"/>
                  </w14:solidFill>
                  <w14:prstDash w14:val="solid"/>
                  <w14:bevel/>
                </w14:textOutline>
              </w:rPr>
              <w:t>序号</w:t>
            </w:r>
          </w:p>
        </w:tc>
        <w:tc>
          <w:tcPr>
            <w:tcW w:w="1018" w:type="dxa"/>
            <w:vAlign w:val="top"/>
          </w:tcPr>
          <w:p>
            <w:pPr>
              <w:pStyle w:val="TableText"/>
              <w:spacing w:before="103" w:line="229" w:lineRule="auto"/>
              <w:ind w:left="390"/>
              <w:rPr>
                <w:sz w:val="20"/>
                <w:szCs w:val="20"/>
              </w:rPr>
            </w:pPr>
            <w:r>
              <w:rPr>
                <w:spacing w:val="3"/>
                <w:sz w:val="20"/>
                <w:szCs w:val="20"/>
                <w14:textOutline w14:w="3795" w14:cap="sq">
                  <w14:solidFill>
                    <w14:srgbClr w14:val="000000"/>
                  </w14:solidFill>
                  <w14:prstDash w14:val="solid"/>
                  <w14:bevel/>
                </w14:textOutline>
              </w:rPr>
              <w:t>岸别</w:t>
            </w:r>
          </w:p>
        </w:tc>
        <w:tc>
          <w:tcPr>
            <w:tcW w:w="1366" w:type="dxa"/>
            <w:vAlign w:val="top"/>
          </w:tcPr>
          <w:p>
            <w:pPr>
              <w:pStyle w:val="TableText"/>
              <w:spacing w:before="103" w:line="228" w:lineRule="auto"/>
              <w:ind w:left="240"/>
              <w:rPr>
                <w:sz w:val="20"/>
                <w:szCs w:val="20"/>
              </w:rPr>
            </w:pPr>
            <w:r>
              <w:rPr>
                <w:spacing w:val="5"/>
                <w:sz w:val="20"/>
                <w:szCs w:val="20"/>
                <w14:textOutline w14:w="3795" w14:cap="sq">
                  <w14:solidFill>
                    <w14:srgbClr w14:val="000000"/>
                  </w14:solidFill>
                  <w14:prstDash w14:val="solid"/>
                  <w14:bevel/>
                </w14:textOutline>
              </w:rPr>
              <w:t>扬水站名称</w:t>
            </w:r>
          </w:p>
        </w:tc>
        <w:tc>
          <w:tcPr>
            <w:tcW w:w="1521" w:type="dxa"/>
            <w:vAlign w:val="top"/>
          </w:tcPr>
          <w:p>
            <w:pPr>
              <w:pStyle w:val="TableText"/>
              <w:spacing w:before="103" w:line="228" w:lineRule="auto"/>
              <w:ind w:left="195"/>
              <w:rPr>
                <w:sz w:val="20"/>
                <w:szCs w:val="20"/>
              </w:rPr>
            </w:pPr>
            <w:r>
              <w:rPr>
                <w:spacing w:val="7"/>
                <w:sz w:val="20"/>
                <w:szCs w:val="20"/>
                <w14:textOutline w14:w="3795" w14:cap="sq">
                  <w14:solidFill>
                    <w14:srgbClr w14:val="000000"/>
                  </w14:solidFill>
                  <w14:prstDash w14:val="solid"/>
                  <w14:bevel/>
                </w14:textOutline>
              </w:rPr>
              <w:t>所在河道桩号</w:t>
            </w:r>
          </w:p>
        </w:tc>
        <w:tc>
          <w:tcPr>
            <w:tcW w:w="1287" w:type="dxa"/>
            <w:vAlign w:val="top"/>
          </w:tcPr>
          <w:p>
            <w:pPr>
              <w:pStyle w:val="TableText"/>
              <w:spacing w:before="103" w:line="228" w:lineRule="auto"/>
              <w:ind w:left="380"/>
              <w:rPr>
                <w:sz w:val="20"/>
                <w:szCs w:val="20"/>
              </w:rPr>
            </w:pPr>
            <w:r>
              <w:rPr>
                <w:spacing w:val="4"/>
                <w:sz w:val="20"/>
                <w:szCs w:val="20"/>
                <w14:textOutline w14:w="3795" w14:cap="sq">
                  <w14:solidFill>
                    <w14:srgbClr w14:val="000000"/>
                  </w14:solidFill>
                  <w14:prstDash w14:val="solid"/>
                  <w14:bevel/>
                </w14:textOutline>
              </w:rPr>
              <w:t>所在村</w:t>
            </w:r>
          </w:p>
        </w:tc>
        <w:tc>
          <w:tcPr>
            <w:tcW w:w="1437" w:type="dxa"/>
            <w:vAlign w:val="top"/>
          </w:tcPr>
          <w:p>
            <w:pPr>
              <w:pStyle w:val="TableText"/>
              <w:spacing w:before="103" w:line="228" w:lineRule="auto"/>
              <w:ind w:left="341"/>
              <w:rPr>
                <w:sz w:val="20"/>
                <w:szCs w:val="20"/>
              </w:rPr>
            </w:pPr>
            <w:r>
              <w:rPr>
                <w:spacing w:val="5"/>
                <w:sz w:val="20"/>
                <w:szCs w:val="20"/>
                <w14:textOutline w14:w="3795" w14:cap="sq">
                  <w14:solidFill>
                    <w14:srgbClr w14:val="000000"/>
                  </w14:solidFill>
                  <w14:prstDash w14:val="solid"/>
                  <w14:bevel/>
                </w14:textOutline>
              </w:rPr>
              <w:t>现状型式</w:t>
            </w:r>
          </w:p>
        </w:tc>
        <w:tc>
          <w:tcPr>
            <w:tcW w:w="1244" w:type="dxa"/>
            <w:tcBorders>
              <w:right w:val="single" w:sz="6" w:space="0" w:color="000000"/>
            </w:tcBorders>
            <w:vAlign w:val="top"/>
          </w:tcPr>
          <w:p>
            <w:pPr>
              <w:pStyle w:val="TableText"/>
              <w:spacing w:before="103" w:line="228" w:lineRule="auto"/>
              <w:ind w:left="167"/>
              <w:rPr>
                <w:sz w:val="20"/>
                <w:szCs w:val="20"/>
              </w:rPr>
            </w:pPr>
            <w:r>
              <w:rPr>
                <w:spacing w:val="4"/>
                <w:sz w:val="20"/>
                <w:szCs w:val="20"/>
                <w14:textOutline w14:w="3795" w14:cap="sq">
                  <w14:solidFill>
                    <w14:srgbClr w14:val="000000"/>
                  </w14:solidFill>
                  <w14:prstDash w14:val="solid"/>
                  <w14:bevel/>
                </w14:textOutline>
              </w:rPr>
              <w:t>建设内容</w:t>
            </w:r>
          </w:p>
        </w:tc>
      </w:tr>
      <w:tr>
        <w:tblPrEx>
          <w:tblW w:w="9094" w:type="dxa"/>
          <w:tblInd w:w="7" w:type="dxa"/>
          <w:tblLayout w:type="fixed"/>
          <w:tblCellMar>
            <w:top w:w="0" w:type="dxa"/>
            <w:left w:w="0" w:type="dxa"/>
            <w:bottom w:w="0" w:type="dxa"/>
            <w:right w:w="0" w:type="dxa"/>
          </w:tblCellMar>
        </w:tblPrEx>
        <w:trPr>
          <w:trHeight w:val="396"/>
        </w:trPr>
        <w:tc>
          <w:tcPr>
            <w:tcW w:w="477" w:type="dxa"/>
            <w:vMerge/>
            <w:tcBorders>
              <w:top w:val="nil"/>
              <w:left w:val="single" w:sz="6" w:space="0" w:color="000000"/>
              <w:bottom w:val="nil"/>
            </w:tcBorders>
            <w:vAlign w:val="top"/>
          </w:tcPr>
          <w:p/>
        </w:tc>
        <w:tc>
          <w:tcPr>
            <w:tcW w:w="744" w:type="dxa"/>
            <w:vAlign w:val="top"/>
          </w:tcPr>
          <w:p>
            <w:pPr>
              <w:spacing w:before="140" w:line="195" w:lineRule="auto"/>
              <w:ind w:left="43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18" w:type="dxa"/>
            <w:vAlign w:val="top"/>
          </w:tcPr>
          <w:p>
            <w:pPr>
              <w:pStyle w:val="TableText"/>
              <w:spacing w:before="104" w:line="229" w:lineRule="auto"/>
              <w:ind w:left="394"/>
              <w:rPr>
                <w:sz w:val="20"/>
                <w:szCs w:val="20"/>
              </w:rPr>
            </w:pPr>
            <w:r>
              <w:rPr>
                <w:spacing w:val="2"/>
                <w:sz w:val="20"/>
                <w:szCs w:val="20"/>
              </w:rPr>
              <w:t>左岸</w:t>
            </w:r>
          </w:p>
        </w:tc>
        <w:tc>
          <w:tcPr>
            <w:tcW w:w="1366" w:type="dxa"/>
            <w:vAlign w:val="top"/>
          </w:tcPr>
          <w:p>
            <w:pPr>
              <w:pStyle w:val="TableText"/>
              <w:spacing w:before="73" w:line="275" w:lineRule="exact"/>
              <w:ind w:left="452"/>
              <w:rPr>
                <w:sz w:val="20"/>
                <w:szCs w:val="20"/>
              </w:rPr>
            </w:pPr>
            <w:r>
              <w:rPr>
                <w:rFonts w:ascii="Times New Roman" w:eastAsia="Times New Roman" w:hAnsi="Times New Roman" w:cs="Times New Roman"/>
                <w:spacing w:val="2"/>
                <w:position w:val="1"/>
                <w:sz w:val="20"/>
                <w:szCs w:val="20"/>
              </w:rPr>
              <w:t>9#</w:t>
            </w:r>
            <w:r>
              <w:rPr>
                <w:spacing w:val="2"/>
                <w:position w:val="1"/>
                <w:sz w:val="20"/>
                <w:szCs w:val="20"/>
              </w:rPr>
              <w:t>泵站</w:t>
            </w:r>
          </w:p>
        </w:tc>
        <w:tc>
          <w:tcPr>
            <w:tcW w:w="1521" w:type="dxa"/>
            <w:vAlign w:val="top"/>
          </w:tcPr>
          <w:p>
            <w:pPr>
              <w:spacing w:before="140"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137+492</w:t>
            </w:r>
          </w:p>
        </w:tc>
        <w:tc>
          <w:tcPr>
            <w:tcW w:w="1287" w:type="dxa"/>
            <w:vAlign w:val="top"/>
          </w:tcPr>
          <w:p>
            <w:pPr>
              <w:pStyle w:val="TableText"/>
              <w:spacing w:before="104" w:line="228" w:lineRule="auto"/>
              <w:ind w:left="280"/>
              <w:rPr>
                <w:sz w:val="20"/>
                <w:szCs w:val="20"/>
              </w:rPr>
            </w:pPr>
            <w:r>
              <w:rPr>
                <w:spacing w:val="4"/>
                <w:sz w:val="20"/>
                <w:szCs w:val="20"/>
              </w:rPr>
              <w:t>夏家口村</w:t>
            </w:r>
          </w:p>
        </w:tc>
        <w:tc>
          <w:tcPr>
            <w:tcW w:w="1437" w:type="dxa"/>
            <w:vAlign w:val="top"/>
          </w:tcPr>
          <w:p>
            <w:pPr>
              <w:pStyle w:val="TableText"/>
              <w:spacing w:before="104" w:line="230" w:lineRule="auto"/>
              <w:ind w:left="347"/>
              <w:rPr>
                <w:sz w:val="20"/>
                <w:szCs w:val="20"/>
              </w:rPr>
            </w:pPr>
            <w:r>
              <w:rPr>
                <w:spacing w:val="2"/>
                <w:sz w:val="20"/>
                <w:szCs w:val="20"/>
              </w:rPr>
              <w:t>一体化站</w:t>
            </w:r>
          </w:p>
        </w:tc>
        <w:tc>
          <w:tcPr>
            <w:tcW w:w="1244" w:type="dxa"/>
            <w:tcBorders>
              <w:right w:val="single" w:sz="6" w:space="0" w:color="000000"/>
            </w:tcBorders>
            <w:vAlign w:val="top"/>
          </w:tcPr>
          <w:p>
            <w:pPr>
              <w:pStyle w:val="TableText"/>
              <w:spacing w:before="104" w:line="229" w:lineRule="auto"/>
              <w:ind w:left="373"/>
              <w:rPr>
                <w:sz w:val="20"/>
                <w:szCs w:val="20"/>
              </w:rPr>
            </w:pPr>
            <w:r>
              <w:rPr>
                <w:spacing w:val="3"/>
                <w:sz w:val="20"/>
                <w:szCs w:val="20"/>
              </w:rPr>
              <w:t>拆建</w:t>
            </w:r>
          </w:p>
        </w:tc>
      </w:tr>
      <w:tr>
        <w:tblPrEx>
          <w:tblW w:w="9094" w:type="dxa"/>
          <w:tblInd w:w="7" w:type="dxa"/>
          <w:tblLayout w:type="fixed"/>
          <w:tblCellMar>
            <w:top w:w="0" w:type="dxa"/>
            <w:left w:w="0" w:type="dxa"/>
            <w:bottom w:w="0" w:type="dxa"/>
            <w:right w:w="0" w:type="dxa"/>
          </w:tblCellMar>
        </w:tblPrEx>
        <w:trPr>
          <w:trHeight w:val="411"/>
        </w:trPr>
        <w:tc>
          <w:tcPr>
            <w:tcW w:w="477" w:type="dxa"/>
            <w:vMerge/>
            <w:tcBorders>
              <w:top w:val="nil"/>
              <w:left w:val="single" w:sz="6" w:space="0" w:color="000000"/>
              <w:bottom w:val="single" w:sz="6" w:space="0" w:color="000000"/>
            </w:tcBorders>
            <w:vAlign w:val="top"/>
          </w:tcPr>
          <w:p/>
        </w:tc>
        <w:tc>
          <w:tcPr>
            <w:tcW w:w="744" w:type="dxa"/>
            <w:vAlign w:val="top"/>
          </w:tcPr>
          <w:p>
            <w:pPr>
              <w:spacing w:before="140" w:line="195" w:lineRule="auto"/>
              <w:ind w:left="41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18" w:type="dxa"/>
            <w:vAlign w:val="top"/>
          </w:tcPr>
          <w:p>
            <w:pPr>
              <w:pStyle w:val="TableText"/>
              <w:spacing w:before="104" w:line="229" w:lineRule="auto"/>
              <w:ind w:left="394"/>
              <w:rPr>
                <w:sz w:val="20"/>
                <w:szCs w:val="20"/>
              </w:rPr>
            </w:pPr>
            <w:r>
              <w:rPr>
                <w:spacing w:val="2"/>
                <w:sz w:val="20"/>
                <w:szCs w:val="20"/>
              </w:rPr>
              <w:t>左岸</w:t>
            </w:r>
          </w:p>
        </w:tc>
        <w:tc>
          <w:tcPr>
            <w:tcW w:w="1366" w:type="dxa"/>
            <w:vAlign w:val="top"/>
          </w:tcPr>
          <w:p>
            <w:pPr>
              <w:pStyle w:val="TableText"/>
              <w:spacing w:before="73" w:line="274" w:lineRule="exact"/>
              <w:ind w:left="425"/>
              <w:rPr>
                <w:sz w:val="20"/>
                <w:szCs w:val="20"/>
              </w:rPr>
            </w:pPr>
            <w:r>
              <w:rPr>
                <w:rFonts w:ascii="Times New Roman" w:eastAsia="Times New Roman" w:hAnsi="Times New Roman" w:cs="Times New Roman"/>
                <w:spacing w:val="-4"/>
                <w:position w:val="1"/>
                <w:sz w:val="20"/>
                <w:szCs w:val="20"/>
              </w:rPr>
              <w:t>10#</w:t>
            </w:r>
            <w:r>
              <w:rPr>
                <w:spacing w:val="-4"/>
                <w:position w:val="1"/>
                <w:sz w:val="20"/>
                <w:szCs w:val="20"/>
              </w:rPr>
              <w:t>泵站</w:t>
            </w:r>
          </w:p>
        </w:tc>
        <w:tc>
          <w:tcPr>
            <w:tcW w:w="1521" w:type="dxa"/>
            <w:vAlign w:val="top"/>
          </w:tcPr>
          <w:p>
            <w:pPr>
              <w:spacing w:before="140" w:line="195"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139+195</w:t>
            </w:r>
          </w:p>
        </w:tc>
        <w:tc>
          <w:tcPr>
            <w:tcW w:w="1287" w:type="dxa"/>
            <w:vAlign w:val="top"/>
          </w:tcPr>
          <w:p>
            <w:pPr>
              <w:pStyle w:val="TableText"/>
              <w:spacing w:before="104" w:line="228" w:lineRule="auto"/>
              <w:ind w:left="180"/>
              <w:rPr>
                <w:sz w:val="20"/>
                <w:szCs w:val="20"/>
              </w:rPr>
            </w:pPr>
            <w:r>
              <w:rPr>
                <w:spacing w:val="4"/>
                <w:sz w:val="20"/>
                <w:szCs w:val="20"/>
              </w:rPr>
              <w:t>打渔李庄村</w:t>
            </w:r>
          </w:p>
        </w:tc>
        <w:tc>
          <w:tcPr>
            <w:tcW w:w="1437" w:type="dxa"/>
            <w:vAlign w:val="top"/>
          </w:tcPr>
          <w:p>
            <w:pPr>
              <w:pStyle w:val="TableText"/>
              <w:spacing w:before="104" w:line="230" w:lineRule="auto"/>
              <w:ind w:left="347"/>
              <w:rPr>
                <w:sz w:val="20"/>
                <w:szCs w:val="20"/>
              </w:rPr>
            </w:pPr>
            <w:r>
              <w:rPr>
                <w:spacing w:val="2"/>
                <w:sz w:val="20"/>
                <w:szCs w:val="20"/>
              </w:rPr>
              <w:t>一体化站</w:t>
            </w:r>
          </w:p>
        </w:tc>
        <w:tc>
          <w:tcPr>
            <w:tcW w:w="1244" w:type="dxa"/>
            <w:tcBorders>
              <w:bottom w:val="single" w:sz="6" w:space="0" w:color="000000"/>
              <w:right w:val="single" w:sz="6" w:space="0" w:color="000000"/>
            </w:tcBorders>
            <w:vAlign w:val="top"/>
          </w:tcPr>
          <w:p>
            <w:pPr>
              <w:pStyle w:val="TableText"/>
              <w:spacing w:before="104" w:line="229" w:lineRule="auto"/>
              <w:ind w:left="373"/>
              <w:rPr>
                <w:sz w:val="20"/>
                <w:szCs w:val="20"/>
              </w:rPr>
            </w:pPr>
            <w:r>
              <w:rPr>
                <w:spacing w:val="3"/>
                <w:sz w:val="20"/>
                <w:szCs w:val="20"/>
              </w:rPr>
              <w:t>拆建</w:t>
            </w:r>
          </w:p>
        </w:tc>
      </w:tr>
    </w:tbl>
    <w:p>
      <w:pPr>
        <w:pStyle w:val="BodyText"/>
        <w:spacing w:line="302" w:lineRule="auto"/>
      </w:pPr>
    </w:p>
    <w:p>
      <w:pPr>
        <w:pStyle w:val="BodyText"/>
        <w:spacing w:line="302" w:lineRule="auto"/>
      </w:pPr>
    </w:p>
    <w:p>
      <w:pPr>
        <w:spacing w:before="85" w:line="190" w:lineRule="auto"/>
        <w:jc w:val="right"/>
        <w:rPr>
          <w:rFonts w:ascii="等线" w:eastAsia="等线" w:hAnsi="等线" w:cs="等线"/>
          <w:sz w:val="25"/>
          <w:szCs w:val="25"/>
        </w:rPr>
      </w:pPr>
      <w:r>
        <w:rPr>
          <w:rFonts w:ascii="等线" w:eastAsia="等线" w:hAnsi="等线" w:cs="等线"/>
          <w:spacing w:val="14"/>
          <w:sz w:val="25"/>
          <w:szCs w:val="25"/>
        </w:rPr>
        <w:t>—</w:t>
      </w:r>
      <w:r>
        <w:rPr>
          <w:rFonts w:ascii="等线" w:eastAsia="等线" w:hAnsi="等线" w:cs="等线"/>
          <w:spacing w:val="2"/>
          <w:sz w:val="25"/>
          <w:szCs w:val="25"/>
        </w:rPr>
        <w:t xml:space="preserve">   </w:t>
      </w:r>
      <w:r>
        <w:rPr>
          <w:rFonts w:ascii="宋体" w:eastAsia="宋体" w:hAnsi="宋体" w:cs="宋体"/>
          <w:spacing w:val="14"/>
          <w:sz w:val="25"/>
          <w:szCs w:val="25"/>
        </w:rPr>
        <w:t>24</w:t>
      </w:r>
      <w:r>
        <w:rPr>
          <w:rFonts w:ascii="宋体" w:eastAsia="宋体" w:hAnsi="宋体" w:cs="宋体"/>
          <w:spacing w:val="78"/>
          <w:sz w:val="25"/>
          <w:szCs w:val="25"/>
        </w:rPr>
        <w:t xml:space="preserve"> </w:t>
      </w:r>
      <w:r>
        <w:rPr>
          <w:rFonts w:ascii="等线" w:eastAsia="等线" w:hAnsi="等线" w:cs="等线"/>
          <w:spacing w:val="14"/>
          <w:sz w:val="25"/>
          <w:szCs w:val="25"/>
        </w:rPr>
        <w:t>—</w:t>
      </w:r>
    </w:p>
    <w:p>
      <w:pPr>
        <w:spacing w:line="190" w:lineRule="auto"/>
        <w:rPr>
          <w:rFonts w:ascii="等线" w:eastAsia="等线" w:hAnsi="等线" w:cs="等线"/>
          <w:sz w:val="25"/>
          <w:szCs w:val="25"/>
        </w:rPr>
        <w:sectPr>
          <w:footerReference w:type="default" r:id="rId32"/>
          <w:pgSz w:w="11906" w:h="16839"/>
          <w:pgMar w:top="1431" w:right="1280" w:bottom="400" w:left="1398" w:header="0" w:footer="0" w:gutter="0"/>
          <w:pgNumType w:start="28"/>
          <w:cols w:num="1" w:space="720"/>
        </w:sectPr>
      </w:pPr>
    </w:p>
    <w:p>
      <w:pPr>
        <w:spacing w:line="91" w:lineRule="auto"/>
        <w:rPr>
          <w:sz w:val="2"/>
        </w:rPr>
      </w:pPr>
      <w:r>
        <w:pict>
          <v:rect id="_x0000_s1034" o:spid="_x0000_s1036" style="width:0.25pt;height:40.2pt;margin-top:547.4pt;margin-left:520.6pt;mso-height-relative:page;mso-position-horizontal-relative:page;mso-position-vertical-relative:page;mso-width-relative:page;position:absolute;z-index:251677696" coordsize="21600,21600" o:allowincell="f" filled="t" fillcolor="black" stroked="f"/>
        </w:pict>
      </w:r>
      <w:r>
        <w:pict>
          <v:rect id="_x0000_s1035" o:spid="_x0000_s1037" style="width:0.25pt;height:40.2pt;margin-top:547.4pt;margin-left:100.3pt;mso-height-relative:page;mso-position-horizontal-relative:page;mso-position-vertical-relative:page;mso-width-relative:page;position:absolute;z-index:251675648" coordsize="21600,21600" o:allowincell="f" filled="t" fillcolor="black" stroked="f"/>
        </w:pict>
      </w:r>
      <w:r>
        <w:pict>
          <v:rect id="_x0000_s1036" o:spid="_x0000_s1038" style="width:0.25pt;height:235.85pt;margin-top:289.75pt;margin-left:520.6pt;mso-height-relative:page;mso-position-horizontal-relative:page;mso-position-vertical-relative:page;mso-width-relative:page;position:absolute;z-index:251672576" coordsize="21600,21600" o:allowincell="f" filled="t" fillcolor="black" stroked="f"/>
        </w:pict>
      </w:r>
      <w:r>
        <w:pict>
          <v:rect id="_x0000_s1037" o:spid="_x0000_s1039" style="width:0.25pt;height:235.85pt;margin-top:289.75pt;margin-left:100.3pt;mso-height-relative:page;mso-position-horizontal-relative:page;mso-position-vertical-relative:page;mso-width-relative:page;position:absolute;z-index:251674624" coordsize="21600,21600" o:allowincell="f" filled="t" fillcolor="black" stroked="f"/>
        </w:pict>
      </w:r>
      <w:r>
        <w:pict>
          <v:rect id="_x0000_s1038" o:spid="_x0000_s1040" style="width:0.25pt;height:168.25pt;margin-top:72.5pt;margin-left:518.95pt;mso-height-relative:page;mso-position-horizontal-relative:page;mso-position-vertical-relative:page;mso-width-relative:page;position:absolute;z-index:251673600" coordsize="21600,21600" o:allowincell="f" filled="t" fillcolor="black" stroked="f"/>
        </w:pict>
      </w:r>
      <w:r>
        <w:pict>
          <v:rect id="_x0000_s1039" o:spid="_x0000_s1041" style="width:0.25pt;height:168.25pt;margin-top:72.5pt;margin-left:98.9pt;mso-height-relative:page;mso-position-horizontal-relative:page;mso-position-vertical-relative:page;mso-width-relative:page;position:absolute;z-index:251676672" coordsize="21600,21600" o:allowincell="f" filled="t" fillcolor="black" stroked="f"/>
        </w:pict>
      </w:r>
    </w:p>
    <w:tbl>
      <w:tblPr>
        <w:tblStyle w:val="TableNormal024"/>
        <w:tblW w:w="90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472"/>
        <w:gridCol w:w="755"/>
        <w:gridCol w:w="90"/>
        <w:gridCol w:w="711"/>
        <w:gridCol w:w="294"/>
        <w:gridCol w:w="1240"/>
        <w:gridCol w:w="110"/>
        <w:gridCol w:w="266"/>
        <w:gridCol w:w="660"/>
        <w:gridCol w:w="576"/>
        <w:gridCol w:w="160"/>
        <w:gridCol w:w="724"/>
        <w:gridCol w:w="388"/>
        <w:gridCol w:w="149"/>
        <w:gridCol w:w="1271"/>
        <w:gridCol w:w="1228"/>
      </w:tblGrid>
      <w:tr>
        <w:tblPrEx>
          <w:tblW w:w="90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99"/>
        </w:trPr>
        <w:tc>
          <w:tcPr>
            <w:tcW w:w="472" w:type="dxa"/>
            <w:vMerge w:val="restart"/>
            <w:tcBorders>
              <w:top w:val="single" w:sz="6" w:space="0" w:color="000000"/>
              <w:left w:val="single" w:sz="6" w:space="0" w:color="000000"/>
              <w:bottom w:val="nil"/>
            </w:tcBorders>
            <w:vAlign w:val="top"/>
          </w:tcPr>
          <w:p/>
        </w:tc>
        <w:tc>
          <w:tcPr>
            <w:tcW w:w="845" w:type="dxa"/>
            <w:gridSpan w:val="2"/>
            <w:tcBorders>
              <w:top w:val="single" w:sz="6" w:space="0" w:color="000000"/>
            </w:tcBorders>
            <w:vAlign w:val="top"/>
          </w:tcPr>
          <w:p>
            <w:pPr>
              <w:spacing w:before="130" w:line="195" w:lineRule="auto"/>
              <w:ind w:left="42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05" w:type="dxa"/>
            <w:gridSpan w:val="2"/>
            <w:tcBorders>
              <w:top w:val="single" w:sz="6" w:space="0" w:color="000000"/>
            </w:tcBorders>
            <w:vAlign w:val="top"/>
          </w:tcPr>
          <w:p>
            <w:pPr>
              <w:pStyle w:val="TableText"/>
              <w:spacing w:before="94" w:line="229" w:lineRule="auto"/>
              <w:ind w:left="298"/>
              <w:rPr>
                <w:sz w:val="20"/>
                <w:szCs w:val="20"/>
              </w:rPr>
            </w:pPr>
            <w:r>
              <w:rPr>
                <w:spacing w:val="2"/>
                <w:sz w:val="20"/>
                <w:szCs w:val="20"/>
              </w:rPr>
              <w:t>左岸</w:t>
            </w:r>
          </w:p>
        </w:tc>
        <w:tc>
          <w:tcPr>
            <w:tcW w:w="1350" w:type="dxa"/>
            <w:gridSpan w:val="2"/>
            <w:tcBorders>
              <w:top w:val="single" w:sz="6" w:space="0" w:color="000000"/>
            </w:tcBorders>
            <w:vAlign w:val="top"/>
          </w:tcPr>
          <w:p>
            <w:pPr>
              <w:pStyle w:val="TableText"/>
              <w:spacing w:before="63" w:line="274" w:lineRule="exact"/>
              <w:ind w:left="354"/>
              <w:rPr>
                <w:sz w:val="20"/>
                <w:szCs w:val="20"/>
              </w:rPr>
            </w:pPr>
            <w:r>
              <w:rPr>
                <w:rFonts w:ascii="Times New Roman" w:eastAsia="Times New Roman" w:hAnsi="Times New Roman" w:cs="Times New Roman"/>
                <w:spacing w:val="-6"/>
                <w:position w:val="1"/>
                <w:sz w:val="20"/>
                <w:szCs w:val="20"/>
              </w:rPr>
              <w:t>11#</w:t>
            </w:r>
            <w:r>
              <w:rPr>
                <w:spacing w:val="-6"/>
                <w:position w:val="1"/>
                <w:sz w:val="20"/>
                <w:szCs w:val="20"/>
              </w:rPr>
              <w:t>泵站</w:t>
            </w:r>
          </w:p>
        </w:tc>
        <w:tc>
          <w:tcPr>
            <w:tcW w:w="1502" w:type="dxa"/>
            <w:gridSpan w:val="3"/>
            <w:tcBorders>
              <w:top w:val="single" w:sz="6" w:space="0" w:color="000000"/>
            </w:tcBorders>
            <w:vAlign w:val="top"/>
          </w:tcPr>
          <w:p>
            <w:pPr>
              <w:spacing w:before="130"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140+290</w:t>
            </w:r>
          </w:p>
        </w:tc>
        <w:tc>
          <w:tcPr>
            <w:tcW w:w="1272" w:type="dxa"/>
            <w:gridSpan w:val="3"/>
            <w:tcBorders>
              <w:top w:val="single" w:sz="6" w:space="0" w:color="000000"/>
            </w:tcBorders>
            <w:vAlign w:val="top"/>
          </w:tcPr>
          <w:p>
            <w:pPr>
              <w:pStyle w:val="TableText"/>
              <w:spacing w:before="94" w:line="228" w:lineRule="auto"/>
              <w:ind w:left="342"/>
              <w:rPr>
                <w:sz w:val="20"/>
                <w:szCs w:val="20"/>
              </w:rPr>
            </w:pPr>
            <w:r>
              <w:rPr>
                <w:spacing w:val="1"/>
                <w:sz w:val="20"/>
                <w:szCs w:val="20"/>
              </w:rPr>
              <w:t>张庄村</w:t>
            </w:r>
          </w:p>
        </w:tc>
        <w:tc>
          <w:tcPr>
            <w:tcW w:w="1420" w:type="dxa"/>
            <w:gridSpan w:val="2"/>
            <w:tcBorders>
              <w:top w:val="single" w:sz="6" w:space="0" w:color="000000"/>
            </w:tcBorders>
            <w:vAlign w:val="top"/>
          </w:tcPr>
          <w:p>
            <w:pPr>
              <w:pStyle w:val="TableText"/>
              <w:spacing w:before="94" w:line="230" w:lineRule="auto"/>
              <w:ind w:left="314"/>
              <w:rPr>
                <w:sz w:val="20"/>
                <w:szCs w:val="20"/>
              </w:rPr>
            </w:pPr>
            <w:r>
              <w:rPr>
                <w:spacing w:val="2"/>
                <w:sz w:val="20"/>
                <w:szCs w:val="20"/>
              </w:rPr>
              <w:t>一体化站</w:t>
            </w:r>
          </w:p>
        </w:tc>
        <w:tc>
          <w:tcPr>
            <w:tcW w:w="1228" w:type="dxa"/>
            <w:tcBorders>
              <w:top w:val="single" w:sz="6" w:space="0" w:color="000000"/>
              <w:right w:val="single" w:sz="6" w:space="0" w:color="000000"/>
            </w:tcBorders>
            <w:vAlign w:val="top"/>
          </w:tcPr>
          <w:p>
            <w:pPr>
              <w:pStyle w:val="TableText"/>
              <w:spacing w:before="94" w:line="229" w:lineRule="auto"/>
              <w:ind w:left="357"/>
              <w:rPr>
                <w:sz w:val="20"/>
                <w:szCs w:val="20"/>
              </w:rPr>
            </w:pPr>
            <w:r>
              <w:rPr>
                <w:spacing w:val="3"/>
                <w:sz w:val="20"/>
                <w:szCs w:val="20"/>
              </w:rPr>
              <w:t>拆建</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845" w:type="dxa"/>
            <w:gridSpan w:val="2"/>
            <w:vAlign w:val="top"/>
          </w:tcPr>
          <w:p>
            <w:pPr>
              <w:spacing w:before="127" w:line="195" w:lineRule="auto"/>
              <w:ind w:left="4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05" w:type="dxa"/>
            <w:gridSpan w:val="2"/>
            <w:vAlign w:val="top"/>
          </w:tcPr>
          <w:p>
            <w:pPr>
              <w:pStyle w:val="TableText"/>
              <w:spacing w:before="91" w:line="229" w:lineRule="auto"/>
              <w:ind w:left="298"/>
              <w:rPr>
                <w:sz w:val="20"/>
                <w:szCs w:val="20"/>
              </w:rPr>
            </w:pPr>
            <w:r>
              <w:rPr>
                <w:spacing w:val="2"/>
                <w:sz w:val="20"/>
                <w:szCs w:val="20"/>
              </w:rPr>
              <w:t>左岸</w:t>
            </w:r>
          </w:p>
        </w:tc>
        <w:tc>
          <w:tcPr>
            <w:tcW w:w="1350" w:type="dxa"/>
            <w:gridSpan w:val="2"/>
            <w:vAlign w:val="top"/>
          </w:tcPr>
          <w:p>
            <w:pPr>
              <w:pStyle w:val="TableText"/>
              <w:spacing w:before="60" w:line="274" w:lineRule="exact"/>
              <w:ind w:left="342"/>
              <w:rPr>
                <w:sz w:val="20"/>
                <w:szCs w:val="20"/>
              </w:rPr>
            </w:pPr>
            <w:r>
              <w:rPr>
                <w:rFonts w:ascii="Times New Roman" w:eastAsia="Times New Roman" w:hAnsi="Times New Roman" w:cs="Times New Roman"/>
                <w:spacing w:val="-4"/>
                <w:position w:val="1"/>
                <w:sz w:val="20"/>
                <w:szCs w:val="20"/>
              </w:rPr>
              <w:t>12#</w:t>
            </w:r>
            <w:r>
              <w:rPr>
                <w:spacing w:val="-4"/>
                <w:position w:val="1"/>
                <w:sz w:val="20"/>
                <w:szCs w:val="20"/>
              </w:rPr>
              <w:t>泵站</w:t>
            </w:r>
          </w:p>
        </w:tc>
        <w:tc>
          <w:tcPr>
            <w:tcW w:w="1502" w:type="dxa"/>
            <w:gridSpan w:val="3"/>
            <w:vAlign w:val="top"/>
          </w:tcPr>
          <w:p>
            <w:pPr>
              <w:spacing w:before="127"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141+915</w:t>
            </w:r>
          </w:p>
        </w:tc>
        <w:tc>
          <w:tcPr>
            <w:tcW w:w="1272" w:type="dxa"/>
            <w:gridSpan w:val="3"/>
            <w:vAlign w:val="top"/>
          </w:tcPr>
          <w:p>
            <w:pPr>
              <w:pStyle w:val="TableText"/>
              <w:spacing w:before="90" w:line="228" w:lineRule="auto"/>
              <w:ind w:left="226"/>
              <w:rPr>
                <w:sz w:val="20"/>
                <w:szCs w:val="20"/>
              </w:rPr>
            </w:pPr>
            <w:r>
              <w:rPr>
                <w:spacing w:val="6"/>
                <w:sz w:val="20"/>
                <w:szCs w:val="20"/>
              </w:rPr>
              <w:t>铁匠庄村</w:t>
            </w:r>
          </w:p>
        </w:tc>
        <w:tc>
          <w:tcPr>
            <w:tcW w:w="1420" w:type="dxa"/>
            <w:gridSpan w:val="2"/>
            <w:vAlign w:val="top"/>
          </w:tcPr>
          <w:p>
            <w:pPr>
              <w:pStyle w:val="TableText"/>
              <w:spacing w:before="91" w:line="230" w:lineRule="auto"/>
              <w:ind w:left="314"/>
              <w:rPr>
                <w:sz w:val="20"/>
                <w:szCs w:val="20"/>
              </w:rPr>
            </w:pPr>
            <w:r>
              <w:rPr>
                <w:spacing w:val="2"/>
                <w:sz w:val="20"/>
                <w:szCs w:val="20"/>
              </w:rPr>
              <w:t>一体化站</w:t>
            </w:r>
          </w:p>
        </w:tc>
        <w:tc>
          <w:tcPr>
            <w:tcW w:w="1228" w:type="dxa"/>
            <w:tcBorders>
              <w:right w:val="single" w:sz="6" w:space="0" w:color="000000"/>
            </w:tcBorders>
            <w:vAlign w:val="top"/>
          </w:tcPr>
          <w:p>
            <w:pPr>
              <w:pStyle w:val="TableText"/>
              <w:spacing w:before="91" w:line="229" w:lineRule="auto"/>
              <w:ind w:left="357"/>
              <w:rPr>
                <w:sz w:val="20"/>
                <w:szCs w:val="20"/>
              </w:rPr>
            </w:pPr>
            <w:r>
              <w:rPr>
                <w:spacing w:val="3"/>
                <w:sz w:val="20"/>
                <w:szCs w:val="20"/>
              </w:rPr>
              <w:t>拆建</w:t>
            </w:r>
          </w:p>
        </w:tc>
      </w:tr>
      <w:tr>
        <w:tblPrEx>
          <w:tblW w:w="9094" w:type="dxa"/>
          <w:tblInd w:w="7" w:type="dxa"/>
          <w:tblLayout w:type="fixed"/>
          <w:tblCellMar>
            <w:top w:w="0" w:type="dxa"/>
            <w:left w:w="0" w:type="dxa"/>
            <w:bottom w:w="0" w:type="dxa"/>
            <w:right w:w="0" w:type="dxa"/>
          </w:tblCellMar>
        </w:tblPrEx>
        <w:trPr>
          <w:trHeight w:val="396"/>
        </w:trPr>
        <w:tc>
          <w:tcPr>
            <w:tcW w:w="472" w:type="dxa"/>
            <w:vMerge/>
            <w:tcBorders>
              <w:top w:val="nil"/>
              <w:left w:val="single" w:sz="6" w:space="0" w:color="000000"/>
              <w:bottom w:val="nil"/>
            </w:tcBorders>
            <w:vAlign w:val="top"/>
          </w:tcPr>
          <w:p/>
        </w:tc>
        <w:tc>
          <w:tcPr>
            <w:tcW w:w="845" w:type="dxa"/>
            <w:gridSpan w:val="2"/>
            <w:vAlign w:val="top"/>
          </w:tcPr>
          <w:p>
            <w:pPr>
              <w:spacing w:before="131" w:line="192" w:lineRule="auto"/>
              <w:ind w:left="42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05" w:type="dxa"/>
            <w:gridSpan w:val="2"/>
            <w:vAlign w:val="top"/>
          </w:tcPr>
          <w:p>
            <w:pPr>
              <w:pStyle w:val="TableText"/>
              <w:spacing w:before="92" w:line="229" w:lineRule="auto"/>
              <w:ind w:left="298"/>
              <w:rPr>
                <w:sz w:val="20"/>
                <w:szCs w:val="20"/>
              </w:rPr>
            </w:pPr>
            <w:r>
              <w:rPr>
                <w:spacing w:val="2"/>
                <w:sz w:val="20"/>
                <w:szCs w:val="20"/>
              </w:rPr>
              <w:t>左岸</w:t>
            </w:r>
          </w:p>
        </w:tc>
        <w:tc>
          <w:tcPr>
            <w:tcW w:w="1350" w:type="dxa"/>
            <w:gridSpan w:val="2"/>
            <w:vAlign w:val="top"/>
          </w:tcPr>
          <w:p>
            <w:pPr>
              <w:pStyle w:val="TableText"/>
              <w:spacing w:before="61" w:line="274" w:lineRule="exact"/>
              <w:ind w:left="342"/>
              <w:rPr>
                <w:sz w:val="20"/>
                <w:szCs w:val="20"/>
              </w:rPr>
            </w:pPr>
            <w:r>
              <w:rPr>
                <w:rFonts w:ascii="Times New Roman" w:eastAsia="Times New Roman" w:hAnsi="Times New Roman" w:cs="Times New Roman"/>
                <w:spacing w:val="-4"/>
                <w:position w:val="1"/>
                <w:sz w:val="20"/>
                <w:szCs w:val="20"/>
              </w:rPr>
              <w:t>13#</w:t>
            </w:r>
            <w:r>
              <w:rPr>
                <w:spacing w:val="-4"/>
                <w:position w:val="1"/>
                <w:sz w:val="20"/>
                <w:szCs w:val="20"/>
              </w:rPr>
              <w:t>泵站</w:t>
            </w:r>
          </w:p>
        </w:tc>
        <w:tc>
          <w:tcPr>
            <w:tcW w:w="1502" w:type="dxa"/>
            <w:gridSpan w:val="3"/>
            <w:vAlign w:val="top"/>
          </w:tcPr>
          <w:p>
            <w:pPr>
              <w:spacing w:before="128"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142+800</w:t>
            </w:r>
          </w:p>
        </w:tc>
        <w:tc>
          <w:tcPr>
            <w:tcW w:w="1272" w:type="dxa"/>
            <w:gridSpan w:val="3"/>
            <w:vAlign w:val="top"/>
          </w:tcPr>
          <w:p>
            <w:pPr>
              <w:pStyle w:val="TableText"/>
              <w:spacing w:before="92" w:line="228" w:lineRule="auto"/>
              <w:ind w:left="226"/>
              <w:rPr>
                <w:sz w:val="20"/>
                <w:szCs w:val="20"/>
              </w:rPr>
            </w:pPr>
            <w:r>
              <w:rPr>
                <w:spacing w:val="6"/>
                <w:sz w:val="20"/>
                <w:szCs w:val="20"/>
              </w:rPr>
              <w:t>铁匠庄村</w:t>
            </w:r>
          </w:p>
        </w:tc>
        <w:tc>
          <w:tcPr>
            <w:tcW w:w="1420" w:type="dxa"/>
            <w:gridSpan w:val="2"/>
            <w:vAlign w:val="top"/>
          </w:tcPr>
          <w:p>
            <w:pPr>
              <w:pStyle w:val="TableText"/>
              <w:spacing w:before="92" w:line="228" w:lineRule="auto"/>
              <w:ind w:left="209"/>
              <w:rPr>
                <w:sz w:val="20"/>
                <w:szCs w:val="20"/>
              </w:rPr>
            </w:pPr>
            <w:r>
              <w:rPr>
                <w:spacing w:val="4"/>
                <w:sz w:val="20"/>
                <w:szCs w:val="20"/>
              </w:rPr>
              <w:t>一个取水井</w:t>
            </w:r>
          </w:p>
        </w:tc>
        <w:tc>
          <w:tcPr>
            <w:tcW w:w="1228" w:type="dxa"/>
            <w:tcBorders>
              <w:right w:val="single" w:sz="6" w:space="0" w:color="000000"/>
            </w:tcBorders>
            <w:vAlign w:val="top"/>
          </w:tcPr>
          <w:p>
            <w:pPr>
              <w:pStyle w:val="TableText"/>
              <w:spacing w:before="92" w:line="228" w:lineRule="auto"/>
              <w:ind w:left="367"/>
              <w:rPr>
                <w:sz w:val="20"/>
                <w:szCs w:val="20"/>
              </w:rPr>
            </w:pPr>
            <w:r>
              <w:rPr>
                <w:spacing w:val="-3"/>
                <w:sz w:val="20"/>
                <w:szCs w:val="20"/>
              </w:rPr>
              <w:t>改建</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845" w:type="dxa"/>
            <w:gridSpan w:val="2"/>
            <w:vAlign w:val="top"/>
          </w:tcPr>
          <w:p>
            <w:pPr>
              <w:spacing w:before="128" w:line="195" w:lineRule="auto"/>
              <w:ind w:left="42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005" w:type="dxa"/>
            <w:gridSpan w:val="2"/>
            <w:vAlign w:val="top"/>
          </w:tcPr>
          <w:p>
            <w:pPr>
              <w:pStyle w:val="TableText"/>
              <w:spacing w:before="92" w:line="229" w:lineRule="auto"/>
              <w:ind w:left="298"/>
              <w:rPr>
                <w:sz w:val="20"/>
                <w:szCs w:val="20"/>
              </w:rPr>
            </w:pPr>
            <w:r>
              <w:rPr>
                <w:spacing w:val="2"/>
                <w:sz w:val="20"/>
                <w:szCs w:val="20"/>
              </w:rPr>
              <w:t>左岸</w:t>
            </w:r>
          </w:p>
        </w:tc>
        <w:tc>
          <w:tcPr>
            <w:tcW w:w="1350" w:type="dxa"/>
            <w:gridSpan w:val="2"/>
            <w:vAlign w:val="top"/>
          </w:tcPr>
          <w:p>
            <w:pPr>
              <w:pStyle w:val="TableText"/>
              <w:spacing w:before="61" w:line="274" w:lineRule="exact"/>
              <w:ind w:left="342"/>
              <w:rPr>
                <w:sz w:val="20"/>
                <w:szCs w:val="20"/>
              </w:rPr>
            </w:pPr>
            <w:r>
              <w:rPr>
                <w:rFonts w:ascii="Times New Roman" w:eastAsia="Times New Roman" w:hAnsi="Times New Roman" w:cs="Times New Roman"/>
                <w:spacing w:val="-4"/>
                <w:position w:val="1"/>
                <w:sz w:val="20"/>
                <w:szCs w:val="20"/>
              </w:rPr>
              <w:t>14#</w:t>
            </w:r>
            <w:r>
              <w:rPr>
                <w:spacing w:val="-4"/>
                <w:position w:val="1"/>
                <w:sz w:val="20"/>
                <w:szCs w:val="20"/>
              </w:rPr>
              <w:t>泵站</w:t>
            </w:r>
          </w:p>
        </w:tc>
        <w:tc>
          <w:tcPr>
            <w:tcW w:w="1502" w:type="dxa"/>
            <w:gridSpan w:val="3"/>
            <w:vAlign w:val="top"/>
          </w:tcPr>
          <w:p>
            <w:pPr>
              <w:spacing w:before="128"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144+084</w:t>
            </w:r>
          </w:p>
        </w:tc>
        <w:tc>
          <w:tcPr>
            <w:tcW w:w="1272" w:type="dxa"/>
            <w:gridSpan w:val="3"/>
            <w:vAlign w:val="top"/>
          </w:tcPr>
          <w:p>
            <w:pPr>
              <w:pStyle w:val="TableText"/>
              <w:spacing w:before="91" w:line="228" w:lineRule="auto"/>
              <w:ind w:left="232"/>
              <w:rPr>
                <w:sz w:val="20"/>
                <w:szCs w:val="20"/>
              </w:rPr>
            </w:pPr>
            <w:r>
              <w:rPr>
                <w:spacing w:val="4"/>
                <w:sz w:val="20"/>
                <w:szCs w:val="20"/>
              </w:rPr>
              <w:t>潘邓庄村</w:t>
            </w:r>
          </w:p>
        </w:tc>
        <w:tc>
          <w:tcPr>
            <w:tcW w:w="1420" w:type="dxa"/>
            <w:gridSpan w:val="2"/>
            <w:vAlign w:val="top"/>
          </w:tcPr>
          <w:p>
            <w:pPr>
              <w:pStyle w:val="TableText"/>
              <w:spacing w:before="92" w:line="230" w:lineRule="auto"/>
              <w:ind w:left="314"/>
              <w:rPr>
                <w:sz w:val="20"/>
                <w:szCs w:val="20"/>
              </w:rPr>
            </w:pPr>
            <w:r>
              <w:rPr>
                <w:spacing w:val="2"/>
                <w:sz w:val="20"/>
                <w:szCs w:val="20"/>
              </w:rPr>
              <w:t>一体化站</w:t>
            </w:r>
          </w:p>
        </w:tc>
        <w:tc>
          <w:tcPr>
            <w:tcW w:w="1228" w:type="dxa"/>
            <w:tcBorders>
              <w:right w:val="single" w:sz="6" w:space="0" w:color="000000"/>
            </w:tcBorders>
            <w:vAlign w:val="top"/>
          </w:tcPr>
          <w:p>
            <w:pPr>
              <w:pStyle w:val="TableText"/>
              <w:spacing w:before="92" w:line="229" w:lineRule="auto"/>
              <w:ind w:left="357"/>
              <w:rPr>
                <w:sz w:val="20"/>
                <w:szCs w:val="20"/>
              </w:rPr>
            </w:pPr>
            <w:r>
              <w:rPr>
                <w:spacing w:val="3"/>
                <w:sz w:val="20"/>
                <w:szCs w:val="20"/>
              </w:rPr>
              <w:t>拆建</w:t>
            </w:r>
          </w:p>
        </w:tc>
      </w:tr>
      <w:tr>
        <w:tblPrEx>
          <w:tblW w:w="9094" w:type="dxa"/>
          <w:tblInd w:w="7" w:type="dxa"/>
          <w:tblLayout w:type="fixed"/>
          <w:tblCellMar>
            <w:top w:w="0" w:type="dxa"/>
            <w:left w:w="0" w:type="dxa"/>
            <w:bottom w:w="0" w:type="dxa"/>
            <w:right w:w="0" w:type="dxa"/>
          </w:tblCellMar>
        </w:tblPrEx>
        <w:trPr>
          <w:trHeight w:val="396"/>
        </w:trPr>
        <w:tc>
          <w:tcPr>
            <w:tcW w:w="472" w:type="dxa"/>
            <w:vMerge/>
            <w:tcBorders>
              <w:top w:val="nil"/>
              <w:left w:val="single" w:sz="6" w:space="0" w:color="000000"/>
              <w:bottom w:val="nil"/>
            </w:tcBorders>
            <w:vAlign w:val="top"/>
          </w:tcPr>
          <w:p/>
        </w:tc>
        <w:tc>
          <w:tcPr>
            <w:tcW w:w="845" w:type="dxa"/>
            <w:gridSpan w:val="2"/>
            <w:vAlign w:val="top"/>
          </w:tcPr>
          <w:p>
            <w:pPr>
              <w:spacing w:before="132" w:line="192" w:lineRule="auto"/>
              <w:ind w:left="42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005" w:type="dxa"/>
            <w:gridSpan w:val="2"/>
            <w:vAlign w:val="top"/>
          </w:tcPr>
          <w:p>
            <w:pPr>
              <w:pStyle w:val="TableText"/>
              <w:spacing w:before="93" w:line="229" w:lineRule="auto"/>
              <w:ind w:left="298"/>
              <w:rPr>
                <w:sz w:val="20"/>
                <w:szCs w:val="20"/>
              </w:rPr>
            </w:pPr>
            <w:r>
              <w:rPr>
                <w:spacing w:val="2"/>
                <w:sz w:val="20"/>
                <w:szCs w:val="20"/>
              </w:rPr>
              <w:t>右岸</w:t>
            </w:r>
          </w:p>
        </w:tc>
        <w:tc>
          <w:tcPr>
            <w:tcW w:w="1350" w:type="dxa"/>
            <w:gridSpan w:val="2"/>
            <w:vAlign w:val="top"/>
          </w:tcPr>
          <w:p>
            <w:pPr>
              <w:pStyle w:val="TableText"/>
              <w:spacing w:before="62" w:line="274" w:lineRule="exact"/>
              <w:ind w:left="342"/>
              <w:rPr>
                <w:sz w:val="20"/>
                <w:szCs w:val="20"/>
              </w:rPr>
            </w:pPr>
            <w:r>
              <w:rPr>
                <w:rFonts w:ascii="Times New Roman" w:eastAsia="Times New Roman" w:hAnsi="Times New Roman" w:cs="Times New Roman"/>
                <w:spacing w:val="-4"/>
                <w:position w:val="1"/>
                <w:sz w:val="20"/>
                <w:szCs w:val="20"/>
              </w:rPr>
              <w:t>13#</w:t>
            </w:r>
            <w:r>
              <w:rPr>
                <w:spacing w:val="-4"/>
                <w:position w:val="1"/>
                <w:sz w:val="20"/>
                <w:szCs w:val="20"/>
              </w:rPr>
              <w:t>泵站</w:t>
            </w:r>
          </w:p>
        </w:tc>
        <w:tc>
          <w:tcPr>
            <w:tcW w:w="1502" w:type="dxa"/>
            <w:gridSpan w:val="3"/>
            <w:vAlign w:val="top"/>
          </w:tcPr>
          <w:p>
            <w:pPr>
              <w:spacing w:before="129"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139+737</w:t>
            </w:r>
          </w:p>
        </w:tc>
        <w:tc>
          <w:tcPr>
            <w:tcW w:w="1272" w:type="dxa"/>
            <w:gridSpan w:val="3"/>
            <w:vAlign w:val="top"/>
          </w:tcPr>
          <w:p>
            <w:pPr>
              <w:pStyle w:val="TableText"/>
              <w:spacing w:before="93" w:line="228" w:lineRule="auto"/>
              <w:ind w:left="234"/>
              <w:rPr>
                <w:sz w:val="20"/>
                <w:szCs w:val="20"/>
              </w:rPr>
            </w:pPr>
            <w:r>
              <w:rPr>
                <w:spacing w:val="3"/>
                <w:sz w:val="20"/>
                <w:szCs w:val="20"/>
              </w:rPr>
              <w:t>大芝坊村</w:t>
            </w:r>
          </w:p>
        </w:tc>
        <w:tc>
          <w:tcPr>
            <w:tcW w:w="1420" w:type="dxa"/>
            <w:gridSpan w:val="2"/>
            <w:vAlign w:val="top"/>
          </w:tcPr>
          <w:p>
            <w:pPr>
              <w:pStyle w:val="TableText"/>
              <w:spacing w:before="93" w:line="230" w:lineRule="auto"/>
              <w:ind w:left="314"/>
              <w:rPr>
                <w:sz w:val="20"/>
                <w:szCs w:val="20"/>
              </w:rPr>
            </w:pPr>
            <w:r>
              <w:rPr>
                <w:spacing w:val="2"/>
                <w:sz w:val="20"/>
                <w:szCs w:val="20"/>
              </w:rPr>
              <w:t>一体化站</w:t>
            </w:r>
          </w:p>
        </w:tc>
        <w:tc>
          <w:tcPr>
            <w:tcW w:w="1228" w:type="dxa"/>
            <w:tcBorders>
              <w:right w:val="single" w:sz="6" w:space="0" w:color="000000"/>
            </w:tcBorders>
            <w:vAlign w:val="top"/>
          </w:tcPr>
          <w:p>
            <w:pPr>
              <w:pStyle w:val="TableText"/>
              <w:spacing w:before="93" w:line="229" w:lineRule="auto"/>
              <w:ind w:left="357"/>
              <w:rPr>
                <w:sz w:val="20"/>
                <w:szCs w:val="20"/>
              </w:rPr>
            </w:pPr>
            <w:r>
              <w:rPr>
                <w:spacing w:val="3"/>
                <w:sz w:val="20"/>
                <w:szCs w:val="20"/>
              </w:rPr>
              <w:t>拆建</w:t>
            </w:r>
          </w:p>
        </w:tc>
      </w:tr>
      <w:tr>
        <w:tblPrEx>
          <w:tblW w:w="9094" w:type="dxa"/>
          <w:tblInd w:w="7" w:type="dxa"/>
          <w:tblLayout w:type="fixed"/>
          <w:tblCellMar>
            <w:top w:w="0" w:type="dxa"/>
            <w:left w:w="0" w:type="dxa"/>
            <w:bottom w:w="0" w:type="dxa"/>
            <w:right w:w="0" w:type="dxa"/>
          </w:tblCellMar>
        </w:tblPrEx>
        <w:trPr>
          <w:trHeight w:val="544"/>
        </w:trPr>
        <w:tc>
          <w:tcPr>
            <w:tcW w:w="472" w:type="dxa"/>
            <w:vMerge/>
            <w:tcBorders>
              <w:top w:val="nil"/>
              <w:left w:val="single" w:sz="6" w:space="0" w:color="000000"/>
              <w:bottom w:val="nil"/>
            </w:tcBorders>
            <w:vAlign w:val="top"/>
          </w:tcPr>
          <w:p/>
        </w:tc>
        <w:tc>
          <w:tcPr>
            <w:tcW w:w="845" w:type="dxa"/>
            <w:gridSpan w:val="2"/>
            <w:vAlign w:val="top"/>
          </w:tcPr>
          <w:p>
            <w:pPr>
              <w:spacing w:before="203" w:line="195" w:lineRule="auto"/>
              <w:ind w:left="42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005" w:type="dxa"/>
            <w:gridSpan w:val="2"/>
            <w:vAlign w:val="top"/>
          </w:tcPr>
          <w:p>
            <w:pPr>
              <w:pStyle w:val="TableText"/>
              <w:spacing w:before="165" w:line="229" w:lineRule="auto"/>
              <w:ind w:left="298"/>
              <w:rPr>
                <w:sz w:val="20"/>
                <w:szCs w:val="20"/>
              </w:rPr>
            </w:pPr>
            <w:r>
              <w:rPr>
                <w:spacing w:val="2"/>
                <w:sz w:val="20"/>
                <w:szCs w:val="20"/>
              </w:rPr>
              <w:t>右岸</w:t>
            </w:r>
          </w:p>
        </w:tc>
        <w:tc>
          <w:tcPr>
            <w:tcW w:w="1350" w:type="dxa"/>
            <w:gridSpan w:val="2"/>
            <w:vAlign w:val="top"/>
          </w:tcPr>
          <w:p>
            <w:pPr>
              <w:pStyle w:val="TableText"/>
              <w:spacing w:before="134" w:line="274" w:lineRule="exact"/>
              <w:ind w:left="342"/>
              <w:rPr>
                <w:sz w:val="20"/>
                <w:szCs w:val="20"/>
              </w:rPr>
            </w:pPr>
            <w:r>
              <w:rPr>
                <w:rFonts w:ascii="Times New Roman" w:eastAsia="Times New Roman" w:hAnsi="Times New Roman" w:cs="Times New Roman"/>
                <w:spacing w:val="-4"/>
                <w:position w:val="1"/>
                <w:sz w:val="20"/>
                <w:szCs w:val="20"/>
              </w:rPr>
              <w:t>14#</w:t>
            </w:r>
            <w:r>
              <w:rPr>
                <w:spacing w:val="-4"/>
                <w:position w:val="1"/>
                <w:sz w:val="20"/>
                <w:szCs w:val="20"/>
              </w:rPr>
              <w:t>泵站</w:t>
            </w:r>
          </w:p>
        </w:tc>
        <w:tc>
          <w:tcPr>
            <w:tcW w:w="1502" w:type="dxa"/>
            <w:gridSpan w:val="3"/>
            <w:vAlign w:val="top"/>
          </w:tcPr>
          <w:p>
            <w:pPr>
              <w:spacing w:before="203"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140+959</w:t>
            </w:r>
          </w:p>
        </w:tc>
        <w:tc>
          <w:tcPr>
            <w:tcW w:w="1272" w:type="dxa"/>
            <w:gridSpan w:val="3"/>
            <w:vAlign w:val="top"/>
          </w:tcPr>
          <w:p>
            <w:pPr>
              <w:pStyle w:val="TableText"/>
              <w:spacing w:before="164" w:line="228" w:lineRule="auto"/>
              <w:ind w:left="234"/>
              <w:rPr>
                <w:sz w:val="20"/>
                <w:szCs w:val="20"/>
              </w:rPr>
            </w:pPr>
            <w:r>
              <w:rPr>
                <w:spacing w:val="3"/>
                <w:sz w:val="20"/>
                <w:szCs w:val="20"/>
              </w:rPr>
              <w:t>大芝坊村</w:t>
            </w:r>
          </w:p>
        </w:tc>
        <w:tc>
          <w:tcPr>
            <w:tcW w:w="1420" w:type="dxa"/>
            <w:gridSpan w:val="2"/>
            <w:vAlign w:val="top"/>
          </w:tcPr>
          <w:p>
            <w:pPr>
              <w:pStyle w:val="TableText"/>
              <w:spacing w:before="31" w:line="232" w:lineRule="auto"/>
              <w:ind w:left="202" w:right="31" w:hanging="189"/>
              <w:rPr>
                <w:sz w:val="20"/>
                <w:szCs w:val="20"/>
              </w:rPr>
            </w:pPr>
            <w:r>
              <w:rPr>
                <w:spacing w:val="-4"/>
                <w:sz w:val="20"/>
                <w:szCs w:val="20"/>
              </w:rPr>
              <w:t>现状</w:t>
            </w:r>
            <w:r>
              <w:rPr>
                <w:spacing w:val="-42"/>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16"/>
                <w:w w:val="101"/>
                <w:sz w:val="20"/>
                <w:szCs w:val="20"/>
              </w:rPr>
              <w:t xml:space="preserve"> </w:t>
            </w:r>
            <w:r>
              <w:rPr>
                <w:spacing w:val="-4"/>
                <w:sz w:val="20"/>
                <w:szCs w:val="20"/>
              </w:rPr>
              <w:t>台</w:t>
            </w:r>
            <w:r>
              <w:rPr>
                <w:spacing w:val="-57"/>
                <w:sz w:val="20"/>
                <w:szCs w:val="20"/>
              </w:rPr>
              <w:t xml:space="preserve"> </w:t>
            </w:r>
            <w:r>
              <w:rPr>
                <w:rFonts w:ascii="Times New Roman" w:eastAsia="Times New Roman" w:hAnsi="Times New Roman" w:cs="Times New Roman"/>
                <w:spacing w:val="-4"/>
                <w:sz w:val="20"/>
                <w:szCs w:val="20"/>
              </w:rPr>
              <w:t>55KW</w:t>
            </w:r>
            <w:r>
              <w:rPr>
                <w:rFonts w:ascii="Times New Roman" w:eastAsia="Times New Roman" w:hAnsi="Times New Roman" w:cs="Times New Roman"/>
                <w:sz w:val="20"/>
                <w:szCs w:val="20"/>
              </w:rPr>
              <w:t xml:space="preserve"> </w:t>
            </w:r>
            <w:r>
              <w:rPr>
                <w:spacing w:val="5"/>
                <w:sz w:val="20"/>
                <w:szCs w:val="20"/>
              </w:rPr>
              <w:t>潜水混流泵</w:t>
            </w:r>
          </w:p>
        </w:tc>
        <w:tc>
          <w:tcPr>
            <w:tcW w:w="1228" w:type="dxa"/>
            <w:tcBorders>
              <w:right w:val="single" w:sz="6" w:space="0" w:color="000000"/>
            </w:tcBorders>
            <w:vAlign w:val="top"/>
          </w:tcPr>
          <w:p>
            <w:pPr>
              <w:pStyle w:val="TableText"/>
              <w:spacing w:before="165" w:line="228" w:lineRule="auto"/>
              <w:ind w:left="367"/>
              <w:rPr>
                <w:sz w:val="20"/>
                <w:szCs w:val="20"/>
              </w:rPr>
            </w:pPr>
            <w:r>
              <w:rPr>
                <w:spacing w:val="-3"/>
                <w:sz w:val="20"/>
                <w:szCs w:val="20"/>
              </w:rPr>
              <w:t>改建</w:t>
            </w:r>
          </w:p>
        </w:tc>
      </w:tr>
      <w:tr>
        <w:tblPrEx>
          <w:tblW w:w="9094" w:type="dxa"/>
          <w:tblInd w:w="7" w:type="dxa"/>
          <w:tblLayout w:type="fixed"/>
          <w:tblCellMar>
            <w:top w:w="0" w:type="dxa"/>
            <w:left w:w="0" w:type="dxa"/>
            <w:bottom w:w="0" w:type="dxa"/>
            <w:right w:w="0" w:type="dxa"/>
          </w:tblCellMar>
        </w:tblPrEx>
        <w:trPr>
          <w:trHeight w:val="396"/>
        </w:trPr>
        <w:tc>
          <w:tcPr>
            <w:tcW w:w="472" w:type="dxa"/>
            <w:vMerge/>
            <w:tcBorders>
              <w:top w:val="nil"/>
              <w:left w:val="single" w:sz="6" w:space="0" w:color="000000"/>
              <w:bottom w:val="nil"/>
            </w:tcBorders>
            <w:vAlign w:val="top"/>
          </w:tcPr>
          <w:p/>
        </w:tc>
        <w:tc>
          <w:tcPr>
            <w:tcW w:w="845" w:type="dxa"/>
            <w:gridSpan w:val="2"/>
            <w:vAlign w:val="top"/>
          </w:tcPr>
          <w:p>
            <w:pPr>
              <w:spacing w:before="129" w:line="195" w:lineRule="auto"/>
              <w:ind w:left="42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005" w:type="dxa"/>
            <w:gridSpan w:val="2"/>
            <w:vAlign w:val="top"/>
          </w:tcPr>
          <w:p>
            <w:pPr>
              <w:pStyle w:val="TableText"/>
              <w:spacing w:before="94" w:line="229" w:lineRule="auto"/>
              <w:ind w:left="298"/>
              <w:rPr>
                <w:sz w:val="20"/>
                <w:szCs w:val="20"/>
              </w:rPr>
            </w:pPr>
            <w:r>
              <w:rPr>
                <w:spacing w:val="2"/>
                <w:sz w:val="20"/>
                <w:szCs w:val="20"/>
              </w:rPr>
              <w:t>右岸</w:t>
            </w:r>
          </w:p>
        </w:tc>
        <w:tc>
          <w:tcPr>
            <w:tcW w:w="1350" w:type="dxa"/>
            <w:gridSpan w:val="2"/>
            <w:vAlign w:val="top"/>
          </w:tcPr>
          <w:p>
            <w:pPr>
              <w:pStyle w:val="TableText"/>
              <w:spacing w:before="63" w:line="274" w:lineRule="exact"/>
              <w:ind w:left="342"/>
              <w:rPr>
                <w:sz w:val="20"/>
                <w:szCs w:val="20"/>
              </w:rPr>
            </w:pPr>
            <w:r>
              <w:rPr>
                <w:rFonts w:ascii="Times New Roman" w:eastAsia="Times New Roman" w:hAnsi="Times New Roman" w:cs="Times New Roman"/>
                <w:spacing w:val="-4"/>
                <w:position w:val="1"/>
                <w:sz w:val="20"/>
                <w:szCs w:val="20"/>
              </w:rPr>
              <w:t>15#</w:t>
            </w:r>
            <w:r>
              <w:rPr>
                <w:spacing w:val="-4"/>
                <w:position w:val="1"/>
                <w:sz w:val="20"/>
                <w:szCs w:val="20"/>
              </w:rPr>
              <w:t>泵站</w:t>
            </w:r>
          </w:p>
        </w:tc>
        <w:tc>
          <w:tcPr>
            <w:tcW w:w="1502" w:type="dxa"/>
            <w:gridSpan w:val="3"/>
            <w:vAlign w:val="top"/>
          </w:tcPr>
          <w:p>
            <w:pPr>
              <w:spacing w:before="129"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142+347</w:t>
            </w:r>
          </w:p>
        </w:tc>
        <w:tc>
          <w:tcPr>
            <w:tcW w:w="1272" w:type="dxa"/>
            <w:gridSpan w:val="3"/>
            <w:vAlign w:val="top"/>
          </w:tcPr>
          <w:p>
            <w:pPr>
              <w:pStyle w:val="TableText"/>
              <w:spacing w:before="93" w:line="228" w:lineRule="auto"/>
              <w:ind w:left="239"/>
              <w:rPr>
                <w:sz w:val="20"/>
                <w:szCs w:val="20"/>
              </w:rPr>
            </w:pPr>
            <w:r>
              <w:rPr>
                <w:spacing w:val="1"/>
                <w:sz w:val="20"/>
                <w:szCs w:val="20"/>
              </w:rPr>
              <w:t>西大马村</w:t>
            </w:r>
          </w:p>
        </w:tc>
        <w:tc>
          <w:tcPr>
            <w:tcW w:w="1420" w:type="dxa"/>
            <w:gridSpan w:val="2"/>
            <w:vAlign w:val="top"/>
          </w:tcPr>
          <w:p>
            <w:pPr>
              <w:pStyle w:val="TableText"/>
              <w:spacing w:before="93" w:line="230" w:lineRule="auto"/>
              <w:ind w:left="314"/>
              <w:rPr>
                <w:sz w:val="20"/>
                <w:szCs w:val="20"/>
              </w:rPr>
            </w:pPr>
            <w:r>
              <w:rPr>
                <w:spacing w:val="2"/>
                <w:sz w:val="20"/>
                <w:szCs w:val="20"/>
              </w:rPr>
              <w:t>一体化站</w:t>
            </w:r>
          </w:p>
        </w:tc>
        <w:tc>
          <w:tcPr>
            <w:tcW w:w="1228" w:type="dxa"/>
            <w:tcBorders>
              <w:right w:val="single" w:sz="6" w:space="0" w:color="000000"/>
            </w:tcBorders>
            <w:vAlign w:val="top"/>
          </w:tcPr>
          <w:p>
            <w:pPr>
              <w:pStyle w:val="TableText"/>
              <w:spacing w:before="94" w:line="229" w:lineRule="auto"/>
              <w:ind w:left="357"/>
              <w:rPr>
                <w:sz w:val="20"/>
                <w:szCs w:val="20"/>
              </w:rPr>
            </w:pPr>
            <w:r>
              <w:rPr>
                <w:spacing w:val="3"/>
                <w:sz w:val="20"/>
                <w:szCs w:val="20"/>
              </w:rPr>
              <w:t>拆建</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845" w:type="dxa"/>
            <w:gridSpan w:val="2"/>
            <w:vAlign w:val="top"/>
          </w:tcPr>
          <w:p>
            <w:pPr>
              <w:spacing w:before="129" w:line="195" w:lineRule="auto"/>
              <w:ind w:left="392"/>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10</w:t>
            </w:r>
          </w:p>
        </w:tc>
        <w:tc>
          <w:tcPr>
            <w:tcW w:w="1005" w:type="dxa"/>
            <w:gridSpan w:val="2"/>
            <w:vAlign w:val="top"/>
          </w:tcPr>
          <w:p>
            <w:pPr>
              <w:pStyle w:val="TableText"/>
              <w:spacing w:before="93" w:line="229" w:lineRule="auto"/>
              <w:ind w:left="298"/>
              <w:rPr>
                <w:sz w:val="20"/>
                <w:szCs w:val="20"/>
              </w:rPr>
            </w:pPr>
            <w:r>
              <w:rPr>
                <w:spacing w:val="2"/>
                <w:sz w:val="20"/>
                <w:szCs w:val="20"/>
              </w:rPr>
              <w:t>右岸</w:t>
            </w:r>
          </w:p>
        </w:tc>
        <w:tc>
          <w:tcPr>
            <w:tcW w:w="1350" w:type="dxa"/>
            <w:gridSpan w:val="2"/>
            <w:vAlign w:val="top"/>
          </w:tcPr>
          <w:p>
            <w:pPr>
              <w:pStyle w:val="TableText"/>
              <w:spacing w:before="62" w:line="275" w:lineRule="exact"/>
              <w:ind w:left="342"/>
              <w:rPr>
                <w:sz w:val="20"/>
                <w:szCs w:val="20"/>
              </w:rPr>
            </w:pPr>
            <w:r>
              <w:rPr>
                <w:rFonts w:ascii="Times New Roman" w:eastAsia="Times New Roman" w:hAnsi="Times New Roman" w:cs="Times New Roman"/>
                <w:spacing w:val="-4"/>
                <w:position w:val="1"/>
                <w:sz w:val="20"/>
                <w:szCs w:val="20"/>
              </w:rPr>
              <w:t>16#</w:t>
            </w:r>
            <w:r>
              <w:rPr>
                <w:spacing w:val="-4"/>
                <w:position w:val="1"/>
                <w:sz w:val="20"/>
                <w:szCs w:val="20"/>
              </w:rPr>
              <w:t>泵站</w:t>
            </w:r>
          </w:p>
        </w:tc>
        <w:tc>
          <w:tcPr>
            <w:tcW w:w="1502" w:type="dxa"/>
            <w:gridSpan w:val="3"/>
            <w:vAlign w:val="top"/>
          </w:tcPr>
          <w:p>
            <w:pPr>
              <w:spacing w:before="129"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144+469</w:t>
            </w:r>
          </w:p>
        </w:tc>
        <w:tc>
          <w:tcPr>
            <w:tcW w:w="1272" w:type="dxa"/>
            <w:gridSpan w:val="3"/>
            <w:vAlign w:val="top"/>
          </w:tcPr>
          <w:p>
            <w:pPr>
              <w:pStyle w:val="TableText"/>
              <w:spacing w:before="93" w:line="228" w:lineRule="auto"/>
              <w:ind w:left="336"/>
              <w:rPr>
                <w:sz w:val="20"/>
                <w:szCs w:val="20"/>
              </w:rPr>
            </w:pPr>
            <w:r>
              <w:rPr>
                <w:spacing w:val="4"/>
                <w:sz w:val="20"/>
                <w:szCs w:val="20"/>
              </w:rPr>
              <w:t>花园村</w:t>
            </w:r>
          </w:p>
        </w:tc>
        <w:tc>
          <w:tcPr>
            <w:tcW w:w="1420" w:type="dxa"/>
            <w:gridSpan w:val="2"/>
            <w:vAlign w:val="top"/>
          </w:tcPr>
          <w:p>
            <w:pPr>
              <w:pStyle w:val="TableText"/>
              <w:spacing w:before="93" w:line="230" w:lineRule="auto"/>
              <w:ind w:left="314"/>
              <w:rPr>
                <w:sz w:val="20"/>
                <w:szCs w:val="20"/>
              </w:rPr>
            </w:pPr>
            <w:r>
              <w:rPr>
                <w:spacing w:val="2"/>
                <w:sz w:val="20"/>
                <w:szCs w:val="20"/>
              </w:rPr>
              <w:t>一体化站</w:t>
            </w:r>
          </w:p>
        </w:tc>
        <w:tc>
          <w:tcPr>
            <w:tcW w:w="1228" w:type="dxa"/>
            <w:tcBorders>
              <w:right w:val="single" w:sz="6" w:space="0" w:color="000000"/>
            </w:tcBorders>
            <w:vAlign w:val="top"/>
          </w:tcPr>
          <w:p>
            <w:pPr>
              <w:pStyle w:val="TableText"/>
              <w:spacing w:before="93" w:line="229" w:lineRule="auto"/>
              <w:ind w:left="357"/>
              <w:rPr>
                <w:sz w:val="20"/>
                <w:szCs w:val="20"/>
              </w:rPr>
            </w:pPr>
            <w:r>
              <w:rPr>
                <w:spacing w:val="3"/>
                <w:sz w:val="20"/>
                <w:szCs w:val="20"/>
              </w:rPr>
              <w:t>拆建</w:t>
            </w:r>
          </w:p>
        </w:tc>
      </w:tr>
      <w:tr>
        <w:tblPrEx>
          <w:tblW w:w="9094" w:type="dxa"/>
          <w:tblInd w:w="7" w:type="dxa"/>
          <w:tblLayout w:type="fixed"/>
          <w:tblCellMar>
            <w:top w:w="0" w:type="dxa"/>
            <w:left w:w="0" w:type="dxa"/>
            <w:bottom w:w="0" w:type="dxa"/>
            <w:right w:w="0" w:type="dxa"/>
          </w:tblCellMar>
        </w:tblPrEx>
        <w:trPr>
          <w:trHeight w:val="975"/>
        </w:trPr>
        <w:tc>
          <w:tcPr>
            <w:tcW w:w="472" w:type="dxa"/>
            <w:vMerge/>
            <w:tcBorders>
              <w:top w:val="nil"/>
              <w:left w:val="single" w:sz="6" w:space="0" w:color="000000"/>
              <w:bottom w:val="nil"/>
            </w:tcBorders>
            <w:vAlign w:val="top"/>
          </w:tcPr>
          <w:p/>
        </w:tc>
        <w:tc>
          <w:tcPr>
            <w:tcW w:w="8622" w:type="dxa"/>
            <w:gridSpan w:val="15"/>
            <w:tcBorders>
              <w:right w:val="single" w:sz="6" w:space="0" w:color="000000"/>
            </w:tcBorders>
            <w:vAlign w:val="top"/>
          </w:tcPr>
          <w:p>
            <w:pPr>
              <w:pStyle w:val="TableText"/>
              <w:spacing w:before="33"/>
              <w:ind w:left="107" w:right="132" w:firstLine="420"/>
              <w:rPr>
                <w:sz w:val="20"/>
                <w:szCs w:val="20"/>
              </w:rPr>
            </w:pPr>
            <w:r>
              <w:rPr>
                <w:spacing w:val="9"/>
                <w:sz w:val="20"/>
                <w:szCs w:val="20"/>
                <w14:textOutline w14:w="3795" w14:cap="sq">
                  <w14:solidFill>
                    <w14:srgbClr w14:val="000000"/>
                  </w14:solidFill>
                  <w14:prstDash w14:val="solid"/>
                  <w14:bevel/>
                </w14:textOutline>
              </w:rPr>
              <w:t>注：拆建为现状非一体化泵站，拆除后，新建一体化泵站。改建为现状为一体化泵站，</w:t>
            </w:r>
            <w:r>
              <w:rPr>
                <w:spacing w:val="8"/>
                <w:sz w:val="20"/>
                <w:szCs w:val="20"/>
              </w:rPr>
              <w:t xml:space="preserve"> </w:t>
            </w:r>
            <w:r>
              <w:rPr>
                <w:spacing w:val="9"/>
                <w:sz w:val="20"/>
                <w:szCs w:val="20"/>
                <w14:textOutline w14:w="3795" w14:cap="sq">
                  <w14:solidFill>
                    <w14:srgbClr w14:val="000000"/>
                  </w14:solidFill>
                  <w14:prstDash w14:val="solid"/>
                  <w14:bevel/>
                </w14:textOutline>
              </w:rPr>
              <w:t>拆除后，一体化井筒及设备需返厂维修。</w:t>
            </w:r>
          </w:p>
          <w:p>
            <w:pPr>
              <w:pStyle w:val="TableText"/>
              <w:spacing w:before="148" w:line="202" w:lineRule="auto"/>
              <w:ind w:left="1423"/>
            </w:pPr>
            <w:r>
              <w:rPr>
                <w:spacing w:val="-1"/>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1"/>
              </w:rPr>
              <w:t>20</w:t>
            </w:r>
            <w:r>
              <w:rPr>
                <w:rFonts w:ascii="Times New Roman" w:eastAsia="Times New Roman" w:hAnsi="Times New Roman" w:cs="Times New Roman"/>
                <w:b/>
                <w:bCs/>
                <w:spacing w:val="23"/>
              </w:rPr>
              <w:t xml:space="preserve">  </w:t>
            </w:r>
            <w:r>
              <w:rPr>
                <w:spacing w:val="-1"/>
                <w14:textOutline w14:w="4358" w14:cap="sq">
                  <w14:solidFill>
                    <w14:srgbClr w14:val="000000"/>
                  </w14:solidFill>
                  <w14:prstDash w14:val="solid"/>
                  <w14:bevel/>
                </w14:textOutline>
              </w:rPr>
              <w:t>马颊河左、右岸泵站进水管（渠）改造情况表</w:t>
            </w:r>
          </w:p>
        </w:tc>
      </w:tr>
      <w:tr>
        <w:tblPrEx>
          <w:tblW w:w="9094" w:type="dxa"/>
          <w:tblInd w:w="7" w:type="dxa"/>
          <w:tblLayout w:type="fixed"/>
          <w:tblCellMar>
            <w:top w:w="0" w:type="dxa"/>
            <w:left w:w="0" w:type="dxa"/>
            <w:bottom w:w="0" w:type="dxa"/>
            <w:right w:w="0" w:type="dxa"/>
          </w:tblCellMar>
        </w:tblPrEx>
        <w:trPr>
          <w:trHeight w:val="543"/>
        </w:trPr>
        <w:tc>
          <w:tcPr>
            <w:tcW w:w="472" w:type="dxa"/>
            <w:vMerge/>
            <w:tcBorders>
              <w:top w:val="nil"/>
              <w:left w:val="single" w:sz="6" w:space="0" w:color="000000"/>
              <w:bottom w:val="nil"/>
            </w:tcBorders>
            <w:vAlign w:val="top"/>
          </w:tcPr>
          <w:p/>
        </w:tc>
        <w:tc>
          <w:tcPr>
            <w:tcW w:w="755" w:type="dxa"/>
            <w:vAlign w:val="top"/>
          </w:tcPr>
          <w:p>
            <w:pPr>
              <w:pStyle w:val="TableText"/>
              <w:spacing w:before="168" w:line="230" w:lineRule="auto"/>
              <w:ind w:left="231"/>
              <w:rPr>
                <w:sz w:val="20"/>
                <w:szCs w:val="20"/>
              </w:rPr>
            </w:pPr>
            <w:r>
              <w:rPr>
                <w:spacing w:val="7"/>
                <w:sz w:val="20"/>
                <w:szCs w:val="20"/>
                <w14:textOutline w14:w="3795" w14:cap="sq">
                  <w14:solidFill>
                    <w14:srgbClr w14:val="000000"/>
                  </w14:solidFill>
                  <w14:prstDash w14:val="solid"/>
                  <w14:bevel/>
                </w14:textOutline>
              </w:rPr>
              <w:t>序号</w:t>
            </w:r>
          </w:p>
        </w:tc>
        <w:tc>
          <w:tcPr>
            <w:tcW w:w="801" w:type="dxa"/>
            <w:gridSpan w:val="2"/>
            <w:vAlign w:val="top"/>
          </w:tcPr>
          <w:p>
            <w:pPr>
              <w:pStyle w:val="TableText"/>
              <w:spacing w:before="168" w:line="229" w:lineRule="auto"/>
              <w:ind w:left="195"/>
              <w:rPr>
                <w:sz w:val="20"/>
                <w:szCs w:val="20"/>
              </w:rPr>
            </w:pPr>
            <w:r>
              <w:rPr>
                <w:spacing w:val="3"/>
                <w:sz w:val="20"/>
                <w:szCs w:val="20"/>
                <w14:textOutline w14:w="3795" w14:cap="sq">
                  <w14:solidFill>
                    <w14:srgbClr w14:val="000000"/>
                  </w14:solidFill>
                  <w14:prstDash w14:val="solid"/>
                  <w14:bevel/>
                </w14:textOutline>
              </w:rPr>
              <w:t>岸别</w:t>
            </w:r>
          </w:p>
        </w:tc>
        <w:tc>
          <w:tcPr>
            <w:tcW w:w="1534" w:type="dxa"/>
            <w:gridSpan w:val="2"/>
            <w:vAlign w:val="top"/>
          </w:tcPr>
          <w:p>
            <w:pPr>
              <w:pStyle w:val="TableText"/>
              <w:spacing w:before="168" w:line="228" w:lineRule="auto"/>
              <w:ind w:left="142"/>
              <w:rPr>
                <w:sz w:val="20"/>
                <w:szCs w:val="20"/>
              </w:rPr>
            </w:pPr>
            <w:r>
              <w:rPr>
                <w:spacing w:val="7"/>
                <w:sz w:val="20"/>
                <w:szCs w:val="20"/>
                <w14:textOutline w14:w="3795" w14:cap="sq">
                  <w14:solidFill>
                    <w14:srgbClr w14:val="000000"/>
                  </w14:solidFill>
                  <w14:prstDash w14:val="solid"/>
                  <w14:bevel/>
                </w14:textOutline>
              </w:rPr>
              <w:t>所在河道桩号</w:t>
            </w:r>
          </w:p>
        </w:tc>
        <w:tc>
          <w:tcPr>
            <w:tcW w:w="1036" w:type="dxa"/>
            <w:gridSpan w:val="3"/>
            <w:vAlign w:val="top"/>
          </w:tcPr>
          <w:p>
            <w:pPr>
              <w:pStyle w:val="TableText"/>
              <w:spacing w:before="34" w:line="228" w:lineRule="auto"/>
              <w:ind w:left="208"/>
              <w:rPr>
                <w:sz w:val="20"/>
                <w:szCs w:val="20"/>
              </w:rPr>
            </w:pPr>
            <w:r>
              <w:rPr>
                <w:spacing w:val="6"/>
                <w:sz w:val="20"/>
                <w:szCs w:val="20"/>
                <w14:textOutline w14:w="3795" w14:cap="sq">
                  <w14:solidFill>
                    <w14:srgbClr w14:val="000000"/>
                  </w14:solidFill>
                  <w14:prstDash w14:val="solid"/>
                  <w14:bevel/>
                </w14:textOutline>
              </w:rPr>
              <w:t>扬水站</w:t>
            </w:r>
          </w:p>
          <w:p>
            <w:pPr>
              <w:pStyle w:val="TableText"/>
              <w:spacing w:before="23" w:line="210" w:lineRule="auto"/>
              <w:ind w:left="320"/>
              <w:rPr>
                <w:sz w:val="20"/>
                <w:szCs w:val="20"/>
              </w:rPr>
            </w:pPr>
            <w:r>
              <w:rPr>
                <w:spacing w:val="1"/>
                <w:sz w:val="20"/>
                <w:szCs w:val="20"/>
                <w14:textOutline w14:w="3795" w14:cap="sq">
                  <w14:solidFill>
                    <w14:srgbClr w14:val="000000"/>
                  </w14:solidFill>
                  <w14:prstDash w14:val="solid"/>
                  <w14:bevel/>
                </w14:textOutline>
              </w:rPr>
              <w:t>名称</w:t>
            </w:r>
          </w:p>
        </w:tc>
        <w:tc>
          <w:tcPr>
            <w:tcW w:w="1460" w:type="dxa"/>
            <w:gridSpan w:val="3"/>
            <w:vAlign w:val="top"/>
          </w:tcPr>
          <w:p>
            <w:pPr>
              <w:pStyle w:val="TableText"/>
              <w:spacing w:before="168" w:line="228" w:lineRule="auto"/>
              <w:ind w:left="426"/>
              <w:rPr>
                <w:sz w:val="20"/>
                <w:szCs w:val="20"/>
              </w:rPr>
            </w:pPr>
            <w:r>
              <w:rPr>
                <w:spacing w:val="4"/>
                <w:sz w:val="20"/>
                <w:szCs w:val="20"/>
                <w14:textOutline w14:w="3795" w14:cap="sq">
                  <w14:solidFill>
                    <w14:srgbClr w14:val="000000"/>
                  </w14:solidFill>
                  <w14:prstDash w14:val="solid"/>
                  <w14:bevel/>
                </w14:textOutline>
              </w:rPr>
              <w:t>所在村</w:t>
            </w:r>
          </w:p>
        </w:tc>
        <w:tc>
          <w:tcPr>
            <w:tcW w:w="3036" w:type="dxa"/>
            <w:gridSpan w:val="4"/>
            <w:tcBorders>
              <w:right w:val="single" w:sz="6" w:space="0" w:color="000000"/>
            </w:tcBorders>
            <w:vAlign w:val="top"/>
          </w:tcPr>
          <w:p>
            <w:pPr>
              <w:pStyle w:val="TableText"/>
              <w:spacing w:before="168" w:line="228" w:lineRule="auto"/>
              <w:ind w:left="1071"/>
              <w:rPr>
                <w:sz w:val="20"/>
                <w:szCs w:val="20"/>
              </w:rPr>
            </w:pPr>
            <w:r>
              <w:rPr>
                <w:spacing w:val="4"/>
                <w:sz w:val="20"/>
                <w:szCs w:val="20"/>
                <w14:textOutline w14:w="3795" w14:cap="sq">
                  <w14:solidFill>
                    <w14:srgbClr w14:val="000000"/>
                  </w14:solidFill>
                  <w14:prstDash w14:val="solid"/>
                  <w14:bevel/>
                </w14:textOutline>
              </w:rPr>
              <w:t>建设内容</w:t>
            </w:r>
          </w:p>
        </w:tc>
      </w:tr>
      <w:tr>
        <w:tblPrEx>
          <w:tblW w:w="9094" w:type="dxa"/>
          <w:tblInd w:w="7" w:type="dxa"/>
          <w:tblLayout w:type="fixed"/>
          <w:tblCellMar>
            <w:top w:w="0" w:type="dxa"/>
            <w:left w:w="0" w:type="dxa"/>
            <w:bottom w:w="0" w:type="dxa"/>
            <w:right w:w="0" w:type="dxa"/>
          </w:tblCellMar>
        </w:tblPrEx>
        <w:trPr>
          <w:trHeight w:val="544"/>
        </w:trPr>
        <w:tc>
          <w:tcPr>
            <w:tcW w:w="472" w:type="dxa"/>
            <w:vMerge/>
            <w:tcBorders>
              <w:top w:val="nil"/>
              <w:left w:val="single" w:sz="6" w:space="0" w:color="000000"/>
              <w:bottom w:val="nil"/>
            </w:tcBorders>
            <w:vAlign w:val="top"/>
          </w:tcPr>
          <w:p/>
        </w:tc>
        <w:tc>
          <w:tcPr>
            <w:tcW w:w="755" w:type="dxa"/>
            <w:vAlign w:val="top"/>
          </w:tcPr>
          <w:p>
            <w:pPr>
              <w:spacing w:before="208" w:line="195" w:lineRule="auto"/>
              <w:ind w:left="40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01" w:type="dxa"/>
            <w:gridSpan w:val="2"/>
            <w:vAlign w:val="top"/>
          </w:tcPr>
          <w:p>
            <w:pPr>
              <w:pStyle w:val="TableText"/>
              <w:spacing w:before="170" w:line="229" w:lineRule="auto"/>
              <w:ind w:left="196"/>
              <w:rPr>
                <w:sz w:val="20"/>
                <w:szCs w:val="20"/>
              </w:rPr>
            </w:pPr>
            <w:r>
              <w:rPr>
                <w:spacing w:val="2"/>
                <w:sz w:val="20"/>
                <w:szCs w:val="20"/>
              </w:rPr>
              <w:t>左岸</w:t>
            </w:r>
          </w:p>
        </w:tc>
        <w:tc>
          <w:tcPr>
            <w:tcW w:w="1534" w:type="dxa"/>
            <w:gridSpan w:val="2"/>
            <w:vAlign w:val="top"/>
          </w:tcPr>
          <w:p>
            <w:pPr>
              <w:pStyle w:val="TableText"/>
              <w:spacing w:before="35" w:line="230" w:lineRule="auto"/>
              <w:ind w:left="505" w:right="114" w:hanging="499"/>
              <w:rPr>
                <w:sz w:val="20"/>
                <w:szCs w:val="20"/>
              </w:rPr>
            </w:pPr>
            <w:r>
              <w:rPr>
                <w:spacing w:val="1"/>
                <w:sz w:val="20"/>
                <w:szCs w:val="20"/>
              </w:rPr>
              <w:t>西泵站、小王西</w:t>
            </w:r>
            <w:r>
              <w:rPr>
                <w:sz w:val="20"/>
                <w:szCs w:val="20"/>
              </w:rPr>
              <w:t xml:space="preserve"> </w:t>
            </w:r>
            <w:r>
              <w:rPr>
                <w:spacing w:val="3"/>
                <w:sz w:val="20"/>
                <w:szCs w:val="20"/>
              </w:rPr>
              <w:t>泵站</w:t>
            </w:r>
          </w:p>
        </w:tc>
        <w:tc>
          <w:tcPr>
            <w:tcW w:w="1036" w:type="dxa"/>
            <w:gridSpan w:val="3"/>
            <w:vAlign w:val="top"/>
          </w:tcPr>
          <w:p>
            <w:pPr>
              <w:spacing w:before="208"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137+552</w:t>
            </w:r>
          </w:p>
        </w:tc>
        <w:tc>
          <w:tcPr>
            <w:tcW w:w="1460" w:type="dxa"/>
            <w:gridSpan w:val="3"/>
            <w:vAlign w:val="top"/>
          </w:tcPr>
          <w:p>
            <w:pPr>
              <w:pStyle w:val="TableText"/>
              <w:spacing w:before="169" w:line="228" w:lineRule="auto"/>
              <w:ind w:left="325"/>
              <w:rPr>
                <w:sz w:val="20"/>
                <w:szCs w:val="20"/>
              </w:rPr>
            </w:pPr>
            <w:r>
              <w:rPr>
                <w:spacing w:val="4"/>
                <w:sz w:val="20"/>
                <w:szCs w:val="20"/>
              </w:rPr>
              <w:t>夏家口村</w:t>
            </w:r>
          </w:p>
        </w:tc>
        <w:tc>
          <w:tcPr>
            <w:tcW w:w="3036" w:type="dxa"/>
            <w:gridSpan w:val="4"/>
            <w:tcBorders>
              <w:right w:val="single" w:sz="6" w:space="0" w:color="000000"/>
            </w:tcBorders>
            <w:vAlign w:val="top"/>
          </w:tcPr>
          <w:p>
            <w:pPr>
              <w:pStyle w:val="TableText"/>
              <w:spacing w:before="170" w:line="228" w:lineRule="auto"/>
              <w:ind w:left="549"/>
              <w:rPr>
                <w:sz w:val="20"/>
                <w:szCs w:val="20"/>
              </w:rPr>
            </w:pPr>
            <w:r>
              <w:rPr>
                <w:spacing w:val="-6"/>
                <w:sz w:val="20"/>
                <w:szCs w:val="20"/>
              </w:rPr>
              <w:t>管道退建，</w:t>
            </w:r>
            <w:r>
              <w:rPr>
                <w:rFonts w:ascii="Times New Roman" w:eastAsia="Times New Roman" w:hAnsi="Times New Roman" w:cs="Times New Roman"/>
                <w:spacing w:val="-6"/>
                <w:sz w:val="20"/>
                <w:szCs w:val="20"/>
              </w:rPr>
              <w:t xml:space="preserve">5 </w:t>
            </w:r>
            <w:r>
              <w:rPr>
                <w:spacing w:val="-6"/>
                <w:sz w:val="20"/>
                <w:szCs w:val="20"/>
              </w:rPr>
              <w:t>根进水管</w:t>
            </w:r>
          </w:p>
        </w:tc>
      </w:tr>
      <w:tr>
        <w:tblPrEx>
          <w:tblW w:w="9094" w:type="dxa"/>
          <w:tblInd w:w="7" w:type="dxa"/>
          <w:tblLayout w:type="fixed"/>
          <w:tblCellMar>
            <w:top w:w="0" w:type="dxa"/>
            <w:left w:w="0" w:type="dxa"/>
            <w:bottom w:w="0" w:type="dxa"/>
            <w:right w:w="0" w:type="dxa"/>
          </w:tblCellMar>
        </w:tblPrEx>
        <w:trPr>
          <w:trHeight w:val="396"/>
        </w:trPr>
        <w:tc>
          <w:tcPr>
            <w:tcW w:w="472" w:type="dxa"/>
            <w:vMerge/>
            <w:tcBorders>
              <w:top w:val="nil"/>
              <w:left w:val="single" w:sz="6" w:space="0" w:color="000000"/>
              <w:bottom w:val="nil"/>
            </w:tcBorders>
            <w:vAlign w:val="top"/>
          </w:tcPr>
          <w:p/>
        </w:tc>
        <w:tc>
          <w:tcPr>
            <w:tcW w:w="755" w:type="dxa"/>
            <w:vAlign w:val="top"/>
          </w:tcPr>
          <w:p>
            <w:pPr>
              <w:spacing w:before="134" w:line="195" w:lineRule="auto"/>
              <w:ind w:left="38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01" w:type="dxa"/>
            <w:gridSpan w:val="2"/>
            <w:vAlign w:val="top"/>
          </w:tcPr>
          <w:p>
            <w:pPr>
              <w:pStyle w:val="TableText"/>
              <w:spacing w:before="98" w:line="229" w:lineRule="auto"/>
              <w:ind w:left="196"/>
              <w:rPr>
                <w:sz w:val="20"/>
                <w:szCs w:val="20"/>
              </w:rPr>
            </w:pPr>
            <w:r>
              <w:rPr>
                <w:spacing w:val="2"/>
                <w:sz w:val="20"/>
                <w:szCs w:val="20"/>
              </w:rPr>
              <w:t>左岸</w:t>
            </w:r>
          </w:p>
        </w:tc>
        <w:tc>
          <w:tcPr>
            <w:tcW w:w="1534" w:type="dxa"/>
            <w:gridSpan w:val="2"/>
            <w:vAlign w:val="top"/>
          </w:tcPr>
          <w:p>
            <w:pPr>
              <w:pStyle w:val="TableText"/>
              <w:spacing w:before="99" w:line="228" w:lineRule="auto"/>
              <w:ind w:left="356"/>
              <w:rPr>
                <w:sz w:val="20"/>
                <w:szCs w:val="20"/>
              </w:rPr>
            </w:pPr>
            <w:r>
              <w:rPr>
                <w:spacing w:val="4"/>
                <w:sz w:val="20"/>
                <w:szCs w:val="20"/>
              </w:rPr>
              <w:t>夏东泵站</w:t>
            </w:r>
          </w:p>
        </w:tc>
        <w:tc>
          <w:tcPr>
            <w:tcW w:w="1036" w:type="dxa"/>
            <w:gridSpan w:val="3"/>
            <w:vAlign w:val="top"/>
          </w:tcPr>
          <w:p>
            <w:pPr>
              <w:spacing w:before="134"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138+480</w:t>
            </w:r>
          </w:p>
        </w:tc>
        <w:tc>
          <w:tcPr>
            <w:tcW w:w="1460" w:type="dxa"/>
            <w:gridSpan w:val="3"/>
            <w:vAlign w:val="top"/>
          </w:tcPr>
          <w:p>
            <w:pPr>
              <w:pStyle w:val="TableText"/>
              <w:spacing w:before="98" w:line="228" w:lineRule="auto"/>
              <w:ind w:left="325"/>
              <w:rPr>
                <w:sz w:val="20"/>
                <w:szCs w:val="20"/>
              </w:rPr>
            </w:pPr>
            <w:r>
              <w:rPr>
                <w:spacing w:val="4"/>
                <w:sz w:val="20"/>
                <w:szCs w:val="20"/>
              </w:rPr>
              <w:t>夏家口村</w:t>
            </w:r>
          </w:p>
        </w:tc>
        <w:tc>
          <w:tcPr>
            <w:tcW w:w="3036" w:type="dxa"/>
            <w:gridSpan w:val="4"/>
            <w:tcBorders>
              <w:right w:val="single" w:sz="6" w:space="0" w:color="000000"/>
            </w:tcBorders>
            <w:vAlign w:val="top"/>
          </w:tcPr>
          <w:p>
            <w:pPr>
              <w:pStyle w:val="TableText"/>
              <w:spacing w:before="99" w:line="228" w:lineRule="auto"/>
              <w:ind w:left="549"/>
              <w:rPr>
                <w:sz w:val="20"/>
                <w:szCs w:val="20"/>
              </w:rPr>
            </w:pPr>
            <w:r>
              <w:rPr>
                <w:spacing w:val="-6"/>
                <w:sz w:val="20"/>
                <w:szCs w:val="20"/>
              </w:rPr>
              <w:t>管道退建，</w:t>
            </w:r>
            <w:r>
              <w:rPr>
                <w:rFonts w:ascii="Times New Roman" w:eastAsia="Times New Roman" w:hAnsi="Times New Roman" w:cs="Times New Roman"/>
                <w:spacing w:val="-6"/>
                <w:sz w:val="20"/>
                <w:szCs w:val="20"/>
              </w:rPr>
              <w:t xml:space="preserve">3 </w:t>
            </w:r>
            <w:r>
              <w:rPr>
                <w:spacing w:val="-6"/>
                <w:sz w:val="20"/>
                <w:szCs w:val="20"/>
              </w:rPr>
              <w:t>根进水管</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755" w:type="dxa"/>
            <w:vAlign w:val="top"/>
          </w:tcPr>
          <w:p>
            <w:pPr>
              <w:spacing w:before="134" w:line="195" w:lineRule="auto"/>
              <w:ind w:left="39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01" w:type="dxa"/>
            <w:gridSpan w:val="2"/>
            <w:vAlign w:val="top"/>
          </w:tcPr>
          <w:p>
            <w:pPr>
              <w:pStyle w:val="TableText"/>
              <w:spacing w:before="98" w:line="229" w:lineRule="auto"/>
              <w:ind w:left="196"/>
              <w:rPr>
                <w:sz w:val="20"/>
                <w:szCs w:val="20"/>
              </w:rPr>
            </w:pPr>
            <w:r>
              <w:rPr>
                <w:spacing w:val="2"/>
                <w:sz w:val="20"/>
                <w:szCs w:val="20"/>
              </w:rPr>
              <w:t>左岸</w:t>
            </w:r>
          </w:p>
        </w:tc>
        <w:tc>
          <w:tcPr>
            <w:tcW w:w="1534" w:type="dxa"/>
            <w:gridSpan w:val="2"/>
            <w:vAlign w:val="top"/>
          </w:tcPr>
          <w:p>
            <w:pPr>
              <w:pStyle w:val="TableText"/>
              <w:spacing w:before="98" w:line="228" w:lineRule="auto"/>
              <w:ind w:left="256"/>
              <w:rPr>
                <w:sz w:val="20"/>
                <w:szCs w:val="20"/>
              </w:rPr>
            </w:pPr>
            <w:r>
              <w:rPr>
                <w:spacing w:val="4"/>
                <w:sz w:val="20"/>
                <w:szCs w:val="20"/>
              </w:rPr>
              <w:t>打渔李泵站</w:t>
            </w:r>
          </w:p>
        </w:tc>
        <w:tc>
          <w:tcPr>
            <w:tcW w:w="1036" w:type="dxa"/>
            <w:gridSpan w:val="3"/>
            <w:vAlign w:val="top"/>
          </w:tcPr>
          <w:p>
            <w:pPr>
              <w:spacing w:before="134"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138+814</w:t>
            </w:r>
          </w:p>
        </w:tc>
        <w:tc>
          <w:tcPr>
            <w:tcW w:w="1460" w:type="dxa"/>
            <w:gridSpan w:val="3"/>
            <w:vAlign w:val="top"/>
          </w:tcPr>
          <w:p>
            <w:pPr>
              <w:pStyle w:val="TableText"/>
              <w:spacing w:before="98" w:line="228" w:lineRule="auto"/>
              <w:ind w:left="225"/>
              <w:rPr>
                <w:sz w:val="20"/>
                <w:szCs w:val="20"/>
              </w:rPr>
            </w:pPr>
            <w:r>
              <w:rPr>
                <w:spacing w:val="4"/>
                <w:sz w:val="20"/>
                <w:szCs w:val="20"/>
              </w:rPr>
              <w:t>打渔李庄村</w:t>
            </w:r>
          </w:p>
        </w:tc>
        <w:tc>
          <w:tcPr>
            <w:tcW w:w="3036" w:type="dxa"/>
            <w:gridSpan w:val="4"/>
            <w:tcBorders>
              <w:right w:val="single" w:sz="6" w:space="0" w:color="000000"/>
            </w:tcBorders>
            <w:vAlign w:val="top"/>
          </w:tcPr>
          <w:p>
            <w:pPr>
              <w:pStyle w:val="TableText"/>
              <w:spacing w:before="98" w:line="228" w:lineRule="auto"/>
              <w:ind w:left="559"/>
              <w:rPr>
                <w:sz w:val="20"/>
                <w:szCs w:val="20"/>
              </w:rPr>
            </w:pPr>
            <w:r>
              <w:rPr>
                <w:spacing w:val="-8"/>
                <w:sz w:val="20"/>
                <w:szCs w:val="20"/>
              </w:rPr>
              <w:t>管道退建，</w:t>
            </w:r>
            <w:r>
              <w:rPr>
                <w:rFonts w:ascii="Times New Roman" w:eastAsia="Times New Roman" w:hAnsi="Times New Roman" w:cs="Times New Roman"/>
                <w:spacing w:val="-8"/>
                <w:sz w:val="20"/>
                <w:szCs w:val="20"/>
              </w:rPr>
              <w:t xml:space="preserve">1 </w:t>
            </w:r>
            <w:r>
              <w:rPr>
                <w:spacing w:val="-8"/>
                <w:sz w:val="20"/>
                <w:szCs w:val="20"/>
              </w:rPr>
              <w:t>根进水管</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755" w:type="dxa"/>
            <w:vAlign w:val="top"/>
          </w:tcPr>
          <w:p>
            <w:pPr>
              <w:spacing w:before="135"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801" w:type="dxa"/>
            <w:gridSpan w:val="2"/>
            <w:vAlign w:val="top"/>
          </w:tcPr>
          <w:p>
            <w:pPr>
              <w:pStyle w:val="TableText"/>
              <w:spacing w:before="99" w:line="229" w:lineRule="auto"/>
              <w:ind w:left="196"/>
              <w:rPr>
                <w:sz w:val="20"/>
                <w:szCs w:val="20"/>
              </w:rPr>
            </w:pPr>
            <w:r>
              <w:rPr>
                <w:spacing w:val="2"/>
                <w:sz w:val="20"/>
                <w:szCs w:val="20"/>
              </w:rPr>
              <w:t>左岸</w:t>
            </w:r>
          </w:p>
        </w:tc>
        <w:tc>
          <w:tcPr>
            <w:tcW w:w="1534" w:type="dxa"/>
            <w:gridSpan w:val="2"/>
            <w:vAlign w:val="top"/>
          </w:tcPr>
          <w:p>
            <w:pPr>
              <w:pStyle w:val="TableText"/>
              <w:spacing w:before="100" w:line="228" w:lineRule="auto"/>
              <w:ind w:left="357"/>
              <w:rPr>
                <w:sz w:val="20"/>
                <w:szCs w:val="20"/>
              </w:rPr>
            </w:pPr>
            <w:r>
              <w:rPr>
                <w:spacing w:val="4"/>
                <w:sz w:val="20"/>
                <w:szCs w:val="20"/>
              </w:rPr>
              <w:t>彭庄泵站</w:t>
            </w:r>
          </w:p>
        </w:tc>
        <w:tc>
          <w:tcPr>
            <w:tcW w:w="1036" w:type="dxa"/>
            <w:gridSpan w:val="3"/>
            <w:vAlign w:val="top"/>
          </w:tcPr>
          <w:p>
            <w:pPr>
              <w:spacing w:before="135"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140+122</w:t>
            </w:r>
          </w:p>
        </w:tc>
        <w:tc>
          <w:tcPr>
            <w:tcW w:w="1460" w:type="dxa"/>
            <w:gridSpan w:val="3"/>
            <w:vAlign w:val="top"/>
          </w:tcPr>
          <w:p>
            <w:pPr>
              <w:pStyle w:val="TableText"/>
              <w:spacing w:before="99" w:line="228" w:lineRule="auto"/>
              <w:ind w:left="427"/>
              <w:rPr>
                <w:sz w:val="20"/>
                <w:szCs w:val="20"/>
              </w:rPr>
            </w:pPr>
            <w:r>
              <w:rPr>
                <w:spacing w:val="4"/>
                <w:sz w:val="20"/>
                <w:szCs w:val="20"/>
              </w:rPr>
              <w:t>彭庄村</w:t>
            </w:r>
          </w:p>
        </w:tc>
        <w:tc>
          <w:tcPr>
            <w:tcW w:w="3036" w:type="dxa"/>
            <w:gridSpan w:val="4"/>
            <w:tcBorders>
              <w:right w:val="single" w:sz="6" w:space="0" w:color="000000"/>
            </w:tcBorders>
            <w:vAlign w:val="top"/>
          </w:tcPr>
          <w:p>
            <w:pPr>
              <w:pStyle w:val="TableText"/>
              <w:spacing w:before="100" w:line="228" w:lineRule="auto"/>
              <w:ind w:left="549"/>
              <w:rPr>
                <w:sz w:val="20"/>
                <w:szCs w:val="20"/>
              </w:rPr>
            </w:pPr>
            <w:r>
              <w:rPr>
                <w:spacing w:val="-6"/>
                <w:sz w:val="20"/>
                <w:szCs w:val="20"/>
              </w:rPr>
              <w:t>管道退建，</w:t>
            </w:r>
            <w:r>
              <w:rPr>
                <w:rFonts w:ascii="Times New Roman" w:eastAsia="Times New Roman" w:hAnsi="Times New Roman" w:cs="Times New Roman"/>
                <w:spacing w:val="-6"/>
                <w:sz w:val="20"/>
                <w:szCs w:val="20"/>
              </w:rPr>
              <w:t xml:space="preserve">3 </w:t>
            </w:r>
            <w:r>
              <w:rPr>
                <w:spacing w:val="-6"/>
                <w:sz w:val="20"/>
                <w:szCs w:val="20"/>
              </w:rPr>
              <w:t>根进水管</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755" w:type="dxa"/>
            <w:vAlign w:val="top"/>
          </w:tcPr>
          <w:p>
            <w:pPr>
              <w:spacing w:before="137" w:line="192"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801" w:type="dxa"/>
            <w:gridSpan w:val="2"/>
            <w:vAlign w:val="top"/>
          </w:tcPr>
          <w:p>
            <w:pPr>
              <w:pStyle w:val="TableText"/>
              <w:spacing w:before="98" w:line="229" w:lineRule="auto"/>
              <w:ind w:left="196"/>
              <w:rPr>
                <w:sz w:val="20"/>
                <w:szCs w:val="20"/>
              </w:rPr>
            </w:pPr>
            <w:r>
              <w:rPr>
                <w:spacing w:val="2"/>
                <w:sz w:val="20"/>
                <w:szCs w:val="20"/>
              </w:rPr>
              <w:t>左岸</w:t>
            </w:r>
          </w:p>
        </w:tc>
        <w:tc>
          <w:tcPr>
            <w:tcW w:w="1534" w:type="dxa"/>
            <w:gridSpan w:val="2"/>
            <w:vAlign w:val="top"/>
          </w:tcPr>
          <w:p>
            <w:pPr>
              <w:pStyle w:val="TableText"/>
              <w:spacing w:before="98" w:line="228" w:lineRule="auto"/>
              <w:ind w:left="258"/>
              <w:rPr>
                <w:sz w:val="20"/>
                <w:szCs w:val="20"/>
              </w:rPr>
            </w:pPr>
            <w:r>
              <w:rPr>
                <w:spacing w:val="3"/>
                <w:sz w:val="20"/>
                <w:szCs w:val="20"/>
              </w:rPr>
              <w:t>张庄村泵站</w:t>
            </w:r>
          </w:p>
        </w:tc>
        <w:tc>
          <w:tcPr>
            <w:tcW w:w="1036" w:type="dxa"/>
            <w:gridSpan w:val="3"/>
            <w:vAlign w:val="top"/>
          </w:tcPr>
          <w:p>
            <w:pPr>
              <w:spacing w:before="134"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140+685</w:t>
            </w:r>
          </w:p>
        </w:tc>
        <w:tc>
          <w:tcPr>
            <w:tcW w:w="1460" w:type="dxa"/>
            <w:gridSpan w:val="3"/>
            <w:vAlign w:val="top"/>
          </w:tcPr>
          <w:p>
            <w:pPr>
              <w:pStyle w:val="TableText"/>
              <w:spacing w:before="98" w:line="228" w:lineRule="auto"/>
              <w:ind w:left="436"/>
              <w:rPr>
                <w:sz w:val="20"/>
                <w:szCs w:val="20"/>
              </w:rPr>
            </w:pPr>
            <w:r>
              <w:rPr>
                <w:spacing w:val="1"/>
                <w:sz w:val="20"/>
                <w:szCs w:val="20"/>
              </w:rPr>
              <w:t>张庄村</w:t>
            </w:r>
          </w:p>
        </w:tc>
        <w:tc>
          <w:tcPr>
            <w:tcW w:w="3036" w:type="dxa"/>
            <w:gridSpan w:val="4"/>
            <w:tcBorders>
              <w:right w:val="single" w:sz="6" w:space="0" w:color="000000"/>
            </w:tcBorders>
            <w:vAlign w:val="top"/>
          </w:tcPr>
          <w:p>
            <w:pPr>
              <w:pStyle w:val="TableText"/>
              <w:spacing w:before="98" w:line="228" w:lineRule="auto"/>
              <w:ind w:left="140"/>
              <w:rPr>
                <w:sz w:val="20"/>
                <w:szCs w:val="20"/>
              </w:rPr>
            </w:pPr>
            <w:r>
              <w:rPr>
                <w:spacing w:val="8"/>
                <w:sz w:val="20"/>
                <w:szCs w:val="20"/>
              </w:rPr>
              <w:t>进水渠回填，新建进水管</w:t>
            </w:r>
            <w:r>
              <w:rPr>
                <w:rFonts w:ascii="Times New Roman" w:eastAsia="Times New Roman" w:hAnsi="Times New Roman" w:cs="Times New Roman"/>
                <w:spacing w:val="8"/>
                <w:sz w:val="20"/>
                <w:szCs w:val="20"/>
              </w:rPr>
              <w:t xml:space="preserve">3 </w:t>
            </w:r>
            <w:r>
              <w:rPr>
                <w:spacing w:val="8"/>
                <w:sz w:val="20"/>
                <w:szCs w:val="20"/>
              </w:rPr>
              <w:t>根</w:t>
            </w:r>
          </w:p>
        </w:tc>
      </w:tr>
      <w:tr>
        <w:tblPrEx>
          <w:tblW w:w="9094" w:type="dxa"/>
          <w:tblInd w:w="7" w:type="dxa"/>
          <w:tblLayout w:type="fixed"/>
          <w:tblCellMar>
            <w:top w:w="0" w:type="dxa"/>
            <w:left w:w="0" w:type="dxa"/>
            <w:bottom w:w="0" w:type="dxa"/>
            <w:right w:w="0" w:type="dxa"/>
          </w:tblCellMar>
        </w:tblPrEx>
        <w:trPr>
          <w:trHeight w:val="396"/>
        </w:trPr>
        <w:tc>
          <w:tcPr>
            <w:tcW w:w="472" w:type="dxa"/>
            <w:vMerge/>
            <w:tcBorders>
              <w:top w:val="nil"/>
              <w:left w:val="single" w:sz="6" w:space="0" w:color="000000"/>
              <w:bottom w:val="nil"/>
            </w:tcBorders>
            <w:vAlign w:val="top"/>
          </w:tcPr>
          <w:p/>
        </w:tc>
        <w:tc>
          <w:tcPr>
            <w:tcW w:w="755" w:type="dxa"/>
            <w:vAlign w:val="top"/>
          </w:tcPr>
          <w:p>
            <w:pPr>
              <w:spacing w:before="135" w:line="195" w:lineRule="auto"/>
              <w:ind w:left="39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01" w:type="dxa"/>
            <w:gridSpan w:val="2"/>
            <w:vAlign w:val="top"/>
          </w:tcPr>
          <w:p>
            <w:pPr>
              <w:pStyle w:val="TableText"/>
              <w:spacing w:before="99" w:line="229" w:lineRule="auto"/>
              <w:ind w:left="196"/>
              <w:rPr>
                <w:sz w:val="20"/>
                <w:szCs w:val="20"/>
              </w:rPr>
            </w:pPr>
            <w:r>
              <w:rPr>
                <w:spacing w:val="2"/>
                <w:sz w:val="20"/>
                <w:szCs w:val="20"/>
              </w:rPr>
              <w:t>左岸</w:t>
            </w:r>
          </w:p>
        </w:tc>
        <w:tc>
          <w:tcPr>
            <w:tcW w:w="1534" w:type="dxa"/>
            <w:gridSpan w:val="2"/>
            <w:vAlign w:val="top"/>
          </w:tcPr>
          <w:p>
            <w:pPr>
              <w:pStyle w:val="TableText"/>
              <w:spacing w:before="99" w:line="228" w:lineRule="auto"/>
              <w:ind w:left="155"/>
              <w:rPr>
                <w:sz w:val="20"/>
                <w:szCs w:val="20"/>
              </w:rPr>
            </w:pPr>
            <w:r>
              <w:rPr>
                <w:spacing w:val="4"/>
                <w:sz w:val="20"/>
                <w:szCs w:val="20"/>
              </w:rPr>
              <w:t>张庄村老泵站</w:t>
            </w:r>
          </w:p>
        </w:tc>
        <w:tc>
          <w:tcPr>
            <w:tcW w:w="1036" w:type="dxa"/>
            <w:gridSpan w:val="3"/>
            <w:vAlign w:val="top"/>
          </w:tcPr>
          <w:p>
            <w:pPr>
              <w:spacing w:before="135"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140+722</w:t>
            </w:r>
          </w:p>
        </w:tc>
        <w:tc>
          <w:tcPr>
            <w:tcW w:w="1460" w:type="dxa"/>
            <w:gridSpan w:val="3"/>
            <w:vAlign w:val="top"/>
          </w:tcPr>
          <w:p>
            <w:pPr>
              <w:pStyle w:val="TableText"/>
              <w:spacing w:before="99" w:line="228" w:lineRule="auto"/>
              <w:ind w:left="436"/>
              <w:rPr>
                <w:sz w:val="20"/>
                <w:szCs w:val="20"/>
              </w:rPr>
            </w:pPr>
            <w:r>
              <w:rPr>
                <w:spacing w:val="1"/>
                <w:sz w:val="20"/>
                <w:szCs w:val="20"/>
              </w:rPr>
              <w:t>张庄村</w:t>
            </w:r>
          </w:p>
        </w:tc>
        <w:tc>
          <w:tcPr>
            <w:tcW w:w="3036" w:type="dxa"/>
            <w:gridSpan w:val="4"/>
            <w:tcBorders>
              <w:right w:val="single" w:sz="6" w:space="0" w:color="000000"/>
            </w:tcBorders>
            <w:vAlign w:val="top"/>
          </w:tcPr>
          <w:p>
            <w:pPr>
              <w:pStyle w:val="TableText"/>
              <w:spacing w:before="100" w:line="228" w:lineRule="auto"/>
              <w:ind w:left="155"/>
              <w:rPr>
                <w:sz w:val="20"/>
                <w:szCs w:val="20"/>
              </w:rPr>
            </w:pPr>
            <w:r>
              <w:rPr>
                <w:spacing w:val="6"/>
                <w:sz w:val="20"/>
                <w:szCs w:val="20"/>
              </w:rPr>
              <w:t>进水渠回填，新建进水管</w:t>
            </w:r>
            <w:r>
              <w:rPr>
                <w:spacing w:val="-36"/>
                <w:sz w:val="20"/>
                <w:szCs w:val="20"/>
              </w:rPr>
              <w:t xml:space="preserve"> </w:t>
            </w:r>
            <w:r>
              <w:rPr>
                <w:rFonts w:ascii="Times New Roman" w:eastAsia="Times New Roman" w:hAnsi="Times New Roman" w:cs="Times New Roman"/>
                <w:spacing w:val="6"/>
                <w:sz w:val="20"/>
                <w:szCs w:val="20"/>
              </w:rPr>
              <w:t>3</w:t>
            </w:r>
            <w:r>
              <w:rPr>
                <w:spacing w:val="6"/>
                <w:sz w:val="20"/>
                <w:szCs w:val="20"/>
              </w:rPr>
              <w:t>根</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755" w:type="dxa"/>
            <w:vAlign w:val="top"/>
          </w:tcPr>
          <w:p>
            <w:pPr>
              <w:spacing w:before="138" w:line="192"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801" w:type="dxa"/>
            <w:gridSpan w:val="2"/>
            <w:vAlign w:val="top"/>
          </w:tcPr>
          <w:p>
            <w:pPr>
              <w:pStyle w:val="TableText"/>
              <w:spacing w:before="99" w:line="229" w:lineRule="auto"/>
              <w:ind w:left="196"/>
              <w:rPr>
                <w:sz w:val="20"/>
                <w:szCs w:val="20"/>
              </w:rPr>
            </w:pPr>
            <w:r>
              <w:rPr>
                <w:spacing w:val="2"/>
                <w:sz w:val="20"/>
                <w:szCs w:val="20"/>
              </w:rPr>
              <w:t>左岸</w:t>
            </w:r>
          </w:p>
        </w:tc>
        <w:tc>
          <w:tcPr>
            <w:tcW w:w="1534" w:type="dxa"/>
            <w:gridSpan w:val="2"/>
            <w:vAlign w:val="top"/>
          </w:tcPr>
          <w:p>
            <w:pPr>
              <w:pStyle w:val="TableText"/>
              <w:spacing w:before="99" w:line="228" w:lineRule="auto"/>
              <w:ind w:left="247"/>
              <w:rPr>
                <w:sz w:val="20"/>
                <w:szCs w:val="20"/>
              </w:rPr>
            </w:pPr>
            <w:r>
              <w:rPr>
                <w:spacing w:val="6"/>
                <w:sz w:val="20"/>
                <w:szCs w:val="20"/>
              </w:rPr>
              <w:t>铁匠南泵站</w:t>
            </w:r>
          </w:p>
        </w:tc>
        <w:tc>
          <w:tcPr>
            <w:tcW w:w="1036" w:type="dxa"/>
            <w:gridSpan w:val="3"/>
            <w:vAlign w:val="top"/>
          </w:tcPr>
          <w:p>
            <w:pPr>
              <w:spacing w:before="135"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141+470</w:t>
            </w:r>
          </w:p>
        </w:tc>
        <w:tc>
          <w:tcPr>
            <w:tcW w:w="1460" w:type="dxa"/>
            <w:gridSpan w:val="3"/>
            <w:vAlign w:val="top"/>
          </w:tcPr>
          <w:p>
            <w:pPr>
              <w:pStyle w:val="TableText"/>
              <w:spacing w:before="99" w:line="228" w:lineRule="auto"/>
              <w:ind w:left="320"/>
              <w:rPr>
                <w:sz w:val="20"/>
                <w:szCs w:val="20"/>
              </w:rPr>
            </w:pPr>
            <w:r>
              <w:rPr>
                <w:spacing w:val="6"/>
                <w:sz w:val="20"/>
                <w:szCs w:val="20"/>
              </w:rPr>
              <w:t>铁匠庄村</w:t>
            </w:r>
          </w:p>
        </w:tc>
        <w:tc>
          <w:tcPr>
            <w:tcW w:w="3036" w:type="dxa"/>
            <w:gridSpan w:val="4"/>
            <w:tcBorders>
              <w:right w:val="single" w:sz="6" w:space="0" w:color="000000"/>
            </w:tcBorders>
            <w:vAlign w:val="top"/>
          </w:tcPr>
          <w:p>
            <w:pPr>
              <w:pStyle w:val="TableText"/>
              <w:spacing w:before="99" w:line="228" w:lineRule="auto"/>
              <w:ind w:left="140"/>
              <w:rPr>
                <w:sz w:val="20"/>
                <w:szCs w:val="20"/>
              </w:rPr>
            </w:pPr>
            <w:r>
              <w:rPr>
                <w:spacing w:val="8"/>
                <w:sz w:val="20"/>
                <w:szCs w:val="20"/>
              </w:rPr>
              <w:t>进水渠回填，新建进水管</w:t>
            </w:r>
            <w:r>
              <w:rPr>
                <w:rFonts w:ascii="Times New Roman" w:eastAsia="Times New Roman" w:hAnsi="Times New Roman" w:cs="Times New Roman"/>
                <w:spacing w:val="8"/>
                <w:sz w:val="20"/>
                <w:szCs w:val="20"/>
              </w:rPr>
              <w:t xml:space="preserve">2 </w:t>
            </w:r>
            <w:r>
              <w:rPr>
                <w:spacing w:val="8"/>
                <w:sz w:val="20"/>
                <w:szCs w:val="20"/>
              </w:rPr>
              <w:t>根</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755" w:type="dxa"/>
            <w:vAlign w:val="top"/>
          </w:tcPr>
          <w:p>
            <w:pPr>
              <w:spacing w:before="136" w:line="195" w:lineRule="auto"/>
              <w:ind w:left="39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801" w:type="dxa"/>
            <w:gridSpan w:val="2"/>
            <w:vAlign w:val="top"/>
          </w:tcPr>
          <w:p>
            <w:pPr>
              <w:pStyle w:val="TableText"/>
              <w:spacing w:before="100" w:line="229" w:lineRule="auto"/>
              <w:ind w:left="196"/>
              <w:rPr>
                <w:sz w:val="20"/>
                <w:szCs w:val="20"/>
              </w:rPr>
            </w:pPr>
            <w:r>
              <w:rPr>
                <w:spacing w:val="2"/>
                <w:sz w:val="20"/>
                <w:szCs w:val="20"/>
              </w:rPr>
              <w:t>左岸</w:t>
            </w:r>
          </w:p>
        </w:tc>
        <w:tc>
          <w:tcPr>
            <w:tcW w:w="1534" w:type="dxa"/>
            <w:gridSpan w:val="2"/>
            <w:vAlign w:val="top"/>
          </w:tcPr>
          <w:p>
            <w:pPr>
              <w:pStyle w:val="TableText"/>
              <w:spacing w:before="101" w:line="228" w:lineRule="auto"/>
              <w:ind w:left="248"/>
              <w:rPr>
                <w:sz w:val="20"/>
                <w:szCs w:val="20"/>
              </w:rPr>
            </w:pPr>
            <w:r>
              <w:rPr>
                <w:spacing w:val="6"/>
                <w:sz w:val="20"/>
                <w:szCs w:val="20"/>
              </w:rPr>
              <w:t>潘邓南泵站</w:t>
            </w:r>
          </w:p>
        </w:tc>
        <w:tc>
          <w:tcPr>
            <w:tcW w:w="1036" w:type="dxa"/>
            <w:gridSpan w:val="3"/>
            <w:vAlign w:val="top"/>
          </w:tcPr>
          <w:p>
            <w:pPr>
              <w:spacing w:before="136"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143+467</w:t>
            </w:r>
          </w:p>
        </w:tc>
        <w:tc>
          <w:tcPr>
            <w:tcW w:w="1460" w:type="dxa"/>
            <w:gridSpan w:val="3"/>
            <w:vAlign w:val="top"/>
          </w:tcPr>
          <w:p>
            <w:pPr>
              <w:pStyle w:val="TableText"/>
              <w:spacing w:before="100" w:line="228" w:lineRule="auto"/>
              <w:ind w:left="325"/>
              <w:rPr>
                <w:sz w:val="20"/>
                <w:szCs w:val="20"/>
              </w:rPr>
            </w:pPr>
            <w:r>
              <w:rPr>
                <w:spacing w:val="4"/>
                <w:sz w:val="20"/>
                <w:szCs w:val="20"/>
              </w:rPr>
              <w:t>潘邓庄村</w:t>
            </w:r>
          </w:p>
        </w:tc>
        <w:tc>
          <w:tcPr>
            <w:tcW w:w="3036" w:type="dxa"/>
            <w:gridSpan w:val="4"/>
            <w:tcBorders>
              <w:right w:val="single" w:sz="6" w:space="0" w:color="000000"/>
            </w:tcBorders>
            <w:vAlign w:val="top"/>
          </w:tcPr>
          <w:p>
            <w:pPr>
              <w:pStyle w:val="TableText"/>
              <w:spacing w:before="101" w:line="228" w:lineRule="auto"/>
              <w:ind w:left="549"/>
              <w:rPr>
                <w:sz w:val="20"/>
                <w:szCs w:val="20"/>
              </w:rPr>
            </w:pPr>
            <w:r>
              <w:rPr>
                <w:spacing w:val="-6"/>
                <w:sz w:val="20"/>
                <w:szCs w:val="20"/>
              </w:rPr>
              <w:t>管道退建，</w:t>
            </w:r>
            <w:r>
              <w:rPr>
                <w:rFonts w:ascii="Times New Roman" w:eastAsia="Times New Roman" w:hAnsi="Times New Roman" w:cs="Times New Roman"/>
                <w:spacing w:val="-6"/>
                <w:sz w:val="20"/>
                <w:szCs w:val="20"/>
              </w:rPr>
              <w:t xml:space="preserve">3 </w:t>
            </w:r>
            <w:r>
              <w:rPr>
                <w:spacing w:val="-6"/>
                <w:sz w:val="20"/>
                <w:szCs w:val="20"/>
              </w:rPr>
              <w:t>根进水管</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755" w:type="dxa"/>
            <w:vAlign w:val="top"/>
          </w:tcPr>
          <w:p>
            <w:pPr>
              <w:spacing w:before="135" w:line="195" w:lineRule="auto"/>
              <w:ind w:left="393"/>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801" w:type="dxa"/>
            <w:gridSpan w:val="2"/>
            <w:vAlign w:val="top"/>
          </w:tcPr>
          <w:p>
            <w:pPr>
              <w:pStyle w:val="TableText"/>
              <w:spacing w:before="99" w:line="229" w:lineRule="auto"/>
              <w:ind w:left="196"/>
              <w:rPr>
                <w:sz w:val="20"/>
                <w:szCs w:val="20"/>
              </w:rPr>
            </w:pPr>
            <w:r>
              <w:rPr>
                <w:spacing w:val="2"/>
                <w:sz w:val="20"/>
                <w:szCs w:val="20"/>
              </w:rPr>
              <w:t>左岸</w:t>
            </w:r>
          </w:p>
        </w:tc>
        <w:tc>
          <w:tcPr>
            <w:tcW w:w="1534" w:type="dxa"/>
            <w:gridSpan w:val="2"/>
            <w:vAlign w:val="top"/>
          </w:tcPr>
          <w:p>
            <w:pPr>
              <w:pStyle w:val="TableText"/>
              <w:spacing w:before="99" w:line="228" w:lineRule="auto"/>
              <w:ind w:left="248"/>
              <w:rPr>
                <w:sz w:val="20"/>
                <w:szCs w:val="20"/>
              </w:rPr>
            </w:pPr>
            <w:r>
              <w:rPr>
                <w:spacing w:val="6"/>
                <w:sz w:val="20"/>
                <w:szCs w:val="20"/>
              </w:rPr>
              <w:t>潘邓北泵站</w:t>
            </w:r>
          </w:p>
        </w:tc>
        <w:tc>
          <w:tcPr>
            <w:tcW w:w="1036" w:type="dxa"/>
            <w:gridSpan w:val="3"/>
            <w:vAlign w:val="top"/>
          </w:tcPr>
          <w:p>
            <w:pPr>
              <w:spacing w:before="135"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144+022</w:t>
            </w:r>
          </w:p>
        </w:tc>
        <w:tc>
          <w:tcPr>
            <w:tcW w:w="1460" w:type="dxa"/>
            <w:gridSpan w:val="3"/>
            <w:vAlign w:val="top"/>
          </w:tcPr>
          <w:p>
            <w:pPr>
              <w:pStyle w:val="TableText"/>
              <w:spacing w:before="99" w:line="228" w:lineRule="auto"/>
              <w:ind w:left="325"/>
              <w:rPr>
                <w:sz w:val="20"/>
                <w:szCs w:val="20"/>
              </w:rPr>
            </w:pPr>
            <w:r>
              <w:rPr>
                <w:spacing w:val="4"/>
                <w:sz w:val="20"/>
                <w:szCs w:val="20"/>
              </w:rPr>
              <w:t>潘邓庄村</w:t>
            </w:r>
          </w:p>
        </w:tc>
        <w:tc>
          <w:tcPr>
            <w:tcW w:w="3036" w:type="dxa"/>
            <w:gridSpan w:val="4"/>
            <w:tcBorders>
              <w:right w:val="single" w:sz="6" w:space="0" w:color="000000"/>
            </w:tcBorders>
            <w:vAlign w:val="top"/>
          </w:tcPr>
          <w:p>
            <w:pPr>
              <w:pStyle w:val="TableText"/>
              <w:spacing w:before="99" w:line="228" w:lineRule="auto"/>
              <w:ind w:left="549"/>
              <w:rPr>
                <w:sz w:val="20"/>
                <w:szCs w:val="20"/>
              </w:rPr>
            </w:pPr>
            <w:r>
              <w:rPr>
                <w:spacing w:val="-6"/>
                <w:sz w:val="20"/>
                <w:szCs w:val="20"/>
              </w:rPr>
              <w:t>管道退建，</w:t>
            </w:r>
            <w:r>
              <w:rPr>
                <w:rFonts w:ascii="Times New Roman" w:eastAsia="Times New Roman" w:hAnsi="Times New Roman" w:cs="Times New Roman"/>
                <w:spacing w:val="-6"/>
                <w:sz w:val="20"/>
                <w:szCs w:val="20"/>
              </w:rPr>
              <w:t xml:space="preserve">3 </w:t>
            </w:r>
            <w:r>
              <w:rPr>
                <w:spacing w:val="-6"/>
                <w:sz w:val="20"/>
                <w:szCs w:val="20"/>
              </w:rPr>
              <w:t>根进水管</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755" w:type="dxa"/>
            <w:vAlign w:val="top"/>
          </w:tcPr>
          <w:p>
            <w:pPr>
              <w:spacing w:before="136" w:line="195" w:lineRule="auto"/>
              <w:ind w:left="364"/>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10</w:t>
            </w:r>
          </w:p>
        </w:tc>
        <w:tc>
          <w:tcPr>
            <w:tcW w:w="801" w:type="dxa"/>
            <w:gridSpan w:val="2"/>
            <w:vAlign w:val="top"/>
          </w:tcPr>
          <w:p>
            <w:pPr>
              <w:pStyle w:val="TableText"/>
              <w:spacing w:before="100" w:line="229" w:lineRule="auto"/>
              <w:ind w:left="196"/>
              <w:rPr>
                <w:sz w:val="20"/>
                <w:szCs w:val="20"/>
              </w:rPr>
            </w:pPr>
            <w:r>
              <w:rPr>
                <w:spacing w:val="2"/>
                <w:sz w:val="20"/>
                <w:szCs w:val="20"/>
              </w:rPr>
              <w:t>左岸</w:t>
            </w:r>
          </w:p>
        </w:tc>
        <w:tc>
          <w:tcPr>
            <w:tcW w:w="1534" w:type="dxa"/>
            <w:gridSpan w:val="2"/>
            <w:vAlign w:val="top"/>
          </w:tcPr>
          <w:p>
            <w:pPr>
              <w:pStyle w:val="TableText"/>
              <w:spacing w:before="101" w:line="228" w:lineRule="auto"/>
              <w:ind w:left="357"/>
              <w:rPr>
                <w:sz w:val="20"/>
                <w:szCs w:val="20"/>
              </w:rPr>
            </w:pPr>
            <w:r>
              <w:rPr>
                <w:spacing w:val="4"/>
                <w:sz w:val="20"/>
                <w:szCs w:val="20"/>
              </w:rPr>
              <w:t>花园泵站</w:t>
            </w:r>
          </w:p>
        </w:tc>
        <w:tc>
          <w:tcPr>
            <w:tcW w:w="1036" w:type="dxa"/>
            <w:gridSpan w:val="3"/>
            <w:vAlign w:val="top"/>
          </w:tcPr>
          <w:p>
            <w:pPr>
              <w:spacing w:before="136"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144+722</w:t>
            </w:r>
          </w:p>
        </w:tc>
        <w:tc>
          <w:tcPr>
            <w:tcW w:w="1460" w:type="dxa"/>
            <w:gridSpan w:val="3"/>
            <w:vAlign w:val="top"/>
          </w:tcPr>
          <w:p>
            <w:pPr>
              <w:pStyle w:val="TableText"/>
              <w:spacing w:before="100" w:line="228" w:lineRule="auto"/>
              <w:ind w:left="427"/>
              <w:rPr>
                <w:sz w:val="20"/>
                <w:szCs w:val="20"/>
              </w:rPr>
            </w:pPr>
            <w:r>
              <w:rPr>
                <w:spacing w:val="4"/>
                <w:sz w:val="20"/>
                <w:szCs w:val="20"/>
              </w:rPr>
              <w:t>花园村</w:t>
            </w:r>
          </w:p>
        </w:tc>
        <w:tc>
          <w:tcPr>
            <w:tcW w:w="3036" w:type="dxa"/>
            <w:gridSpan w:val="4"/>
            <w:tcBorders>
              <w:right w:val="single" w:sz="6" w:space="0" w:color="000000"/>
            </w:tcBorders>
            <w:vAlign w:val="top"/>
          </w:tcPr>
          <w:p>
            <w:pPr>
              <w:pStyle w:val="TableText"/>
              <w:spacing w:before="101" w:line="228" w:lineRule="auto"/>
              <w:ind w:left="140"/>
              <w:rPr>
                <w:sz w:val="20"/>
                <w:szCs w:val="20"/>
              </w:rPr>
            </w:pPr>
            <w:r>
              <w:rPr>
                <w:spacing w:val="8"/>
                <w:sz w:val="20"/>
                <w:szCs w:val="20"/>
              </w:rPr>
              <w:t>进水渠回填，新建进水管</w:t>
            </w:r>
            <w:r>
              <w:rPr>
                <w:rFonts w:ascii="Times New Roman" w:eastAsia="Times New Roman" w:hAnsi="Times New Roman" w:cs="Times New Roman"/>
                <w:spacing w:val="8"/>
                <w:sz w:val="20"/>
                <w:szCs w:val="20"/>
              </w:rPr>
              <w:t xml:space="preserve">2 </w:t>
            </w:r>
            <w:r>
              <w:rPr>
                <w:spacing w:val="8"/>
                <w:sz w:val="20"/>
                <w:szCs w:val="20"/>
              </w:rPr>
              <w:t>根</w:t>
            </w:r>
          </w:p>
        </w:tc>
      </w:tr>
      <w:tr>
        <w:tblPrEx>
          <w:tblW w:w="9094" w:type="dxa"/>
          <w:tblInd w:w="7" w:type="dxa"/>
          <w:tblLayout w:type="fixed"/>
          <w:tblCellMar>
            <w:top w:w="0" w:type="dxa"/>
            <w:left w:w="0" w:type="dxa"/>
            <w:bottom w:w="0" w:type="dxa"/>
            <w:right w:w="0" w:type="dxa"/>
          </w:tblCellMar>
        </w:tblPrEx>
        <w:trPr>
          <w:trHeight w:val="430"/>
        </w:trPr>
        <w:tc>
          <w:tcPr>
            <w:tcW w:w="472" w:type="dxa"/>
            <w:vMerge/>
            <w:tcBorders>
              <w:top w:val="nil"/>
              <w:left w:val="single" w:sz="6" w:space="0" w:color="000000"/>
              <w:bottom w:val="nil"/>
            </w:tcBorders>
            <w:vAlign w:val="top"/>
          </w:tcPr>
          <w:p/>
        </w:tc>
        <w:tc>
          <w:tcPr>
            <w:tcW w:w="8622" w:type="dxa"/>
            <w:gridSpan w:val="15"/>
            <w:tcBorders>
              <w:right w:val="single" w:sz="6" w:space="0" w:color="000000"/>
            </w:tcBorders>
            <w:vAlign w:val="top"/>
          </w:tcPr>
          <w:p>
            <w:pPr>
              <w:pStyle w:val="TableText"/>
              <w:spacing w:before="161" w:line="199" w:lineRule="auto"/>
              <w:ind w:left="1423"/>
            </w:pPr>
            <w:r>
              <w:rPr>
                <w:spacing w:val="-1"/>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1"/>
              </w:rPr>
              <w:t>21</w:t>
            </w:r>
            <w:r>
              <w:rPr>
                <w:rFonts w:ascii="Times New Roman" w:eastAsia="Times New Roman" w:hAnsi="Times New Roman" w:cs="Times New Roman"/>
                <w:b/>
                <w:bCs/>
                <w:spacing w:val="23"/>
              </w:rPr>
              <w:t xml:space="preserve">  </w:t>
            </w:r>
            <w:r>
              <w:rPr>
                <w:spacing w:val="-1"/>
                <w14:textOutline w14:w="4358" w14:cap="sq">
                  <w14:solidFill>
                    <w14:srgbClr w14:val="000000"/>
                  </w14:solidFill>
                  <w14:prstDash w14:val="solid"/>
                  <w14:bevel/>
                </w14:textOutline>
              </w:rPr>
              <w:t>马颊河左、右岸泵站进水管（渠）改造情况表</w:t>
            </w:r>
          </w:p>
        </w:tc>
      </w:tr>
      <w:tr>
        <w:tblPrEx>
          <w:tblW w:w="9094" w:type="dxa"/>
          <w:tblInd w:w="7" w:type="dxa"/>
          <w:tblLayout w:type="fixed"/>
          <w:tblCellMar>
            <w:top w:w="0" w:type="dxa"/>
            <w:left w:w="0" w:type="dxa"/>
            <w:bottom w:w="0" w:type="dxa"/>
            <w:right w:w="0" w:type="dxa"/>
          </w:tblCellMar>
        </w:tblPrEx>
        <w:trPr>
          <w:trHeight w:val="396"/>
        </w:trPr>
        <w:tc>
          <w:tcPr>
            <w:tcW w:w="472" w:type="dxa"/>
            <w:vMerge/>
            <w:tcBorders>
              <w:top w:val="nil"/>
              <w:left w:val="single" w:sz="6" w:space="0" w:color="000000"/>
              <w:bottom w:val="nil"/>
            </w:tcBorders>
            <w:vAlign w:val="top"/>
          </w:tcPr>
          <w:p/>
        </w:tc>
        <w:tc>
          <w:tcPr>
            <w:tcW w:w="755" w:type="dxa"/>
            <w:vAlign w:val="top"/>
          </w:tcPr>
          <w:p>
            <w:pPr>
              <w:pStyle w:val="TableText"/>
              <w:spacing w:before="101" w:line="230" w:lineRule="auto"/>
              <w:ind w:left="226"/>
              <w:rPr>
                <w:sz w:val="20"/>
                <w:szCs w:val="20"/>
              </w:rPr>
            </w:pPr>
            <w:r>
              <w:rPr>
                <w:spacing w:val="6"/>
                <w:sz w:val="20"/>
                <w:szCs w:val="20"/>
                <w14:textOutline w14:w="3795" w14:cap="sq">
                  <w14:solidFill>
                    <w14:srgbClr w14:val="000000"/>
                  </w14:solidFill>
                  <w14:prstDash w14:val="solid"/>
                  <w14:bevel/>
                </w14:textOutline>
              </w:rPr>
              <w:t>序号</w:t>
            </w:r>
          </w:p>
        </w:tc>
        <w:tc>
          <w:tcPr>
            <w:tcW w:w="801" w:type="dxa"/>
            <w:gridSpan w:val="2"/>
            <w:vAlign w:val="top"/>
          </w:tcPr>
          <w:p>
            <w:pPr>
              <w:pStyle w:val="TableText"/>
              <w:spacing w:before="101" w:line="229" w:lineRule="auto"/>
              <w:ind w:left="183"/>
              <w:rPr>
                <w:sz w:val="20"/>
                <w:szCs w:val="20"/>
              </w:rPr>
            </w:pPr>
            <w:r>
              <w:rPr>
                <w:spacing w:val="6"/>
                <w:sz w:val="20"/>
                <w:szCs w:val="20"/>
                <w14:textOutline w14:w="3795" w14:cap="sq">
                  <w14:solidFill>
                    <w14:srgbClr w14:val="000000"/>
                  </w14:solidFill>
                  <w14:prstDash w14:val="solid"/>
                  <w14:bevel/>
                </w14:textOutline>
              </w:rPr>
              <w:t>岸别</w:t>
            </w:r>
          </w:p>
        </w:tc>
        <w:tc>
          <w:tcPr>
            <w:tcW w:w="1910" w:type="dxa"/>
            <w:gridSpan w:val="4"/>
            <w:vAlign w:val="top"/>
          </w:tcPr>
          <w:p>
            <w:pPr>
              <w:pStyle w:val="TableText"/>
              <w:spacing w:before="101" w:line="228" w:lineRule="auto"/>
              <w:ind w:left="325"/>
              <w:rPr>
                <w:sz w:val="20"/>
                <w:szCs w:val="20"/>
              </w:rPr>
            </w:pPr>
            <w:r>
              <w:rPr>
                <w:spacing w:val="9"/>
                <w:sz w:val="20"/>
                <w:szCs w:val="20"/>
                <w14:textOutline w14:w="3795" w14:cap="sq">
                  <w14:solidFill>
                    <w14:srgbClr w14:val="000000"/>
                  </w14:solidFill>
                  <w14:prstDash w14:val="solid"/>
                  <w14:bevel/>
                </w14:textOutline>
              </w:rPr>
              <w:t>所在河道桩号</w:t>
            </w:r>
          </w:p>
        </w:tc>
        <w:tc>
          <w:tcPr>
            <w:tcW w:w="1396" w:type="dxa"/>
            <w:gridSpan w:val="3"/>
            <w:vAlign w:val="top"/>
          </w:tcPr>
          <w:p>
            <w:pPr>
              <w:pStyle w:val="TableText"/>
              <w:spacing w:before="101" w:line="228" w:lineRule="auto"/>
              <w:ind w:left="176"/>
              <w:rPr>
                <w:sz w:val="20"/>
                <w:szCs w:val="20"/>
              </w:rPr>
            </w:pPr>
            <w:r>
              <w:rPr>
                <w:spacing w:val="8"/>
                <w:sz w:val="20"/>
                <w:szCs w:val="20"/>
                <w14:textOutline w14:w="3795" w14:cap="sq">
                  <w14:solidFill>
                    <w14:srgbClr w14:val="000000"/>
                  </w14:solidFill>
                  <w14:prstDash w14:val="solid"/>
                  <w14:bevel/>
                </w14:textOutline>
              </w:rPr>
              <w:t>扬水站名称</w:t>
            </w:r>
          </w:p>
        </w:tc>
        <w:tc>
          <w:tcPr>
            <w:tcW w:w="1261" w:type="dxa"/>
            <w:gridSpan w:val="3"/>
            <w:vAlign w:val="top"/>
          </w:tcPr>
          <w:p>
            <w:pPr>
              <w:pStyle w:val="TableText"/>
              <w:spacing w:before="100" w:line="228" w:lineRule="auto"/>
              <w:ind w:left="321"/>
              <w:rPr>
                <w:sz w:val="20"/>
                <w:szCs w:val="20"/>
              </w:rPr>
            </w:pPr>
            <w:r>
              <w:rPr>
                <w:spacing w:val="7"/>
                <w:sz w:val="20"/>
                <w:szCs w:val="20"/>
                <w14:textOutline w14:w="3795" w14:cap="sq">
                  <w14:solidFill>
                    <w14:srgbClr w14:val="000000"/>
                  </w14:solidFill>
                  <w14:prstDash w14:val="solid"/>
                  <w14:bevel/>
                </w14:textOutline>
              </w:rPr>
              <w:t>所在村</w:t>
            </w:r>
          </w:p>
        </w:tc>
        <w:tc>
          <w:tcPr>
            <w:tcW w:w="2499" w:type="dxa"/>
            <w:gridSpan w:val="2"/>
            <w:tcBorders>
              <w:right w:val="single" w:sz="6" w:space="0" w:color="000000"/>
            </w:tcBorders>
            <w:vAlign w:val="top"/>
          </w:tcPr>
          <w:p>
            <w:pPr>
              <w:pStyle w:val="TableText"/>
              <w:spacing w:before="101" w:line="228" w:lineRule="auto"/>
              <w:ind w:left="796"/>
              <w:rPr>
                <w:sz w:val="20"/>
                <w:szCs w:val="20"/>
              </w:rPr>
            </w:pPr>
            <w:r>
              <w:rPr>
                <w:spacing w:val="7"/>
                <w:sz w:val="20"/>
                <w:szCs w:val="20"/>
                <w14:textOutline w14:w="3795" w14:cap="sq">
                  <w14:solidFill>
                    <w14:srgbClr w14:val="000000"/>
                  </w14:solidFill>
                  <w14:prstDash w14:val="solid"/>
                  <w14:bevel/>
                </w14:textOutline>
              </w:rPr>
              <w:t>建设内容</w:t>
            </w:r>
          </w:p>
        </w:tc>
      </w:tr>
      <w:tr>
        <w:tblPrEx>
          <w:tblW w:w="9094" w:type="dxa"/>
          <w:tblInd w:w="7" w:type="dxa"/>
          <w:tblLayout w:type="fixed"/>
          <w:tblCellMar>
            <w:top w:w="0" w:type="dxa"/>
            <w:left w:w="0" w:type="dxa"/>
            <w:bottom w:w="0" w:type="dxa"/>
            <w:right w:w="0" w:type="dxa"/>
          </w:tblCellMar>
        </w:tblPrEx>
        <w:trPr>
          <w:trHeight w:val="397"/>
        </w:trPr>
        <w:tc>
          <w:tcPr>
            <w:tcW w:w="472" w:type="dxa"/>
            <w:vMerge/>
            <w:tcBorders>
              <w:top w:val="nil"/>
              <w:left w:val="single" w:sz="6" w:space="0" w:color="000000"/>
              <w:bottom w:val="nil"/>
            </w:tcBorders>
            <w:vAlign w:val="top"/>
          </w:tcPr>
          <w:p/>
        </w:tc>
        <w:tc>
          <w:tcPr>
            <w:tcW w:w="755" w:type="dxa"/>
            <w:vAlign w:val="top"/>
          </w:tcPr>
          <w:p>
            <w:pPr>
              <w:spacing w:before="139" w:line="195" w:lineRule="auto"/>
              <w:ind w:left="40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01" w:type="dxa"/>
            <w:gridSpan w:val="2"/>
            <w:vAlign w:val="top"/>
          </w:tcPr>
          <w:p>
            <w:pPr>
              <w:pStyle w:val="TableText"/>
              <w:spacing w:before="103" w:line="229" w:lineRule="auto"/>
              <w:ind w:left="187"/>
              <w:rPr>
                <w:sz w:val="20"/>
                <w:szCs w:val="20"/>
              </w:rPr>
            </w:pPr>
            <w:r>
              <w:rPr>
                <w:spacing w:val="3"/>
                <w:sz w:val="20"/>
                <w:szCs w:val="20"/>
              </w:rPr>
              <w:t>右岸</w:t>
            </w:r>
          </w:p>
        </w:tc>
        <w:tc>
          <w:tcPr>
            <w:tcW w:w="1910" w:type="dxa"/>
            <w:gridSpan w:val="4"/>
            <w:vAlign w:val="top"/>
          </w:tcPr>
          <w:p>
            <w:pPr>
              <w:pStyle w:val="TableText"/>
              <w:spacing w:before="103" w:line="228" w:lineRule="auto"/>
              <w:ind w:left="140"/>
              <w:rPr>
                <w:sz w:val="20"/>
                <w:szCs w:val="20"/>
              </w:rPr>
            </w:pPr>
            <w:r>
              <w:rPr>
                <w:spacing w:val="5"/>
                <w:sz w:val="20"/>
                <w:szCs w:val="20"/>
              </w:rPr>
              <w:t>尚庙闸铁皮房泵站</w:t>
            </w:r>
          </w:p>
        </w:tc>
        <w:tc>
          <w:tcPr>
            <w:tcW w:w="1396" w:type="dxa"/>
            <w:gridSpan w:val="3"/>
            <w:vAlign w:val="top"/>
          </w:tcPr>
          <w:p>
            <w:pPr>
              <w:spacing w:before="139"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137+332</w:t>
            </w:r>
          </w:p>
        </w:tc>
        <w:tc>
          <w:tcPr>
            <w:tcW w:w="1261" w:type="dxa"/>
            <w:gridSpan w:val="3"/>
            <w:vAlign w:val="top"/>
          </w:tcPr>
          <w:p>
            <w:pPr>
              <w:pStyle w:val="TableText"/>
              <w:spacing w:before="103" w:line="228" w:lineRule="auto"/>
              <w:ind w:left="242"/>
              <w:rPr>
                <w:sz w:val="20"/>
                <w:szCs w:val="20"/>
              </w:rPr>
            </w:pPr>
            <w:r>
              <w:rPr>
                <w:spacing w:val="1"/>
                <w:sz w:val="20"/>
                <w:szCs w:val="20"/>
              </w:rPr>
              <w:t>尚家庙村</w:t>
            </w:r>
          </w:p>
        </w:tc>
        <w:tc>
          <w:tcPr>
            <w:tcW w:w="2499" w:type="dxa"/>
            <w:gridSpan w:val="2"/>
            <w:tcBorders>
              <w:right w:val="single" w:sz="6" w:space="0" w:color="000000"/>
            </w:tcBorders>
            <w:vAlign w:val="top"/>
          </w:tcPr>
          <w:p>
            <w:pPr>
              <w:pStyle w:val="TableText"/>
              <w:spacing w:before="103" w:line="228" w:lineRule="auto"/>
              <w:ind w:left="163"/>
              <w:rPr>
                <w:sz w:val="20"/>
                <w:szCs w:val="20"/>
              </w:rPr>
            </w:pPr>
            <w:r>
              <w:rPr>
                <w:spacing w:val="9"/>
                <w:sz w:val="20"/>
                <w:szCs w:val="20"/>
              </w:rPr>
              <w:t>铁皮房拆除，新建泵房</w:t>
            </w:r>
          </w:p>
        </w:tc>
      </w:tr>
      <w:tr>
        <w:tblPrEx>
          <w:tblW w:w="9094" w:type="dxa"/>
          <w:tblInd w:w="7" w:type="dxa"/>
          <w:tblLayout w:type="fixed"/>
          <w:tblCellMar>
            <w:top w:w="0" w:type="dxa"/>
            <w:left w:w="0" w:type="dxa"/>
            <w:bottom w:w="0" w:type="dxa"/>
            <w:right w:w="0" w:type="dxa"/>
          </w:tblCellMar>
        </w:tblPrEx>
        <w:trPr>
          <w:trHeight w:val="3399"/>
        </w:trPr>
        <w:tc>
          <w:tcPr>
            <w:tcW w:w="472" w:type="dxa"/>
            <w:vMerge/>
            <w:tcBorders>
              <w:top w:val="nil"/>
              <w:left w:val="single" w:sz="6" w:space="0" w:color="000000"/>
              <w:bottom w:val="single" w:sz="6" w:space="0" w:color="000000"/>
            </w:tcBorders>
            <w:vAlign w:val="top"/>
          </w:tcPr>
          <w:p/>
        </w:tc>
        <w:tc>
          <w:tcPr>
            <w:tcW w:w="8622" w:type="dxa"/>
            <w:gridSpan w:val="15"/>
            <w:tcBorders>
              <w:bottom w:val="single" w:sz="6" w:space="0" w:color="000000"/>
              <w:right w:val="single" w:sz="6" w:space="0" w:color="000000"/>
            </w:tcBorders>
            <w:vAlign w:val="top"/>
          </w:tcPr>
          <w:p>
            <w:pPr>
              <w:pStyle w:val="TableText"/>
              <w:spacing w:before="164" w:line="221" w:lineRule="auto"/>
              <w:ind w:left="588"/>
            </w:pPr>
            <w:r>
              <w:rPr>
                <w:rFonts w:ascii="Times New Roman" w:eastAsia="Times New Roman" w:hAnsi="Times New Roman" w:cs="Times New Roman"/>
                <w:b/>
                <w:bCs/>
                <w:spacing w:val="-6"/>
              </w:rPr>
              <w:t>6</w:t>
            </w:r>
            <w:r>
              <w:rPr>
                <w:rFonts w:ascii="Times New Roman" w:eastAsia="Times New Roman" w:hAnsi="Times New Roman" w:cs="Times New Roman"/>
                <w:b/>
                <w:bCs/>
                <w:spacing w:val="-34"/>
              </w:rPr>
              <w:t xml:space="preserve"> </w:t>
            </w:r>
            <w:r>
              <w:rPr>
                <w:spacing w:val="-6"/>
                <w14:textOutline w14:w="4358" w14:cap="sq">
                  <w14:solidFill>
                    <w14:srgbClr w14:val="000000"/>
                  </w14:solidFill>
                  <w14:prstDash w14:val="solid"/>
                  <w14:bevel/>
                </w14:textOutline>
              </w:rPr>
              <w:t>、工程设计</w:t>
            </w:r>
          </w:p>
          <w:p>
            <w:pPr>
              <w:pStyle w:val="TableText"/>
              <w:spacing w:before="180" w:line="466" w:lineRule="exact"/>
              <w:ind w:left="600"/>
            </w:pPr>
            <w:r>
              <w:rPr>
                <w:spacing w:val="-3"/>
                <w:position w:val="17"/>
              </w:rPr>
              <w:t>（</w:t>
            </w:r>
            <w:r>
              <w:rPr>
                <w:rFonts w:ascii="Times New Roman" w:eastAsia="Times New Roman" w:hAnsi="Times New Roman" w:cs="Times New Roman"/>
                <w:spacing w:val="-3"/>
                <w:position w:val="17"/>
              </w:rPr>
              <w:t>1</w:t>
            </w:r>
            <w:r>
              <w:rPr>
                <w:spacing w:val="-3"/>
                <w:position w:val="17"/>
              </w:rPr>
              <w:t>）河道工程</w:t>
            </w:r>
          </w:p>
          <w:p>
            <w:pPr>
              <w:pStyle w:val="TableText"/>
              <w:spacing w:before="1" w:line="217" w:lineRule="auto"/>
              <w:ind w:left="588"/>
            </w:pPr>
            <w:r>
              <w:rPr>
                <w:spacing w:val="-2"/>
              </w:rPr>
              <w:t>①纵断面设计</w:t>
            </w:r>
          </w:p>
          <w:p>
            <w:pPr>
              <w:pStyle w:val="TableText"/>
              <w:spacing w:before="183" w:line="345" w:lineRule="auto"/>
              <w:ind w:left="115" w:right="102" w:firstLine="480"/>
              <w:jc w:val="both"/>
            </w:pPr>
            <w:r>
              <w:rPr>
                <w:spacing w:val="-3"/>
              </w:rPr>
              <w:t>马颊河一期工程终点辛桥大桥处设计河底高程</w:t>
            </w:r>
            <w:r>
              <w:rPr>
                <w:spacing w:val="-27"/>
              </w:rPr>
              <w:t xml:space="preserve"> </w:t>
            </w:r>
            <w:r>
              <w:rPr>
                <w:rFonts w:ascii="Times New Roman" w:eastAsia="Times New Roman" w:hAnsi="Times New Roman" w:cs="Times New Roman"/>
                <w:spacing w:val="-3"/>
              </w:rPr>
              <w:t>16.36m</w:t>
            </w:r>
            <w:r>
              <w:rPr>
                <w:spacing w:val="-3"/>
              </w:rPr>
              <w:t>，现状津期店闸闸底板</w:t>
            </w:r>
            <w:r>
              <w:t xml:space="preserve"> </w:t>
            </w:r>
            <w:r>
              <w:rPr>
                <w:spacing w:val="-3"/>
              </w:rPr>
              <w:t>高程</w:t>
            </w:r>
            <w:r>
              <w:rPr>
                <w:spacing w:val="-32"/>
              </w:rPr>
              <w:t xml:space="preserve"> </w:t>
            </w:r>
            <w:r>
              <w:rPr>
                <w:rFonts w:ascii="Times New Roman" w:eastAsia="Times New Roman" w:hAnsi="Times New Roman" w:cs="Times New Roman"/>
                <w:spacing w:val="-3"/>
              </w:rPr>
              <w:t>18.20m</w:t>
            </w:r>
            <w:r>
              <w:rPr>
                <w:rFonts w:ascii="Times New Roman" w:eastAsia="Times New Roman" w:hAnsi="Times New Roman" w:cs="Times New Roman"/>
                <w:spacing w:val="-35"/>
              </w:rPr>
              <w:t xml:space="preserve"> </w:t>
            </w:r>
            <w:r>
              <w:rPr>
                <w:spacing w:val="-3"/>
              </w:rPr>
              <w:t>，以两节点处高程为控制，现状断面高</w:t>
            </w:r>
            <w:r>
              <w:rPr>
                <w:spacing w:val="-4"/>
              </w:rPr>
              <w:t>程低于设计断面高程处，采用</w:t>
            </w:r>
          </w:p>
          <w:p>
            <w:pPr>
              <w:pStyle w:val="TableText"/>
              <w:spacing w:line="360" w:lineRule="exact"/>
              <w:jc w:val="right"/>
            </w:pPr>
            <w:r>
              <w:rPr>
                <w:spacing w:val="-7"/>
                <w:position w:val="2"/>
              </w:rPr>
              <w:t>现状断面高程（不填河</w:t>
            </w:r>
            <w:r>
              <w:rPr>
                <w:spacing w:val="-55"/>
                <w:w w:val="87"/>
                <w:position w:val="2"/>
              </w:rPr>
              <w:t>），</w:t>
            </w:r>
            <w:r>
              <w:rPr>
                <w:spacing w:val="-7"/>
                <w:position w:val="2"/>
              </w:rPr>
              <w:t>设计河底高程</w:t>
            </w:r>
            <w:r>
              <w:rPr>
                <w:spacing w:val="-29"/>
                <w:position w:val="2"/>
              </w:rPr>
              <w:t xml:space="preserve"> </w:t>
            </w:r>
            <w:r>
              <w:rPr>
                <w:rFonts w:ascii="Times New Roman" w:eastAsia="Times New Roman" w:hAnsi="Times New Roman" w:cs="Times New Roman"/>
                <w:spacing w:val="-7"/>
                <w:position w:val="2"/>
              </w:rPr>
              <w:t>16.36</w:t>
            </w:r>
            <w:r>
              <w:rPr>
                <w:spacing w:val="-7"/>
                <w:position w:val="2"/>
              </w:rPr>
              <w:t>～</w:t>
            </w:r>
            <w:r>
              <w:rPr>
                <w:rFonts w:ascii="Times New Roman" w:eastAsia="Times New Roman" w:hAnsi="Times New Roman" w:cs="Times New Roman"/>
                <w:spacing w:val="-8"/>
                <w:position w:val="2"/>
              </w:rPr>
              <w:t>17.00m</w:t>
            </w:r>
            <w:r>
              <w:rPr>
                <w:spacing w:val="-8"/>
                <w:position w:val="2"/>
              </w:rPr>
              <w:t>，设计河道纵坡约</w:t>
            </w:r>
            <w:r>
              <w:rPr>
                <w:spacing w:val="-32"/>
                <w:position w:val="2"/>
              </w:rPr>
              <w:t xml:space="preserve"> </w:t>
            </w:r>
            <w:r>
              <w:rPr>
                <w:rFonts w:ascii="Times New Roman" w:eastAsia="Times New Roman" w:hAnsi="Times New Roman" w:cs="Times New Roman"/>
                <w:spacing w:val="-8"/>
                <w:position w:val="2"/>
              </w:rPr>
              <w:t>1/</w:t>
            </w:r>
            <w:r>
              <w:rPr>
                <w:rFonts w:ascii="Times New Roman" w:eastAsia="Times New Roman" w:hAnsi="Times New Roman" w:cs="Times New Roman"/>
                <w:spacing w:val="-32"/>
                <w:position w:val="2"/>
              </w:rPr>
              <w:t xml:space="preserve"> </w:t>
            </w:r>
            <w:r>
              <w:rPr>
                <w:rFonts w:ascii="Times New Roman" w:eastAsia="Times New Roman" w:hAnsi="Times New Roman" w:cs="Times New Roman"/>
                <w:spacing w:val="-8"/>
                <w:position w:val="2"/>
              </w:rPr>
              <w:t>10000</w:t>
            </w:r>
            <w:r>
              <w:rPr>
                <w:spacing w:val="-8"/>
                <w:position w:val="2"/>
              </w:rPr>
              <w:t>。</w:t>
            </w:r>
          </w:p>
          <w:p>
            <w:pPr>
              <w:pStyle w:val="TableText"/>
              <w:spacing w:before="142" w:line="218" w:lineRule="auto"/>
              <w:ind w:left="587"/>
            </w:pPr>
            <w:r>
              <w:rPr>
                <w:spacing w:val="-2"/>
              </w:rPr>
              <w:t>②横断面设计</w:t>
            </w:r>
          </w:p>
        </w:tc>
      </w:tr>
    </w:tbl>
    <w:p>
      <w:pPr>
        <w:pStyle w:val="BodyText"/>
      </w:pPr>
    </w:p>
    <w:p>
      <w:pPr>
        <w:sectPr>
          <w:footerReference w:type="default" r:id="rId33"/>
          <w:pgSz w:w="11906" w:h="16839"/>
          <w:pgMar w:top="1431" w:right="1280" w:bottom="1060" w:left="1398" w:header="0" w:footer="770" w:gutter="0"/>
          <w:pgNumType w:start="29"/>
          <w:cols w:num="1" w:space="720"/>
        </w:sectPr>
      </w:pPr>
    </w:p>
    <w:p>
      <w:pPr>
        <w:spacing w:line="91" w:lineRule="auto"/>
        <w:rPr>
          <w:sz w:val="2"/>
        </w:rPr>
      </w:pPr>
    </w:p>
    <w:tbl>
      <w:tblPr>
        <w:tblStyle w:val="TableNormal025"/>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8622"/>
      </w:tblGrid>
      <w:tr>
        <w:tblPrEx>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846"/>
        </w:trPr>
        <w:tc>
          <w:tcPr>
            <w:tcW w:w="472" w:type="dxa"/>
            <w:tcBorders>
              <w:right w:val="single" w:sz="2" w:space="0" w:color="000000"/>
            </w:tcBorders>
            <w:vAlign w:val="top"/>
          </w:tcPr>
          <w:p/>
        </w:tc>
        <w:tc>
          <w:tcPr>
            <w:tcW w:w="8622" w:type="dxa"/>
            <w:tcBorders>
              <w:left w:val="single" w:sz="2" w:space="0" w:color="000000"/>
            </w:tcBorders>
            <w:vAlign w:val="top"/>
          </w:tcPr>
          <w:p>
            <w:pPr>
              <w:pStyle w:val="TableText"/>
              <w:spacing w:before="32" w:line="358" w:lineRule="auto"/>
              <w:ind w:left="108" w:right="102" w:firstLine="480"/>
            </w:pPr>
            <w:r>
              <w:rPr>
                <w:spacing w:val="1"/>
              </w:rPr>
              <w:t>河道采用复式梯形断面，主河槽宽度基本控制在</w:t>
            </w:r>
            <w:r>
              <w:rPr>
                <w:spacing w:val="-32"/>
              </w:rPr>
              <w:t xml:space="preserve"> </w:t>
            </w:r>
            <w:r>
              <w:rPr>
                <w:rFonts w:ascii="Times New Roman" w:eastAsia="Times New Roman" w:hAnsi="Times New Roman" w:cs="Times New Roman"/>
                <w:spacing w:val="1"/>
              </w:rPr>
              <w:t>170m</w:t>
            </w:r>
            <w:r>
              <w:rPr>
                <w:rFonts w:ascii="Times New Roman" w:eastAsia="Times New Roman" w:hAnsi="Times New Roman" w:cs="Times New Roman"/>
              </w:rPr>
              <w:t xml:space="preserve"> </w:t>
            </w:r>
            <w:r>
              <w:t xml:space="preserve">左右，因避让重要基 </w:t>
            </w:r>
            <w:r>
              <w:rPr>
                <w:spacing w:val="-1"/>
              </w:rPr>
              <w:t>础设施和村庄，局部段维持现状河口宽度，</w:t>
            </w:r>
            <w:r>
              <w:rPr>
                <w:spacing w:val="-2"/>
              </w:rPr>
              <w:t>河道设计边坡为</w:t>
            </w:r>
            <w:r>
              <w:rPr>
                <w:spacing w:val="-31"/>
              </w:rPr>
              <w:t xml:space="preserve"> </w:t>
            </w:r>
            <w:r>
              <w:rPr>
                <w:rFonts w:ascii="Times New Roman" w:eastAsia="Times New Roman" w:hAnsi="Times New Roman" w:cs="Times New Roman"/>
                <w:spacing w:val="-2"/>
              </w:rPr>
              <w:t>1</w:t>
            </w:r>
            <w:r>
              <w:rPr>
                <w:spacing w:val="-2"/>
              </w:rPr>
              <w:t>：</w:t>
            </w:r>
            <w:r>
              <w:rPr>
                <w:rFonts w:ascii="Times New Roman" w:eastAsia="Times New Roman" w:hAnsi="Times New Roman" w:cs="Times New Roman"/>
                <w:spacing w:val="-2"/>
              </w:rPr>
              <w:t>3.0</w:t>
            </w:r>
            <w:r>
              <w:rPr>
                <w:rFonts w:ascii="Times New Roman" w:eastAsia="Times New Roman" w:hAnsi="Times New Roman" w:cs="Times New Roman"/>
                <w:spacing w:val="-34"/>
              </w:rPr>
              <w:t xml:space="preserve"> </w:t>
            </w:r>
            <w:r>
              <w:rPr>
                <w:spacing w:val="-2"/>
              </w:rPr>
              <w:t>，切滩后河底</w:t>
            </w:r>
          </w:p>
          <w:p>
            <w:pPr>
              <w:pStyle w:val="TableText"/>
              <w:spacing w:line="220" w:lineRule="auto"/>
              <w:ind w:left="117"/>
            </w:pPr>
            <w:r>
              <w:rPr>
                <w:spacing w:val="-5"/>
              </w:rPr>
              <w:t>宽</w:t>
            </w:r>
            <w:r>
              <w:rPr>
                <w:spacing w:val="-24"/>
              </w:rPr>
              <w:t xml:space="preserve"> </w:t>
            </w:r>
            <w:r>
              <w:rPr>
                <w:rFonts w:ascii="Times New Roman" w:eastAsia="Times New Roman" w:hAnsi="Times New Roman" w:cs="Times New Roman"/>
                <w:spacing w:val="-5"/>
              </w:rPr>
              <w:t>110</w:t>
            </w:r>
            <w:r>
              <w:rPr>
                <w:spacing w:val="-5"/>
              </w:rPr>
              <w:t>～</w:t>
            </w:r>
            <w:r>
              <w:rPr>
                <w:rFonts w:ascii="Times New Roman" w:eastAsia="Times New Roman" w:hAnsi="Times New Roman" w:cs="Times New Roman"/>
                <w:spacing w:val="-5"/>
              </w:rPr>
              <w:t>155m</w:t>
            </w:r>
            <w:r>
              <w:rPr>
                <w:rFonts w:ascii="Times New Roman" w:eastAsia="Times New Roman" w:hAnsi="Times New Roman" w:cs="Times New Roman"/>
                <w:spacing w:val="-35"/>
              </w:rPr>
              <w:t xml:space="preserve"> </w:t>
            </w:r>
            <w:r>
              <w:rPr>
                <w:spacing w:val="-5"/>
              </w:rPr>
              <w:t>，主槽宽</w:t>
            </w:r>
            <w:r>
              <w:rPr>
                <w:spacing w:val="-32"/>
              </w:rPr>
              <w:t xml:space="preserve"> </w:t>
            </w:r>
            <w:r>
              <w:rPr>
                <w:rFonts w:ascii="Times New Roman" w:eastAsia="Times New Roman" w:hAnsi="Times New Roman" w:cs="Times New Roman"/>
                <w:spacing w:val="-5"/>
              </w:rPr>
              <w:t>135</w:t>
            </w:r>
            <w:r>
              <w:rPr>
                <w:spacing w:val="-5"/>
              </w:rPr>
              <w:t>～</w:t>
            </w:r>
            <w:r>
              <w:rPr>
                <w:rFonts w:ascii="Times New Roman" w:eastAsia="Times New Roman" w:hAnsi="Times New Roman" w:cs="Times New Roman"/>
                <w:spacing w:val="-5"/>
              </w:rPr>
              <w:t>180m</w:t>
            </w:r>
            <w:r>
              <w:rPr>
                <w:spacing w:val="-5"/>
              </w:rPr>
              <w:t>。</w:t>
            </w:r>
          </w:p>
          <w:p>
            <w:pPr>
              <w:pStyle w:val="TableText"/>
              <w:spacing w:before="181" w:line="218" w:lineRule="auto"/>
              <w:ind w:left="587"/>
            </w:pPr>
            <w:r>
              <w:rPr>
                <w:spacing w:val="-2"/>
              </w:rPr>
              <w:t>③设计水面线</w:t>
            </w:r>
          </w:p>
          <w:p>
            <w:pPr>
              <w:pStyle w:val="TableText"/>
              <w:spacing w:before="179" w:line="360" w:lineRule="auto"/>
              <w:ind w:left="108" w:right="39" w:firstLine="481"/>
            </w:pPr>
            <w:r>
              <w:t xml:space="preserve">本次根据马颊河一期工程施工图设计横断面重新推算了辛桥大桥～李家桥闸 </w:t>
            </w:r>
            <w:r>
              <w:rPr>
                <w:spacing w:val="4"/>
              </w:rPr>
              <w:t>段</w:t>
            </w:r>
            <w:r>
              <w:rPr>
                <w:spacing w:val="-36"/>
              </w:rPr>
              <w:t xml:space="preserve"> </w:t>
            </w:r>
            <w:r>
              <w:rPr>
                <w:rFonts w:ascii="Times New Roman" w:eastAsia="Times New Roman" w:hAnsi="Times New Roman" w:cs="Times New Roman"/>
                <w:spacing w:val="4"/>
              </w:rPr>
              <w:t>50</w:t>
            </w:r>
            <w:r>
              <w:rPr>
                <w:rFonts w:ascii="Times New Roman" w:eastAsia="Times New Roman" w:hAnsi="Times New Roman" w:cs="Times New Roman"/>
                <w:spacing w:val="18"/>
              </w:rPr>
              <w:t xml:space="preserve"> </w:t>
            </w:r>
            <w:r>
              <w:rPr>
                <w:spacing w:val="4"/>
              </w:rPr>
              <w:t>年一遇洪水位，辛桥大桥处</w:t>
            </w:r>
            <w:r>
              <w:rPr>
                <w:spacing w:val="-39"/>
              </w:rPr>
              <w:t xml:space="preserve"> </w:t>
            </w:r>
            <w:r>
              <w:rPr>
                <w:rFonts w:ascii="Times New Roman" w:eastAsia="Times New Roman" w:hAnsi="Times New Roman" w:cs="Times New Roman"/>
                <w:spacing w:val="4"/>
              </w:rPr>
              <w:t>50</w:t>
            </w:r>
            <w:r>
              <w:rPr>
                <w:rFonts w:ascii="Times New Roman" w:eastAsia="Times New Roman" w:hAnsi="Times New Roman" w:cs="Times New Roman"/>
                <w:spacing w:val="18"/>
              </w:rPr>
              <w:t xml:space="preserve"> </w:t>
            </w:r>
            <w:r>
              <w:rPr>
                <w:spacing w:val="4"/>
              </w:rPr>
              <w:t>年一遇洪水位较原批复水位（</w:t>
            </w:r>
            <w:r>
              <w:rPr>
                <w:rFonts w:ascii="Times New Roman" w:eastAsia="Times New Roman" w:hAnsi="Times New Roman" w:cs="Times New Roman"/>
                <w:spacing w:val="4"/>
              </w:rPr>
              <w:t>22.57m</w:t>
            </w:r>
            <w:r>
              <w:rPr>
                <w:spacing w:val="4"/>
              </w:rPr>
              <w:t>）低</w:t>
            </w:r>
            <w:r>
              <w:t xml:space="preserve"> </w:t>
            </w:r>
            <w:r>
              <w:rPr>
                <w:rFonts w:ascii="Times New Roman" w:eastAsia="Times New Roman" w:hAnsi="Times New Roman" w:cs="Times New Roman"/>
                <w:spacing w:val="-8"/>
              </w:rPr>
              <w:t>0.06m</w:t>
            </w:r>
            <w:r>
              <w:rPr>
                <w:spacing w:val="-8"/>
              </w:rPr>
              <w:t>，主要原因是施工图阶段局部河道岸线进行了调整，考虑水位总体相差不大，</w:t>
            </w:r>
            <w:r>
              <w:rPr>
                <w:spacing w:val="8"/>
              </w:rPr>
              <w:t xml:space="preserve"> </w:t>
            </w:r>
            <w:r>
              <w:rPr>
                <w:spacing w:val="-4"/>
              </w:rPr>
              <w:t>且马颊河一期工程已批复，辛桥大桥处</w:t>
            </w:r>
            <w:r>
              <w:rPr>
                <w:spacing w:val="-33"/>
              </w:rPr>
              <w:t xml:space="preserve"> </w:t>
            </w:r>
            <w:r>
              <w:rPr>
                <w:rFonts w:ascii="Times New Roman" w:eastAsia="Times New Roman" w:hAnsi="Times New Roman" w:cs="Times New Roman"/>
                <w:spacing w:val="-4"/>
              </w:rPr>
              <w:t xml:space="preserve">50 </w:t>
            </w:r>
            <w:r>
              <w:rPr>
                <w:spacing w:val="-4"/>
              </w:rPr>
              <w:t>年一遇洪水位采用已批复成果，以该水</w:t>
            </w:r>
          </w:p>
          <w:p>
            <w:pPr>
              <w:pStyle w:val="TableText"/>
              <w:spacing w:line="220" w:lineRule="auto"/>
              <w:ind w:left="108"/>
            </w:pPr>
            <w:r>
              <w:rPr>
                <w:spacing w:val="-2"/>
              </w:rPr>
              <w:t>位为起推向上推算。</w:t>
            </w:r>
          </w:p>
          <w:p>
            <w:pPr>
              <w:pStyle w:val="TableText"/>
              <w:spacing w:before="181" w:line="359" w:lineRule="auto"/>
              <w:ind w:left="108" w:right="39" w:firstLine="481"/>
            </w:pPr>
            <w:r>
              <w:rPr>
                <w:spacing w:val="-7"/>
              </w:rPr>
              <w:t>本次推算的马颊河（辛桥大桥～尚庙闸）</w:t>
            </w:r>
            <w:r>
              <w:rPr>
                <w:rFonts w:ascii="Times New Roman" w:eastAsia="Times New Roman" w:hAnsi="Times New Roman" w:cs="Times New Roman"/>
                <w:spacing w:val="-7"/>
              </w:rPr>
              <w:t xml:space="preserve">50 </w:t>
            </w:r>
            <w:r>
              <w:rPr>
                <w:spacing w:val="-8"/>
              </w:rPr>
              <w:t>年一遇洪水位为</w:t>
            </w:r>
            <w:r>
              <w:rPr>
                <w:spacing w:val="-57"/>
              </w:rPr>
              <w:t xml:space="preserve"> </w:t>
            </w:r>
            <w:r>
              <w:rPr>
                <w:rFonts w:ascii="Times New Roman" w:eastAsia="Times New Roman" w:hAnsi="Times New Roman" w:cs="Times New Roman"/>
                <w:spacing w:val="-8"/>
              </w:rPr>
              <w:t>22.57m</w:t>
            </w:r>
            <w:r>
              <w:rPr>
                <w:spacing w:val="-8"/>
              </w:rPr>
              <w:t>～</w:t>
            </w:r>
            <w:r>
              <w:rPr>
                <w:rFonts w:ascii="Times New Roman" w:eastAsia="Times New Roman" w:hAnsi="Times New Roman" w:cs="Times New Roman"/>
                <w:spacing w:val="-8"/>
              </w:rPr>
              <w:t>23.24m</w:t>
            </w:r>
            <w:r>
              <w:rPr>
                <w:spacing w:val="-8"/>
              </w:rPr>
              <w:t>，</w:t>
            </w:r>
            <w:r>
              <w:t xml:space="preserve"> </w:t>
            </w:r>
            <w:r>
              <w:rPr>
                <w:spacing w:val="7"/>
              </w:rPr>
              <w:t>本次推算</w:t>
            </w:r>
            <w:r>
              <w:rPr>
                <w:spacing w:val="-36"/>
              </w:rPr>
              <w:t xml:space="preserve"> </w:t>
            </w:r>
            <w:r>
              <w:rPr>
                <w:rFonts w:ascii="Times New Roman" w:eastAsia="Times New Roman" w:hAnsi="Times New Roman" w:cs="Times New Roman"/>
                <w:spacing w:val="7"/>
              </w:rPr>
              <w:t>50</w:t>
            </w:r>
            <w:r>
              <w:rPr>
                <w:rFonts w:ascii="Times New Roman" w:eastAsia="Times New Roman" w:hAnsi="Times New Roman" w:cs="Times New Roman"/>
                <w:spacing w:val="25"/>
              </w:rPr>
              <w:t xml:space="preserve"> </w:t>
            </w:r>
            <w:r>
              <w:rPr>
                <w:spacing w:val="7"/>
              </w:rPr>
              <w:t>年一遇洪水位较</w:t>
            </w:r>
            <w:r>
              <w:rPr>
                <w:rFonts w:ascii="Times New Roman" w:eastAsia="Times New Roman" w:hAnsi="Times New Roman" w:cs="Times New Roman"/>
                <w:spacing w:val="7"/>
              </w:rPr>
              <w:t>“61</w:t>
            </w:r>
            <w:r>
              <w:rPr>
                <w:rFonts w:ascii="Times New Roman" w:eastAsia="Times New Roman" w:hAnsi="Times New Roman" w:cs="Times New Roman"/>
                <w:spacing w:val="22"/>
              </w:rPr>
              <w:t xml:space="preserve"> </w:t>
            </w:r>
            <w:r>
              <w:rPr>
                <w:spacing w:val="7"/>
              </w:rPr>
              <w:t>年雨型</w:t>
            </w:r>
            <w:r>
              <w:rPr>
                <w:rFonts w:ascii="Times New Roman" w:eastAsia="Times New Roman" w:hAnsi="Times New Roman" w:cs="Times New Roman"/>
                <w:spacing w:val="6"/>
              </w:rPr>
              <w:t>”</w:t>
            </w:r>
            <w:r>
              <w:rPr>
                <w:spacing w:val="6"/>
              </w:rPr>
              <w:t>洪水位最大相差约</w:t>
            </w:r>
            <w:r>
              <w:rPr>
                <w:spacing w:val="-37"/>
              </w:rPr>
              <w:t xml:space="preserve"> </w:t>
            </w:r>
            <w:r>
              <w:rPr>
                <w:rFonts w:ascii="Times New Roman" w:eastAsia="Times New Roman" w:hAnsi="Times New Roman" w:cs="Times New Roman"/>
                <w:spacing w:val="6"/>
              </w:rPr>
              <w:t>0.07m</w:t>
            </w:r>
            <w:r>
              <w:rPr>
                <w:rFonts w:ascii="Times New Roman" w:eastAsia="Times New Roman" w:hAnsi="Times New Roman" w:cs="Times New Roman"/>
                <w:spacing w:val="-21"/>
              </w:rPr>
              <w:t xml:space="preserve"> </w:t>
            </w:r>
            <w:r>
              <w:rPr>
                <w:spacing w:val="6"/>
              </w:rPr>
              <w:t>，平均高约</w:t>
            </w:r>
            <w:r>
              <w:t xml:space="preserve"> </w:t>
            </w:r>
            <w:r>
              <w:rPr>
                <w:rFonts w:ascii="Times New Roman" w:eastAsia="Times New Roman" w:hAnsi="Times New Roman" w:cs="Times New Roman"/>
                <w:spacing w:val="-1"/>
              </w:rPr>
              <w:t>0.04m</w:t>
            </w:r>
            <w:r>
              <w:rPr>
                <w:rFonts w:ascii="Times New Roman" w:eastAsia="Times New Roman" w:hAnsi="Times New Roman" w:cs="Times New Roman"/>
                <w:spacing w:val="-36"/>
              </w:rPr>
              <w:t xml:space="preserve"> </w:t>
            </w:r>
            <w:r>
              <w:rPr>
                <w:spacing w:val="-1"/>
              </w:rPr>
              <w:t>，基本符合《山东省海河流域综合规划》中马颊河防洪标准提高</w:t>
            </w:r>
            <w:r>
              <w:rPr>
                <w:spacing w:val="-2"/>
              </w:rPr>
              <w:t>至</w:t>
            </w:r>
            <w:r>
              <w:rPr>
                <w:spacing w:val="-46"/>
              </w:rPr>
              <w:t xml:space="preserve"> </w:t>
            </w:r>
            <w:r>
              <w:rPr>
                <w:rFonts w:ascii="Times New Roman" w:eastAsia="Times New Roman" w:hAnsi="Times New Roman" w:cs="Times New Roman"/>
                <w:spacing w:val="-2"/>
              </w:rPr>
              <w:t xml:space="preserve">50 </w:t>
            </w:r>
            <w:r>
              <w:rPr>
                <w:spacing w:val="-2"/>
              </w:rPr>
              <w:t>年一</w:t>
            </w:r>
            <w:r>
              <w:t xml:space="preserve"> </w:t>
            </w:r>
            <w:r>
              <w:rPr>
                <w:spacing w:val="-1"/>
              </w:rPr>
              <w:t>遇，洪水位维持</w:t>
            </w:r>
            <w:r>
              <w:rPr>
                <w:rFonts w:ascii="Times New Roman" w:eastAsia="Times New Roman" w:hAnsi="Times New Roman" w:cs="Times New Roman"/>
                <w:spacing w:val="-1"/>
              </w:rPr>
              <w:t xml:space="preserve">“61 </w:t>
            </w:r>
            <w:r>
              <w:rPr>
                <w:spacing w:val="-1"/>
              </w:rPr>
              <w:t>年雨型</w:t>
            </w:r>
            <w:r>
              <w:rPr>
                <w:rFonts w:ascii="Times New Roman" w:eastAsia="Times New Roman" w:hAnsi="Times New Roman" w:cs="Times New Roman"/>
                <w:spacing w:val="-1"/>
              </w:rPr>
              <w:t>”</w:t>
            </w:r>
            <w:r>
              <w:rPr>
                <w:rFonts w:ascii="Times New Roman" w:eastAsia="Times New Roman" w:hAnsi="Times New Roman" w:cs="Times New Roman"/>
                <w:spacing w:val="-36"/>
              </w:rPr>
              <w:t xml:space="preserve"> </w:t>
            </w:r>
            <w:r>
              <w:rPr>
                <w:spacing w:val="-1"/>
              </w:rPr>
              <w:t>防洪水位</w:t>
            </w:r>
            <w:r>
              <w:rPr>
                <w:spacing w:val="-2"/>
              </w:rPr>
              <w:t>基本不变的要求；本次推算马颊河（辛桥大</w:t>
            </w:r>
            <w:r>
              <w:t xml:space="preserve"> </w:t>
            </w:r>
            <w:r>
              <w:rPr>
                <w:spacing w:val="2"/>
              </w:rPr>
              <w:t>桥～尚庙闸）</w:t>
            </w:r>
            <w:r>
              <w:rPr>
                <w:rFonts w:ascii="Times New Roman" w:eastAsia="Times New Roman" w:hAnsi="Times New Roman" w:cs="Times New Roman"/>
                <w:spacing w:val="2"/>
              </w:rPr>
              <w:t xml:space="preserve">“64 </w:t>
            </w:r>
            <w:r>
              <w:rPr>
                <w:spacing w:val="2"/>
              </w:rPr>
              <w:t>年雨型排</w:t>
            </w:r>
            <w:r>
              <w:rPr>
                <w:rFonts w:ascii="Times New Roman" w:eastAsia="Times New Roman" w:hAnsi="Times New Roman" w:cs="Times New Roman"/>
                <w:spacing w:val="2"/>
              </w:rPr>
              <w:t>”</w:t>
            </w:r>
            <w:r>
              <w:rPr>
                <w:rFonts w:ascii="Times New Roman" w:eastAsia="Times New Roman" w:hAnsi="Times New Roman" w:cs="Times New Roman"/>
                <w:spacing w:val="-44"/>
              </w:rPr>
              <w:t xml:space="preserve"> </w:t>
            </w:r>
            <w:r>
              <w:rPr>
                <w:spacing w:val="2"/>
              </w:rPr>
              <w:t>涝水位为</w:t>
            </w:r>
            <w:r>
              <w:rPr>
                <w:spacing w:val="-50"/>
              </w:rPr>
              <w:t xml:space="preserve"> </w:t>
            </w:r>
            <w:r>
              <w:rPr>
                <w:rFonts w:ascii="Times New Roman" w:eastAsia="Times New Roman" w:hAnsi="Times New Roman" w:cs="Times New Roman"/>
                <w:spacing w:val="2"/>
              </w:rPr>
              <w:t>20.73m</w:t>
            </w:r>
            <w:r>
              <w:rPr>
                <w:spacing w:val="1"/>
              </w:rPr>
              <w:t>～</w:t>
            </w:r>
            <w:r>
              <w:rPr>
                <w:rFonts w:ascii="Times New Roman" w:eastAsia="Times New Roman" w:hAnsi="Times New Roman" w:cs="Times New Roman"/>
                <w:spacing w:val="1"/>
              </w:rPr>
              <w:t>21.</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19m</w:t>
            </w:r>
            <w:r>
              <w:rPr>
                <w:rFonts w:ascii="Times New Roman" w:eastAsia="Times New Roman" w:hAnsi="Times New Roman" w:cs="Times New Roman"/>
                <w:spacing w:val="-31"/>
              </w:rPr>
              <w:t xml:space="preserve"> </w:t>
            </w:r>
            <w:r>
              <w:rPr>
                <w:spacing w:val="1"/>
              </w:rPr>
              <w:t>，尚庙闸原</w:t>
            </w:r>
            <w:r>
              <w:rPr>
                <w:rFonts w:ascii="Times New Roman" w:eastAsia="Times New Roman" w:hAnsi="Times New Roman" w:cs="Times New Roman"/>
                <w:spacing w:val="1"/>
              </w:rPr>
              <w:t xml:space="preserve">“64 </w:t>
            </w:r>
            <w:r>
              <w:rPr>
                <w:spacing w:val="1"/>
              </w:rPr>
              <w:t>年雨型排</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3"/>
              </w:rPr>
              <w:t>设计涝水位为</w:t>
            </w:r>
            <w:r>
              <w:rPr>
                <w:spacing w:val="-37"/>
              </w:rPr>
              <w:t xml:space="preserve"> </w:t>
            </w:r>
            <w:r>
              <w:rPr>
                <w:rFonts w:ascii="Times New Roman" w:eastAsia="Times New Roman" w:hAnsi="Times New Roman" w:cs="Times New Roman"/>
                <w:spacing w:val="-3"/>
              </w:rPr>
              <w:t>21.92m</w:t>
            </w:r>
            <w:r>
              <w:rPr>
                <w:spacing w:val="-3"/>
              </w:rPr>
              <w:t>，本次推算</w:t>
            </w:r>
            <w:r>
              <w:rPr>
                <w:rFonts w:ascii="Times New Roman" w:eastAsia="Times New Roman" w:hAnsi="Times New Roman" w:cs="Times New Roman"/>
                <w:spacing w:val="-3"/>
              </w:rPr>
              <w:t xml:space="preserve">“64 </w:t>
            </w:r>
            <w:r>
              <w:rPr>
                <w:spacing w:val="-3"/>
              </w:rPr>
              <w:t>年雨型排</w:t>
            </w:r>
            <w:r>
              <w:rPr>
                <w:rFonts w:ascii="Times New Roman" w:eastAsia="Times New Roman" w:hAnsi="Times New Roman" w:cs="Times New Roman"/>
                <w:spacing w:val="-3"/>
              </w:rPr>
              <w:t>”</w:t>
            </w:r>
            <w:r>
              <w:rPr>
                <w:spacing w:val="-3"/>
              </w:rPr>
              <w:t>排涝水位较原排涝水位最大相差约</w:t>
            </w:r>
            <w:r>
              <w:t xml:space="preserve"> </w:t>
            </w:r>
            <w:r>
              <w:rPr>
                <w:rFonts w:ascii="Times New Roman" w:eastAsia="Times New Roman" w:hAnsi="Times New Roman" w:cs="Times New Roman"/>
                <w:spacing w:val="-2"/>
              </w:rPr>
              <w:t>0.73m</w:t>
            </w:r>
            <w:r>
              <w:rPr>
                <w:spacing w:val="-2"/>
              </w:rPr>
              <w:t>，平均低约</w:t>
            </w:r>
            <w:r>
              <w:rPr>
                <w:spacing w:val="-52"/>
              </w:rPr>
              <w:t xml:space="preserve"> </w:t>
            </w:r>
            <w:r>
              <w:rPr>
                <w:rFonts w:ascii="Times New Roman" w:eastAsia="Times New Roman" w:hAnsi="Times New Roman" w:cs="Times New Roman"/>
                <w:spacing w:val="-2"/>
              </w:rPr>
              <w:t>0.64m</w:t>
            </w:r>
            <w:r>
              <w:rPr>
                <w:spacing w:val="-2"/>
              </w:rPr>
              <w:t>，主要原因是本次对河道进行了切滩，大大增加了主</w:t>
            </w:r>
            <w:r>
              <w:rPr>
                <w:spacing w:val="-3"/>
              </w:rPr>
              <w:t>河槽</w:t>
            </w:r>
          </w:p>
          <w:p>
            <w:pPr>
              <w:pStyle w:val="TableText"/>
              <w:spacing w:line="220" w:lineRule="auto"/>
              <w:ind w:left="128"/>
            </w:pPr>
            <w:r>
              <w:rPr>
                <w:spacing w:val="-5"/>
              </w:rPr>
              <w:t>的排水能力。</w:t>
            </w:r>
          </w:p>
          <w:p>
            <w:pPr>
              <w:pStyle w:val="TableText"/>
              <w:spacing w:before="180" w:line="359" w:lineRule="auto"/>
              <w:ind w:left="108" w:right="100" w:firstLine="480"/>
            </w:pPr>
            <w:r>
              <w:rPr>
                <w:spacing w:val="-1"/>
              </w:rPr>
              <w:t>本次河道切滩避让的重大基础设施（扬水站和交通桥等</w:t>
            </w:r>
            <w:r>
              <w:rPr>
                <w:spacing w:val="15"/>
              </w:rPr>
              <w:t>），</w:t>
            </w:r>
            <w:r>
              <w:rPr>
                <w:spacing w:val="-1"/>
              </w:rPr>
              <w:t>未来如果改建，</w:t>
            </w:r>
            <w:r>
              <w:rPr>
                <w:spacing w:val="1"/>
              </w:rPr>
              <w:t xml:space="preserve"> </w:t>
            </w:r>
            <w:r>
              <w:t>应按防洪法和河道管理条例等法律法规避让河道行洪断面，靠岸建设，将会进一</w:t>
            </w:r>
          </w:p>
          <w:p>
            <w:pPr>
              <w:pStyle w:val="TableText"/>
              <w:spacing w:line="220" w:lineRule="auto"/>
              <w:ind w:left="111"/>
            </w:pPr>
            <w:r>
              <w:rPr>
                <w:spacing w:val="-2"/>
              </w:rPr>
              <w:t>步降低河道洪水位。</w:t>
            </w:r>
          </w:p>
          <w:p>
            <w:pPr>
              <w:pStyle w:val="TableText"/>
              <w:spacing w:before="182" w:line="220" w:lineRule="auto"/>
              <w:ind w:left="600"/>
            </w:pPr>
            <w:r>
              <w:rPr>
                <w:spacing w:val="-3"/>
              </w:rPr>
              <w:t>（</w:t>
            </w:r>
            <w:r>
              <w:rPr>
                <w:rFonts w:ascii="Times New Roman" w:eastAsia="Times New Roman" w:hAnsi="Times New Roman" w:cs="Times New Roman"/>
                <w:spacing w:val="-3"/>
              </w:rPr>
              <w:t>2</w:t>
            </w:r>
            <w:r>
              <w:rPr>
                <w:spacing w:val="-3"/>
              </w:rPr>
              <w:t>）扬水站工程设计</w:t>
            </w:r>
          </w:p>
          <w:p>
            <w:pPr>
              <w:pStyle w:val="TableText"/>
              <w:spacing w:before="182" w:line="218" w:lineRule="auto"/>
              <w:ind w:left="588"/>
            </w:pPr>
            <w:r>
              <w:rPr>
                <w:spacing w:val="-2"/>
              </w:rPr>
              <w:t>①扬水站规划条件</w:t>
            </w:r>
          </w:p>
          <w:p>
            <w:pPr>
              <w:pStyle w:val="TableText"/>
              <w:spacing w:before="182" w:line="219" w:lineRule="auto"/>
              <w:ind w:left="607"/>
            </w:pPr>
            <w:r>
              <w:rPr>
                <w:spacing w:val="-2"/>
              </w:rPr>
              <w:t>因切摊影响的泵站按照原规模恢复，装机规模不变。</w:t>
            </w:r>
          </w:p>
          <w:p>
            <w:pPr>
              <w:pStyle w:val="TableText"/>
              <w:spacing w:before="183" w:line="218" w:lineRule="auto"/>
              <w:ind w:left="587"/>
            </w:pPr>
            <w:r>
              <w:rPr>
                <w:spacing w:val="-1"/>
              </w:rPr>
              <w:t>②扬水站型式选择</w:t>
            </w:r>
          </w:p>
          <w:p>
            <w:pPr>
              <w:pStyle w:val="TableText"/>
              <w:spacing w:before="183" w:line="219" w:lineRule="auto"/>
              <w:jc w:val="right"/>
            </w:pPr>
            <w:r>
              <w:rPr>
                <w:spacing w:val="-5"/>
              </w:rPr>
              <w:t>现有实际运行主要有两大类型：传统的土建泵站以及集成比较高井筒式泵站。</w:t>
            </w:r>
          </w:p>
          <w:p>
            <w:pPr>
              <w:pStyle w:val="TableText"/>
              <w:spacing w:before="181" w:line="220" w:lineRule="auto"/>
              <w:ind w:left="581"/>
            </w:pPr>
            <w:r>
              <w:rPr>
                <w:rFonts w:ascii="Times New Roman" w:eastAsia="Times New Roman" w:hAnsi="Times New Roman" w:cs="Times New Roman"/>
                <w:spacing w:val="-4"/>
              </w:rPr>
              <w:t>A</w:t>
            </w:r>
            <w:r>
              <w:rPr>
                <w:rFonts w:ascii="Times New Roman" w:eastAsia="Times New Roman" w:hAnsi="Times New Roman" w:cs="Times New Roman"/>
                <w:spacing w:val="-28"/>
              </w:rPr>
              <w:t xml:space="preserve"> </w:t>
            </w:r>
            <w:r>
              <w:rPr>
                <w:spacing w:val="-4"/>
              </w:rPr>
              <w:t>、一体化预制泵站</w:t>
            </w:r>
          </w:p>
          <w:p>
            <w:pPr>
              <w:pStyle w:val="TableText"/>
              <w:spacing w:before="181" w:line="468" w:lineRule="exact"/>
              <w:ind w:left="589"/>
            </w:pPr>
            <w:r>
              <w:rPr>
                <w:position w:val="17"/>
              </w:rPr>
              <w:t>泵站内所有设备均集成在一个预制井筒内。该泵站将进水格栅、泵体等全部</w:t>
            </w:r>
          </w:p>
          <w:p>
            <w:pPr>
              <w:pStyle w:val="TableText"/>
              <w:spacing w:before="1" w:line="220" w:lineRule="auto"/>
              <w:ind w:left="108"/>
            </w:pPr>
            <w:r>
              <w:rPr>
                <w:spacing w:val="-1"/>
              </w:rPr>
              <w:t>集成在井筒内，外露部分仅仅需为自控箱，既美观又节省占地；</w:t>
            </w:r>
          </w:p>
        </w:tc>
      </w:tr>
    </w:tbl>
    <w:p>
      <w:pPr>
        <w:pStyle w:val="BodyText"/>
      </w:pPr>
    </w:p>
    <w:p>
      <w:pPr>
        <w:sectPr>
          <w:footerReference w:type="default" r:id="rId34"/>
          <w:pgSz w:w="11906" w:h="16839"/>
          <w:pgMar w:top="1431" w:right="1280" w:bottom="1060" w:left="1398" w:header="0" w:footer="770" w:gutter="0"/>
          <w:pgNumType w:start="30"/>
          <w:cols w:num="1" w:space="720"/>
        </w:sectPr>
      </w:pPr>
    </w:p>
    <w:p>
      <w:pPr>
        <w:spacing w:line="91" w:lineRule="auto"/>
        <w:rPr>
          <w:sz w:val="2"/>
        </w:rPr>
      </w:pPr>
    </w:p>
    <w:tbl>
      <w:tblPr>
        <w:tblStyle w:val="TableNormal026"/>
        <w:tblW w:w="909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94"/>
      </w:tblGrid>
      <w:tr>
        <w:tblPrEx>
          <w:tblW w:w="909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678"/>
        </w:trPr>
        <w:tc>
          <w:tcPr>
            <w:tcW w:w="9094" w:type="dxa"/>
            <w:vAlign w:val="top"/>
          </w:tcPr>
          <w:p>
            <w:pPr>
              <w:spacing w:line="3539" w:lineRule="exact"/>
              <w:ind w:firstLine="1020"/>
            </w:pPr>
            <w:r>
              <w:pict>
                <v:rect id="_x0000_s1040" o:spid="_x0000_s1042" style="width:0.5pt;height:683.25pt;margin-top:0.95pt;margin-left:23.05pt;mso-height-relative:page;mso-position-horizontal-relative:page;mso-position-vertical-relative:page;mso-width-relative:page;position:absolute;z-index:251678720" coordsize="21600,21600" filled="t" fillcolor="black" stroked="f"/>
              </w:pict>
            </w:r>
            <w:r>
              <w:rPr>
                <w:position w:val="-70"/>
              </w:rPr>
              <w:drawing>
                <wp:inline distT="0" distB="0" distL="0" distR="0">
                  <wp:extent cx="4744085" cy="224726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5"/>
                          <a:stretch>
                            <a:fillRect/>
                          </a:stretch>
                        </pic:blipFill>
                        <pic:spPr>
                          <a:xfrm>
                            <a:off x="0" y="0"/>
                            <a:ext cx="4744211" cy="2247518"/>
                          </a:xfrm>
                          <a:prstGeom prst="rect">
                            <a:avLst/>
                          </a:prstGeom>
                        </pic:spPr>
                      </pic:pic>
                    </a:graphicData>
                  </a:graphic>
                </wp:inline>
              </w:drawing>
            </w:r>
          </w:p>
          <w:p>
            <w:pPr>
              <w:pStyle w:val="TableText"/>
              <w:spacing w:before="198" w:line="220" w:lineRule="auto"/>
              <w:ind w:left="3150"/>
            </w:pPr>
            <w:r>
              <w:rPr>
                <w:spacing w:val="-4"/>
                <w14:textOutline w14:w="4358" w14:cap="sq">
                  <w14:solidFill>
                    <w14:srgbClr w14:val="000000"/>
                  </w14:solidFill>
                  <w14:prstDash w14:val="solid"/>
                  <w14:bevel/>
                </w14:textOutline>
              </w:rPr>
              <w:t>图</w:t>
            </w:r>
            <w:r>
              <w:rPr>
                <w:spacing w:val="-38"/>
              </w:rPr>
              <w:t xml:space="preserve"> </w:t>
            </w:r>
            <w:r>
              <w:rPr>
                <w:rFonts w:ascii="Times New Roman" w:eastAsia="Times New Roman" w:hAnsi="Times New Roman" w:cs="Times New Roman"/>
                <w:b/>
                <w:bCs/>
                <w:spacing w:val="-4"/>
              </w:rPr>
              <w:t>1</w:t>
            </w:r>
            <w:r>
              <w:rPr>
                <w:rFonts w:ascii="Times New Roman" w:eastAsia="Times New Roman" w:hAnsi="Times New Roman" w:cs="Times New Roman"/>
                <w:b/>
                <w:bCs/>
                <w:spacing w:val="12"/>
              </w:rPr>
              <w:t xml:space="preserve">   </w:t>
            </w:r>
            <w:r>
              <w:rPr>
                <w:spacing w:val="-4"/>
                <w14:textOutline w14:w="4358" w14:cap="sq">
                  <w14:solidFill>
                    <w14:srgbClr w14:val="000000"/>
                  </w14:solidFill>
                  <w14:prstDash w14:val="solid"/>
                  <w14:bevel/>
                </w14:textOutline>
              </w:rPr>
              <w:t>井筒式预制泵站（接管道）</w:t>
            </w:r>
          </w:p>
          <w:p>
            <w:pPr>
              <w:pStyle w:val="TableText"/>
              <w:spacing w:before="182" w:line="219" w:lineRule="auto"/>
              <w:ind w:left="1050"/>
            </w:pPr>
            <w:r>
              <w:rPr>
                <w:rFonts w:ascii="Times New Roman" w:eastAsia="Times New Roman" w:hAnsi="Times New Roman" w:cs="Times New Roman"/>
                <w:spacing w:val="-3"/>
              </w:rPr>
              <w:t>B</w:t>
            </w:r>
            <w:r>
              <w:rPr>
                <w:rFonts w:ascii="Times New Roman" w:eastAsia="Times New Roman" w:hAnsi="Times New Roman" w:cs="Times New Roman"/>
                <w:spacing w:val="-34"/>
              </w:rPr>
              <w:t xml:space="preserve"> </w:t>
            </w:r>
            <w:r>
              <w:rPr>
                <w:spacing w:val="-3"/>
              </w:rPr>
              <w:t>、传统钢筋混凝土泵站</w:t>
            </w:r>
          </w:p>
          <w:p>
            <w:pPr>
              <w:pStyle w:val="TableText"/>
              <w:spacing w:before="180" w:line="219" w:lineRule="auto"/>
              <w:ind w:left="1054"/>
            </w:pPr>
            <w:r>
              <w:t>传统的钢筋混凝土泵站其水泵型号与一体化泵站一致，</w:t>
            </w:r>
            <w:r>
              <w:rPr>
                <w:spacing w:val="-1"/>
              </w:rPr>
              <w:t>为钢筋混凝土泵室。</w:t>
            </w:r>
          </w:p>
          <w:p>
            <w:pPr>
              <w:spacing w:before="148" w:line="4135" w:lineRule="exact"/>
              <w:ind w:firstLine="1080"/>
            </w:pPr>
            <w:r>
              <w:rPr>
                <w:position w:val="-82"/>
              </w:rPr>
              <w:drawing>
                <wp:inline distT="0" distB="0" distL="0" distR="0">
                  <wp:extent cx="4683125" cy="26257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6"/>
                          <a:stretch>
                            <a:fillRect/>
                          </a:stretch>
                        </pic:blipFill>
                        <pic:spPr>
                          <a:xfrm>
                            <a:off x="0" y="0"/>
                            <a:ext cx="4683252" cy="2625852"/>
                          </a:xfrm>
                          <a:prstGeom prst="rect">
                            <a:avLst/>
                          </a:prstGeom>
                        </pic:spPr>
                      </pic:pic>
                    </a:graphicData>
                  </a:graphic>
                </wp:inline>
              </w:drawing>
            </w:r>
          </w:p>
          <w:p>
            <w:pPr>
              <w:pStyle w:val="TableText"/>
              <w:spacing w:before="176" w:line="220" w:lineRule="auto"/>
              <w:ind w:left="3390"/>
            </w:pPr>
            <w:r>
              <w:rPr>
                <w:spacing w:val="-4"/>
                <w14:textOutline w14:w="4358" w14:cap="sq">
                  <w14:solidFill>
                    <w14:srgbClr w14:val="000000"/>
                  </w14:solidFill>
                  <w14:prstDash w14:val="solid"/>
                  <w14:bevel/>
                </w14:textOutline>
              </w:rPr>
              <w:t>图</w:t>
            </w:r>
            <w:r>
              <w:rPr>
                <w:spacing w:val="-44"/>
              </w:rPr>
              <w:t xml:space="preserve"> </w:t>
            </w:r>
            <w:r>
              <w:rPr>
                <w:rFonts w:ascii="Times New Roman" w:eastAsia="Times New Roman" w:hAnsi="Times New Roman" w:cs="Times New Roman"/>
                <w:b/>
                <w:bCs/>
                <w:spacing w:val="-4"/>
              </w:rPr>
              <w:t>2</w:t>
            </w:r>
            <w:r>
              <w:rPr>
                <w:rFonts w:ascii="Times New Roman" w:eastAsia="Times New Roman" w:hAnsi="Times New Roman" w:cs="Times New Roman"/>
                <w:b/>
                <w:bCs/>
                <w:spacing w:val="12"/>
              </w:rPr>
              <w:t xml:space="preserve">   </w:t>
            </w:r>
            <w:r>
              <w:rPr>
                <w:spacing w:val="-4"/>
                <w14:textOutline w14:w="4358" w14:cap="sq">
                  <w14:solidFill>
                    <w14:srgbClr w14:val="000000"/>
                  </w14:solidFill>
                  <w14:prstDash w14:val="solid"/>
                  <w14:bevel/>
                </w14:textOutline>
              </w:rPr>
              <w:t>钢筋混凝土泵站立面图</w:t>
            </w:r>
          </w:p>
          <w:p>
            <w:pPr>
              <w:pStyle w:val="TableText"/>
              <w:spacing w:before="182" w:line="468" w:lineRule="exact"/>
              <w:ind w:left="1055"/>
            </w:pPr>
            <w:r>
              <w:rPr>
                <w:rFonts w:ascii="Times New Roman" w:eastAsia="Times New Roman" w:hAnsi="Times New Roman" w:cs="Times New Roman"/>
                <w:spacing w:val="2"/>
                <w:position w:val="17"/>
              </w:rPr>
              <w:t>C</w:t>
            </w:r>
            <w:r>
              <w:rPr>
                <w:rFonts w:ascii="Times New Roman" w:eastAsia="Times New Roman" w:hAnsi="Times New Roman" w:cs="Times New Roman"/>
                <w:spacing w:val="-33"/>
                <w:position w:val="17"/>
              </w:rPr>
              <w:t xml:space="preserve"> </w:t>
            </w:r>
            <w:r>
              <w:rPr>
                <w:spacing w:val="2"/>
                <w:position w:val="17"/>
              </w:rPr>
              <w:t>、一体化泵站与传统泵站的优缺点比较一</w:t>
            </w:r>
            <w:r>
              <w:rPr>
                <w:spacing w:val="1"/>
                <w:position w:val="17"/>
              </w:rPr>
              <w:t>体化泵站与传统泵站的优缺点比</w:t>
            </w:r>
          </w:p>
          <w:p>
            <w:pPr>
              <w:pStyle w:val="TableText"/>
              <w:spacing w:line="220" w:lineRule="auto"/>
              <w:ind w:left="575"/>
            </w:pPr>
            <w:r>
              <w:rPr>
                <w:spacing w:val="-2"/>
              </w:rPr>
              <w:t>较见下表所示。</w:t>
            </w:r>
          </w:p>
          <w:p>
            <w:pPr>
              <w:pStyle w:val="TableText"/>
              <w:spacing w:before="180" w:line="212" w:lineRule="auto"/>
              <w:ind w:left="2492"/>
            </w:pPr>
            <w:r>
              <w:rPr>
                <w:spacing w:val="-1"/>
                <w14:textOutline w14:w="4358" w14:cap="sq">
                  <w14:solidFill>
                    <w14:srgbClr w14:val="000000"/>
                  </w14:solidFill>
                  <w14:prstDash w14:val="solid"/>
                  <w14:bevel/>
                </w14:textOutline>
              </w:rPr>
              <w:t>表</w:t>
            </w:r>
            <w:r>
              <w:rPr>
                <w:spacing w:val="-53"/>
              </w:rPr>
              <w:t xml:space="preserve"> </w:t>
            </w:r>
            <w:r>
              <w:rPr>
                <w:rFonts w:ascii="Times New Roman" w:eastAsia="Times New Roman" w:hAnsi="Times New Roman" w:cs="Times New Roman"/>
                <w:b/>
                <w:bCs/>
                <w:spacing w:val="-1"/>
              </w:rPr>
              <w:t>22</w:t>
            </w:r>
            <w:r>
              <w:rPr>
                <w:rFonts w:ascii="Times New Roman" w:eastAsia="Times New Roman" w:hAnsi="Times New Roman" w:cs="Times New Roman"/>
                <w:b/>
                <w:bCs/>
                <w:spacing w:val="21"/>
              </w:rPr>
              <w:t xml:space="preserve">  </w:t>
            </w:r>
            <w:r>
              <w:rPr>
                <w:spacing w:val="-1"/>
                <w14:textOutline w14:w="4358" w14:cap="sq">
                  <w14:solidFill>
                    <w14:srgbClr w14:val="000000"/>
                  </w14:solidFill>
                  <w14:prstDash w14:val="solid"/>
                  <w14:bevel/>
                </w14:textOutline>
              </w:rPr>
              <w:t>一体化泵站与传统泵站优缺点比较</w:t>
            </w:r>
          </w:p>
          <w:tbl>
            <w:tblPr>
              <w:tblStyle w:val="TableNormal026"/>
              <w:tblW w:w="8402" w:type="dxa"/>
              <w:tblInd w:w="5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266"/>
              <w:gridCol w:w="3572"/>
              <w:gridCol w:w="3564"/>
            </w:tblGrid>
            <w:tr>
              <w:tblPrEx>
                <w:tblW w:w="8402" w:type="dxa"/>
                <w:tblInd w:w="5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99"/>
              </w:trPr>
              <w:tc>
                <w:tcPr>
                  <w:tcW w:w="1266" w:type="dxa"/>
                  <w:vAlign w:val="top"/>
                </w:tcPr>
                <w:p>
                  <w:pPr>
                    <w:pStyle w:val="TableText"/>
                    <w:spacing w:before="94" w:line="229" w:lineRule="auto"/>
                    <w:ind w:left="435"/>
                    <w:rPr>
                      <w:sz w:val="20"/>
                      <w:szCs w:val="20"/>
                    </w:rPr>
                  </w:pPr>
                  <w:r>
                    <w:rPr>
                      <w:sz w:val="20"/>
                      <w:szCs w:val="20"/>
                      <w14:textOutline w14:w="3795" w14:cap="sq">
                        <w14:solidFill>
                          <w14:srgbClr w14:val="000000"/>
                        </w14:solidFill>
                        <w14:prstDash w14:val="solid"/>
                        <w14:bevel/>
                      </w14:textOutline>
                    </w:rPr>
                    <w:t>项目</w:t>
                  </w:r>
                </w:p>
              </w:tc>
              <w:tc>
                <w:tcPr>
                  <w:tcW w:w="3572" w:type="dxa"/>
                  <w:vAlign w:val="top"/>
                </w:tcPr>
                <w:p>
                  <w:pPr>
                    <w:pStyle w:val="TableText"/>
                    <w:spacing w:before="94" w:line="228" w:lineRule="auto"/>
                    <w:ind w:left="1283"/>
                    <w:rPr>
                      <w:sz w:val="20"/>
                      <w:szCs w:val="20"/>
                    </w:rPr>
                  </w:pPr>
                  <w:r>
                    <w:rPr>
                      <w:spacing w:val="3"/>
                      <w:sz w:val="20"/>
                      <w:szCs w:val="20"/>
                      <w14:textOutline w14:w="3795" w14:cap="sq">
                        <w14:solidFill>
                          <w14:srgbClr w14:val="000000"/>
                        </w14:solidFill>
                        <w14:prstDash w14:val="solid"/>
                        <w14:bevel/>
                      </w14:textOutline>
                    </w:rPr>
                    <w:t>一体化泵站</w:t>
                  </w:r>
                </w:p>
              </w:tc>
              <w:tc>
                <w:tcPr>
                  <w:tcW w:w="3564" w:type="dxa"/>
                  <w:vAlign w:val="top"/>
                </w:tcPr>
                <w:p>
                  <w:pPr>
                    <w:pStyle w:val="TableText"/>
                    <w:spacing w:before="93" w:line="228" w:lineRule="auto"/>
                    <w:ind w:left="1376"/>
                    <w:rPr>
                      <w:sz w:val="20"/>
                      <w:szCs w:val="20"/>
                    </w:rPr>
                  </w:pPr>
                  <w:r>
                    <w:rPr>
                      <w:spacing w:val="4"/>
                      <w:sz w:val="20"/>
                      <w:szCs w:val="20"/>
                      <w14:textOutline w14:w="3795" w14:cap="sq">
                        <w14:solidFill>
                          <w14:srgbClr w14:val="000000"/>
                        </w14:solidFill>
                        <w14:prstDash w14:val="solid"/>
                        <w14:bevel/>
                      </w14:textOutline>
                    </w:rPr>
                    <w:t>传统泵站</w:t>
                  </w:r>
                </w:p>
              </w:tc>
            </w:tr>
            <w:tr>
              <w:tblPrEx>
                <w:tblW w:w="8402" w:type="dxa"/>
                <w:tblInd w:w="567" w:type="dxa"/>
                <w:tblLayout w:type="fixed"/>
                <w:tblCellMar>
                  <w:top w:w="0" w:type="dxa"/>
                  <w:left w:w="0" w:type="dxa"/>
                  <w:bottom w:w="0" w:type="dxa"/>
                  <w:right w:w="0" w:type="dxa"/>
                </w:tblCellMar>
              </w:tblPrEx>
              <w:trPr>
                <w:trHeight w:val="397"/>
              </w:trPr>
              <w:tc>
                <w:tcPr>
                  <w:tcW w:w="1266" w:type="dxa"/>
                  <w:vAlign w:val="top"/>
                </w:tcPr>
                <w:p>
                  <w:pPr>
                    <w:pStyle w:val="TableText"/>
                    <w:spacing w:before="90" w:line="230" w:lineRule="auto"/>
                    <w:ind w:left="482"/>
                    <w:rPr>
                      <w:sz w:val="20"/>
                      <w:szCs w:val="20"/>
                    </w:rPr>
                  </w:pPr>
                  <w:r>
                    <w:rPr>
                      <w:spacing w:val="-17"/>
                      <w:sz w:val="20"/>
                      <w:szCs w:val="20"/>
                    </w:rPr>
                    <w:t>占地</w:t>
                  </w:r>
                </w:p>
              </w:tc>
              <w:tc>
                <w:tcPr>
                  <w:tcW w:w="3572" w:type="dxa"/>
                  <w:vAlign w:val="top"/>
                </w:tcPr>
                <w:p>
                  <w:pPr>
                    <w:pStyle w:val="TableText"/>
                    <w:spacing w:before="91" w:line="229" w:lineRule="auto"/>
                    <w:ind w:left="1340"/>
                    <w:rPr>
                      <w:sz w:val="20"/>
                      <w:szCs w:val="20"/>
                    </w:rPr>
                  </w:pPr>
                  <w:r>
                    <w:rPr>
                      <w:spacing w:val="-11"/>
                      <w:sz w:val="20"/>
                      <w:szCs w:val="20"/>
                    </w:rPr>
                    <w:t>占地面积小</w:t>
                  </w:r>
                </w:p>
              </w:tc>
              <w:tc>
                <w:tcPr>
                  <w:tcW w:w="3564" w:type="dxa"/>
                  <w:vAlign w:val="top"/>
                </w:tcPr>
                <w:p>
                  <w:pPr>
                    <w:pStyle w:val="TableText"/>
                    <w:spacing w:before="91" w:line="229" w:lineRule="auto"/>
                    <w:ind w:left="1337"/>
                    <w:rPr>
                      <w:sz w:val="20"/>
                      <w:szCs w:val="20"/>
                    </w:rPr>
                  </w:pPr>
                  <w:r>
                    <w:rPr>
                      <w:spacing w:val="-11"/>
                      <w:sz w:val="20"/>
                      <w:szCs w:val="20"/>
                    </w:rPr>
                    <w:t>占地面积大</w:t>
                  </w:r>
                </w:p>
              </w:tc>
            </w:tr>
            <w:tr>
              <w:tblPrEx>
                <w:tblW w:w="8402" w:type="dxa"/>
                <w:tblInd w:w="567" w:type="dxa"/>
                <w:tblLayout w:type="fixed"/>
                <w:tblCellMar>
                  <w:top w:w="0" w:type="dxa"/>
                  <w:left w:w="0" w:type="dxa"/>
                  <w:bottom w:w="0" w:type="dxa"/>
                  <w:right w:w="0" w:type="dxa"/>
                </w:tblCellMar>
              </w:tblPrEx>
              <w:trPr>
                <w:trHeight w:val="544"/>
              </w:trPr>
              <w:tc>
                <w:tcPr>
                  <w:tcW w:w="1266" w:type="dxa"/>
                  <w:vAlign w:val="top"/>
                </w:tcPr>
                <w:p>
                  <w:pPr>
                    <w:pStyle w:val="TableText"/>
                    <w:spacing w:before="164" w:line="231" w:lineRule="auto"/>
                    <w:ind w:left="430"/>
                    <w:rPr>
                      <w:sz w:val="20"/>
                      <w:szCs w:val="20"/>
                    </w:rPr>
                  </w:pPr>
                  <w:r>
                    <w:rPr>
                      <w:spacing w:val="4"/>
                      <w:sz w:val="20"/>
                      <w:szCs w:val="20"/>
                    </w:rPr>
                    <w:t>施工</w:t>
                  </w:r>
                </w:p>
              </w:tc>
              <w:tc>
                <w:tcPr>
                  <w:tcW w:w="3572" w:type="dxa"/>
                  <w:vAlign w:val="top"/>
                </w:tcPr>
                <w:p>
                  <w:pPr>
                    <w:pStyle w:val="TableText"/>
                    <w:spacing w:before="29" w:line="228" w:lineRule="auto"/>
                    <w:ind w:left="21"/>
                    <w:rPr>
                      <w:sz w:val="20"/>
                      <w:szCs w:val="20"/>
                    </w:rPr>
                  </w:pPr>
                  <w:r>
                    <w:rPr>
                      <w:spacing w:val="7"/>
                      <w:sz w:val="20"/>
                      <w:szCs w:val="20"/>
                    </w:rPr>
                    <w:t>施工简单（做好基础，一体化泵站直接</w:t>
                  </w:r>
                </w:p>
                <w:p>
                  <w:pPr>
                    <w:pStyle w:val="TableText"/>
                    <w:spacing w:before="24" w:line="215" w:lineRule="auto"/>
                    <w:ind w:left="890"/>
                    <w:rPr>
                      <w:sz w:val="20"/>
                      <w:szCs w:val="20"/>
                    </w:rPr>
                  </w:pPr>
                  <w:r>
                    <w:rPr>
                      <w:spacing w:val="1"/>
                      <w:sz w:val="20"/>
                      <w:szCs w:val="20"/>
                    </w:rPr>
                    <w:t>固定在基础上即可）</w:t>
                  </w:r>
                </w:p>
              </w:tc>
              <w:tc>
                <w:tcPr>
                  <w:tcW w:w="3564" w:type="dxa"/>
                  <w:vAlign w:val="top"/>
                </w:tcPr>
                <w:p>
                  <w:pPr>
                    <w:pStyle w:val="TableText"/>
                    <w:spacing w:before="164" w:line="229" w:lineRule="auto"/>
                    <w:ind w:left="1266"/>
                    <w:rPr>
                      <w:sz w:val="20"/>
                      <w:szCs w:val="20"/>
                    </w:rPr>
                  </w:pPr>
                  <w:r>
                    <w:rPr>
                      <w:spacing w:val="6"/>
                      <w:sz w:val="20"/>
                      <w:szCs w:val="20"/>
                    </w:rPr>
                    <w:t>施工难度大</w:t>
                  </w:r>
                </w:p>
              </w:tc>
            </w:tr>
            <w:tr>
              <w:tblPrEx>
                <w:tblW w:w="8402" w:type="dxa"/>
                <w:tblInd w:w="567" w:type="dxa"/>
                <w:tblLayout w:type="fixed"/>
                <w:tblCellMar>
                  <w:top w:w="0" w:type="dxa"/>
                  <w:left w:w="0" w:type="dxa"/>
                  <w:bottom w:w="0" w:type="dxa"/>
                  <w:right w:w="0" w:type="dxa"/>
                </w:tblCellMar>
              </w:tblPrEx>
              <w:trPr>
                <w:trHeight w:val="816"/>
              </w:trPr>
              <w:tc>
                <w:tcPr>
                  <w:tcW w:w="1266" w:type="dxa"/>
                  <w:vAlign w:val="top"/>
                </w:tcPr>
                <w:p>
                  <w:pPr>
                    <w:pStyle w:val="TableText"/>
                    <w:spacing w:before="301" w:line="229" w:lineRule="auto"/>
                    <w:ind w:left="436"/>
                    <w:rPr>
                      <w:sz w:val="20"/>
                      <w:szCs w:val="20"/>
                    </w:rPr>
                  </w:pPr>
                  <w:r>
                    <w:rPr>
                      <w:spacing w:val="1"/>
                      <w:sz w:val="20"/>
                      <w:szCs w:val="20"/>
                    </w:rPr>
                    <w:t>工期</w:t>
                  </w:r>
                </w:p>
              </w:tc>
              <w:tc>
                <w:tcPr>
                  <w:tcW w:w="3572" w:type="dxa"/>
                  <w:vAlign w:val="top"/>
                </w:tcPr>
                <w:p>
                  <w:pPr>
                    <w:pStyle w:val="TableText"/>
                    <w:spacing w:before="29" w:line="239" w:lineRule="auto"/>
                    <w:ind w:left="8" w:right="9" w:firstLine="16"/>
                    <w:jc w:val="right"/>
                    <w:rPr>
                      <w:sz w:val="20"/>
                      <w:szCs w:val="20"/>
                    </w:rPr>
                  </w:pPr>
                  <w:r>
                    <w:rPr>
                      <w:spacing w:val="7"/>
                      <w:sz w:val="20"/>
                      <w:szCs w:val="20"/>
                    </w:rPr>
                    <w:t xml:space="preserve">工期短（开挖做基础的同时，工厂做设 </w:t>
                  </w:r>
                  <w:r>
                    <w:rPr>
                      <w:spacing w:val="3"/>
                      <w:sz w:val="20"/>
                      <w:szCs w:val="20"/>
                    </w:rPr>
                    <w:t>备，基础做好，一体化泵站已经在工厂</w:t>
                  </w:r>
                  <w:r>
                    <w:rPr>
                      <w:spacing w:val="1"/>
                      <w:sz w:val="20"/>
                      <w:szCs w:val="20"/>
                    </w:rPr>
                    <w:t xml:space="preserve">  </w:t>
                  </w:r>
                  <w:r>
                    <w:rPr>
                      <w:spacing w:val="-3"/>
                      <w:sz w:val="20"/>
                      <w:szCs w:val="20"/>
                    </w:rPr>
                    <w:t>组装好，运输到现场后，直接固定安装）</w:t>
                  </w:r>
                </w:p>
              </w:tc>
              <w:tc>
                <w:tcPr>
                  <w:tcW w:w="3564" w:type="dxa"/>
                  <w:vAlign w:val="top"/>
                </w:tcPr>
                <w:p>
                  <w:pPr>
                    <w:pStyle w:val="TableText"/>
                    <w:spacing w:before="30" w:line="229" w:lineRule="auto"/>
                    <w:ind w:left="21"/>
                    <w:rPr>
                      <w:sz w:val="20"/>
                      <w:szCs w:val="20"/>
                    </w:rPr>
                  </w:pPr>
                  <w:r>
                    <w:rPr>
                      <w:spacing w:val="7"/>
                      <w:sz w:val="20"/>
                      <w:szCs w:val="20"/>
                    </w:rPr>
                    <w:t>工期长（土建施工工期长，多种设备到</w:t>
                  </w:r>
                </w:p>
                <w:p>
                  <w:pPr>
                    <w:pStyle w:val="TableText"/>
                    <w:spacing w:before="22" w:line="233" w:lineRule="auto"/>
                    <w:ind w:left="1169" w:hanging="1160"/>
                    <w:rPr>
                      <w:sz w:val="20"/>
                      <w:szCs w:val="20"/>
                    </w:rPr>
                  </w:pPr>
                  <w:r>
                    <w:rPr>
                      <w:spacing w:val="-3"/>
                      <w:sz w:val="20"/>
                      <w:szCs w:val="20"/>
                    </w:rPr>
                    <w:t>现场后要安装，还需要联系各个设备厂家</w:t>
                  </w:r>
                  <w:r>
                    <w:rPr>
                      <w:spacing w:val="2"/>
                      <w:sz w:val="20"/>
                      <w:szCs w:val="20"/>
                    </w:rPr>
                    <w:t xml:space="preserve"> </w:t>
                  </w:r>
                  <w:r>
                    <w:rPr>
                      <w:spacing w:val="4"/>
                      <w:sz w:val="20"/>
                      <w:szCs w:val="20"/>
                    </w:rPr>
                    <w:t>到现场指导）</w:t>
                  </w:r>
                </w:p>
              </w:tc>
            </w:tr>
            <w:tr>
              <w:tblPrEx>
                <w:tblW w:w="8402" w:type="dxa"/>
                <w:tblInd w:w="567" w:type="dxa"/>
                <w:tblLayout w:type="fixed"/>
                <w:tblCellMar>
                  <w:top w:w="0" w:type="dxa"/>
                  <w:left w:w="0" w:type="dxa"/>
                  <w:bottom w:w="0" w:type="dxa"/>
                  <w:right w:w="0" w:type="dxa"/>
                </w:tblCellMar>
              </w:tblPrEx>
              <w:trPr>
                <w:trHeight w:val="392"/>
              </w:trPr>
              <w:tc>
                <w:tcPr>
                  <w:tcW w:w="1266" w:type="dxa"/>
                  <w:tcBorders>
                    <w:bottom w:val="nil"/>
                  </w:tcBorders>
                  <w:vAlign w:val="top"/>
                </w:tcPr>
                <w:p>
                  <w:pPr>
                    <w:pStyle w:val="TableText"/>
                    <w:spacing w:before="92" w:line="228" w:lineRule="auto"/>
                    <w:ind w:left="437"/>
                    <w:rPr>
                      <w:sz w:val="20"/>
                      <w:szCs w:val="20"/>
                    </w:rPr>
                  </w:pPr>
                  <w:r>
                    <w:rPr>
                      <w:sz w:val="20"/>
                      <w:szCs w:val="20"/>
                    </w:rPr>
                    <w:t>维修</w:t>
                  </w:r>
                </w:p>
              </w:tc>
              <w:tc>
                <w:tcPr>
                  <w:tcW w:w="3572" w:type="dxa"/>
                  <w:tcBorders>
                    <w:bottom w:val="nil"/>
                  </w:tcBorders>
                  <w:vAlign w:val="top"/>
                </w:tcPr>
                <w:p>
                  <w:pPr>
                    <w:pStyle w:val="TableText"/>
                    <w:spacing w:before="92" w:line="228" w:lineRule="auto"/>
                    <w:ind w:left="752"/>
                    <w:rPr>
                      <w:sz w:val="20"/>
                      <w:szCs w:val="20"/>
                    </w:rPr>
                  </w:pPr>
                  <w:r>
                    <w:rPr>
                      <w:spacing w:val="7"/>
                      <w:sz w:val="20"/>
                      <w:szCs w:val="20"/>
                    </w:rPr>
                    <w:t>有维修平台，维修方便</w:t>
                  </w:r>
                </w:p>
              </w:tc>
              <w:tc>
                <w:tcPr>
                  <w:tcW w:w="3564" w:type="dxa"/>
                  <w:tcBorders>
                    <w:bottom w:val="nil"/>
                  </w:tcBorders>
                  <w:vAlign w:val="top"/>
                </w:tcPr>
                <w:p>
                  <w:pPr>
                    <w:pStyle w:val="TableText"/>
                    <w:spacing w:before="92" w:line="228" w:lineRule="auto"/>
                    <w:ind w:left="1277"/>
                    <w:rPr>
                      <w:sz w:val="20"/>
                      <w:szCs w:val="20"/>
                    </w:rPr>
                  </w:pPr>
                  <w:r>
                    <w:rPr>
                      <w:spacing w:val="4"/>
                      <w:sz w:val="20"/>
                      <w:szCs w:val="20"/>
                    </w:rPr>
                    <w:t>维修不方便</w:t>
                  </w:r>
                </w:p>
              </w:tc>
            </w:tr>
          </w:tbl>
          <w:p>
            <w:pPr>
              <w:spacing w:line="14" w:lineRule="auto"/>
              <w:rPr>
                <w:sz w:val="2"/>
              </w:rPr>
            </w:pPr>
          </w:p>
        </w:tc>
      </w:tr>
    </w:tbl>
    <w:p>
      <w:pPr>
        <w:pStyle w:val="BodyText"/>
      </w:pPr>
    </w:p>
    <w:p>
      <w:pPr>
        <w:sectPr>
          <w:footerReference w:type="default" r:id="rId37"/>
          <w:pgSz w:w="11906" w:h="16839"/>
          <w:pgMar w:top="1431" w:right="1280" w:bottom="1060" w:left="1398" w:header="0" w:footer="770" w:gutter="0"/>
          <w:pgNumType w:start="31"/>
          <w:cols w:num="1" w:space="720"/>
        </w:sectPr>
      </w:pPr>
    </w:p>
    <w:p>
      <w:pPr>
        <w:spacing w:line="91" w:lineRule="auto"/>
        <w:rPr>
          <w:sz w:val="2"/>
        </w:rPr>
      </w:pPr>
    </w:p>
    <w:tbl>
      <w:tblPr>
        <w:tblStyle w:val="TableNormal027"/>
        <w:tblW w:w="909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94"/>
      </w:tblGrid>
      <w:tr>
        <w:tblPrEx>
          <w:tblW w:w="9094"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763"/>
        </w:trPr>
        <w:tc>
          <w:tcPr>
            <w:tcW w:w="9094" w:type="dxa"/>
            <w:vAlign w:val="top"/>
          </w:tcPr>
          <w:tbl>
            <w:tblPr>
              <w:tblStyle w:val="TableNormal027"/>
              <w:tblW w:w="8402" w:type="dxa"/>
              <w:tblInd w:w="5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266"/>
              <w:gridCol w:w="3572"/>
              <w:gridCol w:w="3564"/>
            </w:tblGrid>
            <w:tr>
              <w:tblPrEx>
                <w:tblW w:w="8402" w:type="dxa"/>
                <w:tblInd w:w="5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04"/>
              </w:trPr>
              <w:tc>
                <w:tcPr>
                  <w:tcW w:w="1266" w:type="dxa"/>
                  <w:tcBorders>
                    <w:top w:val="nil"/>
                  </w:tcBorders>
                  <w:vAlign w:val="top"/>
                </w:tcPr>
                <w:p>
                  <w:pPr>
                    <w:pStyle w:val="TableText"/>
                    <w:spacing w:before="99" w:line="229" w:lineRule="auto"/>
                    <w:ind w:left="227"/>
                    <w:rPr>
                      <w:sz w:val="20"/>
                      <w:szCs w:val="20"/>
                    </w:rPr>
                  </w:pPr>
                  <w:r>
                    <w:rPr>
                      <w:spacing w:val="3"/>
                      <w:sz w:val="20"/>
                      <w:szCs w:val="20"/>
                    </w:rPr>
                    <w:t>污泥沉积</w:t>
                  </w:r>
                </w:p>
              </w:tc>
              <w:tc>
                <w:tcPr>
                  <w:tcW w:w="3572" w:type="dxa"/>
                  <w:tcBorders>
                    <w:top w:val="nil"/>
                  </w:tcBorders>
                  <w:vAlign w:val="top"/>
                </w:tcPr>
                <w:p>
                  <w:pPr>
                    <w:pStyle w:val="TableText"/>
                    <w:spacing w:before="99" w:line="228" w:lineRule="auto"/>
                    <w:ind w:left="1064"/>
                    <w:rPr>
                      <w:sz w:val="20"/>
                      <w:szCs w:val="20"/>
                    </w:rPr>
                  </w:pPr>
                  <w:r>
                    <w:rPr>
                      <w:spacing w:val="6"/>
                      <w:sz w:val="20"/>
                      <w:szCs w:val="20"/>
                    </w:rPr>
                    <w:t>特殊设计不沉积</w:t>
                  </w:r>
                </w:p>
              </w:tc>
              <w:tc>
                <w:tcPr>
                  <w:tcW w:w="3564" w:type="dxa"/>
                  <w:tcBorders>
                    <w:top w:val="nil"/>
                  </w:tcBorders>
                  <w:vAlign w:val="top"/>
                </w:tcPr>
                <w:p>
                  <w:pPr>
                    <w:pStyle w:val="TableText"/>
                    <w:spacing w:before="99" w:line="229" w:lineRule="auto"/>
                    <w:ind w:left="1377"/>
                    <w:rPr>
                      <w:sz w:val="20"/>
                      <w:szCs w:val="20"/>
                    </w:rPr>
                  </w:pPr>
                  <w:r>
                    <w:rPr>
                      <w:spacing w:val="3"/>
                      <w:sz w:val="20"/>
                      <w:szCs w:val="20"/>
                    </w:rPr>
                    <w:t>污泥沉积</w:t>
                  </w:r>
                </w:p>
              </w:tc>
            </w:tr>
            <w:tr>
              <w:tblPrEx>
                <w:tblW w:w="8402" w:type="dxa"/>
                <w:tblInd w:w="567" w:type="dxa"/>
                <w:tblLayout w:type="fixed"/>
                <w:tblCellMar>
                  <w:top w:w="0" w:type="dxa"/>
                  <w:left w:w="0" w:type="dxa"/>
                  <w:bottom w:w="0" w:type="dxa"/>
                  <w:right w:w="0" w:type="dxa"/>
                </w:tblCellMar>
              </w:tblPrEx>
              <w:trPr>
                <w:trHeight w:val="544"/>
              </w:trPr>
              <w:tc>
                <w:tcPr>
                  <w:tcW w:w="1266" w:type="dxa"/>
                  <w:vAlign w:val="top"/>
                </w:tcPr>
                <w:p>
                  <w:pPr>
                    <w:pStyle w:val="TableText"/>
                    <w:spacing w:before="163" w:line="228" w:lineRule="auto"/>
                    <w:ind w:left="436"/>
                    <w:rPr>
                      <w:sz w:val="20"/>
                      <w:szCs w:val="20"/>
                    </w:rPr>
                  </w:pPr>
                  <w:r>
                    <w:rPr>
                      <w:spacing w:val="1"/>
                      <w:sz w:val="20"/>
                      <w:szCs w:val="20"/>
                    </w:rPr>
                    <w:t>异味</w:t>
                  </w:r>
                </w:p>
              </w:tc>
              <w:tc>
                <w:tcPr>
                  <w:tcW w:w="3572" w:type="dxa"/>
                  <w:vAlign w:val="top"/>
                </w:tcPr>
                <w:p>
                  <w:pPr>
                    <w:pStyle w:val="TableText"/>
                    <w:spacing w:before="163" w:line="228" w:lineRule="auto"/>
                    <w:ind w:left="749"/>
                    <w:rPr>
                      <w:sz w:val="20"/>
                      <w:szCs w:val="20"/>
                    </w:rPr>
                  </w:pPr>
                  <w:r>
                    <w:pict>
                      <v:shapetype id="_x0000_t202" coordsize="21600,21600" o:spt="202" path="m,l,21600r21600,l21600,xe">
                        <v:stroke joinstyle="miter"/>
                        <v:path gradientshapeok="t" o:connecttype="rect"/>
                      </v:shapetype>
                      <v:shape id="_x0000_s1041" o:spid="_x0000_s1043" type="#_x0000_t202" style="width:12pt;height:14.4pt;margin-top:0.45pt;margin-left:169.75pt;mso-height-relative:page;mso-width-relative:page;position:absolute;z-index:251680768" coordsize="21600,21600" filled="f" stroked="f">
                        <o:lock v:ext="edit" aspectratio="f"/>
                        <v:textbox inset="0,0,0,0">
                          <w:txbxContent>
                            <w:p>
                              <w:pPr>
                                <w:pStyle w:val="TableText"/>
                                <w:spacing w:before="20" w:line="228" w:lineRule="auto"/>
                                <w:ind w:left="20"/>
                                <w:rPr>
                                  <w:sz w:val="20"/>
                                  <w:szCs w:val="20"/>
                                </w:rPr>
                              </w:pPr>
                              <w:r>
                                <w:rPr>
                                  <w:sz w:val="20"/>
                                  <w:szCs w:val="20"/>
                                </w:rPr>
                                <w:t>术</w:t>
                              </w:r>
                            </w:p>
                          </w:txbxContent>
                        </v:textbox>
                      </v:shape>
                    </w:pict>
                  </w:r>
                  <w:r>
                    <w:rPr>
                      <w:spacing w:val="-9"/>
                      <w:sz w:val="20"/>
                      <w:szCs w:val="20"/>
                    </w:rPr>
                    <w:t>污水及时排走，没有异味</w:t>
                  </w:r>
                </w:p>
              </w:tc>
              <w:tc>
                <w:tcPr>
                  <w:tcW w:w="3564" w:type="dxa"/>
                  <w:vAlign w:val="top"/>
                </w:tcPr>
                <w:p>
                  <w:pPr>
                    <w:pStyle w:val="TableText"/>
                    <w:spacing w:before="29" w:line="233" w:lineRule="auto"/>
                    <w:ind w:left="1422" w:right="134" w:hanging="1384"/>
                    <w:rPr>
                      <w:sz w:val="20"/>
                      <w:szCs w:val="20"/>
                    </w:rPr>
                  </w:pPr>
                  <w:r>
                    <w:rPr>
                      <w:spacing w:val="-1"/>
                      <w:sz w:val="20"/>
                      <w:szCs w:val="20"/>
                    </w:rPr>
                    <w:t>排走污水，有污泥沉积，会有硫化氢气</w:t>
                  </w:r>
                  <w:r>
                    <w:rPr>
                      <w:spacing w:val="1"/>
                      <w:sz w:val="20"/>
                      <w:szCs w:val="20"/>
                    </w:rPr>
                    <w:t xml:space="preserve"> </w:t>
                  </w:r>
                  <w:r>
                    <w:rPr>
                      <w:spacing w:val="5"/>
                      <w:sz w:val="20"/>
                      <w:szCs w:val="20"/>
                    </w:rPr>
                    <w:t>体产生</w:t>
                  </w:r>
                </w:p>
              </w:tc>
            </w:tr>
            <w:tr>
              <w:tblPrEx>
                <w:tblW w:w="8402" w:type="dxa"/>
                <w:tblInd w:w="567" w:type="dxa"/>
                <w:tblLayout w:type="fixed"/>
                <w:tblCellMar>
                  <w:top w:w="0" w:type="dxa"/>
                  <w:left w:w="0" w:type="dxa"/>
                  <w:bottom w:w="0" w:type="dxa"/>
                  <w:right w:w="0" w:type="dxa"/>
                </w:tblCellMar>
              </w:tblPrEx>
              <w:trPr>
                <w:trHeight w:val="396"/>
              </w:trPr>
              <w:tc>
                <w:tcPr>
                  <w:tcW w:w="1266" w:type="dxa"/>
                  <w:vAlign w:val="top"/>
                </w:tcPr>
                <w:p>
                  <w:pPr>
                    <w:pStyle w:val="TableText"/>
                    <w:spacing w:before="92" w:line="229" w:lineRule="auto"/>
                    <w:ind w:left="438"/>
                    <w:rPr>
                      <w:sz w:val="20"/>
                      <w:szCs w:val="20"/>
                    </w:rPr>
                  </w:pPr>
                  <w:r>
                    <w:rPr>
                      <w:sz w:val="20"/>
                      <w:szCs w:val="20"/>
                    </w:rPr>
                    <w:t>外观</w:t>
                  </w:r>
                </w:p>
              </w:tc>
              <w:tc>
                <w:tcPr>
                  <w:tcW w:w="3572" w:type="dxa"/>
                  <w:vAlign w:val="top"/>
                </w:tcPr>
                <w:p>
                  <w:pPr>
                    <w:pStyle w:val="TableText"/>
                    <w:spacing w:before="92" w:line="228" w:lineRule="auto"/>
                    <w:ind w:left="641"/>
                    <w:rPr>
                      <w:sz w:val="20"/>
                      <w:szCs w:val="20"/>
                    </w:rPr>
                  </w:pPr>
                  <w:r>
                    <w:rPr>
                      <w:spacing w:val="-7"/>
                      <w:sz w:val="20"/>
                      <w:szCs w:val="20"/>
                    </w:rPr>
                    <w:t>完全埋在地下，不影响景观</w:t>
                  </w:r>
                </w:p>
              </w:tc>
              <w:tc>
                <w:tcPr>
                  <w:tcW w:w="3564" w:type="dxa"/>
                  <w:vAlign w:val="top"/>
                </w:tcPr>
                <w:p>
                  <w:pPr>
                    <w:pStyle w:val="TableText"/>
                    <w:spacing w:before="92" w:line="229" w:lineRule="auto"/>
                    <w:ind w:left="210"/>
                    <w:rPr>
                      <w:sz w:val="20"/>
                      <w:szCs w:val="20"/>
                    </w:rPr>
                  </w:pPr>
                  <w:r>
                    <w:rPr>
                      <w:spacing w:val="-3"/>
                      <w:sz w:val="20"/>
                      <w:szCs w:val="20"/>
                    </w:rPr>
                    <w:t>突出地面，和周围环境不能融为一体</w:t>
                  </w:r>
                </w:p>
              </w:tc>
            </w:tr>
            <w:tr>
              <w:tblPrEx>
                <w:tblW w:w="8402" w:type="dxa"/>
                <w:tblInd w:w="567" w:type="dxa"/>
                <w:tblLayout w:type="fixed"/>
                <w:tblCellMar>
                  <w:top w:w="0" w:type="dxa"/>
                  <w:left w:w="0" w:type="dxa"/>
                  <w:bottom w:w="0" w:type="dxa"/>
                  <w:right w:w="0" w:type="dxa"/>
                </w:tblCellMar>
              </w:tblPrEx>
              <w:trPr>
                <w:trHeight w:val="543"/>
              </w:trPr>
              <w:tc>
                <w:tcPr>
                  <w:tcW w:w="1266" w:type="dxa"/>
                  <w:vAlign w:val="top"/>
                </w:tcPr>
                <w:p>
                  <w:pPr>
                    <w:pStyle w:val="TableText"/>
                    <w:spacing w:before="166" w:line="228" w:lineRule="auto"/>
                    <w:ind w:left="438"/>
                    <w:rPr>
                      <w:sz w:val="20"/>
                      <w:szCs w:val="20"/>
                    </w:rPr>
                  </w:pPr>
                  <w:r>
                    <w:rPr>
                      <w:sz w:val="20"/>
                      <w:szCs w:val="20"/>
                    </w:rPr>
                    <w:t>管理</w:t>
                  </w:r>
                </w:p>
              </w:tc>
              <w:tc>
                <w:tcPr>
                  <w:tcW w:w="3572" w:type="dxa"/>
                  <w:vAlign w:val="top"/>
                </w:tcPr>
                <w:p>
                  <w:pPr>
                    <w:pStyle w:val="TableText"/>
                    <w:spacing w:before="30" w:line="232" w:lineRule="auto"/>
                    <w:ind w:left="854" w:right="12" w:hanging="830"/>
                    <w:rPr>
                      <w:sz w:val="20"/>
                      <w:szCs w:val="20"/>
                    </w:rPr>
                  </w:pPr>
                  <w:r>
                    <w:rPr>
                      <w:spacing w:val="-4"/>
                      <w:sz w:val="20"/>
                      <w:szCs w:val="20"/>
                    </w:rPr>
                    <w:t>无人值守，管理方便，故障信号可直接传</w:t>
                  </w:r>
                  <w:r>
                    <w:rPr>
                      <w:spacing w:val="1"/>
                      <w:sz w:val="20"/>
                      <w:szCs w:val="20"/>
                    </w:rPr>
                    <w:t xml:space="preserve"> </w:t>
                  </w:r>
                  <w:r>
                    <w:rPr>
                      <w:spacing w:val="7"/>
                      <w:sz w:val="20"/>
                      <w:szCs w:val="20"/>
                    </w:rPr>
                    <w:t>输到管理人员手机上</w:t>
                  </w:r>
                </w:p>
              </w:tc>
              <w:tc>
                <w:tcPr>
                  <w:tcW w:w="3564" w:type="dxa"/>
                  <w:vAlign w:val="top"/>
                </w:tcPr>
                <w:p>
                  <w:pPr>
                    <w:pStyle w:val="TableText"/>
                    <w:spacing w:before="166" w:line="228" w:lineRule="auto"/>
                    <w:ind w:left="1376"/>
                    <w:rPr>
                      <w:sz w:val="20"/>
                      <w:szCs w:val="20"/>
                    </w:rPr>
                  </w:pPr>
                  <w:r>
                    <w:rPr>
                      <w:spacing w:val="4"/>
                      <w:sz w:val="20"/>
                      <w:szCs w:val="20"/>
                    </w:rPr>
                    <w:t>有人值守</w:t>
                  </w:r>
                </w:p>
              </w:tc>
            </w:tr>
            <w:tr>
              <w:tblPrEx>
                <w:tblW w:w="8402" w:type="dxa"/>
                <w:tblInd w:w="567" w:type="dxa"/>
                <w:tblLayout w:type="fixed"/>
                <w:tblCellMar>
                  <w:top w:w="0" w:type="dxa"/>
                  <w:left w:w="0" w:type="dxa"/>
                  <w:bottom w:w="0" w:type="dxa"/>
                  <w:right w:w="0" w:type="dxa"/>
                </w:tblCellMar>
              </w:tblPrEx>
              <w:trPr>
                <w:trHeight w:val="396"/>
              </w:trPr>
              <w:tc>
                <w:tcPr>
                  <w:tcW w:w="1266" w:type="dxa"/>
                  <w:vAlign w:val="top"/>
                </w:tcPr>
                <w:p>
                  <w:pPr>
                    <w:pStyle w:val="TableText"/>
                    <w:spacing w:before="93" w:line="229" w:lineRule="auto"/>
                    <w:ind w:left="432"/>
                    <w:rPr>
                      <w:sz w:val="20"/>
                      <w:szCs w:val="20"/>
                    </w:rPr>
                  </w:pPr>
                  <w:r>
                    <w:rPr>
                      <w:spacing w:val="3"/>
                      <w:sz w:val="20"/>
                      <w:szCs w:val="20"/>
                    </w:rPr>
                    <w:t>渗漏</w:t>
                  </w:r>
                </w:p>
              </w:tc>
              <w:tc>
                <w:tcPr>
                  <w:tcW w:w="3572" w:type="dxa"/>
                  <w:vAlign w:val="top"/>
                </w:tcPr>
                <w:p>
                  <w:pPr>
                    <w:pStyle w:val="TableText"/>
                    <w:spacing w:before="93" w:line="229" w:lineRule="auto"/>
                    <w:ind w:left="1485"/>
                    <w:rPr>
                      <w:sz w:val="20"/>
                      <w:szCs w:val="20"/>
                    </w:rPr>
                  </w:pPr>
                  <w:r>
                    <w:rPr>
                      <w:spacing w:val="3"/>
                      <w:sz w:val="20"/>
                      <w:szCs w:val="20"/>
                    </w:rPr>
                    <w:t>不渗漏</w:t>
                  </w:r>
                </w:p>
              </w:tc>
              <w:tc>
                <w:tcPr>
                  <w:tcW w:w="3564" w:type="dxa"/>
                  <w:vAlign w:val="top"/>
                </w:tcPr>
                <w:p>
                  <w:pPr>
                    <w:pStyle w:val="TableText"/>
                    <w:spacing w:before="92" w:line="228" w:lineRule="auto"/>
                    <w:ind w:left="1062"/>
                    <w:rPr>
                      <w:sz w:val="20"/>
                      <w:szCs w:val="20"/>
                    </w:rPr>
                  </w:pPr>
                  <w:r>
                    <w:rPr>
                      <w:spacing w:val="6"/>
                      <w:sz w:val="20"/>
                      <w:szCs w:val="20"/>
                    </w:rPr>
                    <w:t>可能会出现渗漏</w:t>
                  </w:r>
                </w:p>
              </w:tc>
            </w:tr>
            <w:tr>
              <w:tblPrEx>
                <w:tblW w:w="8402" w:type="dxa"/>
                <w:tblInd w:w="567" w:type="dxa"/>
                <w:tblLayout w:type="fixed"/>
                <w:tblCellMar>
                  <w:top w:w="0" w:type="dxa"/>
                  <w:left w:w="0" w:type="dxa"/>
                  <w:bottom w:w="0" w:type="dxa"/>
                  <w:right w:w="0" w:type="dxa"/>
                </w:tblCellMar>
              </w:tblPrEx>
              <w:trPr>
                <w:trHeight w:val="396"/>
              </w:trPr>
              <w:tc>
                <w:tcPr>
                  <w:tcW w:w="1266" w:type="dxa"/>
                  <w:vAlign w:val="top"/>
                </w:tcPr>
                <w:p>
                  <w:pPr>
                    <w:pStyle w:val="TableText"/>
                    <w:spacing w:before="95" w:line="229" w:lineRule="auto"/>
                    <w:ind w:left="437"/>
                    <w:rPr>
                      <w:sz w:val="20"/>
                      <w:szCs w:val="20"/>
                    </w:rPr>
                  </w:pPr>
                  <w:r>
                    <w:rPr>
                      <w:sz w:val="20"/>
                      <w:szCs w:val="20"/>
                    </w:rPr>
                    <w:t>项目</w:t>
                  </w:r>
                </w:p>
              </w:tc>
              <w:tc>
                <w:tcPr>
                  <w:tcW w:w="3572" w:type="dxa"/>
                  <w:vAlign w:val="top"/>
                </w:tcPr>
                <w:p>
                  <w:pPr>
                    <w:pStyle w:val="TableText"/>
                    <w:spacing w:before="95" w:line="228" w:lineRule="auto"/>
                    <w:ind w:left="1278"/>
                    <w:rPr>
                      <w:sz w:val="20"/>
                      <w:szCs w:val="20"/>
                    </w:rPr>
                  </w:pPr>
                  <w:r>
                    <w:rPr>
                      <w:spacing w:val="4"/>
                      <w:sz w:val="20"/>
                      <w:szCs w:val="20"/>
                    </w:rPr>
                    <w:t>一体化泵站</w:t>
                  </w:r>
                </w:p>
              </w:tc>
              <w:tc>
                <w:tcPr>
                  <w:tcW w:w="3564" w:type="dxa"/>
                  <w:vAlign w:val="top"/>
                </w:tcPr>
                <w:p>
                  <w:pPr>
                    <w:pStyle w:val="TableText"/>
                    <w:spacing w:before="95" w:line="228" w:lineRule="auto"/>
                    <w:ind w:left="1371"/>
                    <w:rPr>
                      <w:sz w:val="20"/>
                      <w:szCs w:val="20"/>
                    </w:rPr>
                  </w:pPr>
                  <w:r>
                    <w:rPr>
                      <w:spacing w:val="6"/>
                      <w:sz w:val="20"/>
                      <w:szCs w:val="20"/>
                    </w:rPr>
                    <w:t>传统泵站</w:t>
                  </w:r>
                </w:p>
              </w:tc>
            </w:tr>
            <w:tr>
              <w:tblPrEx>
                <w:tblW w:w="8402" w:type="dxa"/>
                <w:tblInd w:w="567" w:type="dxa"/>
                <w:tblLayout w:type="fixed"/>
                <w:tblCellMar>
                  <w:top w:w="0" w:type="dxa"/>
                  <w:left w:w="0" w:type="dxa"/>
                  <w:bottom w:w="0" w:type="dxa"/>
                  <w:right w:w="0" w:type="dxa"/>
                </w:tblCellMar>
              </w:tblPrEx>
              <w:trPr>
                <w:trHeight w:val="399"/>
              </w:trPr>
              <w:tc>
                <w:tcPr>
                  <w:tcW w:w="1266" w:type="dxa"/>
                  <w:vAlign w:val="top"/>
                </w:tcPr>
                <w:p>
                  <w:pPr>
                    <w:pStyle w:val="TableText"/>
                    <w:spacing w:before="95" w:line="230" w:lineRule="auto"/>
                    <w:ind w:left="482"/>
                    <w:rPr>
                      <w:sz w:val="20"/>
                      <w:szCs w:val="20"/>
                    </w:rPr>
                  </w:pPr>
                  <w:r>
                    <w:rPr>
                      <w:spacing w:val="-17"/>
                      <w:sz w:val="20"/>
                      <w:szCs w:val="20"/>
                    </w:rPr>
                    <w:t>占地</w:t>
                  </w:r>
                </w:p>
              </w:tc>
              <w:tc>
                <w:tcPr>
                  <w:tcW w:w="3572" w:type="dxa"/>
                  <w:vAlign w:val="top"/>
                </w:tcPr>
                <w:p>
                  <w:pPr>
                    <w:pStyle w:val="TableText"/>
                    <w:spacing w:before="95" w:line="229" w:lineRule="auto"/>
                    <w:ind w:left="1340"/>
                    <w:rPr>
                      <w:sz w:val="20"/>
                      <w:szCs w:val="20"/>
                    </w:rPr>
                  </w:pPr>
                  <w:r>
                    <w:rPr>
                      <w:spacing w:val="-11"/>
                      <w:sz w:val="20"/>
                      <w:szCs w:val="20"/>
                    </w:rPr>
                    <w:t>占地面积小</w:t>
                  </w:r>
                </w:p>
              </w:tc>
              <w:tc>
                <w:tcPr>
                  <w:tcW w:w="3564" w:type="dxa"/>
                  <w:vAlign w:val="top"/>
                </w:tcPr>
                <w:p>
                  <w:pPr>
                    <w:pStyle w:val="TableText"/>
                    <w:spacing w:before="95" w:line="229" w:lineRule="auto"/>
                    <w:ind w:left="1337"/>
                    <w:rPr>
                      <w:sz w:val="20"/>
                      <w:szCs w:val="20"/>
                    </w:rPr>
                  </w:pPr>
                  <w:r>
                    <w:rPr>
                      <w:spacing w:val="-11"/>
                      <w:sz w:val="20"/>
                      <w:szCs w:val="20"/>
                    </w:rPr>
                    <w:t>占地面积大</w:t>
                  </w:r>
                </w:p>
              </w:tc>
            </w:tr>
          </w:tbl>
          <w:p>
            <w:pPr>
              <w:pStyle w:val="TableText"/>
              <w:spacing w:before="156" w:line="219" w:lineRule="auto"/>
              <w:ind w:left="1058"/>
            </w:pPr>
            <w:r>
              <w:pict>
                <v:rect id="_x0000_s1042" o:spid="_x0000_s1044" style="width:0.5pt;height:687.5pt;margin-top:0.95pt;margin-left:23.05pt;mso-height-relative:page;mso-position-horizontal-relative:page;mso-position-vertical-relative:page;mso-width-relative:page;position:absolute;z-index:251679744" coordsize="21600,21600" filled="t" fillcolor="black" stroked="f"/>
              </w:pict>
            </w:r>
            <w:r>
              <w:rPr>
                <w:spacing w:val="-1"/>
              </w:rPr>
              <w:t>综合比较，拟采用一体化泵站。</w:t>
            </w:r>
          </w:p>
          <w:p>
            <w:pPr>
              <w:pStyle w:val="TableText"/>
              <w:spacing w:before="182" w:line="218" w:lineRule="auto"/>
              <w:ind w:left="1054"/>
            </w:pPr>
            <w:r>
              <w:rPr>
                <w:spacing w:val="-2"/>
              </w:rPr>
              <w:t>③扬水站布置</w:t>
            </w:r>
          </w:p>
          <w:p>
            <w:pPr>
              <w:pStyle w:val="TableText"/>
              <w:spacing w:before="146" w:line="373" w:lineRule="auto"/>
              <w:ind w:left="576" w:right="102" w:firstLine="478"/>
            </w:pPr>
            <w:r>
              <w:rPr>
                <w:spacing w:val="-6"/>
              </w:rPr>
              <w:t>扬水站均采用一体化泵站型式，以</w:t>
            </w:r>
            <w:r>
              <w:rPr>
                <w:spacing w:val="-58"/>
              </w:rPr>
              <w:t xml:space="preserve"> </w:t>
            </w:r>
            <w:r>
              <w:rPr>
                <w:rFonts w:ascii="Times New Roman" w:eastAsia="Times New Roman" w:hAnsi="Times New Roman" w:cs="Times New Roman"/>
                <w:spacing w:val="-6"/>
              </w:rPr>
              <w:t>Y14#</w:t>
            </w:r>
            <w:r>
              <w:rPr>
                <w:spacing w:val="-6"/>
              </w:rPr>
              <w:t>泵站进行典型设计。</w:t>
            </w:r>
            <w:r>
              <w:rPr>
                <w:spacing w:val="-7"/>
              </w:rPr>
              <w:t>现状一体化</w:t>
            </w:r>
            <w:r>
              <w:rPr>
                <w:spacing w:val="-58"/>
              </w:rPr>
              <w:t xml:space="preserve"> </w:t>
            </w:r>
            <w:r>
              <w:rPr>
                <w:rFonts w:ascii="Times New Roman" w:eastAsia="Times New Roman" w:hAnsi="Times New Roman" w:cs="Times New Roman"/>
                <w:spacing w:val="-7"/>
              </w:rPr>
              <w:t>Y14#</w:t>
            </w:r>
            <w:r>
              <w:rPr>
                <w:rFonts w:ascii="Times New Roman" w:eastAsia="Times New Roman" w:hAnsi="Times New Roman" w:cs="Times New Roman"/>
              </w:rPr>
              <w:t xml:space="preserve"> </w:t>
            </w:r>
            <w:r>
              <w:t>泵站（对应桩号</w:t>
            </w:r>
            <w:r>
              <w:rPr>
                <w:spacing w:val="-18"/>
              </w:rPr>
              <w:t xml:space="preserve"> </w:t>
            </w:r>
            <w:r>
              <w:rPr>
                <w:rFonts w:ascii="Times New Roman" w:eastAsia="Times New Roman" w:hAnsi="Times New Roman" w:cs="Times New Roman"/>
              </w:rPr>
              <w:t>140+959</w:t>
            </w:r>
            <w:r>
              <w:t>）位于主河槽斜坡上，因切摊占压影响，对泵站进行拆</w:t>
            </w:r>
          </w:p>
          <w:p>
            <w:pPr>
              <w:pStyle w:val="TableText"/>
              <w:spacing w:line="219" w:lineRule="auto"/>
              <w:ind w:left="590"/>
            </w:pPr>
            <w:r>
              <w:rPr>
                <w:spacing w:val="-1"/>
              </w:rPr>
              <w:t>除恢复。总体布置包括进水渠、一体化泵站、出水管道等组成。</w:t>
            </w:r>
          </w:p>
          <w:p>
            <w:pPr>
              <w:pStyle w:val="TableText"/>
              <w:spacing w:before="183" w:line="359" w:lineRule="auto"/>
              <w:ind w:left="575" w:right="102" w:firstLine="473"/>
            </w:pPr>
            <w:r>
              <w:rPr>
                <w:rFonts w:ascii="Times New Roman" w:eastAsia="Times New Roman" w:hAnsi="Times New Roman" w:cs="Times New Roman"/>
                <w:spacing w:val="-2"/>
              </w:rPr>
              <w:t>A</w:t>
            </w:r>
            <w:r>
              <w:rPr>
                <w:rFonts w:ascii="Times New Roman" w:eastAsia="Times New Roman" w:hAnsi="Times New Roman" w:cs="Times New Roman"/>
                <w:spacing w:val="-31"/>
              </w:rPr>
              <w:t xml:space="preserve"> </w:t>
            </w:r>
            <w:r>
              <w:rPr>
                <w:spacing w:val="-2"/>
              </w:rPr>
              <w:t>、进水渠设计高程</w:t>
            </w:r>
            <w:r>
              <w:rPr>
                <w:spacing w:val="-30"/>
              </w:rPr>
              <w:t xml:space="preserve"> </w:t>
            </w:r>
            <w:r>
              <w:rPr>
                <w:rFonts w:ascii="Times New Roman" w:eastAsia="Times New Roman" w:hAnsi="Times New Roman" w:cs="Times New Roman"/>
                <w:spacing w:val="-2"/>
              </w:rPr>
              <w:t>17.00m</w:t>
            </w:r>
            <w:r>
              <w:rPr>
                <w:rFonts w:ascii="Times New Roman" w:eastAsia="Times New Roman" w:hAnsi="Times New Roman" w:cs="Times New Roman"/>
                <w:spacing w:val="-31"/>
              </w:rPr>
              <w:t xml:space="preserve"> </w:t>
            </w:r>
            <w:r>
              <w:rPr>
                <w:spacing w:val="-2"/>
              </w:rPr>
              <w:t>，高出马颊河主河槽河底高程</w:t>
            </w:r>
            <w:r>
              <w:rPr>
                <w:spacing w:val="-49"/>
              </w:rPr>
              <w:t xml:space="preserve"> </w:t>
            </w:r>
            <w:r>
              <w:rPr>
                <w:rFonts w:ascii="Times New Roman" w:eastAsia="Times New Roman" w:hAnsi="Times New Roman" w:cs="Times New Roman"/>
                <w:spacing w:val="-2"/>
              </w:rPr>
              <w:t>0.21m</w:t>
            </w:r>
            <w:r>
              <w:rPr>
                <w:rFonts w:ascii="Times New Roman" w:eastAsia="Times New Roman" w:hAnsi="Times New Roman" w:cs="Times New Roman"/>
                <w:spacing w:val="-24"/>
              </w:rPr>
              <w:t xml:space="preserve"> </w:t>
            </w:r>
            <w:r>
              <w:rPr>
                <w:spacing w:val="-2"/>
              </w:rPr>
              <w:t>。渠底采用</w:t>
            </w:r>
            <w:r>
              <w:t xml:space="preserve"> </w:t>
            </w:r>
            <w:r>
              <w:rPr>
                <w:rFonts w:ascii="Times New Roman" w:eastAsia="Times New Roman" w:hAnsi="Times New Roman" w:cs="Times New Roman"/>
                <w:spacing w:val="-2"/>
              </w:rPr>
              <w:t xml:space="preserve">C25 </w:t>
            </w:r>
            <w:r>
              <w:rPr>
                <w:spacing w:val="-2"/>
              </w:rPr>
              <w:t>砼护砌，两侧采用钢制八字墙，最大挡土高度</w:t>
            </w:r>
            <w:r>
              <w:rPr>
                <w:spacing w:val="-29"/>
              </w:rPr>
              <w:t xml:space="preserve"> </w:t>
            </w:r>
            <w:r>
              <w:rPr>
                <w:rFonts w:ascii="Times New Roman" w:eastAsia="Times New Roman" w:hAnsi="Times New Roman" w:cs="Times New Roman"/>
                <w:spacing w:val="-2"/>
              </w:rPr>
              <w:t>1.7m</w:t>
            </w:r>
            <w:r>
              <w:rPr>
                <w:spacing w:val="-2"/>
              </w:rPr>
              <w:t>。进水渠两侧坡面采用草</w:t>
            </w:r>
          </w:p>
          <w:p>
            <w:pPr>
              <w:pStyle w:val="TableText"/>
              <w:spacing w:before="1" w:line="220" w:lineRule="auto"/>
              <w:ind w:left="579"/>
            </w:pPr>
            <w:r>
              <w:rPr>
                <w:spacing w:val="-4"/>
              </w:rPr>
              <w:t>皮护坡。</w:t>
            </w:r>
          </w:p>
          <w:p>
            <w:pPr>
              <w:pStyle w:val="TableText"/>
              <w:spacing w:before="178" w:line="359" w:lineRule="auto"/>
              <w:ind w:left="575" w:right="39" w:firstLine="474"/>
            </w:pPr>
            <w:r>
              <w:rPr>
                <w:rFonts w:ascii="Times New Roman" w:eastAsia="Times New Roman" w:hAnsi="Times New Roman" w:cs="Times New Roman"/>
                <w:spacing w:val="-9"/>
              </w:rPr>
              <w:t>B</w:t>
            </w:r>
            <w:r>
              <w:rPr>
                <w:spacing w:val="-9"/>
              </w:rPr>
              <w:t>、一体化井筒潜污泵</w:t>
            </w:r>
            <w:r>
              <w:rPr>
                <w:spacing w:val="-55"/>
              </w:rPr>
              <w:t xml:space="preserve"> </w:t>
            </w:r>
            <w:r>
              <w:rPr>
                <w:rFonts w:ascii="Times New Roman" w:eastAsia="Times New Roman" w:hAnsi="Times New Roman" w:cs="Times New Roman"/>
                <w:spacing w:val="-9"/>
              </w:rPr>
              <w:t>2</w:t>
            </w:r>
            <w:r>
              <w:rPr>
                <w:rFonts w:ascii="Times New Roman" w:eastAsia="Times New Roman" w:hAnsi="Times New Roman" w:cs="Times New Roman"/>
                <w:spacing w:val="28"/>
              </w:rPr>
              <w:t xml:space="preserve"> </w:t>
            </w:r>
            <w:r>
              <w:rPr>
                <w:spacing w:val="-9"/>
              </w:rPr>
              <w:t>台，井筒高度</w:t>
            </w:r>
            <w:r>
              <w:rPr>
                <w:spacing w:val="-49"/>
              </w:rPr>
              <w:t xml:space="preserve"> </w:t>
            </w:r>
            <w:r>
              <w:rPr>
                <w:rFonts w:ascii="Times New Roman" w:eastAsia="Times New Roman" w:hAnsi="Times New Roman" w:cs="Times New Roman"/>
                <w:spacing w:val="-9"/>
              </w:rPr>
              <w:t>5.5m</w:t>
            </w:r>
            <w:r>
              <w:rPr>
                <w:spacing w:val="-9"/>
              </w:rPr>
              <w:t>，直径</w:t>
            </w:r>
            <w:r>
              <w:rPr>
                <w:spacing w:val="-50"/>
              </w:rPr>
              <w:t xml:space="preserve"> </w:t>
            </w:r>
            <w:r>
              <w:rPr>
                <w:rFonts w:ascii="Times New Roman" w:eastAsia="Times New Roman" w:hAnsi="Times New Roman" w:cs="Times New Roman"/>
                <w:spacing w:val="-9"/>
              </w:rPr>
              <w:t>3.0m</w:t>
            </w:r>
            <w:r>
              <w:rPr>
                <w:spacing w:val="-9"/>
              </w:rPr>
              <w:t>，井筒底高程</w:t>
            </w:r>
            <w:r>
              <w:rPr>
                <w:spacing w:val="-32"/>
              </w:rPr>
              <w:t xml:space="preserve"> </w:t>
            </w:r>
            <w:r>
              <w:rPr>
                <w:rFonts w:ascii="Times New Roman" w:eastAsia="Times New Roman" w:hAnsi="Times New Roman" w:cs="Times New Roman"/>
                <w:spacing w:val="-9"/>
              </w:rPr>
              <w:t>1</w:t>
            </w:r>
            <w:r>
              <w:rPr>
                <w:rFonts w:ascii="Times New Roman" w:eastAsia="Times New Roman" w:hAnsi="Times New Roman" w:cs="Times New Roman"/>
                <w:spacing w:val="-10"/>
              </w:rPr>
              <w:t>6.50m</w:t>
            </w:r>
            <w:r>
              <w:rPr>
                <w:spacing w:val="-10"/>
              </w:rPr>
              <w:t>，</w:t>
            </w:r>
            <w:r>
              <w:t xml:space="preserve"> </w:t>
            </w:r>
            <w:r>
              <w:rPr>
                <w:spacing w:val="-5"/>
              </w:rPr>
              <w:t>井筒顶高程</w:t>
            </w:r>
            <w:r>
              <w:rPr>
                <w:spacing w:val="-52"/>
              </w:rPr>
              <w:t xml:space="preserve"> </w:t>
            </w:r>
            <w:r>
              <w:rPr>
                <w:rFonts w:ascii="Times New Roman" w:eastAsia="Times New Roman" w:hAnsi="Times New Roman" w:cs="Times New Roman"/>
                <w:spacing w:val="-5"/>
              </w:rPr>
              <w:t>22.00m</w:t>
            </w:r>
            <w:r>
              <w:rPr>
                <w:spacing w:val="-5"/>
              </w:rPr>
              <w:t>，控制柜沿防汛道路布设。井筒下设置</w:t>
            </w:r>
            <w:r>
              <w:rPr>
                <w:spacing w:val="-51"/>
              </w:rPr>
              <w:t xml:space="preserve"> </w:t>
            </w:r>
            <w:r>
              <w:rPr>
                <w:rFonts w:ascii="Times New Roman" w:eastAsia="Times New Roman" w:hAnsi="Times New Roman" w:cs="Times New Roman"/>
                <w:spacing w:val="-5"/>
              </w:rPr>
              <w:t>0.4m</w:t>
            </w:r>
            <w:r>
              <w:rPr>
                <w:rFonts w:ascii="Times New Roman" w:eastAsia="Times New Roman" w:hAnsi="Times New Roman" w:cs="Times New Roman"/>
                <w:spacing w:val="13"/>
              </w:rPr>
              <w:t xml:space="preserve"> </w:t>
            </w:r>
            <w:r>
              <w:rPr>
                <w:spacing w:val="-5"/>
              </w:rPr>
              <w:t>厚</w:t>
            </w:r>
            <w:r>
              <w:rPr>
                <w:spacing w:val="-51"/>
              </w:rPr>
              <w:t xml:space="preserve"> </w:t>
            </w:r>
            <w:r>
              <w:rPr>
                <w:rFonts w:ascii="Times New Roman" w:eastAsia="Times New Roman" w:hAnsi="Times New Roman" w:cs="Times New Roman"/>
                <w:spacing w:val="-5"/>
              </w:rPr>
              <w:t xml:space="preserve">C25 </w:t>
            </w:r>
            <w:r>
              <w:rPr>
                <w:spacing w:val="-5"/>
              </w:rPr>
              <w:t>素砼底板，</w:t>
            </w:r>
          </w:p>
          <w:p>
            <w:pPr>
              <w:pStyle w:val="TableText"/>
              <w:spacing w:line="219" w:lineRule="auto"/>
              <w:ind w:left="575"/>
            </w:pPr>
            <w:r>
              <w:rPr>
                <w:spacing w:val="-3"/>
              </w:rPr>
              <w:t>底板下设置</w:t>
            </w:r>
            <w:r>
              <w:rPr>
                <w:spacing w:val="-52"/>
              </w:rPr>
              <w:t xml:space="preserve"> </w:t>
            </w:r>
            <w:r>
              <w:rPr>
                <w:rFonts w:ascii="Times New Roman" w:eastAsia="Times New Roman" w:hAnsi="Times New Roman" w:cs="Times New Roman"/>
                <w:spacing w:val="-3"/>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1m </w:t>
            </w:r>
            <w:r>
              <w:rPr>
                <w:spacing w:val="-3"/>
              </w:rPr>
              <w:t>厚碎石垫层。</w:t>
            </w:r>
          </w:p>
          <w:p>
            <w:pPr>
              <w:pStyle w:val="TableText"/>
              <w:spacing w:before="183" w:line="220" w:lineRule="auto"/>
              <w:ind w:left="1055"/>
            </w:pPr>
            <w:r>
              <w:rPr>
                <w:rFonts w:ascii="Times New Roman" w:eastAsia="Times New Roman" w:hAnsi="Times New Roman" w:cs="Times New Roman"/>
                <w:spacing w:val="-2"/>
              </w:rPr>
              <w:t>C</w:t>
            </w:r>
            <w:r>
              <w:rPr>
                <w:rFonts w:ascii="Times New Roman" w:eastAsia="Times New Roman" w:hAnsi="Times New Roman" w:cs="Times New Roman"/>
                <w:spacing w:val="-21"/>
              </w:rPr>
              <w:t xml:space="preserve"> </w:t>
            </w:r>
            <w:r>
              <w:rPr>
                <w:spacing w:val="-2"/>
              </w:rPr>
              <w:t>、出水管与现状出水管道相连，管道中心高程</w:t>
            </w:r>
            <w:r>
              <w:rPr>
                <w:spacing w:val="-55"/>
              </w:rPr>
              <w:t xml:space="preserve"> </w:t>
            </w:r>
            <w:r>
              <w:rPr>
                <w:rFonts w:ascii="Times New Roman" w:eastAsia="Times New Roman" w:hAnsi="Times New Roman" w:cs="Times New Roman"/>
                <w:spacing w:val="-2"/>
              </w:rPr>
              <w:t>20.50m</w:t>
            </w:r>
            <w:r>
              <w:rPr>
                <w:spacing w:val="-2"/>
              </w:rPr>
              <w:t>。</w:t>
            </w:r>
          </w:p>
          <w:p>
            <w:pPr>
              <w:pStyle w:val="TableText"/>
              <w:spacing w:before="180" w:line="220" w:lineRule="auto"/>
              <w:ind w:left="1050"/>
            </w:pPr>
            <w:r>
              <w:rPr>
                <w:rFonts w:ascii="Times New Roman" w:eastAsia="Times New Roman" w:hAnsi="Times New Roman" w:cs="Times New Roman"/>
                <w:spacing w:val="-3"/>
              </w:rPr>
              <w:t>D</w:t>
            </w:r>
            <w:r>
              <w:rPr>
                <w:rFonts w:ascii="Times New Roman" w:eastAsia="Times New Roman" w:hAnsi="Times New Roman" w:cs="Times New Roman"/>
                <w:spacing w:val="-34"/>
              </w:rPr>
              <w:t xml:space="preserve"> </w:t>
            </w:r>
            <w:r>
              <w:rPr>
                <w:spacing w:val="-3"/>
              </w:rPr>
              <w:t>、主河槽设计边坡</w:t>
            </w:r>
            <w:r>
              <w:rPr>
                <w:spacing w:val="-32"/>
              </w:rPr>
              <w:t xml:space="preserve"> </w:t>
            </w:r>
            <w:r>
              <w:rPr>
                <w:rFonts w:ascii="Times New Roman" w:eastAsia="Times New Roman" w:hAnsi="Times New Roman" w:cs="Times New Roman"/>
                <w:spacing w:val="-3"/>
              </w:rPr>
              <w:t>1</w:t>
            </w:r>
            <w:r>
              <w:rPr>
                <w:spacing w:val="-3"/>
              </w:rPr>
              <w:t>：</w:t>
            </w:r>
            <w:r>
              <w:rPr>
                <w:rFonts w:ascii="Times New Roman" w:eastAsia="Times New Roman" w:hAnsi="Times New Roman" w:cs="Times New Roman"/>
                <w:spacing w:val="-3"/>
              </w:rPr>
              <w:t>3</w:t>
            </w:r>
            <w:r>
              <w:rPr>
                <w:rFonts w:ascii="Times New Roman" w:eastAsia="Times New Roman" w:hAnsi="Times New Roman" w:cs="Times New Roman"/>
                <w:spacing w:val="-34"/>
              </w:rPr>
              <w:t xml:space="preserve"> </w:t>
            </w:r>
            <w:r>
              <w:rPr>
                <w:spacing w:val="-3"/>
              </w:rPr>
              <w:t>，根据一期工程建议，边坡无防</w:t>
            </w:r>
            <w:r>
              <w:rPr>
                <w:spacing w:val="-4"/>
              </w:rPr>
              <w:t>护。</w:t>
            </w:r>
          </w:p>
          <w:p>
            <w:pPr>
              <w:pStyle w:val="TableText"/>
              <w:spacing w:before="182" w:line="218" w:lineRule="auto"/>
              <w:ind w:left="1054"/>
            </w:pPr>
            <w:r>
              <w:rPr>
                <w:spacing w:val="-1"/>
              </w:rPr>
              <w:t>④一体化泵站设计</w:t>
            </w:r>
          </w:p>
          <w:p>
            <w:pPr>
              <w:pStyle w:val="TableText"/>
              <w:spacing w:before="180" w:line="360" w:lineRule="auto"/>
              <w:ind w:left="575" w:right="100" w:firstLine="480"/>
            </w:pPr>
            <w:r>
              <w:t>根据现状泵站情况，并结合管理单位意见，本次拆除重建泵站均采用一体化</w:t>
            </w:r>
            <w:r>
              <w:rPr>
                <w:spacing w:val="1"/>
              </w:rPr>
              <w:t xml:space="preserve"> </w:t>
            </w:r>
            <w:r>
              <w:t>泵站型式。一体化泵站由筒体系统、水泵系统、管道系统、升降系统、控制系统</w:t>
            </w:r>
            <w:r>
              <w:rPr>
                <w:spacing w:val="1"/>
              </w:rPr>
              <w:t xml:space="preserve"> </w:t>
            </w:r>
            <w:r>
              <w:rPr>
                <w:spacing w:val="-3"/>
              </w:rPr>
              <w:t>等组成。井筒采用</w:t>
            </w:r>
            <w:r>
              <w:rPr>
                <w:spacing w:val="-51"/>
              </w:rPr>
              <w:t xml:space="preserve"> </w:t>
            </w:r>
            <w:r>
              <w:rPr>
                <w:rFonts w:ascii="Times New Roman" w:eastAsia="Times New Roman" w:hAnsi="Times New Roman" w:cs="Times New Roman"/>
                <w:spacing w:val="-3"/>
              </w:rPr>
              <w:t xml:space="preserve">GRP </w:t>
            </w:r>
            <w:r>
              <w:rPr>
                <w:spacing w:val="-3"/>
              </w:rPr>
              <w:t>材料，即玻璃纤维增强塑料，是一种以不饱</w:t>
            </w:r>
            <w:r>
              <w:rPr>
                <w:spacing w:val="-4"/>
              </w:rPr>
              <w:t>和聚脂树脂为</w:t>
            </w:r>
            <w:r>
              <w:t xml:space="preserve"> 基体、玻璃纤维或其制品作增强材料，经特殊的复合而成的新型复合材料。一体</w:t>
            </w:r>
          </w:p>
          <w:p>
            <w:pPr>
              <w:pStyle w:val="TableText"/>
              <w:spacing w:line="220" w:lineRule="auto"/>
              <w:ind w:left="576"/>
            </w:pPr>
            <w:r>
              <w:rPr>
                <w:spacing w:val="-2"/>
              </w:rPr>
              <w:t>化泵站如下图所示。</w:t>
            </w:r>
          </w:p>
        </w:tc>
      </w:tr>
    </w:tbl>
    <w:p>
      <w:pPr>
        <w:pStyle w:val="BodyText"/>
      </w:pPr>
    </w:p>
    <w:p>
      <w:pPr>
        <w:sectPr>
          <w:footerReference w:type="default" r:id="rId38"/>
          <w:pgSz w:w="11906" w:h="16839"/>
          <w:pgMar w:top="1431" w:right="1280" w:bottom="1060" w:left="1398" w:header="0" w:footer="770" w:gutter="0"/>
          <w:pgNumType w:start="32"/>
          <w:cols w:num="1" w:space="720"/>
        </w:sectPr>
      </w:pPr>
    </w:p>
    <w:p>
      <w:pPr>
        <w:spacing w:line="91" w:lineRule="auto"/>
        <w:rPr>
          <w:sz w:val="2"/>
        </w:rPr>
      </w:pPr>
    </w:p>
    <w:tbl>
      <w:tblPr>
        <w:tblStyle w:val="TableNormal028"/>
        <w:tblW w:w="909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94"/>
      </w:tblGrid>
      <w:tr>
        <w:tblPrEx>
          <w:tblW w:w="9094"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613"/>
        </w:trPr>
        <w:tc>
          <w:tcPr>
            <w:tcW w:w="9094" w:type="dxa"/>
            <w:vAlign w:val="top"/>
          </w:tcPr>
          <w:p>
            <w:pPr>
              <w:spacing w:line="4045" w:lineRule="exact"/>
              <w:ind w:firstLine="1771"/>
            </w:pPr>
            <w:r>
              <w:pict>
                <v:rect id="_x0000_s1043" o:spid="_x0000_s1045" style="width:0.5pt;height:680pt;margin-top:0.95pt;margin-left:23.05pt;mso-height-relative:page;mso-position-horizontal-relative:page;mso-position-vertical-relative:page;mso-width-relative:page;position:absolute;z-index:251681792" coordsize="21600,21600" filled="t" fillcolor="black" stroked="f"/>
              </w:pict>
            </w:r>
            <w:r>
              <w:rPr>
                <w:position w:val="-80"/>
              </w:rPr>
              <w:drawing>
                <wp:inline distT="0" distB="0" distL="0" distR="0">
                  <wp:extent cx="3803650" cy="25685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9"/>
                          <a:stretch>
                            <a:fillRect/>
                          </a:stretch>
                        </pic:blipFill>
                        <pic:spPr>
                          <a:xfrm>
                            <a:off x="0" y="0"/>
                            <a:ext cx="3803903" cy="2569083"/>
                          </a:xfrm>
                          <a:prstGeom prst="rect">
                            <a:avLst/>
                          </a:prstGeom>
                        </pic:spPr>
                      </pic:pic>
                    </a:graphicData>
                  </a:graphic>
                </wp:inline>
              </w:drawing>
            </w:r>
          </w:p>
          <w:p>
            <w:pPr>
              <w:pStyle w:val="TableText"/>
              <w:spacing w:before="202" w:line="220" w:lineRule="auto"/>
              <w:ind w:left="3630"/>
            </w:pPr>
            <w:r>
              <w:rPr>
                <w:spacing w:val="-5"/>
                <w14:textOutline w14:w="4358" w14:cap="sq">
                  <w14:solidFill>
                    <w14:srgbClr w14:val="000000"/>
                  </w14:solidFill>
                  <w14:prstDash w14:val="solid"/>
                  <w14:bevel/>
                </w14:textOutline>
              </w:rPr>
              <w:t>图</w:t>
            </w:r>
            <w:r>
              <w:rPr>
                <w:spacing w:val="-50"/>
              </w:rPr>
              <w:t xml:space="preserve"> </w:t>
            </w:r>
            <w:r>
              <w:rPr>
                <w:rFonts w:ascii="Times New Roman" w:eastAsia="Times New Roman" w:hAnsi="Times New Roman" w:cs="Times New Roman"/>
                <w:b/>
                <w:bCs/>
                <w:spacing w:val="-5"/>
              </w:rPr>
              <w:t>3</w:t>
            </w:r>
            <w:r>
              <w:rPr>
                <w:rFonts w:ascii="Times New Roman" w:eastAsia="Times New Roman" w:hAnsi="Times New Roman" w:cs="Times New Roman"/>
                <w:b/>
                <w:bCs/>
                <w:spacing w:val="14"/>
              </w:rPr>
              <w:t xml:space="preserve">   </w:t>
            </w:r>
            <w:r>
              <w:rPr>
                <w:spacing w:val="-5"/>
                <w14:textOutline w14:w="4358" w14:cap="sq">
                  <w14:solidFill>
                    <w14:srgbClr w14:val="000000"/>
                  </w14:solidFill>
                  <w14:prstDash w14:val="solid"/>
                  <w14:bevel/>
                </w14:textOutline>
              </w:rPr>
              <w:t>一体化泵站模型图</w:t>
            </w:r>
          </w:p>
          <w:p>
            <w:pPr>
              <w:pStyle w:val="TableText"/>
              <w:spacing w:before="179" w:line="359" w:lineRule="auto"/>
              <w:ind w:left="579" w:right="100" w:firstLine="483"/>
              <w:jc w:val="both"/>
            </w:pPr>
            <w:r>
              <w:t>马颊河一体化泵站水泵选型要素如下表所示，其中拆建</w:t>
            </w:r>
            <w:r>
              <w:rPr>
                <w:spacing w:val="-1"/>
              </w:rPr>
              <w:t>并返厂维修的为现状</w:t>
            </w:r>
            <w:r>
              <w:t xml:space="preserve"> 一体化泵站，井筒直径和水泵型号与现状一致；新建一体化泵站为原传统</w:t>
            </w:r>
            <w:r>
              <w:rPr>
                <w:spacing w:val="-1"/>
              </w:rPr>
              <w:t>泵站拆</w:t>
            </w:r>
          </w:p>
          <w:p>
            <w:pPr>
              <w:pStyle w:val="TableText"/>
              <w:spacing w:line="220" w:lineRule="auto"/>
              <w:ind w:left="590"/>
            </w:pPr>
            <w:r>
              <w:rPr>
                <w:spacing w:val="-2"/>
              </w:rPr>
              <w:t>除后新建的一体化泵站。一体化泵站最低运行水位均为</w:t>
            </w:r>
            <w:r>
              <w:rPr>
                <w:spacing w:val="-23"/>
              </w:rPr>
              <w:t xml:space="preserve"> </w:t>
            </w:r>
            <w:r>
              <w:rPr>
                <w:rFonts w:ascii="Times New Roman" w:eastAsia="Times New Roman" w:hAnsi="Times New Roman" w:cs="Times New Roman"/>
                <w:spacing w:val="-2"/>
              </w:rPr>
              <w:t>18.00m</w:t>
            </w:r>
            <w:r>
              <w:rPr>
                <w:spacing w:val="-2"/>
              </w:rPr>
              <w:t>。</w:t>
            </w:r>
          </w:p>
          <w:p>
            <w:pPr>
              <w:pStyle w:val="TableText"/>
              <w:spacing w:before="183" w:line="212" w:lineRule="auto"/>
              <w:ind w:left="2975"/>
            </w:pPr>
            <w:r>
              <w:rPr>
                <w:spacing w:val="-2"/>
                <w14:textOutline w14:w="4358" w14:cap="sq">
                  <w14:solidFill>
                    <w14:srgbClr w14:val="000000"/>
                  </w14:solidFill>
                  <w14:prstDash w14:val="solid"/>
                  <w14:bevel/>
                </w14:textOutline>
              </w:rPr>
              <w:t>表</w:t>
            </w:r>
            <w:r>
              <w:rPr>
                <w:spacing w:val="-49"/>
              </w:rPr>
              <w:t xml:space="preserve"> </w:t>
            </w:r>
            <w:r>
              <w:rPr>
                <w:rFonts w:ascii="Times New Roman" w:eastAsia="Times New Roman" w:hAnsi="Times New Roman" w:cs="Times New Roman"/>
                <w:b/>
                <w:bCs/>
                <w:spacing w:val="-2"/>
              </w:rPr>
              <w:t>23</w:t>
            </w:r>
            <w:r>
              <w:rPr>
                <w:rFonts w:ascii="Times New Roman" w:eastAsia="Times New Roman" w:hAnsi="Times New Roman" w:cs="Times New Roman"/>
                <w:b/>
                <w:bCs/>
                <w:spacing w:val="22"/>
                <w:w w:val="101"/>
              </w:rPr>
              <w:t xml:space="preserve">  </w:t>
            </w:r>
            <w:r>
              <w:rPr>
                <w:spacing w:val="-2"/>
                <w14:textOutline w14:w="4358" w14:cap="sq">
                  <w14:solidFill>
                    <w14:srgbClr w14:val="000000"/>
                  </w14:solidFill>
                  <w14:prstDash w14:val="solid"/>
                  <w14:bevel/>
                </w14:textOutline>
              </w:rPr>
              <w:t>马颊河一体化泵站要素表</w:t>
            </w:r>
          </w:p>
          <w:tbl>
            <w:tblPr>
              <w:tblStyle w:val="TableNormal028"/>
              <w:tblW w:w="8405" w:type="dxa"/>
              <w:tblInd w:w="5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036"/>
              <w:gridCol w:w="842"/>
              <w:gridCol w:w="1955"/>
              <w:gridCol w:w="884"/>
              <w:gridCol w:w="857"/>
              <w:gridCol w:w="760"/>
              <w:gridCol w:w="787"/>
              <w:gridCol w:w="1284"/>
            </w:tblGrid>
            <w:tr>
              <w:tblPrEx>
                <w:tblW w:w="8405" w:type="dxa"/>
                <w:tblInd w:w="5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53"/>
              </w:trPr>
              <w:tc>
                <w:tcPr>
                  <w:tcW w:w="1036" w:type="dxa"/>
                  <w:vAlign w:val="top"/>
                </w:tcPr>
                <w:p>
                  <w:pPr>
                    <w:pStyle w:val="TableText"/>
                    <w:spacing w:before="170" w:line="229" w:lineRule="auto"/>
                    <w:ind w:left="317"/>
                    <w:rPr>
                      <w:sz w:val="20"/>
                      <w:szCs w:val="20"/>
                    </w:rPr>
                  </w:pPr>
                  <w:r>
                    <w:rPr>
                      <w:spacing w:val="3"/>
                      <w:sz w:val="20"/>
                      <w:szCs w:val="20"/>
                      <w14:textOutline w14:w="3795" w14:cap="sq">
                        <w14:solidFill>
                          <w14:srgbClr w14:val="000000"/>
                        </w14:solidFill>
                        <w14:prstDash w14:val="solid"/>
                        <w14:bevel/>
                      </w14:textOutline>
                    </w:rPr>
                    <w:t>岸别</w:t>
                  </w:r>
                </w:p>
              </w:tc>
              <w:tc>
                <w:tcPr>
                  <w:tcW w:w="842" w:type="dxa"/>
                  <w:vAlign w:val="top"/>
                </w:tcPr>
                <w:p>
                  <w:pPr>
                    <w:pStyle w:val="TableText"/>
                    <w:spacing w:before="35" w:line="234" w:lineRule="auto"/>
                    <w:ind w:left="323" w:right="1" w:hanging="309"/>
                    <w:rPr>
                      <w:sz w:val="20"/>
                      <w:szCs w:val="20"/>
                    </w:rPr>
                  </w:pPr>
                  <w:r>
                    <w:rPr>
                      <w:spacing w:val="5"/>
                      <w:sz w:val="20"/>
                      <w:szCs w:val="20"/>
                      <w14:textOutline w14:w="3795" w14:cap="sq">
                        <w14:solidFill>
                          <w14:srgbClr w14:val="000000"/>
                        </w14:solidFill>
                        <w14:prstDash w14:val="solid"/>
                        <w14:bevel/>
                      </w14:textOutline>
                    </w:rPr>
                    <w:t>扬水站名</w:t>
                  </w:r>
                  <w:r>
                    <w:rPr>
                      <w:sz w:val="20"/>
                      <w:szCs w:val="20"/>
                    </w:rPr>
                    <w:t xml:space="preserve"> </w:t>
                  </w:r>
                  <w:r>
                    <w:rPr>
                      <w:spacing w:val="1"/>
                      <w:sz w:val="20"/>
                      <w:szCs w:val="20"/>
                      <w14:textOutline w14:w="3795" w14:cap="sq">
                        <w14:solidFill>
                          <w14:srgbClr w14:val="000000"/>
                        </w14:solidFill>
                        <w14:prstDash w14:val="solid"/>
                        <w14:bevel/>
                      </w14:textOutline>
                    </w:rPr>
                    <w:t>称</w:t>
                  </w:r>
                </w:p>
              </w:tc>
              <w:tc>
                <w:tcPr>
                  <w:tcW w:w="1955" w:type="dxa"/>
                  <w:vAlign w:val="top"/>
                </w:tcPr>
                <w:p>
                  <w:pPr>
                    <w:pStyle w:val="TableText"/>
                    <w:spacing w:before="35" w:line="234" w:lineRule="auto"/>
                    <w:ind w:left="779" w:right="43" w:hanging="727"/>
                    <w:rPr>
                      <w:sz w:val="20"/>
                      <w:szCs w:val="20"/>
                    </w:rPr>
                  </w:pPr>
                  <w:r>
                    <w:rPr>
                      <w:spacing w:val="5"/>
                      <w:sz w:val="20"/>
                      <w:szCs w:val="20"/>
                      <w14:textOutline w14:w="3795" w14:cap="sq">
                        <w14:solidFill>
                          <w14:srgbClr w14:val="000000"/>
                        </w14:solidFill>
                        <w14:prstDash w14:val="solid"/>
                        <w14:bevel/>
                      </w14:textOutline>
                    </w:rPr>
                    <w:t>一体化泵站所配水泵</w:t>
                  </w:r>
                  <w:r>
                    <w:rPr>
                      <w:spacing w:val="7"/>
                      <w:sz w:val="20"/>
                      <w:szCs w:val="20"/>
                    </w:rPr>
                    <w:t xml:space="preserve"> </w:t>
                  </w:r>
                  <w:r>
                    <w:rPr>
                      <w:spacing w:val="1"/>
                      <w:sz w:val="20"/>
                      <w:szCs w:val="20"/>
                      <w14:textOutline w14:w="3795" w14:cap="sq">
                        <w14:solidFill>
                          <w14:srgbClr w14:val="000000"/>
                        </w14:solidFill>
                        <w14:prstDash w14:val="solid"/>
                        <w14:bevel/>
                      </w14:textOutline>
                    </w:rPr>
                    <w:t>型号</w:t>
                  </w:r>
                </w:p>
              </w:tc>
              <w:tc>
                <w:tcPr>
                  <w:tcW w:w="884" w:type="dxa"/>
                  <w:vAlign w:val="top"/>
                </w:tcPr>
                <w:p>
                  <w:pPr>
                    <w:pStyle w:val="TableText"/>
                    <w:spacing w:before="35" w:line="234" w:lineRule="auto"/>
                    <w:ind w:left="40" w:right="32" w:firstLine="77"/>
                    <w:rPr>
                      <w:rFonts w:ascii="Times New Roman" w:eastAsia="Times New Roman" w:hAnsi="Times New Roman" w:cs="Times New Roman"/>
                      <w:sz w:val="20"/>
                      <w:szCs w:val="20"/>
                    </w:rPr>
                  </w:pPr>
                  <w:r>
                    <w:rPr>
                      <w:spacing w:val="-1"/>
                      <w:sz w:val="20"/>
                      <w:szCs w:val="20"/>
                      <w14:textOutline w14:w="3795" w14:cap="sq">
                        <w14:solidFill>
                          <w14:srgbClr w14:val="000000"/>
                        </w14:solidFill>
                        <w14:prstDash w14:val="solid"/>
                        <w14:bevel/>
                      </w14:textOutline>
                    </w:rPr>
                    <w:t>设计流</w:t>
                  </w:r>
                  <w:r>
                    <w:rPr>
                      <w:sz w:val="20"/>
                      <w:szCs w:val="20"/>
                    </w:rPr>
                    <w:t xml:space="preserve">  </w:t>
                  </w:r>
                  <w:r>
                    <w:rPr>
                      <w:spacing w:val="1"/>
                      <w:sz w:val="20"/>
                      <w:szCs w:val="20"/>
                      <w14:textOutline w14:w="3795" w14:cap="sq">
                        <w14:solidFill>
                          <w14:srgbClr w14:val="000000"/>
                        </w14:solidFill>
                        <w14:prstDash w14:val="solid"/>
                        <w14:bevel/>
                      </w14:textOutline>
                    </w:rPr>
                    <w:t>量</w:t>
                  </w:r>
                  <w:r>
                    <w:rPr>
                      <w:spacing w:val="-35"/>
                      <w:sz w:val="20"/>
                      <w:szCs w:val="20"/>
                    </w:rPr>
                    <w:t xml:space="preserve"> </w:t>
                  </w:r>
                  <w:r>
                    <w:rPr>
                      <w:rFonts w:ascii="Times New Roman" w:eastAsia="Times New Roman" w:hAnsi="Times New Roman" w:cs="Times New Roman"/>
                      <w:b/>
                      <w:bCs/>
                      <w:spacing w:val="1"/>
                      <w:sz w:val="20"/>
                      <w:szCs w:val="20"/>
                    </w:rPr>
                    <w:t>(m</w:t>
                  </w:r>
                  <w:r>
                    <w:rPr>
                      <w:rFonts w:ascii="Times New Roman" w:eastAsia="Times New Roman" w:hAnsi="Times New Roman" w:cs="Times New Roman"/>
                      <w:b/>
                      <w:bCs/>
                      <w:spacing w:val="1"/>
                      <w:position w:val="6"/>
                      <w:sz w:val="13"/>
                      <w:szCs w:val="13"/>
                    </w:rPr>
                    <w:t>3</w:t>
                  </w:r>
                  <w:r>
                    <w:rPr>
                      <w:rFonts w:ascii="Times New Roman" w:eastAsia="Times New Roman" w:hAnsi="Times New Roman" w:cs="Times New Roman"/>
                      <w:b/>
                      <w:bCs/>
                      <w:spacing w:val="1"/>
                      <w:sz w:val="20"/>
                      <w:szCs w:val="20"/>
                    </w:rPr>
                    <w:t>/h)</w:t>
                  </w:r>
                </w:p>
              </w:tc>
              <w:tc>
                <w:tcPr>
                  <w:tcW w:w="857" w:type="dxa"/>
                  <w:vAlign w:val="top"/>
                </w:tcPr>
                <w:p>
                  <w:pPr>
                    <w:pStyle w:val="TableText"/>
                    <w:spacing w:before="170" w:line="229" w:lineRule="auto"/>
                    <w:jc w:val="right"/>
                    <w:rPr>
                      <w:sz w:val="20"/>
                      <w:szCs w:val="20"/>
                    </w:rPr>
                  </w:pPr>
                  <w:r>
                    <w:rPr>
                      <w:spacing w:val="-26"/>
                      <w:sz w:val="20"/>
                      <w:szCs w:val="20"/>
                      <w14:textOutline w14:w="3795" w14:cap="sq">
                        <w14:solidFill>
                          <w14:srgbClr w14:val="000000"/>
                        </w14:solidFill>
                        <w14:prstDash w14:val="solid"/>
                        <w14:bevel/>
                      </w14:textOutline>
                    </w:rPr>
                    <w:t>扬程（</w:t>
                  </w:r>
                  <w:r>
                    <w:rPr>
                      <w:rFonts w:ascii="Times New Roman" w:eastAsia="Times New Roman" w:hAnsi="Times New Roman" w:cs="Times New Roman"/>
                      <w:b/>
                      <w:bCs/>
                      <w:spacing w:val="-26"/>
                      <w:sz w:val="20"/>
                      <w:szCs w:val="20"/>
                    </w:rPr>
                    <w:t>m</w:t>
                  </w:r>
                  <w:r>
                    <w:rPr>
                      <w:spacing w:val="-26"/>
                      <w:sz w:val="20"/>
                      <w:szCs w:val="20"/>
                      <w14:textOutline w14:w="3795" w14:cap="sq">
                        <w14:solidFill>
                          <w14:srgbClr w14:val="000000"/>
                        </w14:solidFill>
                        <w14:prstDash w14:val="solid"/>
                        <w14:bevel/>
                      </w14:textOutline>
                    </w:rPr>
                    <w:t>）</w:t>
                  </w:r>
                </w:p>
              </w:tc>
              <w:tc>
                <w:tcPr>
                  <w:tcW w:w="760" w:type="dxa"/>
                  <w:vAlign w:val="top"/>
                </w:tcPr>
                <w:p>
                  <w:pPr>
                    <w:pStyle w:val="TableText"/>
                    <w:spacing w:before="49" w:line="236" w:lineRule="auto"/>
                    <w:ind w:left="136" w:right="120" w:firstLine="47"/>
                    <w:rPr>
                      <w:rFonts w:ascii="Times New Roman" w:eastAsia="Times New Roman" w:hAnsi="Times New Roman" w:cs="Times New Roman"/>
                      <w:sz w:val="20"/>
                      <w:szCs w:val="20"/>
                    </w:rPr>
                  </w:pPr>
                  <w:r>
                    <w:rPr>
                      <w:spacing w:val="2"/>
                      <w:sz w:val="20"/>
                      <w:szCs w:val="20"/>
                      <w14:textOutline w14:w="3795" w14:cap="sq">
                        <w14:solidFill>
                          <w14:srgbClr w14:val="000000"/>
                        </w14:solidFill>
                        <w14:prstDash w14:val="solid"/>
                        <w14:bevel/>
                      </w14:textOutline>
                    </w:rPr>
                    <w:t>装机</w:t>
                  </w:r>
                  <w:r>
                    <w:rPr>
                      <w:sz w:val="20"/>
                      <w:szCs w:val="20"/>
                    </w:rPr>
                    <w:t xml:space="preserve"> </w:t>
                  </w:r>
                  <w:r>
                    <w:rPr>
                      <w:rFonts w:ascii="Times New Roman" w:eastAsia="Times New Roman" w:hAnsi="Times New Roman" w:cs="Times New Roman"/>
                      <w:b/>
                      <w:bCs/>
                      <w:spacing w:val="4"/>
                      <w:sz w:val="20"/>
                      <w:szCs w:val="20"/>
                    </w:rPr>
                    <w:t>(</w:t>
                  </w:r>
                  <w:r>
                    <w:rPr>
                      <w:rFonts w:ascii="Times New Roman" w:eastAsia="Times New Roman" w:hAnsi="Times New Roman" w:cs="Times New Roman"/>
                      <w:b/>
                      <w:bCs/>
                      <w:sz w:val="20"/>
                      <w:szCs w:val="20"/>
                    </w:rPr>
                    <w:t>KW</w:t>
                  </w:r>
                  <w:r>
                    <w:rPr>
                      <w:rFonts w:ascii="Times New Roman" w:eastAsia="Times New Roman" w:hAnsi="Times New Roman" w:cs="Times New Roman"/>
                      <w:b/>
                      <w:bCs/>
                      <w:spacing w:val="4"/>
                      <w:sz w:val="20"/>
                      <w:szCs w:val="20"/>
                    </w:rPr>
                    <w:t>)</w:t>
                  </w:r>
                </w:p>
              </w:tc>
              <w:tc>
                <w:tcPr>
                  <w:tcW w:w="787" w:type="dxa"/>
                  <w:vAlign w:val="top"/>
                </w:tcPr>
                <w:p>
                  <w:pPr>
                    <w:pStyle w:val="TableText"/>
                    <w:spacing w:before="35" w:line="234" w:lineRule="auto"/>
                    <w:ind w:left="50" w:right="34" w:firstLine="33"/>
                    <w:rPr>
                      <w:rFonts w:ascii="Times New Roman" w:eastAsia="Times New Roman" w:hAnsi="Times New Roman" w:cs="Times New Roman"/>
                      <w:sz w:val="20"/>
                      <w:szCs w:val="20"/>
                    </w:rPr>
                  </w:pPr>
                  <w:r>
                    <w:rPr>
                      <w:spacing w:val="2"/>
                      <w:sz w:val="20"/>
                      <w:szCs w:val="20"/>
                      <w14:textOutline w14:w="3795" w14:cap="sq">
                        <w14:solidFill>
                          <w14:srgbClr w14:val="000000"/>
                        </w14:solidFill>
                        <w14:prstDash w14:val="solid"/>
                        <w14:bevel/>
                      </w14:textOutline>
                    </w:rPr>
                    <w:t>井筒直</w:t>
                  </w:r>
                  <w:r>
                    <w:rPr>
                      <w:spacing w:val="1"/>
                      <w:sz w:val="20"/>
                      <w:szCs w:val="20"/>
                    </w:rPr>
                    <w:t xml:space="preserve"> </w:t>
                  </w:r>
                  <w:r>
                    <w:rPr>
                      <w:spacing w:val="10"/>
                      <w:sz w:val="20"/>
                      <w:szCs w:val="20"/>
                      <w14:textOutline w14:w="3795" w14:cap="sq">
                        <w14:solidFill>
                          <w14:srgbClr w14:val="000000"/>
                        </w14:solidFill>
                        <w14:prstDash w14:val="solid"/>
                        <w14:bevel/>
                      </w14:textOutline>
                    </w:rPr>
                    <w:t>径</w:t>
                  </w:r>
                  <w:r>
                    <w:rPr>
                      <w:rFonts w:ascii="Times New Roman" w:eastAsia="Times New Roman" w:hAnsi="Times New Roman" w:cs="Times New Roman"/>
                      <w:b/>
                      <w:bCs/>
                      <w:spacing w:val="10"/>
                      <w:sz w:val="20"/>
                      <w:szCs w:val="20"/>
                    </w:rPr>
                    <w:t>(</w:t>
                  </w:r>
                  <w:r>
                    <w:rPr>
                      <w:rFonts w:ascii="Times New Roman" w:eastAsia="Times New Roman" w:hAnsi="Times New Roman" w:cs="Times New Roman"/>
                      <w:b/>
                      <w:bCs/>
                      <w:sz w:val="20"/>
                      <w:szCs w:val="20"/>
                    </w:rPr>
                    <w:t>mm</w:t>
                  </w:r>
                  <w:r>
                    <w:rPr>
                      <w:rFonts w:ascii="Times New Roman" w:eastAsia="Times New Roman" w:hAnsi="Times New Roman" w:cs="Times New Roman"/>
                      <w:b/>
                      <w:bCs/>
                      <w:spacing w:val="10"/>
                      <w:sz w:val="20"/>
                      <w:szCs w:val="20"/>
                    </w:rPr>
                    <w:t>)</w:t>
                  </w:r>
                </w:p>
              </w:tc>
              <w:tc>
                <w:tcPr>
                  <w:tcW w:w="1284" w:type="dxa"/>
                  <w:vAlign w:val="top"/>
                </w:tcPr>
                <w:p>
                  <w:pPr>
                    <w:pStyle w:val="TableText"/>
                    <w:spacing w:before="170" w:line="230" w:lineRule="auto"/>
                    <w:ind w:left="444"/>
                    <w:rPr>
                      <w:sz w:val="20"/>
                      <w:szCs w:val="20"/>
                    </w:rPr>
                  </w:pPr>
                  <w:r>
                    <w:rPr>
                      <w:spacing w:val="1"/>
                      <w:sz w:val="20"/>
                      <w:szCs w:val="20"/>
                      <w14:textOutline w14:w="3795" w14:cap="sq">
                        <w14:solidFill>
                          <w14:srgbClr w14:val="000000"/>
                        </w14:solidFill>
                        <w14:prstDash w14:val="solid"/>
                        <w14:bevel/>
                      </w14:textOutline>
                    </w:rPr>
                    <w:t>备注</w:t>
                  </w: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4" w:line="229" w:lineRule="auto"/>
                    <w:ind w:left="318"/>
                    <w:rPr>
                      <w:sz w:val="20"/>
                      <w:szCs w:val="20"/>
                    </w:rPr>
                  </w:pPr>
                  <w:r>
                    <w:rPr>
                      <w:spacing w:val="2"/>
                      <w:sz w:val="20"/>
                      <w:szCs w:val="20"/>
                    </w:rPr>
                    <w:t>左岸</w:t>
                  </w:r>
                </w:p>
              </w:tc>
              <w:tc>
                <w:tcPr>
                  <w:tcW w:w="842" w:type="dxa"/>
                  <w:vAlign w:val="top"/>
                </w:tcPr>
                <w:p>
                  <w:pPr>
                    <w:pStyle w:val="TableText"/>
                    <w:spacing w:before="63" w:line="275" w:lineRule="exact"/>
                    <w:ind w:left="142"/>
                    <w:rPr>
                      <w:sz w:val="20"/>
                      <w:szCs w:val="20"/>
                    </w:rPr>
                  </w:pPr>
                  <w:r>
                    <w:rPr>
                      <w:rFonts w:ascii="Times New Roman" w:eastAsia="Times New Roman" w:hAnsi="Times New Roman" w:cs="Times New Roman"/>
                      <w:spacing w:val="-6"/>
                      <w:position w:val="1"/>
                      <w:sz w:val="20"/>
                      <w:szCs w:val="20"/>
                    </w:rPr>
                    <w:t>1#</w:t>
                  </w:r>
                  <w:r>
                    <w:rPr>
                      <w:spacing w:val="-6"/>
                      <w:position w:val="1"/>
                      <w:sz w:val="20"/>
                      <w:szCs w:val="20"/>
                    </w:rPr>
                    <w:t>泵站</w:t>
                  </w:r>
                </w:p>
              </w:tc>
              <w:tc>
                <w:tcPr>
                  <w:tcW w:w="1955" w:type="dxa"/>
                  <w:vAlign w:val="top"/>
                </w:tcPr>
                <w:p>
                  <w:pPr>
                    <w:spacing w:before="130" w:line="197"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150WQ160-18-18.5</w:t>
                  </w:r>
                </w:p>
              </w:tc>
              <w:tc>
                <w:tcPr>
                  <w:tcW w:w="884" w:type="dxa"/>
                  <w:vAlign w:val="top"/>
                </w:tcPr>
                <w:p>
                  <w:pPr>
                    <w:spacing w:before="130"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160</w:t>
                  </w:r>
                </w:p>
              </w:tc>
              <w:tc>
                <w:tcPr>
                  <w:tcW w:w="857" w:type="dxa"/>
                  <w:vAlign w:val="top"/>
                </w:tcPr>
                <w:p>
                  <w:pPr>
                    <w:spacing w:before="130"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18</w:t>
                  </w:r>
                </w:p>
              </w:tc>
              <w:tc>
                <w:tcPr>
                  <w:tcW w:w="760" w:type="dxa"/>
                  <w:vAlign w:val="top"/>
                </w:tcPr>
                <w:p>
                  <w:pPr>
                    <w:spacing w:before="130"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18.5</w:t>
                  </w:r>
                </w:p>
              </w:tc>
              <w:tc>
                <w:tcPr>
                  <w:tcW w:w="787" w:type="dxa"/>
                  <w:vAlign w:val="top"/>
                </w:tcPr>
                <w:p>
                  <w:pPr>
                    <w:spacing w:before="130"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val="restart"/>
                  <w:tcBorders>
                    <w:bottom w:val="nil"/>
                  </w:tcBorders>
                  <w:vAlign w:val="top"/>
                </w:tcPr>
                <w:p>
                  <w:pPr>
                    <w:spacing w:line="264" w:lineRule="auto"/>
                  </w:pPr>
                </w:p>
                <w:p>
                  <w:pPr>
                    <w:spacing w:line="265" w:lineRule="auto"/>
                  </w:pPr>
                </w:p>
                <w:p>
                  <w:pPr>
                    <w:spacing w:line="265" w:lineRule="auto"/>
                  </w:pPr>
                </w:p>
                <w:p>
                  <w:pPr>
                    <w:spacing w:line="265" w:lineRule="auto"/>
                  </w:pPr>
                </w:p>
                <w:p>
                  <w:pPr>
                    <w:spacing w:line="265" w:lineRule="auto"/>
                  </w:pPr>
                </w:p>
                <w:p>
                  <w:pPr>
                    <w:spacing w:line="265" w:lineRule="auto"/>
                  </w:pPr>
                </w:p>
                <w:p>
                  <w:pPr>
                    <w:spacing w:line="265" w:lineRule="auto"/>
                  </w:pPr>
                </w:p>
                <w:p>
                  <w:pPr>
                    <w:spacing w:line="265" w:lineRule="auto"/>
                  </w:pPr>
                </w:p>
                <w:p>
                  <w:pPr>
                    <w:pStyle w:val="TableText"/>
                    <w:spacing w:before="65" w:line="239" w:lineRule="auto"/>
                    <w:ind w:left="544" w:right="22" w:hanging="508"/>
                    <w:rPr>
                      <w:sz w:val="20"/>
                      <w:szCs w:val="20"/>
                    </w:rPr>
                  </w:pPr>
                  <w:r>
                    <w:rPr>
                      <w:spacing w:val="3"/>
                      <w:sz w:val="20"/>
                      <w:szCs w:val="20"/>
                    </w:rPr>
                    <w:t>拆建并返厂维</w:t>
                  </w:r>
                  <w:r>
                    <w:rPr>
                      <w:spacing w:val="1"/>
                      <w:sz w:val="20"/>
                      <w:szCs w:val="20"/>
                    </w:rPr>
                    <w:t xml:space="preserve"> </w:t>
                  </w:r>
                  <w:r>
                    <w:rPr>
                      <w:sz w:val="20"/>
                      <w:szCs w:val="20"/>
                    </w:rPr>
                    <w:t>修</w:t>
                  </w:r>
                </w:p>
              </w:tc>
            </w:tr>
            <w:tr>
              <w:tblPrEx>
                <w:tblW w:w="8405" w:type="dxa"/>
                <w:tblInd w:w="562" w:type="dxa"/>
                <w:tblLayout w:type="fixed"/>
                <w:tblCellMar>
                  <w:top w:w="0" w:type="dxa"/>
                  <w:left w:w="0" w:type="dxa"/>
                  <w:bottom w:w="0" w:type="dxa"/>
                  <w:right w:w="0" w:type="dxa"/>
                </w:tblCellMar>
              </w:tblPrEx>
              <w:trPr>
                <w:trHeight w:val="401"/>
              </w:trPr>
              <w:tc>
                <w:tcPr>
                  <w:tcW w:w="1036" w:type="dxa"/>
                  <w:vAlign w:val="top"/>
                </w:tcPr>
                <w:p>
                  <w:pPr>
                    <w:pStyle w:val="TableText"/>
                    <w:spacing w:before="93" w:line="229" w:lineRule="auto"/>
                    <w:ind w:left="318"/>
                    <w:rPr>
                      <w:sz w:val="20"/>
                      <w:szCs w:val="20"/>
                    </w:rPr>
                  </w:pPr>
                  <w:r>
                    <w:rPr>
                      <w:spacing w:val="2"/>
                      <w:sz w:val="20"/>
                      <w:szCs w:val="20"/>
                    </w:rPr>
                    <w:t>左岸</w:t>
                  </w:r>
                </w:p>
              </w:tc>
              <w:tc>
                <w:tcPr>
                  <w:tcW w:w="842" w:type="dxa"/>
                  <w:vAlign w:val="top"/>
                </w:tcPr>
                <w:p>
                  <w:pPr>
                    <w:pStyle w:val="TableText"/>
                    <w:spacing w:before="62" w:line="274" w:lineRule="exact"/>
                    <w:ind w:left="107"/>
                    <w:rPr>
                      <w:sz w:val="20"/>
                      <w:szCs w:val="20"/>
                    </w:rPr>
                  </w:pPr>
                  <w:r>
                    <w:rPr>
                      <w:rFonts w:ascii="Times New Roman" w:eastAsia="Times New Roman" w:hAnsi="Times New Roman" w:cs="Times New Roman"/>
                      <w:spacing w:val="4"/>
                      <w:position w:val="1"/>
                      <w:sz w:val="20"/>
                      <w:szCs w:val="20"/>
                    </w:rPr>
                    <w:t>2#</w:t>
                  </w:r>
                  <w:r>
                    <w:rPr>
                      <w:spacing w:val="4"/>
                      <w:position w:val="1"/>
                      <w:sz w:val="20"/>
                      <w:szCs w:val="20"/>
                    </w:rPr>
                    <w:t>泵站</w:t>
                  </w:r>
                </w:p>
              </w:tc>
              <w:tc>
                <w:tcPr>
                  <w:tcW w:w="1955" w:type="dxa"/>
                  <w:vAlign w:val="top"/>
                </w:tcPr>
                <w:p>
                  <w:pPr>
                    <w:spacing w:before="128"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29"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29"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29"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29"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5" w:line="229" w:lineRule="auto"/>
                    <w:ind w:left="318"/>
                    <w:rPr>
                      <w:sz w:val="20"/>
                      <w:szCs w:val="20"/>
                    </w:rPr>
                  </w:pPr>
                  <w:r>
                    <w:rPr>
                      <w:spacing w:val="2"/>
                      <w:sz w:val="20"/>
                      <w:szCs w:val="20"/>
                    </w:rPr>
                    <w:t>左岸</w:t>
                  </w:r>
                </w:p>
              </w:tc>
              <w:tc>
                <w:tcPr>
                  <w:tcW w:w="842" w:type="dxa"/>
                  <w:vAlign w:val="top"/>
                </w:tcPr>
                <w:p>
                  <w:pPr>
                    <w:pStyle w:val="TableText"/>
                    <w:spacing w:before="64" w:line="274" w:lineRule="exact"/>
                    <w:ind w:left="114"/>
                    <w:rPr>
                      <w:sz w:val="20"/>
                      <w:szCs w:val="20"/>
                    </w:rPr>
                  </w:pPr>
                  <w:r>
                    <w:rPr>
                      <w:rFonts w:ascii="Times New Roman" w:eastAsia="Times New Roman" w:hAnsi="Times New Roman" w:cs="Times New Roman"/>
                      <w:spacing w:val="3"/>
                      <w:position w:val="1"/>
                      <w:sz w:val="20"/>
                      <w:szCs w:val="20"/>
                    </w:rPr>
                    <w:t>3#</w:t>
                  </w:r>
                  <w:r>
                    <w:rPr>
                      <w:spacing w:val="3"/>
                      <w:position w:val="1"/>
                      <w:sz w:val="20"/>
                      <w:szCs w:val="20"/>
                    </w:rPr>
                    <w:t>泵站</w:t>
                  </w:r>
                </w:p>
              </w:tc>
              <w:tc>
                <w:tcPr>
                  <w:tcW w:w="1955" w:type="dxa"/>
                  <w:vAlign w:val="top"/>
                </w:tcPr>
                <w:p>
                  <w:pPr>
                    <w:spacing w:before="130"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1"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1"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1"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1"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6" w:line="229" w:lineRule="auto"/>
                    <w:ind w:left="318"/>
                    <w:rPr>
                      <w:sz w:val="20"/>
                      <w:szCs w:val="20"/>
                    </w:rPr>
                  </w:pPr>
                  <w:r>
                    <w:rPr>
                      <w:spacing w:val="2"/>
                      <w:sz w:val="20"/>
                      <w:szCs w:val="20"/>
                    </w:rPr>
                    <w:t>左岸</w:t>
                  </w:r>
                </w:p>
              </w:tc>
              <w:tc>
                <w:tcPr>
                  <w:tcW w:w="842" w:type="dxa"/>
                  <w:vAlign w:val="top"/>
                </w:tcPr>
                <w:p>
                  <w:pPr>
                    <w:pStyle w:val="TableText"/>
                    <w:spacing w:before="65" w:line="274" w:lineRule="exact"/>
                    <w:ind w:left="106"/>
                    <w:rPr>
                      <w:sz w:val="20"/>
                      <w:szCs w:val="20"/>
                    </w:rPr>
                  </w:pPr>
                  <w:r>
                    <w:rPr>
                      <w:rFonts w:ascii="Times New Roman" w:eastAsia="Times New Roman" w:hAnsi="Times New Roman" w:cs="Times New Roman"/>
                      <w:spacing w:val="5"/>
                      <w:position w:val="1"/>
                      <w:sz w:val="20"/>
                      <w:szCs w:val="20"/>
                    </w:rPr>
                    <w:t>4#</w:t>
                  </w:r>
                  <w:r>
                    <w:rPr>
                      <w:spacing w:val="5"/>
                      <w:position w:val="1"/>
                      <w:sz w:val="20"/>
                      <w:szCs w:val="20"/>
                    </w:rPr>
                    <w:t>泵站</w:t>
                  </w:r>
                </w:p>
              </w:tc>
              <w:tc>
                <w:tcPr>
                  <w:tcW w:w="1955" w:type="dxa"/>
                  <w:vAlign w:val="top"/>
                </w:tcPr>
                <w:p>
                  <w:pPr>
                    <w:spacing w:before="131"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2"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2"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2"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2"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1"/>
              </w:trPr>
              <w:tc>
                <w:tcPr>
                  <w:tcW w:w="1036" w:type="dxa"/>
                  <w:vAlign w:val="top"/>
                </w:tcPr>
                <w:p>
                  <w:pPr>
                    <w:pStyle w:val="TableText"/>
                    <w:spacing w:before="94" w:line="229" w:lineRule="auto"/>
                    <w:ind w:left="318"/>
                    <w:rPr>
                      <w:sz w:val="20"/>
                      <w:szCs w:val="20"/>
                    </w:rPr>
                  </w:pPr>
                  <w:r>
                    <w:rPr>
                      <w:spacing w:val="2"/>
                      <w:sz w:val="20"/>
                      <w:szCs w:val="20"/>
                    </w:rPr>
                    <w:t>左岸</w:t>
                  </w:r>
                </w:p>
              </w:tc>
              <w:tc>
                <w:tcPr>
                  <w:tcW w:w="842" w:type="dxa"/>
                  <w:vAlign w:val="top"/>
                </w:tcPr>
                <w:p>
                  <w:pPr>
                    <w:pStyle w:val="TableText"/>
                    <w:spacing w:before="64" w:line="274" w:lineRule="exact"/>
                    <w:ind w:left="118"/>
                    <w:rPr>
                      <w:sz w:val="20"/>
                      <w:szCs w:val="20"/>
                    </w:rPr>
                  </w:pPr>
                  <w:r>
                    <w:rPr>
                      <w:rFonts w:ascii="Times New Roman" w:eastAsia="Times New Roman" w:hAnsi="Times New Roman" w:cs="Times New Roman"/>
                      <w:spacing w:val="1"/>
                      <w:position w:val="1"/>
                      <w:sz w:val="20"/>
                      <w:szCs w:val="20"/>
                    </w:rPr>
                    <w:t>5#</w:t>
                  </w:r>
                  <w:r>
                    <w:rPr>
                      <w:spacing w:val="1"/>
                      <w:position w:val="1"/>
                      <w:sz w:val="20"/>
                      <w:szCs w:val="20"/>
                    </w:rPr>
                    <w:t>泵站</w:t>
                  </w:r>
                </w:p>
              </w:tc>
              <w:tc>
                <w:tcPr>
                  <w:tcW w:w="1955" w:type="dxa"/>
                  <w:vAlign w:val="top"/>
                </w:tcPr>
                <w:p>
                  <w:pPr>
                    <w:spacing w:before="130"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0"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0"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0"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0"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6" w:line="229" w:lineRule="auto"/>
                    <w:ind w:left="318"/>
                    <w:rPr>
                      <w:sz w:val="20"/>
                      <w:szCs w:val="20"/>
                    </w:rPr>
                  </w:pPr>
                  <w:r>
                    <w:rPr>
                      <w:spacing w:val="2"/>
                      <w:sz w:val="20"/>
                      <w:szCs w:val="20"/>
                    </w:rPr>
                    <w:t>左岸</w:t>
                  </w:r>
                </w:p>
              </w:tc>
              <w:tc>
                <w:tcPr>
                  <w:tcW w:w="842" w:type="dxa"/>
                  <w:vAlign w:val="top"/>
                </w:tcPr>
                <w:p>
                  <w:pPr>
                    <w:pStyle w:val="TableText"/>
                    <w:spacing w:before="66" w:line="274" w:lineRule="exact"/>
                    <w:ind w:left="117"/>
                    <w:rPr>
                      <w:sz w:val="20"/>
                      <w:szCs w:val="20"/>
                    </w:rPr>
                  </w:pPr>
                  <w:r>
                    <w:rPr>
                      <w:rFonts w:ascii="Times New Roman" w:eastAsia="Times New Roman" w:hAnsi="Times New Roman" w:cs="Times New Roman"/>
                      <w:spacing w:val="2"/>
                      <w:position w:val="1"/>
                      <w:sz w:val="20"/>
                      <w:szCs w:val="20"/>
                    </w:rPr>
                    <w:t>6#</w:t>
                  </w:r>
                  <w:r>
                    <w:rPr>
                      <w:spacing w:val="2"/>
                      <w:position w:val="1"/>
                      <w:sz w:val="20"/>
                      <w:szCs w:val="20"/>
                    </w:rPr>
                    <w:t>泵站</w:t>
                  </w:r>
                </w:p>
              </w:tc>
              <w:tc>
                <w:tcPr>
                  <w:tcW w:w="1955" w:type="dxa"/>
                  <w:vAlign w:val="top"/>
                </w:tcPr>
                <w:p>
                  <w:pPr>
                    <w:spacing w:before="132"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2"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2"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2"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2"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1"/>
              </w:trPr>
              <w:tc>
                <w:tcPr>
                  <w:tcW w:w="1036" w:type="dxa"/>
                  <w:vAlign w:val="top"/>
                </w:tcPr>
                <w:p>
                  <w:pPr>
                    <w:pStyle w:val="TableText"/>
                    <w:spacing w:before="95" w:line="229" w:lineRule="auto"/>
                    <w:ind w:left="318"/>
                    <w:rPr>
                      <w:sz w:val="20"/>
                      <w:szCs w:val="20"/>
                    </w:rPr>
                  </w:pPr>
                  <w:r>
                    <w:rPr>
                      <w:spacing w:val="2"/>
                      <w:sz w:val="20"/>
                      <w:szCs w:val="20"/>
                    </w:rPr>
                    <w:t>左岸</w:t>
                  </w:r>
                </w:p>
              </w:tc>
              <w:tc>
                <w:tcPr>
                  <w:tcW w:w="842" w:type="dxa"/>
                  <w:vAlign w:val="top"/>
                </w:tcPr>
                <w:p>
                  <w:pPr>
                    <w:pStyle w:val="TableText"/>
                    <w:spacing w:before="64" w:line="274" w:lineRule="exact"/>
                    <w:ind w:left="113"/>
                    <w:rPr>
                      <w:sz w:val="20"/>
                      <w:szCs w:val="20"/>
                    </w:rPr>
                  </w:pPr>
                  <w:r>
                    <w:rPr>
                      <w:rFonts w:ascii="Times New Roman" w:eastAsia="Times New Roman" w:hAnsi="Times New Roman" w:cs="Times New Roman"/>
                      <w:spacing w:val="3"/>
                      <w:position w:val="1"/>
                      <w:sz w:val="20"/>
                      <w:szCs w:val="20"/>
                    </w:rPr>
                    <w:t>7#</w:t>
                  </w:r>
                  <w:r>
                    <w:rPr>
                      <w:spacing w:val="3"/>
                      <w:position w:val="1"/>
                      <w:sz w:val="20"/>
                      <w:szCs w:val="20"/>
                    </w:rPr>
                    <w:t>泵站</w:t>
                  </w:r>
                </w:p>
              </w:tc>
              <w:tc>
                <w:tcPr>
                  <w:tcW w:w="1955" w:type="dxa"/>
                  <w:vAlign w:val="top"/>
                </w:tcPr>
                <w:p>
                  <w:pPr>
                    <w:spacing w:before="131"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1"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1"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1"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1"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7" w:line="229" w:lineRule="auto"/>
                    <w:ind w:left="318"/>
                    <w:rPr>
                      <w:sz w:val="20"/>
                      <w:szCs w:val="20"/>
                    </w:rPr>
                  </w:pPr>
                  <w:r>
                    <w:rPr>
                      <w:spacing w:val="2"/>
                      <w:sz w:val="20"/>
                      <w:szCs w:val="20"/>
                    </w:rPr>
                    <w:t>左岸</w:t>
                  </w:r>
                </w:p>
              </w:tc>
              <w:tc>
                <w:tcPr>
                  <w:tcW w:w="842" w:type="dxa"/>
                  <w:vAlign w:val="top"/>
                </w:tcPr>
                <w:p>
                  <w:pPr>
                    <w:pStyle w:val="TableText"/>
                    <w:spacing w:before="66" w:line="274" w:lineRule="exact"/>
                    <w:ind w:left="123"/>
                    <w:rPr>
                      <w:sz w:val="20"/>
                      <w:szCs w:val="20"/>
                    </w:rPr>
                  </w:pPr>
                  <w:r>
                    <w:rPr>
                      <w:rFonts w:ascii="Times New Roman" w:eastAsia="Times New Roman" w:hAnsi="Times New Roman" w:cs="Times New Roman"/>
                      <w:spacing w:val="-1"/>
                      <w:position w:val="1"/>
                      <w:sz w:val="20"/>
                      <w:szCs w:val="20"/>
                    </w:rPr>
                    <w:t>8#</w:t>
                  </w:r>
                  <w:r>
                    <w:rPr>
                      <w:spacing w:val="-1"/>
                      <w:position w:val="1"/>
                      <w:sz w:val="20"/>
                      <w:szCs w:val="20"/>
                    </w:rPr>
                    <w:t>泵站</w:t>
                  </w:r>
                </w:p>
              </w:tc>
              <w:tc>
                <w:tcPr>
                  <w:tcW w:w="1955" w:type="dxa"/>
                  <w:vAlign w:val="top"/>
                </w:tcPr>
                <w:p>
                  <w:pPr>
                    <w:spacing w:before="133"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3"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3"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3"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8" w:line="229" w:lineRule="auto"/>
                    <w:ind w:left="318"/>
                    <w:rPr>
                      <w:sz w:val="20"/>
                      <w:szCs w:val="20"/>
                    </w:rPr>
                  </w:pPr>
                  <w:r>
                    <w:rPr>
                      <w:spacing w:val="2"/>
                      <w:sz w:val="20"/>
                      <w:szCs w:val="20"/>
                    </w:rPr>
                    <w:t>左岸</w:t>
                  </w:r>
                </w:p>
              </w:tc>
              <w:tc>
                <w:tcPr>
                  <w:tcW w:w="842" w:type="dxa"/>
                  <w:vAlign w:val="top"/>
                </w:tcPr>
                <w:p>
                  <w:pPr>
                    <w:pStyle w:val="TableText"/>
                    <w:spacing w:before="67" w:line="274" w:lineRule="exact"/>
                    <w:ind w:left="114"/>
                    <w:rPr>
                      <w:sz w:val="20"/>
                      <w:szCs w:val="20"/>
                    </w:rPr>
                  </w:pPr>
                  <w:r>
                    <w:rPr>
                      <w:rFonts w:ascii="Times New Roman" w:eastAsia="Times New Roman" w:hAnsi="Times New Roman" w:cs="Times New Roman"/>
                      <w:spacing w:val="3"/>
                      <w:position w:val="1"/>
                      <w:sz w:val="20"/>
                      <w:szCs w:val="20"/>
                    </w:rPr>
                    <w:t>9#</w:t>
                  </w:r>
                  <w:r>
                    <w:rPr>
                      <w:spacing w:val="3"/>
                      <w:position w:val="1"/>
                      <w:sz w:val="20"/>
                      <w:szCs w:val="20"/>
                    </w:rPr>
                    <w:t>泵站</w:t>
                  </w:r>
                </w:p>
              </w:tc>
              <w:tc>
                <w:tcPr>
                  <w:tcW w:w="1955" w:type="dxa"/>
                  <w:vAlign w:val="top"/>
                </w:tcPr>
                <w:p>
                  <w:pPr>
                    <w:spacing w:before="134"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4"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4"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4"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4"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7" w:line="229" w:lineRule="auto"/>
                    <w:ind w:left="318"/>
                    <w:rPr>
                      <w:sz w:val="20"/>
                      <w:szCs w:val="20"/>
                    </w:rPr>
                  </w:pPr>
                  <w:r>
                    <w:rPr>
                      <w:spacing w:val="2"/>
                      <w:sz w:val="20"/>
                      <w:szCs w:val="20"/>
                    </w:rPr>
                    <w:t>左岸</w:t>
                  </w:r>
                </w:p>
              </w:tc>
              <w:tc>
                <w:tcPr>
                  <w:tcW w:w="842" w:type="dxa"/>
                  <w:vAlign w:val="top"/>
                </w:tcPr>
                <w:p>
                  <w:pPr>
                    <w:pStyle w:val="TableText"/>
                    <w:spacing w:before="66" w:line="274" w:lineRule="exact"/>
                    <w:ind w:left="94"/>
                    <w:rPr>
                      <w:sz w:val="20"/>
                      <w:szCs w:val="20"/>
                    </w:rPr>
                  </w:pPr>
                  <w:r>
                    <w:rPr>
                      <w:rFonts w:ascii="Times New Roman" w:eastAsia="Times New Roman" w:hAnsi="Times New Roman" w:cs="Times New Roman"/>
                      <w:spacing w:val="-5"/>
                      <w:position w:val="1"/>
                      <w:sz w:val="20"/>
                      <w:szCs w:val="20"/>
                    </w:rPr>
                    <w:t>10#</w:t>
                  </w:r>
                  <w:r>
                    <w:rPr>
                      <w:spacing w:val="-5"/>
                      <w:position w:val="1"/>
                      <w:sz w:val="20"/>
                      <w:szCs w:val="20"/>
                    </w:rPr>
                    <w:t>泵站</w:t>
                  </w:r>
                </w:p>
              </w:tc>
              <w:tc>
                <w:tcPr>
                  <w:tcW w:w="1955" w:type="dxa"/>
                  <w:vAlign w:val="top"/>
                </w:tcPr>
                <w:p>
                  <w:pPr>
                    <w:spacing w:before="132"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2"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2"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2"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2"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1"/>
              </w:trPr>
              <w:tc>
                <w:tcPr>
                  <w:tcW w:w="1036" w:type="dxa"/>
                  <w:vAlign w:val="top"/>
                </w:tcPr>
                <w:p>
                  <w:pPr>
                    <w:pStyle w:val="TableText"/>
                    <w:spacing w:before="98" w:line="229" w:lineRule="auto"/>
                    <w:ind w:left="318"/>
                    <w:rPr>
                      <w:sz w:val="20"/>
                      <w:szCs w:val="20"/>
                    </w:rPr>
                  </w:pPr>
                  <w:r>
                    <w:rPr>
                      <w:spacing w:val="2"/>
                      <w:sz w:val="20"/>
                      <w:szCs w:val="20"/>
                    </w:rPr>
                    <w:t>左岸</w:t>
                  </w:r>
                </w:p>
              </w:tc>
              <w:tc>
                <w:tcPr>
                  <w:tcW w:w="842" w:type="dxa"/>
                  <w:vAlign w:val="top"/>
                </w:tcPr>
                <w:p>
                  <w:pPr>
                    <w:pStyle w:val="TableText"/>
                    <w:spacing w:before="67" w:line="274" w:lineRule="exact"/>
                    <w:ind w:left="101"/>
                    <w:rPr>
                      <w:sz w:val="20"/>
                      <w:szCs w:val="20"/>
                    </w:rPr>
                  </w:pPr>
                  <w:r>
                    <w:rPr>
                      <w:rFonts w:ascii="Times New Roman" w:eastAsia="Times New Roman" w:hAnsi="Times New Roman" w:cs="Times New Roman"/>
                      <w:spacing w:val="-9"/>
                      <w:position w:val="1"/>
                      <w:sz w:val="20"/>
                      <w:szCs w:val="20"/>
                    </w:rPr>
                    <w:t>11#</w:t>
                  </w:r>
                  <w:r>
                    <w:rPr>
                      <w:spacing w:val="-9"/>
                      <w:position w:val="1"/>
                      <w:sz w:val="20"/>
                      <w:szCs w:val="20"/>
                    </w:rPr>
                    <w:t>泵站</w:t>
                  </w:r>
                </w:p>
              </w:tc>
              <w:tc>
                <w:tcPr>
                  <w:tcW w:w="1955" w:type="dxa"/>
                  <w:vAlign w:val="top"/>
                </w:tcPr>
                <w:p>
                  <w:pPr>
                    <w:spacing w:before="133"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3"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3"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3"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7" w:line="229" w:lineRule="auto"/>
                    <w:ind w:left="318"/>
                    <w:rPr>
                      <w:sz w:val="20"/>
                      <w:szCs w:val="20"/>
                    </w:rPr>
                  </w:pPr>
                  <w:r>
                    <w:rPr>
                      <w:spacing w:val="2"/>
                      <w:sz w:val="20"/>
                      <w:szCs w:val="20"/>
                    </w:rPr>
                    <w:t>左岸</w:t>
                  </w:r>
                </w:p>
              </w:tc>
              <w:tc>
                <w:tcPr>
                  <w:tcW w:w="842" w:type="dxa"/>
                  <w:vAlign w:val="top"/>
                </w:tcPr>
                <w:p>
                  <w:pPr>
                    <w:pStyle w:val="TableText"/>
                    <w:spacing w:before="66" w:line="275" w:lineRule="exact"/>
                    <w:ind w:left="94"/>
                    <w:rPr>
                      <w:sz w:val="20"/>
                      <w:szCs w:val="20"/>
                    </w:rPr>
                  </w:pPr>
                  <w:r>
                    <w:rPr>
                      <w:rFonts w:ascii="Times New Roman" w:eastAsia="Times New Roman" w:hAnsi="Times New Roman" w:cs="Times New Roman"/>
                      <w:spacing w:val="-5"/>
                      <w:position w:val="1"/>
                      <w:sz w:val="20"/>
                      <w:szCs w:val="20"/>
                    </w:rPr>
                    <w:t>12#</w:t>
                  </w:r>
                  <w:r>
                    <w:rPr>
                      <w:spacing w:val="-5"/>
                      <w:position w:val="1"/>
                      <w:sz w:val="20"/>
                      <w:szCs w:val="20"/>
                    </w:rPr>
                    <w:t>泵站</w:t>
                  </w:r>
                </w:p>
              </w:tc>
              <w:tc>
                <w:tcPr>
                  <w:tcW w:w="1955" w:type="dxa"/>
                  <w:vAlign w:val="top"/>
                </w:tcPr>
                <w:p>
                  <w:pPr>
                    <w:spacing w:before="133" w:line="197"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150WQ100-20-15</w:t>
                  </w:r>
                </w:p>
              </w:tc>
              <w:tc>
                <w:tcPr>
                  <w:tcW w:w="884" w:type="dxa"/>
                  <w:vAlign w:val="top"/>
                </w:tcPr>
                <w:p>
                  <w:pPr>
                    <w:spacing w:before="133"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133"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3"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13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Merge/>
                  <w:tcBorders>
                    <w:top w:val="nil"/>
                  </w:tcBorders>
                  <w:vAlign w:val="top"/>
                </w:tcPr>
                <w:p/>
              </w:tc>
            </w:tr>
            <w:tr>
              <w:tblPrEx>
                <w:tblW w:w="8405" w:type="dxa"/>
                <w:tblInd w:w="562" w:type="dxa"/>
                <w:tblLayout w:type="fixed"/>
                <w:tblCellMar>
                  <w:top w:w="0" w:type="dxa"/>
                  <w:left w:w="0" w:type="dxa"/>
                  <w:bottom w:w="0" w:type="dxa"/>
                  <w:right w:w="0" w:type="dxa"/>
                </w:tblCellMar>
              </w:tblPrEx>
              <w:trPr>
                <w:trHeight w:val="549"/>
              </w:trPr>
              <w:tc>
                <w:tcPr>
                  <w:tcW w:w="1036" w:type="dxa"/>
                  <w:vAlign w:val="top"/>
                </w:tcPr>
                <w:p>
                  <w:pPr>
                    <w:pStyle w:val="TableText"/>
                    <w:spacing w:before="170" w:line="229" w:lineRule="auto"/>
                    <w:ind w:left="318"/>
                    <w:rPr>
                      <w:sz w:val="20"/>
                      <w:szCs w:val="20"/>
                    </w:rPr>
                  </w:pPr>
                  <w:r>
                    <w:rPr>
                      <w:spacing w:val="2"/>
                      <w:sz w:val="20"/>
                      <w:szCs w:val="20"/>
                    </w:rPr>
                    <w:t>左岸</w:t>
                  </w:r>
                </w:p>
              </w:tc>
              <w:tc>
                <w:tcPr>
                  <w:tcW w:w="842" w:type="dxa"/>
                  <w:vAlign w:val="top"/>
                </w:tcPr>
                <w:p>
                  <w:pPr>
                    <w:pStyle w:val="TableText"/>
                    <w:spacing w:before="139" w:line="275" w:lineRule="exact"/>
                    <w:ind w:left="94"/>
                    <w:rPr>
                      <w:sz w:val="20"/>
                      <w:szCs w:val="20"/>
                    </w:rPr>
                  </w:pPr>
                  <w:r>
                    <w:rPr>
                      <w:rFonts w:ascii="Times New Roman" w:eastAsia="Times New Roman" w:hAnsi="Times New Roman" w:cs="Times New Roman"/>
                      <w:spacing w:val="-5"/>
                      <w:position w:val="1"/>
                      <w:sz w:val="20"/>
                      <w:szCs w:val="20"/>
                    </w:rPr>
                    <w:t>13#</w:t>
                  </w:r>
                  <w:r>
                    <w:rPr>
                      <w:spacing w:val="-5"/>
                      <w:position w:val="1"/>
                      <w:sz w:val="20"/>
                      <w:szCs w:val="20"/>
                    </w:rPr>
                    <w:t>泵站</w:t>
                  </w:r>
                </w:p>
              </w:tc>
              <w:tc>
                <w:tcPr>
                  <w:tcW w:w="1955" w:type="dxa"/>
                  <w:vAlign w:val="top"/>
                </w:tcPr>
                <w:p>
                  <w:pPr>
                    <w:spacing w:before="208" w:line="197"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150WQ100-20- 15</w:t>
                  </w:r>
                </w:p>
              </w:tc>
              <w:tc>
                <w:tcPr>
                  <w:tcW w:w="884" w:type="dxa"/>
                  <w:vAlign w:val="top"/>
                </w:tcPr>
                <w:p>
                  <w:pPr>
                    <w:spacing w:before="208"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100</w:t>
                  </w:r>
                </w:p>
              </w:tc>
              <w:tc>
                <w:tcPr>
                  <w:tcW w:w="857" w:type="dxa"/>
                  <w:vAlign w:val="top"/>
                </w:tcPr>
                <w:p>
                  <w:pPr>
                    <w:spacing w:before="208"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208" w:line="195"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15</w:t>
                  </w:r>
                </w:p>
              </w:tc>
              <w:tc>
                <w:tcPr>
                  <w:tcW w:w="787" w:type="dxa"/>
                  <w:vAlign w:val="top"/>
                </w:tcPr>
                <w:p>
                  <w:pPr>
                    <w:spacing w:before="208"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1400</w:t>
                  </w:r>
                </w:p>
              </w:tc>
              <w:tc>
                <w:tcPr>
                  <w:tcW w:w="1284" w:type="dxa"/>
                  <w:vAlign w:val="top"/>
                </w:tcPr>
                <w:p>
                  <w:pPr>
                    <w:pStyle w:val="TableText"/>
                    <w:spacing w:before="36" w:line="232" w:lineRule="auto"/>
                    <w:ind w:left="542" w:right="19" w:hanging="508"/>
                    <w:rPr>
                      <w:sz w:val="20"/>
                      <w:szCs w:val="20"/>
                    </w:rPr>
                  </w:pPr>
                  <w:r>
                    <w:rPr>
                      <w:spacing w:val="4"/>
                      <w:sz w:val="20"/>
                      <w:szCs w:val="20"/>
                    </w:rPr>
                    <w:t>新建一体化泵</w:t>
                  </w:r>
                  <w:r>
                    <w:rPr>
                      <w:sz w:val="20"/>
                      <w:szCs w:val="20"/>
                    </w:rPr>
                    <w:t xml:space="preserve"> 站</w:t>
                  </w: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9" w:line="229" w:lineRule="auto"/>
                    <w:ind w:left="318"/>
                    <w:rPr>
                      <w:sz w:val="20"/>
                      <w:szCs w:val="20"/>
                    </w:rPr>
                  </w:pPr>
                  <w:r>
                    <w:rPr>
                      <w:spacing w:val="2"/>
                      <w:sz w:val="20"/>
                      <w:szCs w:val="20"/>
                    </w:rPr>
                    <w:t>左岸</w:t>
                  </w:r>
                </w:p>
              </w:tc>
              <w:tc>
                <w:tcPr>
                  <w:tcW w:w="842" w:type="dxa"/>
                  <w:vAlign w:val="top"/>
                </w:tcPr>
                <w:p>
                  <w:pPr>
                    <w:pStyle w:val="TableText"/>
                    <w:spacing w:before="68" w:line="274" w:lineRule="exact"/>
                    <w:ind w:left="94"/>
                    <w:rPr>
                      <w:sz w:val="20"/>
                      <w:szCs w:val="20"/>
                    </w:rPr>
                  </w:pPr>
                  <w:r>
                    <w:rPr>
                      <w:rFonts w:ascii="Times New Roman" w:eastAsia="Times New Roman" w:hAnsi="Times New Roman" w:cs="Times New Roman"/>
                      <w:spacing w:val="-5"/>
                      <w:position w:val="1"/>
                      <w:sz w:val="20"/>
                      <w:szCs w:val="20"/>
                    </w:rPr>
                    <w:t>14#</w:t>
                  </w:r>
                  <w:r>
                    <w:rPr>
                      <w:spacing w:val="-5"/>
                      <w:position w:val="1"/>
                      <w:sz w:val="20"/>
                      <w:szCs w:val="20"/>
                    </w:rPr>
                    <w:t>泵站</w:t>
                  </w:r>
                </w:p>
              </w:tc>
              <w:tc>
                <w:tcPr>
                  <w:tcW w:w="1955" w:type="dxa"/>
                  <w:vAlign w:val="top"/>
                </w:tcPr>
                <w:p>
                  <w:pPr>
                    <w:spacing w:before="134" w:line="197" w:lineRule="auto"/>
                    <w:ind w:left="21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400-20-37</w:t>
                  </w:r>
                </w:p>
              </w:tc>
              <w:tc>
                <w:tcPr>
                  <w:tcW w:w="884" w:type="dxa"/>
                  <w:vAlign w:val="top"/>
                </w:tcPr>
                <w:p>
                  <w:pPr>
                    <w:spacing w:before="134"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400</w:t>
                  </w:r>
                </w:p>
              </w:tc>
              <w:tc>
                <w:tcPr>
                  <w:tcW w:w="857" w:type="dxa"/>
                  <w:vAlign w:val="top"/>
                </w:tcPr>
                <w:p>
                  <w:pPr>
                    <w:spacing w:before="134"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34"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tc>
              <w:tc>
                <w:tcPr>
                  <w:tcW w:w="787" w:type="dxa"/>
                  <w:vAlign w:val="top"/>
                </w:tcPr>
                <w:p>
                  <w:pPr>
                    <w:spacing w:before="134"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c>
                <w:tcPr>
                  <w:tcW w:w="1284" w:type="dxa"/>
                  <w:vMerge w:val="restart"/>
                  <w:tcBorders>
                    <w:bottom w:val="nil"/>
                  </w:tcBorders>
                  <w:vAlign w:val="top"/>
                </w:tcPr>
                <w:p>
                  <w:pPr>
                    <w:spacing w:line="304" w:lineRule="auto"/>
                  </w:pPr>
                </w:p>
                <w:p>
                  <w:pPr>
                    <w:pStyle w:val="TableText"/>
                    <w:spacing w:before="65" w:line="239" w:lineRule="auto"/>
                    <w:ind w:left="544" w:right="22" w:hanging="508"/>
                    <w:rPr>
                      <w:sz w:val="20"/>
                      <w:szCs w:val="20"/>
                    </w:rPr>
                  </w:pPr>
                  <w:r>
                    <w:rPr>
                      <w:spacing w:val="3"/>
                      <w:sz w:val="20"/>
                      <w:szCs w:val="20"/>
                    </w:rPr>
                    <w:t>拆建并返厂维</w:t>
                  </w:r>
                  <w:r>
                    <w:rPr>
                      <w:spacing w:val="1"/>
                      <w:sz w:val="20"/>
                      <w:szCs w:val="20"/>
                    </w:rPr>
                    <w:t xml:space="preserve"> </w:t>
                  </w:r>
                  <w:r>
                    <w:rPr>
                      <w:sz w:val="20"/>
                      <w:szCs w:val="20"/>
                    </w:rPr>
                    <w:t>修</w:t>
                  </w: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100" w:line="229" w:lineRule="auto"/>
                    <w:ind w:left="318"/>
                    <w:rPr>
                      <w:sz w:val="20"/>
                      <w:szCs w:val="20"/>
                    </w:rPr>
                  </w:pPr>
                  <w:r>
                    <w:rPr>
                      <w:spacing w:val="2"/>
                      <w:sz w:val="20"/>
                      <w:szCs w:val="20"/>
                    </w:rPr>
                    <w:t>右岸</w:t>
                  </w:r>
                </w:p>
              </w:tc>
              <w:tc>
                <w:tcPr>
                  <w:tcW w:w="842" w:type="dxa"/>
                  <w:vAlign w:val="top"/>
                </w:tcPr>
                <w:p>
                  <w:pPr>
                    <w:pStyle w:val="TableText"/>
                    <w:spacing w:before="69" w:line="274" w:lineRule="exact"/>
                    <w:ind w:left="142"/>
                    <w:rPr>
                      <w:sz w:val="20"/>
                      <w:szCs w:val="20"/>
                    </w:rPr>
                  </w:pPr>
                  <w:r>
                    <w:rPr>
                      <w:rFonts w:ascii="Times New Roman" w:eastAsia="Times New Roman" w:hAnsi="Times New Roman" w:cs="Times New Roman"/>
                      <w:spacing w:val="-6"/>
                      <w:position w:val="1"/>
                      <w:sz w:val="20"/>
                      <w:szCs w:val="20"/>
                    </w:rPr>
                    <w:t>1#</w:t>
                  </w:r>
                  <w:r>
                    <w:rPr>
                      <w:spacing w:val="-6"/>
                      <w:position w:val="1"/>
                      <w:sz w:val="20"/>
                      <w:szCs w:val="20"/>
                    </w:rPr>
                    <w:t>泵站</w:t>
                  </w:r>
                </w:p>
              </w:tc>
              <w:tc>
                <w:tcPr>
                  <w:tcW w:w="1955" w:type="dxa"/>
                  <w:vAlign w:val="top"/>
                </w:tcPr>
                <w:p>
                  <w:pPr>
                    <w:spacing w:before="135" w:line="197" w:lineRule="auto"/>
                    <w:ind w:left="21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vAlign w:val="top"/>
                </w:tcPr>
                <w:p>
                  <w:pPr>
                    <w:spacing w:before="135"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vAlign w:val="top"/>
                </w:tcPr>
                <w:p>
                  <w:pPr>
                    <w:spacing w:before="136"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vAlign w:val="top"/>
                </w:tcPr>
                <w:p>
                  <w:pPr>
                    <w:spacing w:before="135"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vAlign w:val="top"/>
                </w:tcPr>
                <w:p>
                  <w:pPr>
                    <w:spacing w:before="13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1800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398"/>
              </w:trPr>
              <w:tc>
                <w:tcPr>
                  <w:tcW w:w="1036" w:type="dxa"/>
                  <w:tcBorders>
                    <w:bottom w:val="nil"/>
                  </w:tcBorders>
                  <w:vAlign w:val="top"/>
                </w:tcPr>
                <w:p>
                  <w:pPr>
                    <w:pStyle w:val="TableText"/>
                    <w:spacing w:before="98" w:line="229" w:lineRule="auto"/>
                    <w:ind w:left="318"/>
                    <w:rPr>
                      <w:sz w:val="20"/>
                      <w:szCs w:val="20"/>
                    </w:rPr>
                  </w:pPr>
                  <w:r>
                    <w:rPr>
                      <w:spacing w:val="2"/>
                      <w:sz w:val="20"/>
                      <w:szCs w:val="20"/>
                    </w:rPr>
                    <w:t>右岸</w:t>
                  </w:r>
                </w:p>
              </w:tc>
              <w:tc>
                <w:tcPr>
                  <w:tcW w:w="842" w:type="dxa"/>
                  <w:tcBorders>
                    <w:bottom w:val="nil"/>
                  </w:tcBorders>
                  <w:vAlign w:val="top"/>
                </w:tcPr>
                <w:p>
                  <w:pPr>
                    <w:pStyle w:val="TableText"/>
                    <w:spacing w:before="67" w:line="275" w:lineRule="exact"/>
                    <w:ind w:left="107"/>
                    <w:rPr>
                      <w:sz w:val="20"/>
                      <w:szCs w:val="20"/>
                    </w:rPr>
                  </w:pPr>
                  <w:r>
                    <w:rPr>
                      <w:rFonts w:ascii="Times New Roman" w:eastAsia="Times New Roman" w:hAnsi="Times New Roman" w:cs="Times New Roman"/>
                      <w:spacing w:val="4"/>
                      <w:position w:val="1"/>
                      <w:sz w:val="20"/>
                      <w:szCs w:val="20"/>
                    </w:rPr>
                    <w:t>2#</w:t>
                  </w:r>
                  <w:r>
                    <w:rPr>
                      <w:spacing w:val="4"/>
                      <w:position w:val="1"/>
                      <w:sz w:val="20"/>
                      <w:szCs w:val="20"/>
                    </w:rPr>
                    <w:t>泵站</w:t>
                  </w:r>
                </w:p>
              </w:tc>
              <w:tc>
                <w:tcPr>
                  <w:tcW w:w="1955" w:type="dxa"/>
                  <w:tcBorders>
                    <w:bottom w:val="nil"/>
                  </w:tcBorders>
                  <w:vAlign w:val="top"/>
                </w:tcPr>
                <w:p>
                  <w:pPr>
                    <w:spacing w:before="134" w:line="197" w:lineRule="auto"/>
                    <w:ind w:left="21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tcBorders>
                    <w:bottom w:val="nil"/>
                  </w:tcBorders>
                  <w:vAlign w:val="top"/>
                </w:tcPr>
                <w:p>
                  <w:pPr>
                    <w:spacing w:before="134"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tcBorders>
                    <w:bottom w:val="nil"/>
                  </w:tcBorders>
                  <w:vAlign w:val="top"/>
                </w:tcPr>
                <w:p>
                  <w:pPr>
                    <w:spacing w:before="134"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tcBorders>
                    <w:bottom w:val="nil"/>
                  </w:tcBorders>
                  <w:vAlign w:val="top"/>
                </w:tcPr>
                <w:p>
                  <w:pPr>
                    <w:spacing w:before="134"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tcBorders>
                    <w:bottom w:val="nil"/>
                  </w:tcBorders>
                  <w:vAlign w:val="top"/>
                </w:tcPr>
                <w:p>
                  <w:pPr>
                    <w:spacing w:before="134"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1800</w:t>
                  </w:r>
                </w:p>
              </w:tc>
              <w:tc>
                <w:tcPr>
                  <w:tcW w:w="1284" w:type="dxa"/>
                  <w:vMerge/>
                  <w:tcBorders>
                    <w:top w:val="nil"/>
                    <w:bottom w:val="nil"/>
                  </w:tcBorders>
                  <w:vAlign w:val="top"/>
                </w:tcPr>
                <w:p/>
              </w:tc>
            </w:tr>
          </w:tbl>
          <w:p>
            <w:pPr>
              <w:spacing w:line="14" w:lineRule="auto"/>
              <w:rPr>
                <w:sz w:val="2"/>
              </w:rPr>
            </w:pPr>
          </w:p>
        </w:tc>
      </w:tr>
    </w:tbl>
    <w:p>
      <w:pPr>
        <w:pStyle w:val="BodyText"/>
      </w:pPr>
    </w:p>
    <w:p>
      <w:pPr>
        <w:sectPr>
          <w:footerReference w:type="default" r:id="rId40"/>
          <w:pgSz w:w="11906" w:h="16839"/>
          <w:pgMar w:top="1431" w:right="1280" w:bottom="1060" w:left="1398" w:header="0" w:footer="770" w:gutter="0"/>
          <w:pgNumType w:start="33"/>
          <w:cols w:num="1" w:space="720"/>
        </w:sectPr>
      </w:pPr>
    </w:p>
    <w:p>
      <w:pPr>
        <w:spacing w:line="91" w:lineRule="auto"/>
        <w:rPr>
          <w:sz w:val="2"/>
        </w:rPr>
      </w:pPr>
      <w:r>
        <w:pict>
          <v:rect id="_x0000_s1044" o:spid="_x0000_s1046" style="width:0.5pt;height:683.05pt;margin-top:72.95pt;margin-left:93.3pt;mso-height-relative:page;mso-position-horizontal-relative:page;mso-position-vertical-relative:page;mso-width-relative:page;position:absolute;z-index:251682816" coordsize="21600,21600" o:allowincell="f" filled="t" fillcolor="black" stroked="f"/>
        </w:pict>
      </w:r>
    </w:p>
    <w:tbl>
      <w:tblPr>
        <w:tblStyle w:val="TableNormal029"/>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5"/>
        <w:gridCol w:w="8619"/>
      </w:tblGrid>
      <w:tr>
        <w:tblPrEx>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7118"/>
        </w:trPr>
        <w:tc>
          <w:tcPr>
            <w:tcW w:w="9094" w:type="dxa"/>
            <w:gridSpan w:val="2"/>
            <w:tcBorders>
              <w:bottom w:val="single" w:sz="2" w:space="0" w:color="000000"/>
            </w:tcBorders>
            <w:vAlign w:val="top"/>
          </w:tcPr>
          <w:tbl>
            <w:tblPr>
              <w:tblStyle w:val="TableNormal029"/>
              <w:tblW w:w="8405" w:type="dxa"/>
              <w:tblInd w:w="5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036"/>
              <w:gridCol w:w="842"/>
              <w:gridCol w:w="63"/>
              <w:gridCol w:w="1892"/>
              <w:gridCol w:w="884"/>
              <w:gridCol w:w="857"/>
              <w:gridCol w:w="760"/>
              <w:gridCol w:w="787"/>
              <w:gridCol w:w="1284"/>
            </w:tblGrid>
            <w:tr>
              <w:tblPrEx>
                <w:tblW w:w="8405" w:type="dxa"/>
                <w:tblInd w:w="5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11"/>
              </w:trPr>
              <w:tc>
                <w:tcPr>
                  <w:tcW w:w="1036" w:type="dxa"/>
                  <w:tcBorders>
                    <w:top w:val="nil"/>
                  </w:tcBorders>
                  <w:vAlign w:val="top"/>
                </w:tcPr>
                <w:p>
                  <w:pPr>
                    <w:pStyle w:val="TableText"/>
                    <w:spacing w:before="99" w:line="229" w:lineRule="auto"/>
                    <w:ind w:left="318"/>
                    <w:rPr>
                      <w:sz w:val="20"/>
                      <w:szCs w:val="20"/>
                    </w:rPr>
                  </w:pPr>
                  <w:r>
                    <w:rPr>
                      <w:spacing w:val="2"/>
                      <w:sz w:val="20"/>
                      <w:szCs w:val="20"/>
                    </w:rPr>
                    <w:t>右岸</w:t>
                  </w:r>
                </w:p>
              </w:tc>
              <w:tc>
                <w:tcPr>
                  <w:tcW w:w="842" w:type="dxa"/>
                  <w:tcBorders>
                    <w:top w:val="nil"/>
                  </w:tcBorders>
                  <w:vAlign w:val="top"/>
                </w:tcPr>
                <w:p>
                  <w:pPr>
                    <w:pStyle w:val="TableText"/>
                    <w:spacing w:before="68" w:line="274" w:lineRule="exact"/>
                    <w:ind w:left="114"/>
                    <w:rPr>
                      <w:sz w:val="20"/>
                      <w:szCs w:val="20"/>
                    </w:rPr>
                  </w:pPr>
                  <w:r>
                    <w:rPr>
                      <w:rFonts w:ascii="Times New Roman" w:eastAsia="Times New Roman" w:hAnsi="Times New Roman" w:cs="Times New Roman"/>
                      <w:spacing w:val="3"/>
                      <w:position w:val="1"/>
                      <w:sz w:val="20"/>
                      <w:szCs w:val="20"/>
                    </w:rPr>
                    <w:t>3#</w:t>
                  </w:r>
                  <w:r>
                    <w:rPr>
                      <w:spacing w:val="3"/>
                      <w:position w:val="1"/>
                      <w:sz w:val="20"/>
                      <w:szCs w:val="20"/>
                    </w:rPr>
                    <w:t>泵站</w:t>
                  </w:r>
                </w:p>
              </w:tc>
              <w:tc>
                <w:tcPr>
                  <w:tcW w:w="63" w:type="dxa"/>
                  <w:tcBorders>
                    <w:top w:val="nil"/>
                    <w:right w:val="nil"/>
                  </w:tcBorders>
                  <w:vAlign w:val="top"/>
                </w:tcPr>
                <w:p/>
              </w:tc>
              <w:tc>
                <w:tcPr>
                  <w:tcW w:w="1892" w:type="dxa"/>
                  <w:tcBorders>
                    <w:top w:val="nil"/>
                    <w:left w:val="nil"/>
                  </w:tcBorders>
                  <w:vAlign w:val="top"/>
                </w:tcPr>
                <w:p>
                  <w:pPr>
                    <w:spacing w:before="134"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tcBorders>
                    <w:top w:val="nil"/>
                  </w:tcBorders>
                  <w:vAlign w:val="top"/>
                </w:tcPr>
                <w:p>
                  <w:pPr>
                    <w:spacing w:before="135"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tcBorders>
                    <w:top w:val="nil"/>
                  </w:tcBorders>
                  <w:vAlign w:val="top"/>
                </w:tcPr>
                <w:p>
                  <w:pPr>
                    <w:spacing w:before="135"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tcBorders>
                    <w:top w:val="nil"/>
                  </w:tcBorders>
                  <w:vAlign w:val="top"/>
                </w:tcPr>
                <w:p>
                  <w:pPr>
                    <w:spacing w:before="135"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tcBorders>
                    <w:top w:val="nil"/>
                  </w:tcBorders>
                  <w:vAlign w:val="top"/>
                </w:tcPr>
                <w:p>
                  <w:pPr>
                    <w:spacing w:before="13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1800</w:t>
                  </w:r>
                </w:p>
              </w:tc>
              <w:tc>
                <w:tcPr>
                  <w:tcW w:w="1284" w:type="dxa"/>
                  <w:tcBorders>
                    <w:top w:val="nil"/>
                  </w:tcBorders>
                  <w:vAlign w:val="top"/>
                </w:tcPr>
                <w:p/>
              </w:tc>
            </w:tr>
            <w:tr>
              <w:tblPrEx>
                <w:tblW w:w="8405" w:type="dxa"/>
                <w:tblInd w:w="562" w:type="dxa"/>
                <w:tblLayout w:type="fixed"/>
                <w:tblCellMar>
                  <w:top w:w="0" w:type="dxa"/>
                  <w:left w:w="0" w:type="dxa"/>
                  <w:bottom w:w="0" w:type="dxa"/>
                  <w:right w:w="0" w:type="dxa"/>
                </w:tblCellMar>
              </w:tblPrEx>
              <w:trPr>
                <w:trHeight w:val="487"/>
              </w:trPr>
              <w:tc>
                <w:tcPr>
                  <w:tcW w:w="1036" w:type="dxa"/>
                  <w:vAlign w:val="top"/>
                </w:tcPr>
                <w:p>
                  <w:pPr>
                    <w:pStyle w:val="TableText"/>
                    <w:spacing w:before="132" w:line="229" w:lineRule="auto"/>
                    <w:ind w:left="318"/>
                    <w:rPr>
                      <w:sz w:val="20"/>
                      <w:szCs w:val="20"/>
                    </w:rPr>
                  </w:pPr>
                  <w:r>
                    <w:rPr>
                      <w:spacing w:val="2"/>
                      <w:sz w:val="20"/>
                      <w:szCs w:val="20"/>
                    </w:rPr>
                    <w:t>右岸</w:t>
                  </w:r>
                </w:p>
              </w:tc>
              <w:tc>
                <w:tcPr>
                  <w:tcW w:w="842" w:type="dxa"/>
                  <w:vAlign w:val="top"/>
                </w:tcPr>
                <w:p>
                  <w:pPr>
                    <w:pStyle w:val="TableText"/>
                    <w:spacing w:before="101" w:line="274" w:lineRule="exact"/>
                    <w:ind w:left="106"/>
                    <w:rPr>
                      <w:sz w:val="20"/>
                      <w:szCs w:val="20"/>
                    </w:rPr>
                  </w:pPr>
                  <w:r>
                    <w:rPr>
                      <w:rFonts w:ascii="Times New Roman" w:eastAsia="Times New Roman" w:hAnsi="Times New Roman" w:cs="Times New Roman"/>
                      <w:spacing w:val="5"/>
                      <w:position w:val="1"/>
                      <w:sz w:val="20"/>
                      <w:szCs w:val="20"/>
                    </w:rPr>
                    <w:t>4#</w:t>
                  </w:r>
                  <w:r>
                    <w:rPr>
                      <w:spacing w:val="5"/>
                      <w:position w:val="1"/>
                      <w:sz w:val="20"/>
                      <w:szCs w:val="20"/>
                    </w:rPr>
                    <w:t>泵站</w:t>
                  </w:r>
                </w:p>
              </w:tc>
              <w:tc>
                <w:tcPr>
                  <w:tcW w:w="63" w:type="dxa"/>
                  <w:tcBorders>
                    <w:right w:val="nil"/>
                  </w:tcBorders>
                  <w:vAlign w:val="top"/>
                </w:tcPr>
                <w:p/>
              </w:tc>
              <w:tc>
                <w:tcPr>
                  <w:tcW w:w="1892" w:type="dxa"/>
                  <w:tcBorders>
                    <w:left w:val="nil"/>
                  </w:tcBorders>
                  <w:vAlign w:val="top"/>
                </w:tcPr>
                <w:p>
                  <w:pPr>
                    <w:spacing w:before="47" w:line="224" w:lineRule="auto"/>
                    <w:ind w:left="155" w:right="21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400-20-37</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4"/>
                      <w:sz w:val="20"/>
                      <w:szCs w:val="20"/>
                    </w:rPr>
                    <w:t>250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400-20-37</w:t>
                  </w:r>
                </w:p>
              </w:tc>
              <w:tc>
                <w:tcPr>
                  <w:tcW w:w="884" w:type="dxa"/>
                  <w:vAlign w:val="top"/>
                </w:tcPr>
                <w:p>
                  <w:pPr>
                    <w:spacing w:before="164" w:line="199"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400*2</w:t>
                  </w:r>
                </w:p>
              </w:tc>
              <w:tc>
                <w:tcPr>
                  <w:tcW w:w="857" w:type="dxa"/>
                  <w:vAlign w:val="top"/>
                </w:tcPr>
                <w:p>
                  <w:pPr>
                    <w:spacing w:before="167"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64" w:line="199"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2*37</w:t>
                  </w:r>
                </w:p>
              </w:tc>
              <w:tc>
                <w:tcPr>
                  <w:tcW w:w="787" w:type="dxa"/>
                  <w:vAlign w:val="top"/>
                </w:tcPr>
                <w:p>
                  <w:pPr>
                    <w:spacing w:before="167"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3000</w:t>
                  </w:r>
                </w:p>
              </w:tc>
              <w:tc>
                <w:tcPr>
                  <w:tcW w:w="1284" w:type="dxa"/>
                  <w:vMerge w:val="restart"/>
                  <w:tcBorders>
                    <w:bottom w:val="nil"/>
                  </w:tcBorders>
                  <w:vAlign w:val="top"/>
                </w:tcPr>
                <w:p>
                  <w:pPr>
                    <w:spacing w:line="335" w:lineRule="auto"/>
                  </w:pPr>
                </w:p>
                <w:p>
                  <w:pPr>
                    <w:pStyle w:val="TableText"/>
                    <w:spacing w:before="65" w:line="241" w:lineRule="auto"/>
                    <w:ind w:left="544" w:right="22" w:hanging="508"/>
                    <w:rPr>
                      <w:sz w:val="20"/>
                      <w:szCs w:val="20"/>
                    </w:rPr>
                  </w:pPr>
                  <w:r>
                    <w:rPr>
                      <w:spacing w:val="3"/>
                      <w:sz w:val="20"/>
                      <w:szCs w:val="20"/>
                    </w:rPr>
                    <w:t>新建一体化泵</w:t>
                  </w:r>
                  <w:r>
                    <w:rPr>
                      <w:spacing w:val="1"/>
                      <w:sz w:val="20"/>
                      <w:szCs w:val="20"/>
                    </w:rPr>
                    <w:t xml:space="preserve"> </w:t>
                  </w:r>
                  <w:r>
                    <w:rPr>
                      <w:sz w:val="20"/>
                      <w:szCs w:val="20"/>
                    </w:rPr>
                    <w:t>站</w:t>
                  </w:r>
                </w:p>
              </w:tc>
            </w:tr>
            <w:tr>
              <w:tblPrEx>
                <w:tblW w:w="8405" w:type="dxa"/>
                <w:tblInd w:w="562" w:type="dxa"/>
                <w:tblLayout w:type="fixed"/>
                <w:tblCellMar>
                  <w:top w:w="0" w:type="dxa"/>
                  <w:left w:w="0" w:type="dxa"/>
                  <w:bottom w:w="0" w:type="dxa"/>
                  <w:right w:w="0" w:type="dxa"/>
                </w:tblCellMar>
              </w:tblPrEx>
              <w:trPr>
                <w:trHeight w:val="401"/>
              </w:trPr>
              <w:tc>
                <w:tcPr>
                  <w:tcW w:w="1036" w:type="dxa"/>
                  <w:vAlign w:val="top"/>
                </w:tcPr>
                <w:p>
                  <w:pPr>
                    <w:pStyle w:val="TableText"/>
                    <w:spacing w:before="89" w:line="229" w:lineRule="auto"/>
                    <w:ind w:left="318"/>
                    <w:rPr>
                      <w:sz w:val="20"/>
                      <w:szCs w:val="20"/>
                    </w:rPr>
                  </w:pPr>
                  <w:r>
                    <w:rPr>
                      <w:spacing w:val="2"/>
                      <w:sz w:val="20"/>
                      <w:szCs w:val="20"/>
                    </w:rPr>
                    <w:t>右岸</w:t>
                  </w:r>
                </w:p>
              </w:tc>
              <w:tc>
                <w:tcPr>
                  <w:tcW w:w="842" w:type="dxa"/>
                  <w:vAlign w:val="top"/>
                </w:tcPr>
                <w:p>
                  <w:pPr>
                    <w:pStyle w:val="TableText"/>
                    <w:spacing w:before="58" w:line="274" w:lineRule="exact"/>
                    <w:ind w:left="118"/>
                    <w:rPr>
                      <w:sz w:val="20"/>
                      <w:szCs w:val="20"/>
                    </w:rPr>
                  </w:pPr>
                  <w:r>
                    <w:rPr>
                      <w:rFonts w:ascii="Times New Roman" w:eastAsia="Times New Roman" w:hAnsi="Times New Roman" w:cs="Times New Roman"/>
                      <w:spacing w:val="1"/>
                      <w:position w:val="1"/>
                      <w:sz w:val="20"/>
                      <w:szCs w:val="20"/>
                    </w:rPr>
                    <w:t>5#</w:t>
                  </w:r>
                  <w:r>
                    <w:rPr>
                      <w:spacing w:val="1"/>
                      <w:position w:val="1"/>
                      <w:sz w:val="20"/>
                      <w:szCs w:val="20"/>
                    </w:rPr>
                    <w:t>泵站</w:t>
                  </w:r>
                </w:p>
              </w:tc>
              <w:tc>
                <w:tcPr>
                  <w:tcW w:w="63" w:type="dxa"/>
                  <w:tcBorders>
                    <w:right w:val="nil"/>
                  </w:tcBorders>
                  <w:vAlign w:val="top"/>
                </w:tcPr>
                <w:p/>
              </w:tc>
              <w:tc>
                <w:tcPr>
                  <w:tcW w:w="1892" w:type="dxa"/>
                  <w:tcBorders>
                    <w:left w:val="nil"/>
                  </w:tcBorders>
                  <w:vAlign w:val="top"/>
                </w:tcPr>
                <w:p>
                  <w:pPr>
                    <w:spacing w:before="124"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400-20-37</w:t>
                  </w:r>
                </w:p>
              </w:tc>
              <w:tc>
                <w:tcPr>
                  <w:tcW w:w="884" w:type="dxa"/>
                  <w:vAlign w:val="top"/>
                </w:tcPr>
                <w:p>
                  <w:pPr>
                    <w:spacing w:before="124"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400</w:t>
                  </w:r>
                </w:p>
              </w:tc>
              <w:tc>
                <w:tcPr>
                  <w:tcW w:w="857" w:type="dxa"/>
                  <w:vAlign w:val="top"/>
                </w:tcPr>
                <w:p>
                  <w:pPr>
                    <w:spacing w:before="124"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24"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tc>
              <w:tc>
                <w:tcPr>
                  <w:tcW w:w="787" w:type="dxa"/>
                  <w:vAlign w:val="top"/>
                </w:tcPr>
                <w:p>
                  <w:pPr>
                    <w:spacing w:before="124"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c>
                <w:tcPr>
                  <w:tcW w:w="1284" w:type="dxa"/>
                  <w:vMerge/>
                  <w:tcBorders>
                    <w:top w:val="nil"/>
                    <w:bottom w:val="nil"/>
                  </w:tcBorders>
                  <w:vAlign w:val="top"/>
                </w:tcPr>
                <w:p/>
              </w:tc>
            </w:tr>
            <w:tr>
              <w:tblPrEx>
                <w:tblW w:w="8405" w:type="dxa"/>
                <w:tblInd w:w="562" w:type="dxa"/>
                <w:tblLayout w:type="fixed"/>
                <w:tblCellMar>
                  <w:top w:w="0" w:type="dxa"/>
                  <w:left w:w="0" w:type="dxa"/>
                  <w:bottom w:w="0" w:type="dxa"/>
                  <w:right w:w="0" w:type="dxa"/>
                </w:tblCellMar>
              </w:tblPrEx>
              <w:trPr>
                <w:trHeight w:val="401"/>
              </w:trPr>
              <w:tc>
                <w:tcPr>
                  <w:tcW w:w="1036" w:type="dxa"/>
                  <w:vAlign w:val="top"/>
                </w:tcPr>
                <w:p>
                  <w:pPr>
                    <w:pStyle w:val="TableText"/>
                    <w:spacing w:before="91" w:line="229" w:lineRule="auto"/>
                    <w:ind w:left="318"/>
                    <w:rPr>
                      <w:sz w:val="20"/>
                      <w:szCs w:val="20"/>
                    </w:rPr>
                  </w:pPr>
                  <w:r>
                    <w:rPr>
                      <w:spacing w:val="2"/>
                      <w:sz w:val="20"/>
                      <w:szCs w:val="20"/>
                    </w:rPr>
                    <w:t>右岸</w:t>
                  </w:r>
                </w:p>
              </w:tc>
              <w:tc>
                <w:tcPr>
                  <w:tcW w:w="842" w:type="dxa"/>
                  <w:vAlign w:val="top"/>
                </w:tcPr>
                <w:p>
                  <w:pPr>
                    <w:pStyle w:val="TableText"/>
                    <w:spacing w:before="60" w:line="274" w:lineRule="exact"/>
                    <w:ind w:left="117"/>
                    <w:rPr>
                      <w:sz w:val="20"/>
                      <w:szCs w:val="20"/>
                    </w:rPr>
                  </w:pPr>
                  <w:r>
                    <w:rPr>
                      <w:rFonts w:ascii="Times New Roman" w:eastAsia="Times New Roman" w:hAnsi="Times New Roman" w:cs="Times New Roman"/>
                      <w:spacing w:val="2"/>
                      <w:position w:val="1"/>
                      <w:sz w:val="20"/>
                      <w:szCs w:val="20"/>
                    </w:rPr>
                    <w:t>6#</w:t>
                  </w:r>
                  <w:r>
                    <w:rPr>
                      <w:spacing w:val="2"/>
                      <w:position w:val="1"/>
                      <w:sz w:val="20"/>
                      <w:szCs w:val="20"/>
                    </w:rPr>
                    <w:t>泵站</w:t>
                  </w:r>
                </w:p>
              </w:tc>
              <w:tc>
                <w:tcPr>
                  <w:tcW w:w="63" w:type="dxa"/>
                  <w:tcBorders>
                    <w:right w:val="nil"/>
                  </w:tcBorders>
                  <w:vAlign w:val="top"/>
                </w:tcPr>
                <w:p/>
              </w:tc>
              <w:tc>
                <w:tcPr>
                  <w:tcW w:w="1892" w:type="dxa"/>
                  <w:tcBorders>
                    <w:left w:val="nil"/>
                  </w:tcBorders>
                  <w:vAlign w:val="top"/>
                </w:tcPr>
                <w:p>
                  <w:pPr>
                    <w:spacing w:before="126"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400-20-37</w:t>
                  </w:r>
                </w:p>
              </w:tc>
              <w:tc>
                <w:tcPr>
                  <w:tcW w:w="884" w:type="dxa"/>
                  <w:vAlign w:val="top"/>
                </w:tcPr>
                <w:p>
                  <w:pPr>
                    <w:spacing w:before="126"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400</w:t>
                  </w:r>
                </w:p>
              </w:tc>
              <w:tc>
                <w:tcPr>
                  <w:tcW w:w="857" w:type="dxa"/>
                  <w:vAlign w:val="top"/>
                </w:tcPr>
                <w:p>
                  <w:pPr>
                    <w:spacing w:before="126"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26"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tc>
              <w:tc>
                <w:tcPr>
                  <w:tcW w:w="787" w:type="dxa"/>
                  <w:vAlign w:val="top"/>
                </w:tcPr>
                <w:p>
                  <w:pPr>
                    <w:spacing w:before="126"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c>
                <w:tcPr>
                  <w:tcW w:w="1284" w:type="dxa"/>
                  <w:vMerge/>
                  <w:tcBorders>
                    <w:top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0" w:line="229" w:lineRule="auto"/>
                    <w:ind w:left="318"/>
                    <w:rPr>
                      <w:sz w:val="20"/>
                      <w:szCs w:val="20"/>
                    </w:rPr>
                  </w:pPr>
                  <w:r>
                    <w:rPr>
                      <w:spacing w:val="2"/>
                      <w:sz w:val="20"/>
                      <w:szCs w:val="20"/>
                    </w:rPr>
                    <w:t>右岸</w:t>
                  </w:r>
                </w:p>
              </w:tc>
              <w:tc>
                <w:tcPr>
                  <w:tcW w:w="842" w:type="dxa"/>
                  <w:vAlign w:val="top"/>
                </w:tcPr>
                <w:p>
                  <w:pPr>
                    <w:pStyle w:val="TableText"/>
                    <w:spacing w:before="59" w:line="274" w:lineRule="exact"/>
                    <w:ind w:left="113"/>
                    <w:rPr>
                      <w:sz w:val="20"/>
                      <w:szCs w:val="20"/>
                    </w:rPr>
                  </w:pPr>
                  <w:r>
                    <w:rPr>
                      <w:rFonts w:ascii="Times New Roman" w:eastAsia="Times New Roman" w:hAnsi="Times New Roman" w:cs="Times New Roman"/>
                      <w:spacing w:val="3"/>
                      <w:position w:val="1"/>
                      <w:sz w:val="20"/>
                      <w:szCs w:val="20"/>
                    </w:rPr>
                    <w:t>7#</w:t>
                  </w:r>
                  <w:r>
                    <w:rPr>
                      <w:spacing w:val="3"/>
                      <w:position w:val="1"/>
                      <w:sz w:val="20"/>
                      <w:szCs w:val="20"/>
                    </w:rPr>
                    <w:t>泵站</w:t>
                  </w:r>
                </w:p>
              </w:tc>
              <w:tc>
                <w:tcPr>
                  <w:tcW w:w="63" w:type="dxa"/>
                  <w:tcBorders>
                    <w:right w:val="nil"/>
                  </w:tcBorders>
                  <w:vAlign w:val="top"/>
                </w:tcPr>
                <w:p/>
              </w:tc>
              <w:tc>
                <w:tcPr>
                  <w:tcW w:w="1892" w:type="dxa"/>
                  <w:tcBorders>
                    <w:left w:val="nil"/>
                  </w:tcBorders>
                  <w:vAlign w:val="top"/>
                </w:tcPr>
                <w:p>
                  <w:pPr>
                    <w:spacing w:before="126"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vAlign w:val="top"/>
                </w:tcPr>
                <w:p>
                  <w:pPr>
                    <w:spacing w:before="126"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vAlign w:val="top"/>
                </w:tcPr>
                <w:p>
                  <w:pPr>
                    <w:spacing w:before="126"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vAlign w:val="top"/>
                </w:tcPr>
                <w:p>
                  <w:pPr>
                    <w:spacing w:before="126"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vAlign w:val="top"/>
                </w:tcPr>
                <w:p>
                  <w:pPr>
                    <w:spacing w:before="126"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1800</w:t>
                  </w:r>
                </w:p>
              </w:tc>
              <w:tc>
                <w:tcPr>
                  <w:tcW w:w="1284" w:type="dxa"/>
                  <w:vMerge w:val="restart"/>
                  <w:tcBorders>
                    <w:bottom w:val="nil"/>
                  </w:tcBorders>
                  <w:vAlign w:val="top"/>
                </w:tcPr>
                <w:p>
                  <w:pPr>
                    <w:pStyle w:val="TableText"/>
                    <w:spacing w:before="158"/>
                    <w:ind w:left="544" w:right="22" w:hanging="508"/>
                    <w:rPr>
                      <w:sz w:val="20"/>
                      <w:szCs w:val="20"/>
                    </w:rPr>
                  </w:pPr>
                  <w:r>
                    <w:rPr>
                      <w:spacing w:val="3"/>
                      <w:sz w:val="20"/>
                      <w:szCs w:val="20"/>
                    </w:rPr>
                    <w:t>拆建并返厂维</w:t>
                  </w:r>
                  <w:r>
                    <w:rPr>
                      <w:spacing w:val="1"/>
                      <w:sz w:val="20"/>
                      <w:szCs w:val="20"/>
                    </w:rPr>
                    <w:t xml:space="preserve"> </w:t>
                  </w:r>
                  <w:r>
                    <w:rPr>
                      <w:sz w:val="20"/>
                      <w:szCs w:val="20"/>
                    </w:rPr>
                    <w:t>修</w:t>
                  </w:r>
                </w:p>
              </w:tc>
            </w:tr>
            <w:tr>
              <w:tblPrEx>
                <w:tblW w:w="8405" w:type="dxa"/>
                <w:tblInd w:w="562" w:type="dxa"/>
                <w:tblLayout w:type="fixed"/>
                <w:tblCellMar>
                  <w:top w:w="0" w:type="dxa"/>
                  <w:left w:w="0" w:type="dxa"/>
                  <w:bottom w:w="0" w:type="dxa"/>
                  <w:right w:w="0" w:type="dxa"/>
                </w:tblCellMar>
              </w:tblPrEx>
              <w:trPr>
                <w:trHeight w:val="401"/>
              </w:trPr>
              <w:tc>
                <w:tcPr>
                  <w:tcW w:w="1036" w:type="dxa"/>
                  <w:vAlign w:val="top"/>
                </w:tcPr>
                <w:p>
                  <w:pPr>
                    <w:pStyle w:val="TableText"/>
                    <w:spacing w:before="91" w:line="229" w:lineRule="auto"/>
                    <w:ind w:left="318"/>
                    <w:rPr>
                      <w:sz w:val="20"/>
                      <w:szCs w:val="20"/>
                    </w:rPr>
                  </w:pPr>
                  <w:r>
                    <w:rPr>
                      <w:spacing w:val="2"/>
                      <w:sz w:val="20"/>
                      <w:szCs w:val="20"/>
                    </w:rPr>
                    <w:t>右岸</w:t>
                  </w:r>
                </w:p>
              </w:tc>
              <w:tc>
                <w:tcPr>
                  <w:tcW w:w="842" w:type="dxa"/>
                  <w:vAlign w:val="top"/>
                </w:tcPr>
                <w:p>
                  <w:pPr>
                    <w:pStyle w:val="TableText"/>
                    <w:spacing w:before="60" w:line="274" w:lineRule="exact"/>
                    <w:ind w:left="123"/>
                    <w:rPr>
                      <w:sz w:val="20"/>
                      <w:szCs w:val="20"/>
                    </w:rPr>
                  </w:pPr>
                  <w:r>
                    <w:rPr>
                      <w:rFonts w:ascii="Times New Roman" w:eastAsia="Times New Roman" w:hAnsi="Times New Roman" w:cs="Times New Roman"/>
                      <w:spacing w:val="-1"/>
                      <w:position w:val="1"/>
                      <w:sz w:val="20"/>
                      <w:szCs w:val="20"/>
                    </w:rPr>
                    <w:t>8#</w:t>
                  </w:r>
                  <w:r>
                    <w:rPr>
                      <w:spacing w:val="-1"/>
                      <w:position w:val="1"/>
                      <w:sz w:val="20"/>
                      <w:szCs w:val="20"/>
                    </w:rPr>
                    <w:t>泵站</w:t>
                  </w:r>
                </w:p>
              </w:tc>
              <w:tc>
                <w:tcPr>
                  <w:tcW w:w="63" w:type="dxa"/>
                  <w:tcBorders>
                    <w:right w:val="nil"/>
                  </w:tcBorders>
                  <w:vAlign w:val="top"/>
                </w:tcPr>
                <w:p/>
              </w:tc>
              <w:tc>
                <w:tcPr>
                  <w:tcW w:w="1892" w:type="dxa"/>
                  <w:tcBorders>
                    <w:left w:val="nil"/>
                  </w:tcBorders>
                  <w:vAlign w:val="top"/>
                </w:tcPr>
                <w:p>
                  <w:pPr>
                    <w:spacing w:before="127"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vAlign w:val="top"/>
                </w:tcPr>
                <w:p>
                  <w:pPr>
                    <w:spacing w:before="127"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vAlign w:val="top"/>
                </w:tcPr>
                <w:p>
                  <w:pPr>
                    <w:spacing w:before="127"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vAlign w:val="top"/>
                </w:tcPr>
                <w:p>
                  <w:pPr>
                    <w:spacing w:before="127"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vAlign w:val="top"/>
                </w:tcPr>
                <w:p>
                  <w:pPr>
                    <w:spacing w:before="127"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1800</w:t>
                  </w:r>
                </w:p>
              </w:tc>
              <w:tc>
                <w:tcPr>
                  <w:tcW w:w="1284" w:type="dxa"/>
                  <w:vMerge/>
                  <w:tcBorders>
                    <w:top w:val="nil"/>
                  </w:tcBorders>
                  <w:vAlign w:val="top"/>
                </w:tcP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3" w:line="229" w:lineRule="auto"/>
                    <w:ind w:left="318"/>
                    <w:rPr>
                      <w:sz w:val="20"/>
                      <w:szCs w:val="20"/>
                    </w:rPr>
                  </w:pPr>
                  <w:r>
                    <w:rPr>
                      <w:spacing w:val="2"/>
                      <w:sz w:val="20"/>
                      <w:szCs w:val="20"/>
                    </w:rPr>
                    <w:t>右岸</w:t>
                  </w:r>
                </w:p>
              </w:tc>
              <w:tc>
                <w:tcPr>
                  <w:tcW w:w="842" w:type="dxa"/>
                  <w:vAlign w:val="top"/>
                </w:tcPr>
                <w:p>
                  <w:pPr>
                    <w:pStyle w:val="TableText"/>
                    <w:spacing w:before="62" w:line="274" w:lineRule="exact"/>
                    <w:ind w:left="114"/>
                    <w:rPr>
                      <w:sz w:val="20"/>
                      <w:szCs w:val="20"/>
                    </w:rPr>
                  </w:pPr>
                  <w:r>
                    <w:rPr>
                      <w:rFonts w:ascii="Times New Roman" w:eastAsia="Times New Roman" w:hAnsi="Times New Roman" w:cs="Times New Roman"/>
                      <w:spacing w:val="3"/>
                      <w:position w:val="1"/>
                      <w:sz w:val="20"/>
                      <w:szCs w:val="20"/>
                    </w:rPr>
                    <w:t>9#</w:t>
                  </w:r>
                  <w:r>
                    <w:rPr>
                      <w:spacing w:val="3"/>
                      <w:position w:val="1"/>
                      <w:sz w:val="20"/>
                      <w:szCs w:val="20"/>
                    </w:rPr>
                    <w:t>泵站</w:t>
                  </w:r>
                </w:p>
              </w:tc>
              <w:tc>
                <w:tcPr>
                  <w:tcW w:w="63" w:type="dxa"/>
                  <w:tcBorders>
                    <w:right w:val="nil"/>
                  </w:tcBorders>
                  <w:vAlign w:val="top"/>
                </w:tcPr>
                <w:p/>
              </w:tc>
              <w:tc>
                <w:tcPr>
                  <w:tcW w:w="1892" w:type="dxa"/>
                  <w:tcBorders>
                    <w:left w:val="nil"/>
                  </w:tcBorders>
                  <w:vAlign w:val="top"/>
                </w:tcPr>
                <w:p>
                  <w:pPr>
                    <w:spacing w:before="129"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400-20-37</w:t>
                  </w:r>
                </w:p>
              </w:tc>
              <w:tc>
                <w:tcPr>
                  <w:tcW w:w="884" w:type="dxa"/>
                  <w:vAlign w:val="top"/>
                </w:tcPr>
                <w:p>
                  <w:pPr>
                    <w:spacing w:before="129"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400</w:t>
                  </w:r>
                </w:p>
              </w:tc>
              <w:tc>
                <w:tcPr>
                  <w:tcW w:w="857" w:type="dxa"/>
                  <w:vAlign w:val="top"/>
                </w:tcPr>
                <w:p>
                  <w:pPr>
                    <w:spacing w:before="129"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29"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tc>
              <w:tc>
                <w:tcPr>
                  <w:tcW w:w="787" w:type="dxa"/>
                  <w:vAlign w:val="top"/>
                </w:tcPr>
                <w:p>
                  <w:pPr>
                    <w:spacing w:before="129"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c>
                <w:tcPr>
                  <w:tcW w:w="1284" w:type="dxa"/>
                  <w:vMerge w:val="restart"/>
                  <w:tcBorders>
                    <w:bottom w:val="nil"/>
                  </w:tcBorders>
                  <w:vAlign w:val="top"/>
                </w:tcPr>
                <w:p>
                  <w:pPr>
                    <w:pStyle w:val="TableText"/>
                    <w:spacing w:before="201" w:line="242" w:lineRule="auto"/>
                    <w:ind w:left="544" w:right="22" w:hanging="508"/>
                    <w:rPr>
                      <w:sz w:val="20"/>
                      <w:szCs w:val="20"/>
                    </w:rPr>
                  </w:pPr>
                  <w:r>
                    <w:rPr>
                      <w:spacing w:val="3"/>
                      <w:sz w:val="20"/>
                      <w:szCs w:val="20"/>
                    </w:rPr>
                    <w:t>新建一体化泵</w:t>
                  </w:r>
                  <w:r>
                    <w:rPr>
                      <w:spacing w:val="1"/>
                      <w:sz w:val="20"/>
                      <w:szCs w:val="20"/>
                    </w:rPr>
                    <w:t xml:space="preserve"> </w:t>
                  </w:r>
                  <w:r>
                    <w:rPr>
                      <w:sz w:val="20"/>
                      <w:szCs w:val="20"/>
                    </w:rPr>
                    <w:t>站</w:t>
                  </w:r>
                </w:p>
              </w:tc>
            </w:tr>
            <w:tr>
              <w:tblPrEx>
                <w:tblW w:w="8405" w:type="dxa"/>
                <w:tblInd w:w="562" w:type="dxa"/>
                <w:tblLayout w:type="fixed"/>
                <w:tblCellMar>
                  <w:top w:w="0" w:type="dxa"/>
                  <w:left w:w="0" w:type="dxa"/>
                  <w:bottom w:w="0" w:type="dxa"/>
                  <w:right w:w="0" w:type="dxa"/>
                </w:tblCellMar>
              </w:tblPrEx>
              <w:trPr>
                <w:trHeight w:val="487"/>
              </w:trPr>
              <w:tc>
                <w:tcPr>
                  <w:tcW w:w="1036" w:type="dxa"/>
                  <w:vAlign w:val="top"/>
                </w:tcPr>
                <w:p>
                  <w:pPr>
                    <w:pStyle w:val="TableText"/>
                    <w:spacing w:before="135" w:line="229" w:lineRule="auto"/>
                    <w:ind w:left="318"/>
                    <w:rPr>
                      <w:sz w:val="20"/>
                      <w:szCs w:val="20"/>
                    </w:rPr>
                  </w:pPr>
                  <w:r>
                    <w:rPr>
                      <w:spacing w:val="2"/>
                      <w:sz w:val="20"/>
                      <w:szCs w:val="20"/>
                    </w:rPr>
                    <w:t>右岸</w:t>
                  </w:r>
                </w:p>
              </w:tc>
              <w:tc>
                <w:tcPr>
                  <w:tcW w:w="842" w:type="dxa"/>
                  <w:vAlign w:val="top"/>
                </w:tcPr>
                <w:p>
                  <w:pPr>
                    <w:pStyle w:val="TableText"/>
                    <w:spacing w:before="104" w:line="274" w:lineRule="exact"/>
                    <w:ind w:left="94"/>
                    <w:rPr>
                      <w:sz w:val="20"/>
                      <w:szCs w:val="20"/>
                    </w:rPr>
                  </w:pPr>
                  <w:r>
                    <w:rPr>
                      <w:rFonts w:ascii="Times New Roman" w:eastAsia="Times New Roman" w:hAnsi="Times New Roman" w:cs="Times New Roman"/>
                      <w:spacing w:val="-5"/>
                      <w:position w:val="1"/>
                      <w:sz w:val="20"/>
                      <w:szCs w:val="20"/>
                    </w:rPr>
                    <w:t>10#</w:t>
                  </w:r>
                  <w:r>
                    <w:rPr>
                      <w:spacing w:val="-5"/>
                      <w:position w:val="1"/>
                      <w:sz w:val="20"/>
                      <w:szCs w:val="20"/>
                    </w:rPr>
                    <w:t>泵站</w:t>
                  </w:r>
                </w:p>
              </w:tc>
              <w:tc>
                <w:tcPr>
                  <w:tcW w:w="63" w:type="dxa"/>
                  <w:tcBorders>
                    <w:right w:val="nil"/>
                  </w:tcBorders>
                  <w:vAlign w:val="top"/>
                </w:tcPr>
                <w:p/>
              </w:tc>
              <w:tc>
                <w:tcPr>
                  <w:tcW w:w="1892" w:type="dxa"/>
                  <w:tcBorders>
                    <w:left w:val="nil"/>
                  </w:tcBorders>
                  <w:vAlign w:val="top"/>
                </w:tcPr>
                <w:p>
                  <w:pPr>
                    <w:spacing w:before="51" w:line="222" w:lineRule="auto"/>
                    <w:ind w:left="155" w:right="21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200-20-22</w:t>
                  </w:r>
                </w:p>
              </w:tc>
              <w:tc>
                <w:tcPr>
                  <w:tcW w:w="884" w:type="dxa"/>
                  <w:vAlign w:val="top"/>
                </w:tcPr>
                <w:p>
                  <w:pPr>
                    <w:spacing w:before="171" w:line="195" w:lineRule="auto"/>
                    <w:ind w:left="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250+200</w:t>
                  </w:r>
                </w:p>
              </w:tc>
              <w:tc>
                <w:tcPr>
                  <w:tcW w:w="857" w:type="dxa"/>
                  <w:vAlign w:val="top"/>
                </w:tcPr>
                <w:p>
                  <w:pPr>
                    <w:spacing w:before="171"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171" w:line="195" w:lineRule="auto"/>
                    <w:ind w:left="1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30+22</w:t>
                  </w:r>
                </w:p>
              </w:tc>
              <w:tc>
                <w:tcPr>
                  <w:tcW w:w="787" w:type="dxa"/>
                  <w:vAlign w:val="top"/>
                </w:tcPr>
                <w:p>
                  <w:pPr>
                    <w:spacing w:before="171"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3000</w:t>
                  </w:r>
                </w:p>
              </w:tc>
              <w:tc>
                <w:tcPr>
                  <w:tcW w:w="1284" w:type="dxa"/>
                  <w:vMerge/>
                  <w:tcBorders>
                    <w:top w:val="nil"/>
                  </w:tcBorders>
                  <w:vAlign w:val="top"/>
                </w:tcPr>
                <w:p/>
              </w:tc>
            </w:tr>
            <w:tr>
              <w:tblPrEx>
                <w:tblW w:w="8405" w:type="dxa"/>
                <w:tblInd w:w="562" w:type="dxa"/>
                <w:tblLayout w:type="fixed"/>
                <w:tblCellMar>
                  <w:top w:w="0" w:type="dxa"/>
                  <w:left w:w="0" w:type="dxa"/>
                  <w:bottom w:w="0" w:type="dxa"/>
                  <w:right w:w="0" w:type="dxa"/>
                </w:tblCellMar>
              </w:tblPrEx>
              <w:trPr>
                <w:trHeight w:val="549"/>
              </w:trPr>
              <w:tc>
                <w:tcPr>
                  <w:tcW w:w="1036" w:type="dxa"/>
                  <w:vAlign w:val="top"/>
                </w:tcPr>
                <w:p>
                  <w:pPr>
                    <w:pStyle w:val="TableText"/>
                    <w:spacing w:before="166" w:line="229" w:lineRule="auto"/>
                    <w:ind w:left="318"/>
                    <w:rPr>
                      <w:sz w:val="20"/>
                      <w:szCs w:val="20"/>
                    </w:rPr>
                  </w:pPr>
                  <w:r>
                    <w:rPr>
                      <w:spacing w:val="2"/>
                      <w:sz w:val="20"/>
                      <w:szCs w:val="20"/>
                    </w:rPr>
                    <w:t>右岸</w:t>
                  </w:r>
                </w:p>
              </w:tc>
              <w:tc>
                <w:tcPr>
                  <w:tcW w:w="842" w:type="dxa"/>
                  <w:vAlign w:val="top"/>
                </w:tcPr>
                <w:p>
                  <w:pPr>
                    <w:pStyle w:val="TableText"/>
                    <w:spacing w:before="135" w:line="274" w:lineRule="exact"/>
                    <w:ind w:left="101"/>
                    <w:rPr>
                      <w:sz w:val="20"/>
                      <w:szCs w:val="20"/>
                    </w:rPr>
                  </w:pPr>
                  <w:r>
                    <w:rPr>
                      <w:rFonts w:ascii="Times New Roman" w:eastAsia="Times New Roman" w:hAnsi="Times New Roman" w:cs="Times New Roman"/>
                      <w:spacing w:val="-9"/>
                      <w:position w:val="1"/>
                      <w:sz w:val="20"/>
                      <w:szCs w:val="20"/>
                    </w:rPr>
                    <w:t>11#</w:t>
                  </w:r>
                  <w:r>
                    <w:rPr>
                      <w:spacing w:val="-9"/>
                      <w:position w:val="1"/>
                      <w:sz w:val="20"/>
                      <w:szCs w:val="20"/>
                    </w:rPr>
                    <w:t>泵站</w:t>
                  </w:r>
                </w:p>
              </w:tc>
              <w:tc>
                <w:tcPr>
                  <w:tcW w:w="63" w:type="dxa"/>
                  <w:tcBorders>
                    <w:right w:val="nil"/>
                  </w:tcBorders>
                  <w:vAlign w:val="top"/>
                </w:tcPr>
                <w:p/>
              </w:tc>
              <w:tc>
                <w:tcPr>
                  <w:tcW w:w="1892" w:type="dxa"/>
                  <w:tcBorders>
                    <w:left w:val="nil"/>
                  </w:tcBorders>
                  <w:vAlign w:val="top"/>
                </w:tcPr>
                <w:p>
                  <w:pPr>
                    <w:spacing w:before="202"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vAlign w:val="top"/>
                </w:tcPr>
                <w:p>
                  <w:pPr>
                    <w:spacing w:before="202"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vAlign w:val="top"/>
                </w:tcPr>
                <w:p>
                  <w:pPr>
                    <w:spacing w:before="202"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vAlign w:val="top"/>
                </w:tcPr>
                <w:p>
                  <w:pPr>
                    <w:spacing w:before="202"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vAlign w:val="top"/>
                </w:tcPr>
                <w:p>
                  <w:pPr>
                    <w:spacing w:before="202"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1800</w:t>
                  </w:r>
                </w:p>
              </w:tc>
              <w:tc>
                <w:tcPr>
                  <w:tcW w:w="1284" w:type="dxa"/>
                  <w:vAlign w:val="top"/>
                </w:tcPr>
                <w:p>
                  <w:pPr>
                    <w:pStyle w:val="TableText"/>
                    <w:spacing w:before="32" w:line="234" w:lineRule="auto"/>
                    <w:ind w:left="544" w:right="22" w:hanging="508"/>
                    <w:rPr>
                      <w:sz w:val="20"/>
                      <w:szCs w:val="20"/>
                    </w:rPr>
                  </w:pPr>
                  <w:r>
                    <w:rPr>
                      <w:spacing w:val="3"/>
                      <w:sz w:val="20"/>
                      <w:szCs w:val="20"/>
                    </w:rPr>
                    <w:t>拆建并返厂维</w:t>
                  </w:r>
                  <w:r>
                    <w:rPr>
                      <w:spacing w:val="1"/>
                      <w:sz w:val="20"/>
                      <w:szCs w:val="20"/>
                    </w:rPr>
                    <w:t xml:space="preserve"> </w:t>
                  </w:r>
                  <w:r>
                    <w:rPr>
                      <w:sz w:val="20"/>
                      <w:szCs w:val="20"/>
                    </w:rPr>
                    <w:t>修</w:t>
                  </w:r>
                </w:p>
              </w:tc>
            </w:tr>
            <w:tr>
              <w:tblPrEx>
                <w:tblW w:w="8405" w:type="dxa"/>
                <w:tblInd w:w="562" w:type="dxa"/>
                <w:tblLayout w:type="fixed"/>
                <w:tblCellMar>
                  <w:top w:w="0" w:type="dxa"/>
                  <w:left w:w="0" w:type="dxa"/>
                  <w:bottom w:w="0" w:type="dxa"/>
                  <w:right w:w="0" w:type="dxa"/>
                </w:tblCellMar>
              </w:tblPrEx>
              <w:trPr>
                <w:trHeight w:val="548"/>
              </w:trPr>
              <w:tc>
                <w:tcPr>
                  <w:tcW w:w="1036" w:type="dxa"/>
                  <w:vAlign w:val="top"/>
                </w:tcPr>
                <w:p>
                  <w:pPr>
                    <w:pStyle w:val="TableText"/>
                    <w:spacing w:before="167" w:line="229" w:lineRule="auto"/>
                    <w:ind w:left="318"/>
                    <w:rPr>
                      <w:sz w:val="20"/>
                      <w:szCs w:val="20"/>
                    </w:rPr>
                  </w:pPr>
                  <w:r>
                    <w:rPr>
                      <w:spacing w:val="2"/>
                      <w:sz w:val="20"/>
                      <w:szCs w:val="20"/>
                    </w:rPr>
                    <w:t>右岸</w:t>
                  </w:r>
                </w:p>
              </w:tc>
              <w:tc>
                <w:tcPr>
                  <w:tcW w:w="842" w:type="dxa"/>
                  <w:vAlign w:val="top"/>
                </w:tcPr>
                <w:p>
                  <w:pPr>
                    <w:pStyle w:val="TableText"/>
                    <w:spacing w:before="136" w:line="274" w:lineRule="exact"/>
                    <w:ind w:left="94"/>
                    <w:rPr>
                      <w:sz w:val="20"/>
                      <w:szCs w:val="20"/>
                    </w:rPr>
                  </w:pPr>
                  <w:r>
                    <w:rPr>
                      <w:rFonts w:ascii="Times New Roman" w:eastAsia="Times New Roman" w:hAnsi="Times New Roman" w:cs="Times New Roman"/>
                      <w:spacing w:val="-5"/>
                      <w:position w:val="1"/>
                      <w:sz w:val="20"/>
                      <w:szCs w:val="20"/>
                    </w:rPr>
                    <w:t>12#</w:t>
                  </w:r>
                  <w:r>
                    <w:rPr>
                      <w:spacing w:val="-5"/>
                      <w:position w:val="1"/>
                      <w:sz w:val="20"/>
                      <w:szCs w:val="20"/>
                    </w:rPr>
                    <w:t>泵站</w:t>
                  </w:r>
                </w:p>
              </w:tc>
              <w:tc>
                <w:tcPr>
                  <w:tcW w:w="63" w:type="dxa"/>
                  <w:tcBorders>
                    <w:right w:val="nil"/>
                  </w:tcBorders>
                  <w:vAlign w:val="top"/>
                </w:tcPr>
                <w:p/>
              </w:tc>
              <w:tc>
                <w:tcPr>
                  <w:tcW w:w="1892" w:type="dxa"/>
                  <w:tcBorders>
                    <w:left w:val="nil"/>
                  </w:tcBorders>
                  <w:vAlign w:val="top"/>
                </w:tcPr>
                <w:p>
                  <w:pPr>
                    <w:spacing w:before="204"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400-20-37</w:t>
                  </w:r>
                </w:p>
              </w:tc>
              <w:tc>
                <w:tcPr>
                  <w:tcW w:w="884" w:type="dxa"/>
                  <w:vAlign w:val="top"/>
                </w:tcPr>
                <w:p>
                  <w:pPr>
                    <w:spacing w:before="205"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400</w:t>
                  </w:r>
                </w:p>
              </w:tc>
              <w:tc>
                <w:tcPr>
                  <w:tcW w:w="857" w:type="dxa"/>
                  <w:vAlign w:val="top"/>
                </w:tcPr>
                <w:p>
                  <w:pPr>
                    <w:spacing w:before="205"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60" w:type="dxa"/>
                  <w:vAlign w:val="top"/>
                </w:tcPr>
                <w:p>
                  <w:pPr>
                    <w:spacing w:before="205"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tc>
              <w:tc>
                <w:tcPr>
                  <w:tcW w:w="787" w:type="dxa"/>
                  <w:vAlign w:val="top"/>
                </w:tcPr>
                <w:p>
                  <w:pPr>
                    <w:spacing w:before="205"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c>
                <w:tcPr>
                  <w:tcW w:w="1284" w:type="dxa"/>
                  <w:vAlign w:val="top"/>
                </w:tcPr>
                <w:p>
                  <w:pPr>
                    <w:pStyle w:val="TableText"/>
                    <w:spacing w:before="33" w:line="233" w:lineRule="auto"/>
                    <w:ind w:left="542" w:right="19" w:hanging="508"/>
                    <w:rPr>
                      <w:sz w:val="20"/>
                      <w:szCs w:val="20"/>
                    </w:rPr>
                  </w:pPr>
                  <w:r>
                    <w:rPr>
                      <w:spacing w:val="4"/>
                      <w:sz w:val="20"/>
                      <w:szCs w:val="20"/>
                    </w:rPr>
                    <w:t>新建一体化泵</w:t>
                  </w:r>
                  <w:r>
                    <w:rPr>
                      <w:sz w:val="20"/>
                      <w:szCs w:val="20"/>
                    </w:rPr>
                    <w:t xml:space="preserve"> 站</w:t>
                  </w:r>
                </w:p>
              </w:tc>
            </w:tr>
            <w:tr>
              <w:tblPrEx>
                <w:tblW w:w="8405" w:type="dxa"/>
                <w:tblInd w:w="562" w:type="dxa"/>
                <w:tblLayout w:type="fixed"/>
                <w:tblCellMar>
                  <w:top w:w="0" w:type="dxa"/>
                  <w:left w:w="0" w:type="dxa"/>
                  <w:bottom w:w="0" w:type="dxa"/>
                  <w:right w:w="0" w:type="dxa"/>
                </w:tblCellMar>
              </w:tblPrEx>
              <w:trPr>
                <w:trHeight w:val="549"/>
              </w:trPr>
              <w:tc>
                <w:tcPr>
                  <w:tcW w:w="1036" w:type="dxa"/>
                  <w:vAlign w:val="top"/>
                </w:tcPr>
                <w:p>
                  <w:pPr>
                    <w:pStyle w:val="TableText"/>
                    <w:spacing w:before="168" w:line="229" w:lineRule="auto"/>
                    <w:ind w:left="318"/>
                    <w:rPr>
                      <w:sz w:val="20"/>
                      <w:szCs w:val="20"/>
                    </w:rPr>
                  </w:pPr>
                  <w:r>
                    <w:rPr>
                      <w:spacing w:val="2"/>
                      <w:sz w:val="20"/>
                      <w:szCs w:val="20"/>
                    </w:rPr>
                    <w:t>右岸</w:t>
                  </w:r>
                </w:p>
              </w:tc>
              <w:tc>
                <w:tcPr>
                  <w:tcW w:w="842" w:type="dxa"/>
                  <w:vAlign w:val="top"/>
                </w:tcPr>
                <w:p>
                  <w:pPr>
                    <w:pStyle w:val="TableText"/>
                    <w:spacing w:before="137" w:line="274" w:lineRule="exact"/>
                    <w:ind w:left="94"/>
                    <w:rPr>
                      <w:sz w:val="20"/>
                      <w:szCs w:val="20"/>
                    </w:rPr>
                  </w:pPr>
                  <w:r>
                    <w:rPr>
                      <w:rFonts w:ascii="Times New Roman" w:eastAsia="Times New Roman" w:hAnsi="Times New Roman" w:cs="Times New Roman"/>
                      <w:spacing w:val="-5"/>
                      <w:position w:val="1"/>
                      <w:sz w:val="20"/>
                      <w:szCs w:val="20"/>
                    </w:rPr>
                    <w:t>13#</w:t>
                  </w:r>
                  <w:r>
                    <w:rPr>
                      <w:spacing w:val="-5"/>
                      <w:position w:val="1"/>
                      <w:sz w:val="20"/>
                      <w:szCs w:val="20"/>
                    </w:rPr>
                    <w:t>泵站</w:t>
                  </w:r>
                </w:p>
              </w:tc>
              <w:tc>
                <w:tcPr>
                  <w:tcW w:w="63" w:type="dxa"/>
                  <w:tcBorders>
                    <w:right w:val="nil"/>
                  </w:tcBorders>
                  <w:vAlign w:val="top"/>
                </w:tcPr>
                <w:p/>
              </w:tc>
              <w:tc>
                <w:tcPr>
                  <w:tcW w:w="1892" w:type="dxa"/>
                  <w:tcBorders>
                    <w:left w:val="nil"/>
                  </w:tcBorders>
                  <w:vAlign w:val="top"/>
                </w:tcPr>
                <w:p>
                  <w:pPr>
                    <w:spacing w:before="206"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vAlign w:val="top"/>
                </w:tcPr>
                <w:p>
                  <w:pPr>
                    <w:spacing w:before="206"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vAlign w:val="top"/>
                </w:tcPr>
                <w:p>
                  <w:pPr>
                    <w:spacing w:before="206"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vAlign w:val="top"/>
                </w:tcPr>
                <w:p>
                  <w:pPr>
                    <w:spacing w:before="206"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vAlign w:val="top"/>
                </w:tcPr>
                <w:p>
                  <w:pPr>
                    <w:spacing w:before="206"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1800</w:t>
                  </w:r>
                </w:p>
              </w:tc>
              <w:tc>
                <w:tcPr>
                  <w:tcW w:w="1284" w:type="dxa"/>
                  <w:vAlign w:val="top"/>
                </w:tcPr>
                <w:p>
                  <w:pPr>
                    <w:pStyle w:val="TableText"/>
                    <w:spacing w:before="34" w:line="233" w:lineRule="auto"/>
                    <w:ind w:left="544" w:right="22" w:hanging="508"/>
                    <w:rPr>
                      <w:sz w:val="20"/>
                      <w:szCs w:val="20"/>
                    </w:rPr>
                  </w:pPr>
                  <w:r>
                    <w:rPr>
                      <w:spacing w:val="3"/>
                      <w:sz w:val="20"/>
                      <w:szCs w:val="20"/>
                    </w:rPr>
                    <w:t>拆建并返厂维</w:t>
                  </w:r>
                  <w:r>
                    <w:rPr>
                      <w:spacing w:val="1"/>
                      <w:sz w:val="20"/>
                      <w:szCs w:val="20"/>
                    </w:rPr>
                    <w:t xml:space="preserve"> </w:t>
                  </w:r>
                  <w:r>
                    <w:rPr>
                      <w:sz w:val="20"/>
                      <w:szCs w:val="20"/>
                    </w:rPr>
                    <w:t>修</w:t>
                  </w:r>
                </w:p>
              </w:tc>
            </w:tr>
            <w:tr>
              <w:tblPrEx>
                <w:tblW w:w="8405" w:type="dxa"/>
                <w:tblInd w:w="562" w:type="dxa"/>
                <w:tblLayout w:type="fixed"/>
                <w:tblCellMar>
                  <w:top w:w="0" w:type="dxa"/>
                  <w:left w:w="0" w:type="dxa"/>
                  <w:bottom w:w="0" w:type="dxa"/>
                  <w:right w:w="0" w:type="dxa"/>
                </w:tblCellMar>
              </w:tblPrEx>
              <w:trPr>
                <w:trHeight w:val="549"/>
              </w:trPr>
              <w:tc>
                <w:tcPr>
                  <w:tcW w:w="1036" w:type="dxa"/>
                  <w:vAlign w:val="top"/>
                </w:tcPr>
                <w:p>
                  <w:pPr>
                    <w:pStyle w:val="TableText"/>
                    <w:spacing w:before="168" w:line="229" w:lineRule="auto"/>
                    <w:ind w:left="318"/>
                    <w:rPr>
                      <w:sz w:val="20"/>
                      <w:szCs w:val="20"/>
                    </w:rPr>
                  </w:pPr>
                  <w:r>
                    <w:rPr>
                      <w:spacing w:val="2"/>
                      <w:sz w:val="20"/>
                      <w:szCs w:val="20"/>
                    </w:rPr>
                    <w:t>右岸</w:t>
                  </w:r>
                </w:p>
              </w:tc>
              <w:tc>
                <w:tcPr>
                  <w:tcW w:w="842" w:type="dxa"/>
                  <w:vAlign w:val="top"/>
                </w:tcPr>
                <w:p>
                  <w:pPr>
                    <w:pStyle w:val="TableText"/>
                    <w:spacing w:before="137" w:line="275" w:lineRule="exact"/>
                    <w:ind w:left="94"/>
                    <w:rPr>
                      <w:sz w:val="20"/>
                      <w:szCs w:val="20"/>
                    </w:rPr>
                  </w:pPr>
                  <w:r>
                    <w:rPr>
                      <w:rFonts w:ascii="Times New Roman" w:eastAsia="Times New Roman" w:hAnsi="Times New Roman" w:cs="Times New Roman"/>
                      <w:spacing w:val="-5"/>
                      <w:position w:val="1"/>
                      <w:sz w:val="20"/>
                      <w:szCs w:val="20"/>
                    </w:rPr>
                    <w:t>14#</w:t>
                  </w:r>
                  <w:r>
                    <w:rPr>
                      <w:spacing w:val="-5"/>
                      <w:position w:val="1"/>
                      <w:sz w:val="20"/>
                      <w:szCs w:val="20"/>
                    </w:rPr>
                    <w:t>泵站</w:t>
                  </w:r>
                </w:p>
              </w:tc>
              <w:tc>
                <w:tcPr>
                  <w:tcW w:w="63" w:type="dxa"/>
                  <w:tcBorders>
                    <w:right w:val="nil"/>
                  </w:tcBorders>
                  <w:vAlign w:val="top"/>
                </w:tcPr>
                <w:p/>
              </w:tc>
              <w:tc>
                <w:tcPr>
                  <w:tcW w:w="1892" w:type="dxa"/>
                  <w:tcBorders>
                    <w:left w:val="nil"/>
                  </w:tcBorders>
                  <w:vAlign w:val="top"/>
                </w:tcPr>
                <w:p>
                  <w:pPr>
                    <w:spacing w:before="84" w:line="225" w:lineRule="auto"/>
                    <w:ind w:left="155" w:right="210" w:firstLine="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650-20-55</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vAlign w:val="top"/>
                </w:tcPr>
                <w:p>
                  <w:pPr>
                    <w:spacing w:before="206" w:line="195" w:lineRule="auto"/>
                    <w:ind w:left="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650+250</w:t>
                  </w:r>
                </w:p>
              </w:tc>
              <w:tc>
                <w:tcPr>
                  <w:tcW w:w="857" w:type="dxa"/>
                  <w:vAlign w:val="top"/>
                </w:tcPr>
                <w:p>
                  <w:pPr>
                    <w:spacing w:before="140" w:line="274" w:lineRule="exact"/>
                    <w:ind w:left="1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20/22</w:t>
                  </w:r>
                </w:p>
              </w:tc>
              <w:tc>
                <w:tcPr>
                  <w:tcW w:w="760" w:type="dxa"/>
                  <w:vAlign w:val="top"/>
                </w:tcPr>
                <w:p>
                  <w:pPr>
                    <w:spacing w:before="206" w:line="195" w:lineRule="auto"/>
                    <w:ind w:left="1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55+30</w:t>
                  </w:r>
                </w:p>
              </w:tc>
              <w:tc>
                <w:tcPr>
                  <w:tcW w:w="787" w:type="dxa"/>
                  <w:vAlign w:val="top"/>
                </w:tcPr>
                <w:p>
                  <w:pPr>
                    <w:spacing w:before="206"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3800</w:t>
                  </w:r>
                </w:p>
              </w:tc>
              <w:tc>
                <w:tcPr>
                  <w:tcW w:w="1284" w:type="dxa"/>
                  <w:vAlign w:val="top"/>
                </w:tcPr>
                <w:p>
                  <w:pPr>
                    <w:pStyle w:val="TableText"/>
                    <w:spacing w:before="34" w:line="233" w:lineRule="auto"/>
                    <w:ind w:left="544" w:right="22" w:hanging="508"/>
                    <w:rPr>
                      <w:sz w:val="20"/>
                      <w:szCs w:val="20"/>
                    </w:rPr>
                  </w:pPr>
                  <w:r>
                    <w:rPr>
                      <w:spacing w:val="3"/>
                      <w:sz w:val="20"/>
                      <w:szCs w:val="20"/>
                    </w:rPr>
                    <w:t>新建一体化泵</w:t>
                  </w:r>
                  <w:r>
                    <w:rPr>
                      <w:spacing w:val="1"/>
                      <w:sz w:val="20"/>
                      <w:szCs w:val="20"/>
                    </w:rPr>
                    <w:t xml:space="preserve"> </w:t>
                  </w:r>
                  <w:r>
                    <w:rPr>
                      <w:sz w:val="20"/>
                      <w:szCs w:val="20"/>
                    </w:rPr>
                    <w:t>站</w:t>
                  </w:r>
                </w:p>
              </w:tc>
            </w:tr>
            <w:tr>
              <w:tblPrEx>
                <w:tblW w:w="8405" w:type="dxa"/>
                <w:tblInd w:w="562" w:type="dxa"/>
                <w:tblLayout w:type="fixed"/>
                <w:tblCellMar>
                  <w:top w:w="0" w:type="dxa"/>
                  <w:left w:w="0" w:type="dxa"/>
                  <w:bottom w:w="0" w:type="dxa"/>
                  <w:right w:w="0" w:type="dxa"/>
                </w:tblCellMar>
              </w:tblPrEx>
              <w:trPr>
                <w:trHeight w:val="402"/>
              </w:trPr>
              <w:tc>
                <w:tcPr>
                  <w:tcW w:w="1036" w:type="dxa"/>
                  <w:vAlign w:val="top"/>
                </w:tcPr>
                <w:p>
                  <w:pPr>
                    <w:pStyle w:val="TableText"/>
                    <w:spacing w:before="97" w:line="229" w:lineRule="auto"/>
                    <w:ind w:left="318"/>
                    <w:rPr>
                      <w:sz w:val="20"/>
                      <w:szCs w:val="20"/>
                    </w:rPr>
                  </w:pPr>
                  <w:r>
                    <w:rPr>
                      <w:spacing w:val="2"/>
                      <w:sz w:val="20"/>
                      <w:szCs w:val="20"/>
                    </w:rPr>
                    <w:t>右岸</w:t>
                  </w:r>
                </w:p>
              </w:tc>
              <w:tc>
                <w:tcPr>
                  <w:tcW w:w="842" w:type="dxa"/>
                  <w:vAlign w:val="top"/>
                </w:tcPr>
                <w:p>
                  <w:pPr>
                    <w:pStyle w:val="TableText"/>
                    <w:spacing w:before="66" w:line="274" w:lineRule="exact"/>
                    <w:ind w:left="77"/>
                    <w:rPr>
                      <w:sz w:val="20"/>
                      <w:szCs w:val="20"/>
                    </w:rPr>
                  </w:pPr>
                  <w:r>
                    <w:rPr>
                      <w:rFonts w:ascii="Times New Roman" w:eastAsia="Times New Roman" w:hAnsi="Times New Roman" w:cs="Times New Roman"/>
                      <w:spacing w:val="1"/>
                      <w:position w:val="1"/>
                      <w:sz w:val="20"/>
                      <w:szCs w:val="20"/>
                    </w:rPr>
                    <w:t>15#</w:t>
                  </w:r>
                  <w:r>
                    <w:rPr>
                      <w:spacing w:val="1"/>
                      <w:position w:val="1"/>
                      <w:sz w:val="20"/>
                      <w:szCs w:val="20"/>
                    </w:rPr>
                    <w:t>泵站</w:t>
                  </w:r>
                </w:p>
              </w:tc>
              <w:tc>
                <w:tcPr>
                  <w:tcW w:w="63" w:type="dxa"/>
                  <w:tcBorders>
                    <w:right w:val="nil"/>
                  </w:tcBorders>
                  <w:vAlign w:val="top"/>
                </w:tcPr>
                <w:p/>
              </w:tc>
              <w:tc>
                <w:tcPr>
                  <w:tcW w:w="1892" w:type="dxa"/>
                  <w:tcBorders>
                    <w:left w:val="nil"/>
                  </w:tcBorders>
                  <w:vAlign w:val="top"/>
                </w:tcPr>
                <w:p>
                  <w:pPr>
                    <w:spacing w:before="132"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vAlign w:val="top"/>
                </w:tcPr>
                <w:p>
                  <w:pPr>
                    <w:spacing w:before="132"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vAlign w:val="top"/>
                </w:tcPr>
                <w:p>
                  <w:pPr>
                    <w:spacing w:before="133"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vAlign w:val="top"/>
                </w:tcPr>
                <w:p>
                  <w:pPr>
                    <w:spacing w:before="132"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vAlign w:val="top"/>
                </w:tcPr>
                <w:p>
                  <w:pPr>
                    <w:spacing w:before="132" w:line="195" w:lineRule="auto"/>
                    <w:ind w:left="2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1800</w:t>
                  </w:r>
                </w:p>
              </w:tc>
              <w:tc>
                <w:tcPr>
                  <w:tcW w:w="1284" w:type="dxa"/>
                  <w:vMerge w:val="restart"/>
                  <w:tcBorders>
                    <w:bottom w:val="nil"/>
                  </w:tcBorders>
                  <w:vAlign w:val="top"/>
                </w:tcPr>
                <w:p>
                  <w:pPr>
                    <w:pStyle w:val="TableText"/>
                    <w:spacing w:before="165" w:line="239" w:lineRule="auto"/>
                    <w:ind w:left="544" w:right="22" w:hanging="508"/>
                    <w:rPr>
                      <w:sz w:val="20"/>
                      <w:szCs w:val="20"/>
                    </w:rPr>
                  </w:pPr>
                  <w:r>
                    <w:rPr>
                      <w:spacing w:val="3"/>
                      <w:sz w:val="20"/>
                      <w:szCs w:val="20"/>
                    </w:rPr>
                    <w:t>拆建并返厂维</w:t>
                  </w:r>
                  <w:r>
                    <w:rPr>
                      <w:spacing w:val="1"/>
                      <w:sz w:val="20"/>
                      <w:szCs w:val="20"/>
                    </w:rPr>
                    <w:t xml:space="preserve"> </w:t>
                  </w:r>
                  <w:r>
                    <w:rPr>
                      <w:sz w:val="20"/>
                      <w:szCs w:val="20"/>
                    </w:rPr>
                    <w:t>修</w:t>
                  </w:r>
                </w:p>
              </w:tc>
            </w:tr>
            <w:tr>
              <w:tblPrEx>
                <w:tblW w:w="8405" w:type="dxa"/>
                <w:tblInd w:w="562" w:type="dxa"/>
                <w:tblLayout w:type="fixed"/>
                <w:tblCellMar>
                  <w:top w:w="0" w:type="dxa"/>
                  <w:left w:w="0" w:type="dxa"/>
                  <w:bottom w:w="0" w:type="dxa"/>
                  <w:right w:w="0" w:type="dxa"/>
                </w:tblCellMar>
              </w:tblPrEx>
              <w:trPr>
                <w:trHeight w:val="406"/>
              </w:trPr>
              <w:tc>
                <w:tcPr>
                  <w:tcW w:w="1036" w:type="dxa"/>
                  <w:vAlign w:val="top"/>
                </w:tcPr>
                <w:p>
                  <w:pPr>
                    <w:pStyle w:val="TableText"/>
                    <w:spacing w:before="98" w:line="229" w:lineRule="auto"/>
                    <w:ind w:left="318"/>
                    <w:rPr>
                      <w:sz w:val="20"/>
                      <w:szCs w:val="20"/>
                    </w:rPr>
                  </w:pPr>
                  <w:r>
                    <w:rPr>
                      <w:spacing w:val="2"/>
                      <w:sz w:val="20"/>
                      <w:szCs w:val="20"/>
                    </w:rPr>
                    <w:t>右岸</w:t>
                  </w:r>
                </w:p>
              </w:tc>
              <w:tc>
                <w:tcPr>
                  <w:tcW w:w="842" w:type="dxa"/>
                  <w:vAlign w:val="top"/>
                </w:tcPr>
                <w:p>
                  <w:pPr>
                    <w:pStyle w:val="TableText"/>
                    <w:spacing w:before="67" w:line="274" w:lineRule="exact"/>
                    <w:ind w:left="77"/>
                    <w:rPr>
                      <w:sz w:val="20"/>
                      <w:szCs w:val="20"/>
                    </w:rPr>
                  </w:pPr>
                  <w:r>
                    <w:rPr>
                      <w:rFonts w:ascii="Times New Roman" w:eastAsia="Times New Roman" w:hAnsi="Times New Roman" w:cs="Times New Roman"/>
                      <w:spacing w:val="1"/>
                      <w:position w:val="1"/>
                      <w:sz w:val="20"/>
                      <w:szCs w:val="20"/>
                    </w:rPr>
                    <w:t>16#</w:t>
                  </w:r>
                  <w:r>
                    <w:rPr>
                      <w:spacing w:val="1"/>
                      <w:position w:val="1"/>
                      <w:sz w:val="20"/>
                      <w:szCs w:val="20"/>
                    </w:rPr>
                    <w:t>泵站</w:t>
                  </w:r>
                </w:p>
              </w:tc>
              <w:tc>
                <w:tcPr>
                  <w:tcW w:w="63" w:type="dxa"/>
                  <w:tcBorders>
                    <w:right w:val="nil"/>
                  </w:tcBorders>
                  <w:vAlign w:val="top"/>
                </w:tcPr>
                <w:p/>
              </w:tc>
              <w:tc>
                <w:tcPr>
                  <w:tcW w:w="1892" w:type="dxa"/>
                  <w:tcBorders>
                    <w:left w:val="nil"/>
                  </w:tcBorders>
                  <w:vAlign w:val="top"/>
                </w:tcPr>
                <w:p>
                  <w:pPr>
                    <w:spacing w:before="133" w:line="197"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r>
                    <w:rPr>
                      <w:rFonts w:ascii="Times New Roman" w:eastAsia="Times New Roman" w:hAnsi="Times New Roman" w:cs="Times New Roman"/>
                      <w:sz w:val="20"/>
                      <w:szCs w:val="20"/>
                    </w:rPr>
                    <w:t>WQ</w:t>
                  </w:r>
                  <w:r>
                    <w:rPr>
                      <w:rFonts w:ascii="Times New Roman" w:eastAsia="Times New Roman" w:hAnsi="Times New Roman" w:cs="Times New Roman"/>
                      <w:spacing w:val="4"/>
                      <w:sz w:val="20"/>
                      <w:szCs w:val="20"/>
                    </w:rPr>
                    <w:t>250-22-30</w:t>
                  </w:r>
                </w:p>
              </w:tc>
              <w:tc>
                <w:tcPr>
                  <w:tcW w:w="884" w:type="dxa"/>
                  <w:vAlign w:val="top"/>
                </w:tcPr>
                <w:p>
                  <w:pPr>
                    <w:spacing w:before="133"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250</w:t>
                  </w:r>
                </w:p>
              </w:tc>
              <w:tc>
                <w:tcPr>
                  <w:tcW w:w="857" w:type="dxa"/>
                  <w:vAlign w:val="top"/>
                </w:tcPr>
                <w:p>
                  <w:pPr>
                    <w:spacing w:before="134" w:line="195" w:lineRule="auto"/>
                    <w:ind w:left="3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760" w:type="dxa"/>
                  <w:vAlign w:val="top"/>
                </w:tcPr>
                <w:p>
                  <w:pPr>
                    <w:spacing w:before="133"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787" w:type="dxa"/>
                  <w:vAlign w:val="top"/>
                </w:tcPr>
                <w:p>
                  <w:pPr>
                    <w:spacing w:before="133" w:line="195" w:lineRule="auto"/>
                    <w:ind w:left="2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1800</w:t>
                  </w:r>
                </w:p>
              </w:tc>
              <w:tc>
                <w:tcPr>
                  <w:tcW w:w="1284" w:type="dxa"/>
                  <w:vMerge/>
                  <w:tcBorders>
                    <w:top w:val="nil"/>
                  </w:tcBorders>
                  <w:vAlign w:val="top"/>
                </w:tcPr>
                <w:p/>
              </w:tc>
            </w:tr>
          </w:tbl>
          <w:p/>
        </w:tc>
      </w:tr>
      <w:tr>
        <w:tblPrEx>
          <w:tblW w:w="9094" w:type="dxa"/>
          <w:tblInd w:w="7" w:type="dxa"/>
          <w:tblLayout w:type="fixed"/>
          <w:tblCellMar>
            <w:top w:w="0" w:type="dxa"/>
            <w:left w:w="0" w:type="dxa"/>
            <w:bottom w:w="0" w:type="dxa"/>
            <w:right w:w="0" w:type="dxa"/>
          </w:tblCellMar>
        </w:tblPrEx>
        <w:trPr>
          <w:trHeight w:val="6546"/>
        </w:trPr>
        <w:tc>
          <w:tcPr>
            <w:tcW w:w="475" w:type="dxa"/>
            <w:tcBorders>
              <w:top w:val="single" w:sz="2" w:space="0" w:color="000000"/>
              <w:right w:val="nil"/>
            </w:tcBorders>
            <w:textDirection w:val="tbRlV"/>
            <w:vAlign w:val="top"/>
          </w:tcPr>
          <w:p>
            <w:pPr>
              <w:pStyle w:val="TableText"/>
              <w:spacing w:before="121" w:line="209" w:lineRule="auto"/>
              <w:ind w:left="2067"/>
            </w:pPr>
            <w:r>
              <w:rPr>
                <w:spacing w:val="23"/>
                <w:w w:val="116"/>
                <w14:textOutline w14:w="4358" w14:cap="sq">
                  <w14:solidFill>
                    <w14:srgbClr w14:val="000000"/>
                  </w14:solidFill>
                  <w14:prstDash w14:val="solid"/>
                  <w14:bevel/>
                </w14:textOutline>
              </w:rPr>
              <w:t>总平面及现场布置</w:t>
            </w:r>
          </w:p>
        </w:tc>
        <w:tc>
          <w:tcPr>
            <w:tcW w:w="8619" w:type="dxa"/>
            <w:tcBorders>
              <w:top w:val="single" w:sz="2" w:space="0" w:color="000000"/>
              <w:left w:val="nil"/>
            </w:tcBorders>
            <w:vAlign w:val="top"/>
          </w:tcPr>
          <w:p>
            <w:pPr>
              <w:pStyle w:val="TableText"/>
              <w:spacing w:before="44" w:line="219" w:lineRule="auto"/>
              <w:ind w:left="594"/>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、工程总体布置</w:t>
            </w:r>
          </w:p>
          <w:p>
            <w:pPr>
              <w:pStyle w:val="TableText"/>
              <w:spacing w:before="182" w:line="359" w:lineRule="auto"/>
              <w:ind w:left="107" w:right="100" w:firstLine="526"/>
            </w:pPr>
            <w:r>
              <w:rPr>
                <w:spacing w:val="-4"/>
              </w:rPr>
              <w:t>目前马颊河中游段（津期店闸～李家桥闸）防洪标准为“</w:t>
            </w:r>
            <w:r>
              <w:rPr>
                <w:rFonts w:ascii="Times New Roman" w:eastAsia="Times New Roman" w:hAnsi="Times New Roman" w:cs="Times New Roman"/>
                <w:spacing w:val="-4"/>
              </w:rPr>
              <w:t xml:space="preserve">61 </w:t>
            </w:r>
            <w:r>
              <w:rPr>
                <w:spacing w:val="-4"/>
              </w:rPr>
              <w:t>年雨型</w:t>
            </w:r>
            <w:r>
              <w:rPr>
                <w:spacing w:val="-87"/>
              </w:rPr>
              <w:t xml:space="preserve"> </w:t>
            </w:r>
            <w:r>
              <w:rPr>
                <w:spacing w:val="-4"/>
              </w:rPr>
              <w:t>”，为满</w:t>
            </w:r>
            <w:r>
              <w:t xml:space="preserve"> </w:t>
            </w:r>
            <w:r>
              <w:rPr>
                <w:spacing w:val="-4"/>
              </w:rPr>
              <w:t>足</w:t>
            </w:r>
            <w:r>
              <w:rPr>
                <w:spacing w:val="-32"/>
              </w:rPr>
              <w:t xml:space="preserve"> </w:t>
            </w:r>
            <w:r>
              <w:rPr>
                <w:rFonts w:ascii="Times New Roman" w:eastAsia="Times New Roman" w:hAnsi="Times New Roman" w:cs="Times New Roman"/>
                <w:spacing w:val="-4"/>
              </w:rPr>
              <w:t xml:space="preserve">50 </w:t>
            </w:r>
            <w:r>
              <w:rPr>
                <w:spacing w:val="-4"/>
              </w:rPr>
              <w:t>年一遇防洪要求，需对马颊河进行系统治理。根据《山东省海河流域综合规</w:t>
            </w:r>
            <w:r>
              <w:t xml:space="preserve"> 划》，马颊河</w:t>
            </w:r>
            <w:r>
              <w:rPr>
                <w:spacing w:val="-35"/>
              </w:rPr>
              <w:t xml:space="preserve"> </w:t>
            </w:r>
            <w:r>
              <w:rPr>
                <w:rFonts w:ascii="Times New Roman" w:eastAsia="Times New Roman" w:hAnsi="Times New Roman" w:cs="Times New Roman"/>
              </w:rPr>
              <w:t xml:space="preserve">50 </w:t>
            </w:r>
            <w:r>
              <w:t>年一遇防洪标准下河道治理方案是维持“</w:t>
            </w:r>
            <w:r>
              <w:rPr>
                <w:rFonts w:ascii="Times New Roman" w:eastAsia="Times New Roman" w:hAnsi="Times New Roman" w:cs="Times New Roman"/>
              </w:rPr>
              <w:t xml:space="preserve">61 </w:t>
            </w:r>
            <w:r>
              <w:t>年雨型</w:t>
            </w:r>
            <w:r>
              <w:rPr>
                <w:spacing w:val="-85"/>
              </w:rPr>
              <w:t xml:space="preserve"> </w:t>
            </w:r>
            <w:r>
              <w:t>”防洪水位 基本不变，采取扩宽河槽的措施。现状马颊河左岸为马西高地，右岸建有堤防，</w:t>
            </w:r>
            <w:r>
              <w:rPr>
                <w:spacing w:val="2"/>
              </w:rPr>
              <w:t xml:space="preserve"> </w:t>
            </w:r>
            <w:r>
              <w:t>堤防加高将影响到两岸村镇、公路、铁路等，实施难度较大，且新增征地较多。</w:t>
            </w:r>
            <w:r>
              <w:rPr>
                <w:spacing w:val="2"/>
              </w:rPr>
              <w:t xml:space="preserve"> </w:t>
            </w:r>
            <w:r>
              <w:t>马颊河主河槽两侧沿线有大量滩地，且滩地相对较宽，基本属河道管理权限范围</w:t>
            </w:r>
            <w:r>
              <w:rPr>
                <w:spacing w:val="2"/>
              </w:rPr>
              <w:t xml:space="preserve"> </w:t>
            </w:r>
            <w:r>
              <w:t>内。综合分析，本次对马颊河河道两岸滩地进行切滩，增加主河槽行洪能力，使</w:t>
            </w:r>
            <w:r>
              <w:rPr>
                <w:spacing w:val="2"/>
              </w:rPr>
              <w:t xml:space="preserve"> </w:t>
            </w:r>
            <w:r>
              <w:t>河道防洪标准提高洪水位基本不变。考虑两岸村镇、主要扬水站、右岸堤防、跨</w:t>
            </w:r>
            <w:r>
              <w:rPr>
                <w:spacing w:val="2"/>
              </w:rPr>
              <w:t xml:space="preserve"> </w:t>
            </w:r>
            <w:r>
              <w:t>河桥梁等因素影响，河道岸线进行避让，并结合全市交通、景观建设要求，修筑</w:t>
            </w:r>
          </w:p>
          <w:p>
            <w:pPr>
              <w:pStyle w:val="TableText"/>
              <w:spacing w:line="220" w:lineRule="auto"/>
              <w:ind w:left="109"/>
            </w:pPr>
            <w:r>
              <w:rPr>
                <w:spacing w:val="-1"/>
              </w:rPr>
              <w:t>沿河防汛管理道路，进行滨河景观绿化。</w:t>
            </w:r>
          </w:p>
          <w:p>
            <w:pPr>
              <w:pStyle w:val="TableText"/>
              <w:spacing w:before="179" w:line="360" w:lineRule="auto"/>
              <w:ind w:left="113" w:right="49" w:firstLine="474"/>
            </w:pPr>
            <w:r>
              <w:rPr>
                <w:spacing w:val="7"/>
              </w:rPr>
              <w:t>河道切滩扩挖和防汛道路建设时针对重要分水建筑物等采取自然避让的原</w:t>
            </w:r>
            <w:r>
              <w:rPr>
                <w:spacing w:val="18"/>
              </w:rPr>
              <w:t xml:space="preserve"> </w:t>
            </w:r>
            <w:r>
              <w:rPr>
                <w:spacing w:val="-2"/>
              </w:rPr>
              <w:t>则，对一些影响较小的小型水利设施进行改建，两岸因切摊影响泵站共计</w:t>
            </w:r>
            <w:r>
              <w:rPr>
                <w:spacing w:val="-55"/>
              </w:rPr>
              <w:t xml:space="preserve"> </w:t>
            </w:r>
            <w:r>
              <w:rPr>
                <w:rFonts w:ascii="Times New Roman" w:eastAsia="Times New Roman" w:hAnsi="Times New Roman" w:cs="Times New Roman"/>
                <w:spacing w:val="-2"/>
              </w:rPr>
              <w:t>21</w:t>
            </w:r>
            <w:r>
              <w:rPr>
                <w:rFonts w:ascii="Times New Roman" w:eastAsia="Times New Roman" w:hAnsi="Times New Roman" w:cs="Times New Roman"/>
                <w:spacing w:val="-3"/>
              </w:rPr>
              <w:t xml:space="preserve"> </w:t>
            </w:r>
            <w:r>
              <w:rPr>
                <w:spacing w:val="-3"/>
              </w:rPr>
              <w:t>座，</w:t>
            </w:r>
          </w:p>
          <w:p>
            <w:pPr>
              <w:pStyle w:val="TableText"/>
              <w:spacing w:line="219" w:lineRule="auto"/>
              <w:jc w:val="right"/>
            </w:pPr>
            <w:r>
              <w:rPr>
                <w:spacing w:val="-9"/>
              </w:rPr>
              <w:t>拆除泵站</w:t>
            </w:r>
            <w:r>
              <w:rPr>
                <w:spacing w:val="-31"/>
              </w:rPr>
              <w:t xml:space="preserve"> </w:t>
            </w:r>
            <w:r>
              <w:rPr>
                <w:rFonts w:ascii="Times New Roman" w:eastAsia="Times New Roman" w:hAnsi="Times New Roman" w:cs="Times New Roman"/>
                <w:spacing w:val="-9"/>
              </w:rPr>
              <w:t xml:space="preserve">10 </w:t>
            </w:r>
            <w:r>
              <w:rPr>
                <w:spacing w:val="-9"/>
              </w:rPr>
              <w:t>座（一体化泵站拆建</w:t>
            </w:r>
            <w:r>
              <w:rPr>
                <w:spacing w:val="-46"/>
              </w:rPr>
              <w:t xml:space="preserve"> </w:t>
            </w:r>
            <w:r>
              <w:rPr>
                <w:rFonts w:ascii="Times New Roman" w:eastAsia="Times New Roman" w:hAnsi="Times New Roman" w:cs="Times New Roman"/>
                <w:spacing w:val="-9"/>
              </w:rPr>
              <w:t xml:space="preserve">8 </w:t>
            </w:r>
            <w:r>
              <w:rPr>
                <w:spacing w:val="-9"/>
              </w:rPr>
              <w:t>座，传统泵站改</w:t>
            </w:r>
            <w:r>
              <w:rPr>
                <w:spacing w:val="-10"/>
              </w:rPr>
              <w:t>建为一体化</w:t>
            </w:r>
            <w:r>
              <w:rPr>
                <w:spacing w:val="-54"/>
              </w:rPr>
              <w:t xml:space="preserve"> </w:t>
            </w:r>
            <w:r>
              <w:rPr>
                <w:rFonts w:ascii="Times New Roman" w:eastAsia="Times New Roman" w:hAnsi="Times New Roman" w:cs="Times New Roman"/>
                <w:spacing w:val="-10"/>
              </w:rPr>
              <w:t xml:space="preserve">2 </w:t>
            </w:r>
            <w:r>
              <w:rPr>
                <w:spacing w:val="-10"/>
              </w:rPr>
              <w:t>座</w:t>
            </w:r>
            <w:r>
              <w:rPr>
                <w:spacing w:val="-52"/>
                <w:w w:val="83"/>
              </w:rPr>
              <w:t>），</w:t>
            </w:r>
            <w:r>
              <w:rPr>
                <w:spacing w:val="-10"/>
              </w:rPr>
              <w:t>进水管（渠）</w:t>
            </w:r>
          </w:p>
        </w:tc>
      </w:tr>
    </w:tbl>
    <w:p>
      <w:pPr>
        <w:pStyle w:val="BodyText"/>
      </w:pPr>
    </w:p>
    <w:p>
      <w:pPr>
        <w:sectPr>
          <w:footerReference w:type="default" r:id="rId41"/>
          <w:pgSz w:w="11906" w:h="16839"/>
          <w:pgMar w:top="1431" w:right="1280" w:bottom="1060" w:left="1398" w:header="0" w:footer="770" w:gutter="0"/>
          <w:pgNumType w:start="34"/>
          <w:cols w:num="1" w:space="720"/>
        </w:sectPr>
      </w:pPr>
    </w:p>
    <w:p>
      <w:pPr>
        <w:spacing w:line="91" w:lineRule="auto"/>
        <w:rPr>
          <w:sz w:val="2"/>
        </w:rPr>
      </w:pPr>
    </w:p>
    <w:tbl>
      <w:tblPr>
        <w:tblStyle w:val="TableNormal030"/>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8622"/>
      </w:tblGrid>
      <w:tr>
        <w:tblPrEx>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36"/>
        </w:trPr>
        <w:tc>
          <w:tcPr>
            <w:tcW w:w="472" w:type="dxa"/>
            <w:tcBorders>
              <w:right w:val="single" w:sz="2" w:space="0" w:color="000000"/>
            </w:tcBorders>
            <w:vAlign w:val="top"/>
          </w:tcPr>
          <w:p/>
        </w:tc>
        <w:tc>
          <w:tcPr>
            <w:tcW w:w="8622" w:type="dxa"/>
            <w:tcBorders>
              <w:left w:val="single" w:sz="2" w:space="0" w:color="000000"/>
            </w:tcBorders>
            <w:vAlign w:val="top"/>
          </w:tcPr>
          <w:p>
            <w:pPr>
              <w:pStyle w:val="TableText"/>
              <w:spacing w:before="31" w:line="220" w:lineRule="auto"/>
              <w:ind w:left="117"/>
            </w:pPr>
            <w:r>
              <w:rPr>
                <w:spacing w:val="-7"/>
              </w:rPr>
              <w:t>改造</w:t>
            </w:r>
            <w:r>
              <w:rPr>
                <w:spacing w:val="-21"/>
              </w:rPr>
              <w:t xml:space="preserve"> </w:t>
            </w:r>
            <w:r>
              <w:rPr>
                <w:rFonts w:ascii="Times New Roman" w:eastAsia="Times New Roman" w:hAnsi="Times New Roman" w:cs="Times New Roman"/>
                <w:spacing w:val="-7"/>
              </w:rPr>
              <w:t xml:space="preserve">10 </w:t>
            </w:r>
            <w:r>
              <w:rPr>
                <w:spacing w:val="-7"/>
              </w:rPr>
              <w:t>座，泵房改造</w:t>
            </w:r>
            <w:r>
              <w:rPr>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2"/>
              </w:rPr>
              <w:t xml:space="preserve"> </w:t>
            </w:r>
            <w:r>
              <w:rPr>
                <w:spacing w:val="-7"/>
              </w:rPr>
              <w:t>座。</w:t>
            </w:r>
          </w:p>
          <w:p>
            <w:pPr>
              <w:pStyle w:val="TableText"/>
              <w:spacing w:before="179" w:line="219" w:lineRule="auto"/>
              <w:ind w:left="585"/>
            </w:pPr>
            <w:r>
              <w:rPr>
                <w:rFonts w:ascii="Times New Roman" w:eastAsia="Times New Roman" w:hAnsi="Times New Roman" w:cs="Times New Roman"/>
                <w:b/>
                <w:bCs/>
                <w:spacing w:val="-3"/>
              </w:rPr>
              <w:t>2</w:t>
            </w:r>
            <w:r>
              <w:rPr>
                <w:rFonts w:ascii="Times New Roman" w:eastAsia="Times New Roman" w:hAnsi="Times New Roman" w:cs="Times New Roman"/>
                <w:b/>
                <w:bCs/>
                <w:spacing w:val="-25"/>
              </w:rPr>
              <w:t xml:space="preserve"> </w:t>
            </w:r>
            <w:r>
              <w:rPr>
                <w:spacing w:val="-3"/>
                <w14:textOutline w14:w="4358" w14:cap="sq">
                  <w14:solidFill>
                    <w14:srgbClr w14:val="000000"/>
                  </w14:solidFill>
                  <w14:prstDash w14:val="solid"/>
                  <w14:bevel/>
                </w14:textOutline>
              </w:rPr>
              <w:t>、施工总布置规划原则</w:t>
            </w:r>
          </w:p>
          <w:p>
            <w:pPr>
              <w:pStyle w:val="TableText"/>
              <w:spacing w:before="180" w:line="468" w:lineRule="exact"/>
              <w:ind w:left="588"/>
            </w:pPr>
            <w:r>
              <w:rPr>
                <w:position w:val="17"/>
              </w:rPr>
              <w:t>根据本工程项目的特点，施工布置拟采取集中与分散布置相结合的方式，施</w:t>
            </w:r>
          </w:p>
          <w:p>
            <w:pPr>
              <w:pStyle w:val="TableText"/>
              <w:spacing w:line="219" w:lineRule="auto"/>
              <w:ind w:left="111"/>
            </w:pPr>
            <w:r>
              <w:rPr>
                <w:spacing w:val="-2"/>
              </w:rPr>
              <w:t>工总布置规划原则：</w:t>
            </w:r>
          </w:p>
          <w:p>
            <w:pPr>
              <w:pStyle w:val="TableText"/>
              <w:spacing w:before="181" w:line="468" w:lineRule="exact"/>
              <w:ind w:left="600"/>
            </w:pPr>
            <w:r>
              <w:rPr>
                <w:spacing w:val="-4"/>
                <w:position w:val="17"/>
              </w:rPr>
              <w:t>（</w:t>
            </w:r>
            <w:r>
              <w:rPr>
                <w:rFonts w:ascii="Times New Roman" w:eastAsia="Times New Roman" w:hAnsi="Times New Roman" w:cs="Times New Roman"/>
                <w:spacing w:val="-4"/>
                <w:position w:val="17"/>
              </w:rPr>
              <w:t>1</w:t>
            </w:r>
            <w:r>
              <w:rPr>
                <w:spacing w:val="-4"/>
                <w:position w:val="17"/>
              </w:rPr>
              <w:t>）从利于施工生产、方便生活， 相对集中的要求出发， 根据现场实际条</w:t>
            </w:r>
          </w:p>
          <w:p>
            <w:pPr>
              <w:pStyle w:val="TableText"/>
              <w:spacing w:line="220" w:lineRule="auto"/>
              <w:ind w:left="108"/>
            </w:pPr>
            <w:r>
              <w:rPr>
                <w:spacing w:val="-1"/>
              </w:rPr>
              <w:t>件，因地制宜、因时制宜地进行。</w:t>
            </w:r>
          </w:p>
          <w:p>
            <w:pPr>
              <w:pStyle w:val="TableText"/>
              <w:spacing w:before="182" w:line="465" w:lineRule="exact"/>
              <w:ind w:left="600"/>
            </w:pPr>
            <w:r>
              <w:rPr>
                <w:spacing w:val="-4"/>
                <w:position w:val="17"/>
              </w:rPr>
              <w:t>（</w:t>
            </w:r>
            <w:r>
              <w:rPr>
                <w:rFonts w:ascii="Times New Roman" w:eastAsia="Times New Roman" w:hAnsi="Times New Roman" w:cs="Times New Roman"/>
                <w:spacing w:val="-4"/>
                <w:position w:val="17"/>
              </w:rPr>
              <w:t>2</w:t>
            </w:r>
            <w:r>
              <w:rPr>
                <w:spacing w:val="-4"/>
                <w:position w:val="17"/>
              </w:rPr>
              <w:t>）尽量利用现有空闲地、未利用的城市规划区低洼地块、堤后的水塘、工</w:t>
            </w:r>
          </w:p>
          <w:p>
            <w:pPr>
              <w:pStyle w:val="TableText"/>
              <w:spacing w:before="1" w:line="219" w:lineRule="auto"/>
              <w:ind w:left="128"/>
            </w:pPr>
            <w:r>
              <w:rPr>
                <w:spacing w:val="-1"/>
              </w:rPr>
              <w:t>的永久征地等，减少施工布置临时占地，并有利于环</w:t>
            </w:r>
            <w:r>
              <w:rPr>
                <w:spacing w:val="-2"/>
              </w:rPr>
              <w:t>境保护；</w:t>
            </w:r>
          </w:p>
          <w:p>
            <w:pPr>
              <w:pStyle w:val="TableText"/>
              <w:spacing w:before="183" w:line="220" w:lineRule="auto"/>
              <w:ind w:left="600"/>
            </w:pPr>
            <w:r>
              <w:rPr>
                <w:spacing w:val="-1"/>
              </w:rPr>
              <w:t>（</w:t>
            </w:r>
            <w:r>
              <w:rPr>
                <w:rFonts w:ascii="Times New Roman" w:eastAsia="Times New Roman" w:hAnsi="Times New Roman" w:cs="Times New Roman"/>
                <w:spacing w:val="-1"/>
              </w:rPr>
              <w:t>3</w:t>
            </w:r>
            <w:r>
              <w:rPr>
                <w:spacing w:val="-1"/>
              </w:rPr>
              <w:t>）施工生活、办公用房尽量租用当地民房；</w:t>
            </w:r>
          </w:p>
          <w:p>
            <w:pPr>
              <w:pStyle w:val="TableText"/>
              <w:spacing w:before="180" w:line="219" w:lineRule="auto"/>
              <w:ind w:left="600"/>
            </w:pPr>
            <w:r>
              <w:rPr>
                <w:spacing w:val="-1"/>
              </w:rPr>
              <w:t>（</w:t>
            </w:r>
            <w:r>
              <w:rPr>
                <w:rFonts w:ascii="Times New Roman" w:eastAsia="Times New Roman" w:hAnsi="Times New Roman" w:cs="Times New Roman"/>
                <w:spacing w:val="-1"/>
              </w:rPr>
              <w:t>4</w:t>
            </w:r>
            <w:r>
              <w:rPr>
                <w:spacing w:val="-1"/>
              </w:rPr>
              <w:t>）尽量利用地方的服务条件简化施工修配等临设。</w:t>
            </w:r>
          </w:p>
          <w:p>
            <w:pPr>
              <w:pStyle w:val="TableText"/>
              <w:spacing w:before="183" w:line="219" w:lineRule="auto"/>
              <w:ind w:left="583"/>
            </w:pPr>
            <w:r>
              <w:rPr>
                <w:rFonts w:ascii="Times New Roman" w:eastAsia="Times New Roman" w:hAnsi="Times New Roman" w:cs="Times New Roman"/>
                <w:b/>
                <w:bCs/>
                <w:spacing w:val="-2"/>
              </w:rPr>
              <w:t>3</w:t>
            </w:r>
            <w:r>
              <w:rPr>
                <w:rFonts w:ascii="Times New Roman" w:eastAsia="Times New Roman" w:hAnsi="Times New Roman" w:cs="Times New Roman"/>
                <w:b/>
                <w:bCs/>
                <w:spacing w:val="-30"/>
              </w:rPr>
              <w:t xml:space="preserve"> </w:t>
            </w:r>
            <w:r>
              <w:rPr>
                <w:spacing w:val="-2"/>
                <w14:textOutline w14:w="4358" w14:cap="sq">
                  <w14:solidFill>
                    <w14:srgbClr w14:val="000000"/>
                  </w14:solidFill>
                  <w14:prstDash w14:val="solid"/>
                  <w14:bevel/>
                </w14:textOutline>
              </w:rPr>
              <w:t>、施工场地布置与分区规划</w:t>
            </w:r>
          </w:p>
          <w:p>
            <w:pPr>
              <w:pStyle w:val="TableText"/>
              <w:spacing w:before="180" w:line="468" w:lineRule="exact"/>
              <w:ind w:left="588"/>
            </w:pPr>
            <w:r>
              <w:rPr>
                <w:spacing w:val="-1"/>
                <w:position w:val="17"/>
              </w:rPr>
              <w:t>根据本工程的特点及场地条件，施工场地相对集中布置。</w:t>
            </w:r>
          </w:p>
          <w:p>
            <w:pPr>
              <w:pStyle w:val="TableText"/>
              <w:spacing w:before="1" w:line="220" w:lineRule="auto"/>
              <w:ind w:left="600"/>
            </w:pPr>
            <w:r>
              <w:rPr>
                <w:spacing w:val="-2"/>
              </w:rPr>
              <w:t>（</w:t>
            </w:r>
            <w:r>
              <w:rPr>
                <w:rFonts w:ascii="Times New Roman" w:eastAsia="Times New Roman" w:hAnsi="Times New Roman" w:cs="Times New Roman"/>
                <w:spacing w:val="-2"/>
              </w:rPr>
              <w:t>1</w:t>
            </w:r>
            <w:r>
              <w:rPr>
                <w:spacing w:val="-2"/>
              </w:rPr>
              <w:t>）</w:t>
            </w:r>
            <w:r>
              <w:rPr>
                <w:rFonts w:ascii="Times New Roman" w:eastAsia="Times New Roman" w:hAnsi="Times New Roman" w:cs="Times New Roman"/>
                <w:spacing w:val="-2"/>
              </w:rPr>
              <w:t xml:space="preserve">2 </w:t>
            </w:r>
            <w:r>
              <w:rPr>
                <w:spacing w:val="-2"/>
              </w:rPr>
              <w:t>个施工区：</w:t>
            </w:r>
            <w:r>
              <w:rPr>
                <w:rFonts w:ascii="Times New Roman" w:eastAsia="Times New Roman" w:hAnsi="Times New Roman" w:cs="Times New Roman"/>
                <w:spacing w:val="-2"/>
              </w:rPr>
              <w:t xml:space="preserve">2 </w:t>
            </w:r>
            <w:r>
              <w:rPr>
                <w:spacing w:val="-2"/>
              </w:rPr>
              <w:t>个马颊河施工区。</w:t>
            </w:r>
          </w:p>
          <w:p>
            <w:pPr>
              <w:pStyle w:val="TableText"/>
              <w:spacing w:before="179" w:line="468" w:lineRule="exact"/>
              <w:ind w:left="600"/>
            </w:pPr>
            <w:r>
              <w:rPr>
                <w:spacing w:val="-1"/>
                <w:position w:val="17"/>
              </w:rPr>
              <w:t>（</w:t>
            </w:r>
            <w:r>
              <w:rPr>
                <w:rFonts w:ascii="Times New Roman" w:eastAsia="Times New Roman" w:hAnsi="Times New Roman" w:cs="Times New Roman"/>
                <w:spacing w:val="-1"/>
                <w:position w:val="17"/>
              </w:rPr>
              <w:t>2</w:t>
            </w:r>
            <w:r>
              <w:rPr>
                <w:spacing w:val="-1"/>
                <w:position w:val="17"/>
              </w:rPr>
              <w:t>）</w:t>
            </w:r>
            <w:r>
              <w:rPr>
                <w:rFonts w:ascii="Times New Roman" w:eastAsia="Times New Roman" w:hAnsi="Times New Roman" w:cs="Times New Roman"/>
                <w:spacing w:val="-1"/>
                <w:position w:val="17"/>
              </w:rPr>
              <w:t xml:space="preserve">1 </w:t>
            </w:r>
            <w:r>
              <w:rPr>
                <w:spacing w:val="-1"/>
                <w:position w:val="17"/>
              </w:rPr>
              <w:t>个施工工厂设施区：综合加工厂、机械修配厂等。</w:t>
            </w:r>
          </w:p>
          <w:p>
            <w:pPr>
              <w:pStyle w:val="TableText"/>
              <w:spacing w:line="219" w:lineRule="auto"/>
              <w:ind w:left="600"/>
            </w:pPr>
            <w:r>
              <w:rPr>
                <w:spacing w:val="-1"/>
              </w:rPr>
              <w:t>（</w:t>
            </w:r>
            <w:r>
              <w:rPr>
                <w:rFonts w:ascii="Times New Roman" w:eastAsia="Times New Roman" w:hAnsi="Times New Roman" w:cs="Times New Roman"/>
                <w:spacing w:val="-1"/>
              </w:rPr>
              <w:t>3</w:t>
            </w:r>
            <w:r>
              <w:rPr>
                <w:spacing w:val="-1"/>
              </w:rPr>
              <w:t>）</w:t>
            </w:r>
            <w:r>
              <w:rPr>
                <w:rFonts w:ascii="Times New Roman" w:eastAsia="Times New Roman" w:hAnsi="Times New Roman" w:cs="Times New Roman"/>
                <w:spacing w:val="-1"/>
              </w:rPr>
              <w:t xml:space="preserve">1 </w:t>
            </w:r>
            <w:r>
              <w:rPr>
                <w:spacing w:val="-1"/>
              </w:rPr>
              <w:t>个生产加工区：与施工工厂设施区一并布置。</w:t>
            </w:r>
          </w:p>
          <w:p>
            <w:pPr>
              <w:pStyle w:val="TableText"/>
              <w:spacing w:before="181" w:line="219" w:lineRule="auto"/>
              <w:ind w:left="600"/>
            </w:pPr>
            <w:r>
              <w:rPr>
                <w:spacing w:val="-1"/>
              </w:rPr>
              <w:t>（</w:t>
            </w:r>
            <w:r>
              <w:rPr>
                <w:rFonts w:ascii="Times New Roman" w:eastAsia="Times New Roman" w:hAnsi="Times New Roman" w:cs="Times New Roman"/>
                <w:spacing w:val="-1"/>
              </w:rPr>
              <w:t>4</w:t>
            </w:r>
            <w:r>
              <w:rPr>
                <w:spacing w:val="-1"/>
              </w:rPr>
              <w:t>）</w:t>
            </w:r>
            <w:r>
              <w:rPr>
                <w:rFonts w:ascii="Times New Roman" w:eastAsia="Times New Roman" w:hAnsi="Times New Roman" w:cs="Times New Roman"/>
                <w:spacing w:val="-1"/>
              </w:rPr>
              <w:t xml:space="preserve">1 </w:t>
            </w:r>
            <w:r>
              <w:rPr>
                <w:spacing w:val="-1"/>
              </w:rPr>
              <w:t>个办公生活区：布置在村庄位置附近。</w:t>
            </w:r>
          </w:p>
          <w:p>
            <w:pPr>
              <w:pStyle w:val="TableText"/>
              <w:spacing w:before="183" w:line="220" w:lineRule="auto"/>
              <w:ind w:left="525"/>
            </w:pPr>
            <w:r>
              <w:rPr>
                <w:rFonts w:ascii="Times New Roman" w:eastAsia="Times New Roman" w:hAnsi="Times New Roman" w:cs="Times New Roman"/>
                <w:b/>
                <w:bCs/>
                <w:spacing w:val="-2"/>
              </w:rPr>
              <w:t>4</w:t>
            </w:r>
            <w:r>
              <w:rPr>
                <w:rFonts w:ascii="Times New Roman" w:eastAsia="Times New Roman" w:hAnsi="Times New Roman" w:cs="Times New Roman"/>
                <w:b/>
                <w:bCs/>
                <w:spacing w:val="-32"/>
              </w:rPr>
              <w:t xml:space="preserve"> </w:t>
            </w:r>
            <w:r>
              <w:rPr>
                <w:spacing w:val="-2"/>
                <w14:textOutline w14:w="4358" w14:cap="sq">
                  <w14:solidFill>
                    <w14:srgbClr w14:val="000000"/>
                  </w14:solidFill>
                  <w14:prstDash w14:val="solid"/>
                  <w14:bevel/>
                </w14:textOutline>
              </w:rPr>
              <w:t>、土石方平衡及弃土区规划</w:t>
            </w:r>
          </w:p>
          <w:p>
            <w:pPr>
              <w:pStyle w:val="TableText"/>
              <w:spacing w:before="180" w:line="221" w:lineRule="auto"/>
              <w:ind w:left="540"/>
            </w:pPr>
            <w:r>
              <w:rPr>
                <w:spacing w:val="-3"/>
              </w:rPr>
              <w:t>（</w:t>
            </w:r>
            <w:r>
              <w:rPr>
                <w:rFonts w:ascii="Times New Roman" w:eastAsia="Times New Roman" w:hAnsi="Times New Roman" w:cs="Times New Roman"/>
                <w:spacing w:val="-3"/>
              </w:rPr>
              <w:t>1</w:t>
            </w:r>
            <w:r>
              <w:rPr>
                <w:spacing w:val="-3"/>
              </w:rPr>
              <w:t>）土石方平衡原则</w:t>
            </w:r>
          </w:p>
          <w:p>
            <w:pPr>
              <w:pStyle w:val="TableText"/>
              <w:spacing w:before="181" w:line="465" w:lineRule="exact"/>
              <w:ind w:left="591"/>
            </w:pPr>
            <w:r>
              <w:rPr>
                <w:position w:val="17"/>
              </w:rPr>
              <w:t>为节省工程投资，同时减少弃土占地，须对土石方进行合理平衡与调配。平</w:t>
            </w:r>
          </w:p>
          <w:p>
            <w:pPr>
              <w:pStyle w:val="TableText"/>
              <w:spacing w:before="1" w:line="220" w:lineRule="auto"/>
              <w:ind w:left="108"/>
            </w:pPr>
            <w:r>
              <w:rPr>
                <w:spacing w:val="-1"/>
              </w:rPr>
              <w:t>衡与调配的原则如下：</w:t>
            </w:r>
          </w:p>
          <w:p>
            <w:pPr>
              <w:pStyle w:val="TableText"/>
              <w:spacing w:before="181" w:line="218" w:lineRule="auto"/>
              <w:ind w:left="588"/>
            </w:pPr>
            <w:r>
              <w:rPr>
                <w:spacing w:val="-1"/>
              </w:rPr>
              <w:t>①自身开挖土方应首先满足自身填筑要求；</w:t>
            </w:r>
          </w:p>
          <w:p>
            <w:pPr>
              <w:pStyle w:val="TableText"/>
              <w:spacing w:before="185" w:line="465" w:lineRule="exact"/>
              <w:ind w:left="587"/>
            </w:pPr>
            <w:r>
              <w:rPr>
                <w:position w:val="17"/>
              </w:rPr>
              <w:t>②自身平衡后剩余的开挖土方应由近至远用于其他项目的填筑，以充分利用</w:t>
            </w:r>
          </w:p>
          <w:p>
            <w:pPr>
              <w:pStyle w:val="TableText"/>
              <w:spacing w:line="220" w:lineRule="auto"/>
              <w:ind w:left="109"/>
            </w:pPr>
            <w:r>
              <w:rPr>
                <w:spacing w:val="-2"/>
              </w:rPr>
              <w:t>开挖与拆除方。</w:t>
            </w:r>
          </w:p>
          <w:p>
            <w:pPr>
              <w:pStyle w:val="TableText"/>
              <w:spacing w:before="182" w:line="466" w:lineRule="exact"/>
              <w:ind w:left="587"/>
            </w:pPr>
            <w:r>
              <w:rPr>
                <w:position w:val="17"/>
              </w:rPr>
              <w:t>③主体工程项目完工后的零星项目开挖剩余方，应就近整平堆放，减少弃土</w:t>
            </w:r>
          </w:p>
          <w:p>
            <w:pPr>
              <w:pStyle w:val="TableText"/>
              <w:spacing w:before="1" w:line="221" w:lineRule="auto"/>
              <w:ind w:left="148"/>
            </w:pPr>
            <w:r>
              <w:rPr>
                <w:spacing w:val="-13"/>
              </w:rPr>
              <w:t>占地量。</w:t>
            </w:r>
          </w:p>
          <w:p>
            <w:pPr>
              <w:pStyle w:val="TableText"/>
              <w:spacing w:before="177" w:line="221" w:lineRule="auto"/>
              <w:ind w:left="600"/>
            </w:pPr>
            <w:r>
              <w:rPr>
                <w:spacing w:val="-3"/>
              </w:rPr>
              <w:t>（</w:t>
            </w:r>
            <w:r>
              <w:rPr>
                <w:rFonts w:ascii="Times New Roman" w:eastAsia="Times New Roman" w:hAnsi="Times New Roman" w:cs="Times New Roman"/>
                <w:spacing w:val="-3"/>
              </w:rPr>
              <w:t>2</w:t>
            </w:r>
            <w:r>
              <w:rPr>
                <w:spacing w:val="-3"/>
              </w:rPr>
              <w:t>）土石方平衡</w:t>
            </w:r>
          </w:p>
          <w:p>
            <w:pPr>
              <w:pStyle w:val="TableText"/>
              <w:spacing w:before="181" w:line="219" w:lineRule="auto"/>
              <w:ind w:left="589"/>
            </w:pPr>
            <w:r>
              <w:rPr>
                <w:spacing w:val="-2"/>
              </w:rPr>
              <w:t>本工程土石方主要有：土方开挖、土方填筑等。本工程开挖总量约</w:t>
            </w:r>
            <w:r>
              <w:rPr>
                <w:spacing w:val="-50"/>
              </w:rPr>
              <w:t xml:space="preserve"> </w:t>
            </w:r>
            <w:r>
              <w:rPr>
                <w:rFonts w:ascii="Times New Roman" w:eastAsia="Times New Roman" w:hAnsi="Times New Roman" w:cs="Times New Roman"/>
                <w:spacing w:val="-2"/>
              </w:rPr>
              <w:t>420.65</w:t>
            </w:r>
            <w:r>
              <w:rPr>
                <w:rFonts w:ascii="Times New Roman" w:eastAsia="Times New Roman" w:hAnsi="Times New Roman" w:cs="Times New Roman"/>
                <w:spacing w:val="15"/>
              </w:rPr>
              <w:t xml:space="preserve"> </w:t>
            </w:r>
            <w:r>
              <w:rPr>
                <w:spacing w:val="-2"/>
              </w:rPr>
              <w:t>万</w:t>
            </w:r>
          </w:p>
          <w:p>
            <w:pPr>
              <w:pStyle w:val="TableText"/>
              <w:spacing w:before="183" w:line="466" w:lineRule="exact"/>
              <w:ind w:left="101"/>
            </w:pPr>
            <w:r>
              <w:rPr>
                <w:rFonts w:ascii="Times New Roman" w:eastAsia="Times New Roman" w:hAnsi="Times New Roman" w:cs="Times New Roman"/>
                <w:spacing w:val="-3"/>
                <w:position w:val="17"/>
              </w:rPr>
              <w:t>m</w:t>
            </w:r>
            <w:r>
              <w:rPr>
                <w:rFonts w:ascii="Times New Roman" w:eastAsia="Times New Roman" w:hAnsi="Times New Roman" w:cs="Times New Roman"/>
                <w:spacing w:val="-3"/>
                <w:position w:val="24"/>
                <w:sz w:val="15"/>
                <w:szCs w:val="15"/>
              </w:rPr>
              <w:t>3</w:t>
            </w:r>
            <w:r>
              <w:rPr>
                <w:spacing w:val="-3"/>
                <w:position w:val="17"/>
              </w:rPr>
              <w:t>；土方填筑总量</w:t>
            </w:r>
            <w:r>
              <w:rPr>
                <w:spacing w:val="-51"/>
                <w:position w:val="17"/>
              </w:rPr>
              <w:t xml:space="preserve"> </w:t>
            </w:r>
            <w:r>
              <w:rPr>
                <w:rFonts w:ascii="Times New Roman" w:eastAsia="Times New Roman" w:hAnsi="Times New Roman" w:cs="Times New Roman"/>
                <w:spacing w:val="-3"/>
                <w:position w:val="17"/>
              </w:rPr>
              <w:t>0.</w:t>
            </w:r>
            <w:r>
              <w:rPr>
                <w:rFonts w:ascii="Times New Roman" w:eastAsia="Times New Roman" w:hAnsi="Times New Roman" w:cs="Times New Roman"/>
                <w:spacing w:val="-32"/>
                <w:position w:val="17"/>
              </w:rPr>
              <w:t xml:space="preserve"> </w:t>
            </w:r>
            <w:r>
              <w:rPr>
                <w:rFonts w:ascii="Times New Roman" w:eastAsia="Times New Roman" w:hAnsi="Times New Roman" w:cs="Times New Roman"/>
                <w:spacing w:val="-3"/>
                <w:position w:val="17"/>
              </w:rPr>
              <w:t>17</w:t>
            </w:r>
            <w:r>
              <w:rPr>
                <w:rFonts w:ascii="Times New Roman" w:eastAsia="Times New Roman" w:hAnsi="Times New Roman" w:cs="Times New Roman"/>
                <w:spacing w:val="15"/>
                <w:position w:val="17"/>
              </w:rPr>
              <w:t xml:space="preserve"> </w:t>
            </w:r>
            <w:r>
              <w:rPr>
                <w:spacing w:val="-3"/>
                <w:position w:val="17"/>
              </w:rPr>
              <w:t>万</w:t>
            </w:r>
            <w:r>
              <w:rPr>
                <w:spacing w:val="-58"/>
                <w:position w:val="17"/>
              </w:rPr>
              <w:t xml:space="preserve"> </w:t>
            </w:r>
            <w:r>
              <w:rPr>
                <w:rFonts w:ascii="Times New Roman" w:eastAsia="Times New Roman" w:hAnsi="Times New Roman" w:cs="Times New Roman"/>
                <w:spacing w:val="-3"/>
                <w:position w:val="17"/>
              </w:rPr>
              <w:t>m</w:t>
            </w:r>
            <w:r>
              <w:rPr>
                <w:rFonts w:ascii="Times New Roman" w:eastAsia="Times New Roman" w:hAnsi="Times New Roman" w:cs="Times New Roman"/>
                <w:spacing w:val="-3"/>
                <w:position w:val="24"/>
                <w:sz w:val="15"/>
                <w:szCs w:val="15"/>
              </w:rPr>
              <w:t>3</w:t>
            </w:r>
            <w:r>
              <w:rPr>
                <w:spacing w:val="-3"/>
                <w:position w:val="17"/>
              </w:rPr>
              <w:t>（利用开挖的自然方约</w:t>
            </w:r>
            <w:r>
              <w:rPr>
                <w:spacing w:val="-51"/>
                <w:position w:val="17"/>
              </w:rPr>
              <w:t xml:space="preserve"> </w:t>
            </w:r>
            <w:r>
              <w:rPr>
                <w:rFonts w:ascii="Times New Roman" w:eastAsia="Times New Roman" w:hAnsi="Times New Roman" w:cs="Times New Roman"/>
                <w:spacing w:val="-3"/>
                <w:position w:val="17"/>
              </w:rPr>
              <w:t>0.20</w:t>
            </w:r>
            <w:r>
              <w:rPr>
                <w:rFonts w:ascii="Times New Roman" w:eastAsia="Times New Roman" w:hAnsi="Times New Roman" w:cs="Times New Roman"/>
                <w:spacing w:val="15"/>
                <w:position w:val="17"/>
              </w:rPr>
              <w:t xml:space="preserve"> </w:t>
            </w:r>
            <w:r>
              <w:rPr>
                <w:spacing w:val="-3"/>
                <w:position w:val="17"/>
              </w:rPr>
              <w:t>万</w:t>
            </w:r>
            <w:r>
              <w:rPr>
                <w:spacing w:val="-58"/>
                <w:position w:val="17"/>
              </w:rPr>
              <w:t xml:space="preserve"> </w:t>
            </w:r>
            <w:r>
              <w:rPr>
                <w:rFonts w:ascii="Times New Roman" w:eastAsia="Times New Roman" w:hAnsi="Times New Roman" w:cs="Times New Roman"/>
                <w:spacing w:val="-3"/>
                <w:position w:val="17"/>
              </w:rPr>
              <w:t>m</w:t>
            </w:r>
            <w:r>
              <w:rPr>
                <w:rFonts w:ascii="Times New Roman" w:eastAsia="Times New Roman" w:hAnsi="Times New Roman" w:cs="Times New Roman"/>
                <w:spacing w:val="-3"/>
                <w:position w:val="24"/>
                <w:sz w:val="15"/>
                <w:szCs w:val="15"/>
              </w:rPr>
              <w:t xml:space="preserve">3 </w:t>
            </w:r>
            <w:r>
              <w:rPr>
                <w:spacing w:val="-28"/>
                <w:position w:val="17"/>
              </w:rPr>
              <w:t>）；</w:t>
            </w:r>
            <w:r>
              <w:rPr>
                <w:spacing w:val="-3"/>
                <w:position w:val="17"/>
              </w:rPr>
              <w:t>河滩地弃土约</w:t>
            </w:r>
          </w:p>
          <w:p>
            <w:pPr>
              <w:pStyle w:val="TableText"/>
              <w:spacing w:line="220" w:lineRule="auto"/>
              <w:ind w:left="109"/>
            </w:pPr>
            <w:r>
              <w:rPr>
                <w:rFonts w:ascii="Times New Roman" w:eastAsia="Times New Roman" w:hAnsi="Times New Roman" w:cs="Times New Roman"/>
                <w:spacing w:val="-5"/>
              </w:rPr>
              <w:t>92.33</w:t>
            </w:r>
            <w:r>
              <w:rPr>
                <w:rFonts w:ascii="Times New Roman" w:eastAsia="Times New Roman" w:hAnsi="Times New Roman" w:cs="Times New Roman"/>
                <w:spacing w:val="23"/>
              </w:rPr>
              <w:t xml:space="preserve"> </w:t>
            </w:r>
            <w:r>
              <w:rPr>
                <w:spacing w:val="-5"/>
              </w:rPr>
              <w:t>万</w:t>
            </w:r>
            <w:r>
              <w:rPr>
                <w:spacing w:val="-58"/>
              </w:rPr>
              <w:t xml:space="preserve"> </w:t>
            </w:r>
            <w:r>
              <w:rPr>
                <w:rFonts w:ascii="Times New Roman" w:eastAsia="Times New Roman" w:hAnsi="Times New Roman" w:cs="Times New Roman"/>
                <w:spacing w:val="-5"/>
              </w:rPr>
              <w:t>m</w:t>
            </w:r>
            <w:r>
              <w:rPr>
                <w:rFonts w:ascii="Times New Roman" w:eastAsia="Times New Roman" w:hAnsi="Times New Roman" w:cs="Times New Roman"/>
                <w:spacing w:val="-5"/>
                <w:position w:val="7"/>
                <w:sz w:val="15"/>
                <w:szCs w:val="15"/>
              </w:rPr>
              <w:t>3</w:t>
            </w:r>
            <w:r>
              <w:rPr>
                <w:rFonts w:ascii="Times New Roman" w:eastAsia="Times New Roman" w:hAnsi="Times New Roman" w:cs="Times New Roman"/>
                <w:spacing w:val="-10"/>
                <w:position w:val="7"/>
                <w:sz w:val="15"/>
                <w:szCs w:val="15"/>
              </w:rPr>
              <w:t xml:space="preserve"> </w:t>
            </w:r>
            <w:r>
              <w:rPr>
                <w:spacing w:val="-5"/>
              </w:rPr>
              <w:t>，外运弃土</w:t>
            </w:r>
            <w:r>
              <w:rPr>
                <w:spacing w:val="-50"/>
              </w:rPr>
              <w:t xml:space="preserve"> </w:t>
            </w:r>
            <w:r>
              <w:rPr>
                <w:rFonts w:ascii="Times New Roman" w:eastAsia="Times New Roman" w:hAnsi="Times New Roman" w:cs="Times New Roman"/>
                <w:spacing w:val="-5"/>
              </w:rPr>
              <w:t>328.</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12</w:t>
            </w:r>
            <w:r>
              <w:rPr>
                <w:rFonts w:ascii="Times New Roman" w:eastAsia="Times New Roman" w:hAnsi="Times New Roman" w:cs="Times New Roman"/>
                <w:spacing w:val="15"/>
              </w:rPr>
              <w:t xml:space="preserve"> </w:t>
            </w:r>
            <w:r>
              <w:rPr>
                <w:spacing w:val="-5"/>
              </w:rPr>
              <w:t>万</w:t>
            </w:r>
            <w:r>
              <w:rPr>
                <w:spacing w:val="-58"/>
              </w:rPr>
              <w:t xml:space="preserve"> </w:t>
            </w:r>
            <w:r>
              <w:rPr>
                <w:rFonts w:ascii="Times New Roman" w:eastAsia="Times New Roman" w:hAnsi="Times New Roman" w:cs="Times New Roman"/>
                <w:spacing w:val="-5"/>
              </w:rPr>
              <w:t>m</w:t>
            </w:r>
            <w:r>
              <w:rPr>
                <w:rFonts w:ascii="Times New Roman" w:eastAsia="Times New Roman" w:hAnsi="Times New Roman" w:cs="Times New Roman"/>
                <w:spacing w:val="-5"/>
                <w:position w:val="7"/>
                <w:sz w:val="15"/>
                <w:szCs w:val="15"/>
              </w:rPr>
              <w:t>3</w:t>
            </w:r>
            <w:r>
              <w:rPr>
                <w:spacing w:val="-5"/>
              </w:rPr>
              <w:t>。</w:t>
            </w:r>
          </w:p>
        </w:tc>
      </w:tr>
    </w:tbl>
    <w:p>
      <w:pPr>
        <w:pStyle w:val="BodyText"/>
      </w:pPr>
    </w:p>
    <w:p>
      <w:pPr>
        <w:sectPr>
          <w:footerReference w:type="default" r:id="rId42"/>
          <w:pgSz w:w="11906" w:h="16839"/>
          <w:pgMar w:top="1431" w:right="1280" w:bottom="1061" w:left="1398" w:header="0" w:footer="770" w:gutter="0"/>
          <w:pgNumType w:start="35"/>
          <w:cols w:num="1" w:space="720"/>
        </w:sectPr>
      </w:pPr>
    </w:p>
    <w:p>
      <w:pPr>
        <w:spacing w:line="91" w:lineRule="auto"/>
        <w:rPr>
          <w:sz w:val="2"/>
        </w:rPr>
      </w:pPr>
      <w:r>
        <w:pict>
          <v:rect id="_x0000_s1045" o:spid="_x0000_s1047" style="width:0.5pt;height:48pt;margin-top:274.8pt;margin-left:518.85pt;mso-height-relative:page;mso-position-horizontal-relative:page;mso-position-vertical-relative:page;mso-width-relative:page;position:absolute;z-index:251683840" coordsize="21600,21600" o:allowincell="f" filled="t" fillcolor="black" stroked="f"/>
        </w:pict>
      </w:r>
      <w:r>
        <w:pict>
          <v:rect id="_x0000_s1046" o:spid="_x0000_s1048" style="width:0.5pt;height:48pt;margin-top:274.8pt;margin-left:98.95pt;mso-height-relative:page;mso-position-horizontal-relative:page;mso-position-vertical-relative:page;mso-width-relative:page;position:absolute;z-index:251684864" coordsize="21600,21600" o:allowincell="f" filled="t" fillcolor="black" stroked="f"/>
        </w:pict>
      </w:r>
    </w:p>
    <w:tbl>
      <w:tblPr>
        <w:tblStyle w:val="TableNormal031"/>
        <w:tblW w:w="90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472"/>
        <w:gridCol w:w="1679"/>
        <w:gridCol w:w="1734"/>
        <w:gridCol w:w="2091"/>
        <w:gridCol w:w="1749"/>
        <w:gridCol w:w="1369"/>
      </w:tblGrid>
      <w:tr>
        <w:tblPrEx>
          <w:tblW w:w="909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041"/>
        </w:trPr>
        <w:tc>
          <w:tcPr>
            <w:tcW w:w="472" w:type="dxa"/>
            <w:vMerge w:val="restart"/>
            <w:tcBorders>
              <w:top w:val="single" w:sz="6" w:space="0" w:color="000000"/>
              <w:left w:val="single" w:sz="6" w:space="0" w:color="000000"/>
              <w:bottom w:val="nil"/>
            </w:tcBorders>
            <w:vAlign w:val="top"/>
          </w:tcPr>
          <w:p/>
        </w:tc>
        <w:tc>
          <w:tcPr>
            <w:tcW w:w="8622" w:type="dxa"/>
            <w:gridSpan w:val="5"/>
            <w:tcBorders>
              <w:top w:val="single" w:sz="6" w:space="0" w:color="000000"/>
              <w:right w:val="single" w:sz="6" w:space="0" w:color="000000"/>
            </w:tcBorders>
            <w:vAlign w:val="top"/>
          </w:tcPr>
          <w:p>
            <w:pPr>
              <w:pStyle w:val="TableText"/>
              <w:spacing w:before="31" w:line="220" w:lineRule="auto"/>
              <w:ind w:left="600"/>
            </w:pPr>
            <w:r>
              <w:rPr>
                <w:spacing w:val="-3"/>
              </w:rPr>
              <w:t>（</w:t>
            </w:r>
            <w:r>
              <w:rPr>
                <w:rFonts w:ascii="Times New Roman" w:eastAsia="Times New Roman" w:hAnsi="Times New Roman" w:cs="Times New Roman"/>
                <w:spacing w:val="-3"/>
              </w:rPr>
              <w:t>3</w:t>
            </w:r>
            <w:r>
              <w:rPr>
                <w:spacing w:val="-3"/>
              </w:rPr>
              <w:t>）弃土区规划</w:t>
            </w:r>
          </w:p>
          <w:p>
            <w:pPr>
              <w:pStyle w:val="TableText"/>
              <w:spacing w:before="178" w:line="345" w:lineRule="auto"/>
              <w:ind w:left="112" w:right="101" w:firstLine="478"/>
            </w:pPr>
            <w:r>
              <w:t>经土方平衡后，共计弃土约</w:t>
            </w:r>
            <w:r>
              <w:rPr>
                <w:spacing w:val="-54"/>
              </w:rPr>
              <w:t xml:space="preserve"> </w:t>
            </w:r>
            <w:r>
              <w:rPr>
                <w:rFonts w:ascii="Times New Roman" w:eastAsia="Times New Roman" w:hAnsi="Times New Roman" w:cs="Times New Roman"/>
              </w:rPr>
              <w:t>420.45</w:t>
            </w:r>
            <w:r>
              <w:rPr>
                <w:rFonts w:ascii="Times New Roman" w:eastAsia="Times New Roman" w:hAnsi="Times New Roman" w:cs="Times New Roman"/>
                <w:spacing w:val="18"/>
              </w:rPr>
              <w:t xml:space="preserve"> </w:t>
            </w:r>
            <w:r>
              <w:t>万</w:t>
            </w:r>
            <w:r>
              <w:rPr>
                <w:spacing w:val="-56"/>
              </w:rPr>
              <w:t xml:space="preserve"> </w:t>
            </w:r>
            <w:r>
              <w:rPr>
                <w:rFonts w:ascii="Times New Roman" w:eastAsia="Times New Roman" w:hAnsi="Times New Roman" w:cs="Times New Roman"/>
              </w:rPr>
              <w:t>m</w:t>
            </w:r>
            <w:r>
              <w:rPr>
                <w:rFonts w:ascii="Times New Roman" w:eastAsia="Times New Roman" w:hAnsi="Times New Roman" w:cs="Times New Roman"/>
                <w:position w:val="7"/>
                <w:sz w:val="15"/>
                <w:szCs w:val="15"/>
              </w:rPr>
              <w:t>3</w:t>
            </w:r>
            <w:r>
              <w:rPr>
                <w:rFonts w:ascii="Times New Roman" w:eastAsia="Times New Roman" w:hAnsi="Times New Roman" w:cs="Times New Roman"/>
                <w:spacing w:val="-8"/>
                <w:position w:val="7"/>
                <w:sz w:val="15"/>
                <w:szCs w:val="15"/>
              </w:rPr>
              <w:t xml:space="preserve"> </w:t>
            </w:r>
            <w:r>
              <w:t>，</w:t>
            </w:r>
            <w:r>
              <w:rPr>
                <w:spacing w:val="-1"/>
              </w:rPr>
              <w:t>其中，河滩地弃土约</w:t>
            </w:r>
            <w:r>
              <w:rPr>
                <w:spacing w:val="-48"/>
              </w:rPr>
              <w:t xml:space="preserve"> </w:t>
            </w:r>
            <w:r>
              <w:rPr>
                <w:rFonts w:ascii="Times New Roman" w:eastAsia="Times New Roman" w:hAnsi="Times New Roman" w:cs="Times New Roman"/>
                <w:spacing w:val="-1"/>
              </w:rPr>
              <w:t>92.33</w:t>
            </w:r>
            <w:r>
              <w:rPr>
                <w:rFonts w:ascii="Times New Roman" w:eastAsia="Times New Roman" w:hAnsi="Times New Roman" w:cs="Times New Roman"/>
                <w:spacing w:val="18"/>
              </w:rPr>
              <w:t xml:space="preserve"> </w:t>
            </w:r>
            <w:r>
              <w:rPr>
                <w:spacing w:val="-1"/>
              </w:rPr>
              <w:t>万</w:t>
            </w:r>
            <w:r>
              <w:rPr>
                <w:spacing w:val="-56"/>
              </w:rPr>
              <w:t xml:space="preserve"> </w:t>
            </w:r>
            <w:r>
              <w:rPr>
                <w:rFonts w:ascii="Times New Roman" w:eastAsia="Times New Roman" w:hAnsi="Times New Roman" w:cs="Times New Roman"/>
                <w:spacing w:val="-1"/>
              </w:rPr>
              <w:t>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position w:val="7"/>
                <w:sz w:val="15"/>
                <w:szCs w:val="15"/>
              </w:rPr>
              <w:t xml:space="preserve"> </w:t>
            </w:r>
            <w:r>
              <w:rPr>
                <w:spacing w:val="-1"/>
              </w:rPr>
              <w:t>未计弃土占地</w:t>
            </w:r>
            <w:r>
              <w:rPr>
                <w:spacing w:val="11"/>
              </w:rPr>
              <w:t>），</w:t>
            </w:r>
            <w:r>
              <w:rPr>
                <w:spacing w:val="-1"/>
              </w:rPr>
              <w:t>外运至弃土区约</w:t>
            </w:r>
            <w:r>
              <w:rPr>
                <w:spacing w:val="-47"/>
              </w:rPr>
              <w:t xml:space="preserve"> </w:t>
            </w:r>
            <w:r>
              <w:rPr>
                <w:rFonts w:ascii="Times New Roman" w:eastAsia="Times New Roman" w:hAnsi="Times New Roman" w:cs="Times New Roman"/>
                <w:spacing w:val="-1"/>
              </w:rPr>
              <w:t>328.</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12</w:t>
            </w:r>
            <w:r>
              <w:rPr>
                <w:rFonts w:ascii="Times New Roman" w:eastAsia="Times New Roman" w:hAnsi="Times New Roman" w:cs="Times New Roman"/>
                <w:spacing w:val="18"/>
              </w:rPr>
              <w:t xml:space="preserve"> </w:t>
            </w:r>
            <w:r>
              <w:rPr>
                <w:spacing w:val="-1"/>
              </w:rPr>
              <w:t>万</w:t>
            </w:r>
            <w:r>
              <w:rPr>
                <w:spacing w:val="-53"/>
              </w:rPr>
              <w:t xml:space="preserve"> </w:t>
            </w:r>
            <w:r>
              <w:rPr>
                <w:rFonts w:ascii="Times New Roman" w:eastAsia="Times New Roman" w:hAnsi="Times New Roman" w:cs="Times New Roman"/>
                <w:spacing w:val="-1"/>
              </w:rPr>
              <w:t>m</w:t>
            </w:r>
            <w:r>
              <w:rPr>
                <w:rFonts w:ascii="Times New Roman" w:eastAsia="Times New Roman" w:hAnsi="Times New Roman" w:cs="Times New Roman"/>
                <w:spacing w:val="-1"/>
                <w:position w:val="7"/>
                <w:sz w:val="15"/>
                <w:szCs w:val="15"/>
              </w:rPr>
              <w:t>3</w:t>
            </w:r>
            <w:r>
              <w:rPr>
                <w:spacing w:val="-1"/>
              </w:rPr>
              <w:t>（外运弃土占地约</w:t>
            </w:r>
            <w:r>
              <w:rPr>
                <w:spacing w:val="-41"/>
              </w:rPr>
              <w:t xml:space="preserve"> </w:t>
            </w:r>
            <w:r>
              <w:rPr>
                <w:rFonts w:ascii="Times New Roman" w:eastAsia="Times New Roman" w:hAnsi="Times New Roman" w:cs="Times New Roman"/>
                <w:spacing w:val="-1"/>
              </w:rPr>
              <w:t xml:space="preserve">820 </w:t>
            </w:r>
            <w:r>
              <w:rPr>
                <w:spacing w:val="-1"/>
              </w:rPr>
              <w:t>亩</w:t>
            </w:r>
            <w:r>
              <w:rPr>
                <w:spacing w:val="11"/>
              </w:rPr>
              <w:t>），</w:t>
            </w:r>
            <w:r>
              <w:rPr>
                <w:spacing w:val="-1"/>
              </w:rPr>
              <w:t>平</w:t>
            </w:r>
          </w:p>
          <w:p>
            <w:pPr>
              <w:pStyle w:val="TableText"/>
              <w:spacing w:line="361" w:lineRule="exact"/>
              <w:ind w:left="109"/>
            </w:pPr>
            <w:r>
              <w:rPr>
                <w:spacing w:val="-4"/>
                <w:position w:val="2"/>
              </w:rPr>
              <w:t>均运距</w:t>
            </w:r>
            <w:r>
              <w:rPr>
                <w:spacing w:val="-44"/>
                <w:position w:val="2"/>
              </w:rPr>
              <w:t xml:space="preserve"> </w:t>
            </w:r>
            <w:r>
              <w:rPr>
                <w:rFonts w:ascii="Times New Roman" w:eastAsia="Times New Roman" w:hAnsi="Times New Roman" w:cs="Times New Roman"/>
                <w:spacing w:val="-4"/>
                <w:position w:val="2"/>
              </w:rPr>
              <w:t>5km</w:t>
            </w:r>
            <w:r>
              <w:rPr>
                <w:spacing w:val="-4"/>
                <w:position w:val="2"/>
              </w:rPr>
              <w:t>。</w:t>
            </w:r>
          </w:p>
          <w:p>
            <w:pPr>
              <w:pStyle w:val="TableText"/>
              <w:spacing w:before="141" w:line="222" w:lineRule="auto"/>
              <w:ind w:left="587"/>
            </w:pPr>
            <w:r>
              <w:rPr>
                <w:rFonts w:ascii="Times New Roman" w:eastAsia="Times New Roman" w:hAnsi="Times New Roman" w:cs="Times New Roman"/>
                <w:b/>
                <w:bCs/>
                <w:spacing w:val="-6"/>
              </w:rPr>
              <w:t>5</w:t>
            </w:r>
            <w:r>
              <w:rPr>
                <w:rFonts w:ascii="Times New Roman" w:eastAsia="Times New Roman" w:hAnsi="Times New Roman" w:cs="Times New Roman"/>
                <w:b/>
                <w:bCs/>
                <w:spacing w:val="-31"/>
              </w:rPr>
              <w:t xml:space="preserve"> </w:t>
            </w:r>
            <w:r>
              <w:rPr>
                <w:spacing w:val="-6"/>
                <w14:textOutline w14:w="4358" w14:cap="sq">
                  <w14:solidFill>
                    <w14:srgbClr w14:val="000000"/>
                  </w14:solidFill>
                  <w14:prstDash w14:val="solid"/>
                  <w14:bevel/>
                </w14:textOutline>
              </w:rPr>
              <w:t>、施工占地</w:t>
            </w:r>
          </w:p>
          <w:p>
            <w:pPr>
              <w:pStyle w:val="TableText"/>
              <w:spacing w:before="180" w:line="359" w:lineRule="auto"/>
              <w:ind w:left="148" w:right="100" w:firstLine="439"/>
              <w:jc w:val="both"/>
            </w:pPr>
            <w:r>
              <w:t>施工占地主要为施工导流工程占地、弃土占地、生产加工和办公生活区布置</w:t>
            </w:r>
            <w:r>
              <w:rPr>
                <w:spacing w:val="2"/>
              </w:rPr>
              <w:t xml:space="preserve"> </w:t>
            </w:r>
            <w:r>
              <w:rPr>
                <w:spacing w:val="-1"/>
              </w:rPr>
              <w:t>占地、施工道路占地。工程施工结束后，临时占地恢复原状。施工占地面</w:t>
            </w:r>
            <w:r>
              <w:rPr>
                <w:spacing w:val="-2"/>
              </w:rPr>
              <w:t>积见下</w:t>
            </w:r>
          </w:p>
          <w:p>
            <w:pPr>
              <w:pStyle w:val="TableText"/>
              <w:spacing w:line="221" w:lineRule="auto"/>
              <w:ind w:left="108"/>
            </w:pPr>
            <w:r>
              <w:rPr>
                <w:spacing w:val="-5"/>
              </w:rPr>
              <w:t>表。</w:t>
            </w:r>
          </w:p>
          <w:p>
            <w:pPr>
              <w:pStyle w:val="TableText"/>
              <w:spacing w:before="180" w:line="204" w:lineRule="auto"/>
              <w:ind w:left="2747"/>
            </w:pPr>
            <w:r>
              <w:rPr>
                <w:spacing w:val="-2"/>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2"/>
              </w:rPr>
              <w:t>24</w:t>
            </w:r>
            <w:r>
              <w:rPr>
                <w:rFonts w:ascii="Times New Roman" w:eastAsia="Times New Roman" w:hAnsi="Times New Roman" w:cs="Times New Roman"/>
                <w:b/>
                <w:bCs/>
                <w:spacing w:val="18"/>
                <w:w w:val="101"/>
              </w:rPr>
              <w:t xml:space="preserve">  </w:t>
            </w:r>
            <w:r>
              <w:rPr>
                <w:spacing w:val="-2"/>
                <w14:textOutline w14:w="4358" w14:cap="sq">
                  <w14:solidFill>
                    <w14:srgbClr w14:val="000000"/>
                  </w14:solidFill>
                  <w14:prstDash w14:val="solid"/>
                  <w14:bevel/>
                </w14:textOutline>
              </w:rPr>
              <w:t>施工占地面积一览表</w:t>
            </w:r>
          </w:p>
        </w:tc>
      </w:tr>
      <w:tr>
        <w:tblPrEx>
          <w:tblW w:w="9094" w:type="dxa"/>
          <w:tblInd w:w="7" w:type="dxa"/>
          <w:tblLayout w:type="fixed"/>
          <w:tblCellMar>
            <w:top w:w="0" w:type="dxa"/>
            <w:left w:w="0" w:type="dxa"/>
            <w:bottom w:w="0" w:type="dxa"/>
            <w:right w:w="0" w:type="dxa"/>
          </w:tblCellMar>
        </w:tblPrEx>
        <w:trPr>
          <w:trHeight w:val="549"/>
        </w:trPr>
        <w:tc>
          <w:tcPr>
            <w:tcW w:w="472" w:type="dxa"/>
            <w:vMerge/>
            <w:tcBorders>
              <w:top w:val="nil"/>
              <w:left w:val="single" w:sz="6" w:space="0" w:color="000000"/>
              <w:bottom w:val="nil"/>
            </w:tcBorders>
            <w:vAlign w:val="top"/>
          </w:tcPr>
          <w:p/>
        </w:tc>
        <w:tc>
          <w:tcPr>
            <w:tcW w:w="1679" w:type="dxa"/>
            <w:vAlign w:val="top"/>
          </w:tcPr>
          <w:p>
            <w:pPr>
              <w:pStyle w:val="TableText"/>
              <w:spacing w:before="37" w:line="230" w:lineRule="auto"/>
              <w:ind w:left="267"/>
              <w:rPr>
                <w:sz w:val="20"/>
                <w:szCs w:val="20"/>
              </w:rPr>
            </w:pPr>
            <w:r>
              <w:rPr>
                <w:spacing w:val="7"/>
                <w:sz w:val="20"/>
                <w:szCs w:val="20"/>
                <w14:textOutline w14:w="3795" w14:cap="sq">
                  <w14:solidFill>
                    <w14:srgbClr w14:val="000000"/>
                  </w14:solidFill>
                  <w14:prstDash w14:val="solid"/>
                  <w14:bevel/>
                </w14:textOutline>
              </w:rPr>
              <w:t>施工导流占地</w:t>
            </w:r>
          </w:p>
          <w:p>
            <w:pPr>
              <w:pStyle w:val="TableText"/>
              <w:spacing w:before="21" w:line="213" w:lineRule="auto"/>
              <w:ind w:left="607"/>
              <w:rPr>
                <w:sz w:val="20"/>
                <w:szCs w:val="20"/>
              </w:rPr>
            </w:pPr>
            <w:r>
              <w:rPr>
                <w:spacing w:val="-4"/>
                <w:sz w:val="20"/>
                <w:szCs w:val="20"/>
                <w14:textOutline w14:w="3795" w14:cap="sq">
                  <w14:solidFill>
                    <w14:srgbClr w14:val="000000"/>
                  </w14:solidFill>
                  <w14:prstDash w14:val="solid"/>
                  <w14:bevel/>
                </w14:textOutline>
              </w:rPr>
              <w:t>（亩）</w:t>
            </w:r>
          </w:p>
        </w:tc>
        <w:tc>
          <w:tcPr>
            <w:tcW w:w="1734" w:type="dxa"/>
            <w:vAlign w:val="top"/>
          </w:tcPr>
          <w:p>
            <w:pPr>
              <w:pStyle w:val="TableText"/>
              <w:spacing w:before="172" w:line="228" w:lineRule="auto"/>
              <w:ind w:left="164"/>
              <w:rPr>
                <w:sz w:val="20"/>
                <w:szCs w:val="20"/>
              </w:rPr>
            </w:pPr>
            <w:r>
              <w:rPr>
                <w:spacing w:val="2"/>
                <w:sz w:val="20"/>
                <w:szCs w:val="20"/>
                <w14:textOutline w14:w="3795" w14:cap="sq">
                  <w14:solidFill>
                    <w14:srgbClr w14:val="000000"/>
                  </w14:solidFill>
                  <w14:prstDash w14:val="solid"/>
                  <w14:bevel/>
                </w14:textOutline>
              </w:rPr>
              <w:t>弃土占地（亩）</w:t>
            </w:r>
          </w:p>
        </w:tc>
        <w:tc>
          <w:tcPr>
            <w:tcW w:w="2091" w:type="dxa"/>
            <w:vAlign w:val="top"/>
          </w:tcPr>
          <w:p>
            <w:pPr>
              <w:pStyle w:val="TableText"/>
              <w:spacing w:before="37" w:line="228" w:lineRule="auto"/>
              <w:ind w:left="116"/>
              <w:rPr>
                <w:sz w:val="20"/>
                <w:szCs w:val="20"/>
              </w:rPr>
            </w:pPr>
            <w:r>
              <w:rPr>
                <w:spacing w:val="7"/>
                <w:sz w:val="20"/>
                <w:szCs w:val="20"/>
                <w14:textOutline w14:w="3795" w14:cap="sq">
                  <w14:solidFill>
                    <w14:srgbClr w14:val="000000"/>
                  </w14:solidFill>
                  <w14:prstDash w14:val="solid"/>
                  <w14:bevel/>
                </w14:textOutline>
              </w:rPr>
              <w:t>生产加工和办公生活</w:t>
            </w:r>
          </w:p>
          <w:p>
            <w:pPr>
              <w:pStyle w:val="TableText"/>
              <w:spacing w:before="23" w:line="213" w:lineRule="auto"/>
              <w:ind w:left="665"/>
              <w:rPr>
                <w:sz w:val="20"/>
                <w:szCs w:val="20"/>
              </w:rPr>
            </w:pPr>
            <w:r>
              <w:rPr>
                <w:spacing w:val="-4"/>
                <w:sz w:val="20"/>
                <w:szCs w:val="20"/>
                <w14:textOutline w14:w="3795" w14:cap="sq">
                  <w14:solidFill>
                    <w14:srgbClr w14:val="000000"/>
                  </w14:solidFill>
                  <w14:prstDash w14:val="solid"/>
                  <w14:bevel/>
                </w14:textOutline>
              </w:rPr>
              <w:t>区（亩）</w:t>
            </w:r>
          </w:p>
        </w:tc>
        <w:tc>
          <w:tcPr>
            <w:tcW w:w="1749" w:type="dxa"/>
            <w:vAlign w:val="top"/>
          </w:tcPr>
          <w:p>
            <w:pPr>
              <w:pStyle w:val="TableText"/>
              <w:spacing w:before="37" w:line="228" w:lineRule="auto"/>
              <w:ind w:left="254"/>
              <w:rPr>
                <w:sz w:val="20"/>
                <w:szCs w:val="20"/>
              </w:rPr>
            </w:pPr>
            <w:r>
              <w:rPr>
                <w:spacing w:val="7"/>
                <w:sz w:val="20"/>
                <w:szCs w:val="20"/>
                <w14:textOutline w14:w="3795" w14:cap="sq">
                  <w14:solidFill>
                    <w14:srgbClr w14:val="000000"/>
                  </w14:solidFill>
                  <w14:prstDash w14:val="solid"/>
                  <w14:bevel/>
                </w14:textOutline>
              </w:rPr>
              <w:t>施工道路占地</w:t>
            </w:r>
          </w:p>
          <w:p>
            <w:pPr>
              <w:pStyle w:val="TableText"/>
              <w:spacing w:before="23" w:line="213" w:lineRule="auto"/>
              <w:ind w:left="594"/>
              <w:rPr>
                <w:sz w:val="20"/>
                <w:szCs w:val="20"/>
              </w:rPr>
            </w:pPr>
            <w:r>
              <w:rPr>
                <w:spacing w:val="-4"/>
                <w:sz w:val="20"/>
                <w:szCs w:val="20"/>
                <w14:textOutline w14:w="3795" w14:cap="sq">
                  <w14:solidFill>
                    <w14:srgbClr w14:val="000000"/>
                  </w14:solidFill>
                  <w14:prstDash w14:val="solid"/>
                  <w14:bevel/>
                </w14:textOutline>
              </w:rPr>
              <w:t>（亩）</w:t>
            </w:r>
          </w:p>
        </w:tc>
        <w:tc>
          <w:tcPr>
            <w:tcW w:w="1369" w:type="dxa"/>
            <w:tcBorders>
              <w:right w:val="single" w:sz="6" w:space="0" w:color="000000"/>
            </w:tcBorders>
            <w:vAlign w:val="top"/>
          </w:tcPr>
          <w:p>
            <w:pPr>
              <w:pStyle w:val="TableText"/>
              <w:spacing w:before="171" w:line="229" w:lineRule="auto"/>
              <w:ind w:left="127"/>
              <w:rPr>
                <w:sz w:val="20"/>
                <w:szCs w:val="20"/>
              </w:rPr>
            </w:pPr>
            <w:r>
              <w:rPr>
                <w:spacing w:val="1"/>
                <w:sz w:val="20"/>
                <w:szCs w:val="20"/>
                <w14:textOutline w14:w="3795" w14:cap="sq">
                  <w14:solidFill>
                    <w14:srgbClr w14:val="000000"/>
                  </w14:solidFill>
                  <w14:prstDash w14:val="solid"/>
                  <w14:bevel/>
                </w14:textOutline>
              </w:rPr>
              <w:t>合计（亩）</w:t>
            </w:r>
          </w:p>
        </w:tc>
      </w:tr>
      <w:tr>
        <w:tblPrEx>
          <w:tblW w:w="9094" w:type="dxa"/>
          <w:tblInd w:w="7" w:type="dxa"/>
          <w:tblLayout w:type="fixed"/>
          <w:tblCellMar>
            <w:top w:w="0" w:type="dxa"/>
            <w:left w:w="0" w:type="dxa"/>
            <w:bottom w:w="0" w:type="dxa"/>
            <w:right w:w="0" w:type="dxa"/>
          </w:tblCellMar>
        </w:tblPrEx>
        <w:trPr>
          <w:trHeight w:val="402"/>
        </w:trPr>
        <w:tc>
          <w:tcPr>
            <w:tcW w:w="472" w:type="dxa"/>
            <w:vMerge/>
            <w:tcBorders>
              <w:top w:val="nil"/>
              <w:left w:val="single" w:sz="6" w:space="0" w:color="000000"/>
            </w:tcBorders>
            <w:vAlign w:val="top"/>
          </w:tcPr>
          <w:p/>
        </w:tc>
        <w:tc>
          <w:tcPr>
            <w:tcW w:w="1679" w:type="dxa"/>
            <w:vAlign w:val="top"/>
          </w:tcPr>
          <w:p>
            <w:pPr>
              <w:spacing w:before="133" w:line="195" w:lineRule="auto"/>
              <w:ind w:left="86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34" w:type="dxa"/>
            <w:vAlign w:val="top"/>
          </w:tcPr>
          <w:p>
            <w:pPr>
              <w:spacing w:before="133" w:line="195" w:lineRule="auto"/>
              <w:ind w:left="72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820</w:t>
            </w:r>
          </w:p>
        </w:tc>
        <w:tc>
          <w:tcPr>
            <w:tcW w:w="2091" w:type="dxa"/>
            <w:vAlign w:val="top"/>
          </w:tcPr>
          <w:p>
            <w:pPr>
              <w:spacing w:before="133" w:line="195" w:lineRule="auto"/>
              <w:ind w:left="998"/>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749" w:type="dxa"/>
            <w:vAlign w:val="top"/>
          </w:tcPr>
          <w:p>
            <w:pPr>
              <w:spacing w:before="133"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145</w:t>
            </w:r>
          </w:p>
        </w:tc>
        <w:tc>
          <w:tcPr>
            <w:tcW w:w="1369" w:type="dxa"/>
            <w:tcBorders>
              <w:right w:val="single" w:sz="6" w:space="0" w:color="000000"/>
            </w:tcBorders>
            <w:vAlign w:val="top"/>
          </w:tcPr>
          <w:p>
            <w:pPr>
              <w:spacing w:before="133" w:line="195" w:lineRule="auto"/>
              <w:ind w:left="479"/>
              <w:rPr>
                <w:rFonts w:ascii="Times New Roman" w:eastAsia="Times New Roman" w:hAnsi="Times New Roman" w:cs="Times New Roman"/>
                <w:sz w:val="20"/>
                <w:szCs w:val="20"/>
              </w:rPr>
            </w:pPr>
            <w:r>
              <w:rPr>
                <w:rFonts w:ascii="Times New Roman" w:eastAsia="Times New Roman" w:hAnsi="Times New Roman" w:cs="Times New Roman"/>
                <w:sz w:val="20"/>
                <w:szCs w:val="20"/>
              </w:rPr>
              <w:t>975</w:t>
            </w:r>
          </w:p>
        </w:tc>
      </w:tr>
      <w:tr>
        <w:tblPrEx>
          <w:tblW w:w="9094" w:type="dxa"/>
          <w:tblInd w:w="7" w:type="dxa"/>
          <w:tblLayout w:type="fixed"/>
          <w:tblCellMar>
            <w:top w:w="0" w:type="dxa"/>
            <w:left w:w="0" w:type="dxa"/>
            <w:bottom w:w="0" w:type="dxa"/>
            <w:right w:w="0" w:type="dxa"/>
          </w:tblCellMar>
        </w:tblPrEx>
        <w:trPr>
          <w:trHeight w:val="8476"/>
        </w:trPr>
        <w:tc>
          <w:tcPr>
            <w:tcW w:w="472" w:type="dxa"/>
            <w:tcBorders>
              <w:left w:val="single" w:sz="6" w:space="0" w:color="000000"/>
              <w:bottom w:val="single" w:sz="6" w:space="0" w:color="000000"/>
            </w:tcBorders>
            <w:textDirection w:val="tbRlV"/>
            <w:vAlign w:val="top"/>
          </w:tcPr>
          <w:p>
            <w:pPr>
              <w:pStyle w:val="TableText"/>
              <w:spacing w:before="116" w:line="209" w:lineRule="auto"/>
              <w:ind w:left="3657"/>
            </w:pPr>
            <w:r>
              <w:rPr>
                <w:spacing w:val="52"/>
                <w14:textOutline w14:w="4358" w14:cap="sq">
                  <w14:solidFill>
                    <w14:srgbClr w14:val="000000"/>
                  </w14:solidFill>
                  <w14:prstDash w14:val="solid"/>
                  <w14:bevel/>
                </w14:textOutline>
              </w:rPr>
              <w:t>施工方案</w:t>
            </w:r>
          </w:p>
        </w:tc>
        <w:tc>
          <w:tcPr>
            <w:tcW w:w="8622" w:type="dxa"/>
            <w:gridSpan w:val="5"/>
            <w:tcBorders>
              <w:bottom w:val="single" w:sz="6" w:space="0" w:color="000000"/>
              <w:right w:val="single" w:sz="6" w:space="0" w:color="000000"/>
            </w:tcBorders>
            <w:vAlign w:val="top"/>
          </w:tcPr>
          <w:p>
            <w:pPr>
              <w:pStyle w:val="TableText"/>
              <w:spacing w:before="50" w:line="219" w:lineRule="auto"/>
              <w:ind w:left="589"/>
            </w:pPr>
            <w:r>
              <w:rPr>
                <w:spacing w:val="-2"/>
              </w:rPr>
              <w:t>本工程总工期为</w:t>
            </w:r>
            <w:r>
              <w:rPr>
                <w:spacing w:val="-22"/>
              </w:rPr>
              <w:t xml:space="preserve"> </w:t>
            </w:r>
            <w:r>
              <w:rPr>
                <w:rFonts w:ascii="Times New Roman" w:eastAsia="Times New Roman" w:hAnsi="Times New Roman" w:cs="Times New Roman"/>
                <w:spacing w:val="-2"/>
              </w:rPr>
              <w:t xml:space="preserve">10 </w:t>
            </w:r>
            <w:r>
              <w:rPr>
                <w:spacing w:val="-2"/>
              </w:rPr>
              <w:t>个月，主要内容包括河道清淤等。</w:t>
            </w:r>
          </w:p>
          <w:p>
            <w:pPr>
              <w:spacing w:line="299" w:lineRule="auto"/>
            </w:pPr>
          </w:p>
          <w:p>
            <w:pPr>
              <w:spacing w:line="694" w:lineRule="exact"/>
              <w:ind w:firstLine="229"/>
            </w:pPr>
            <w:r>
              <w:rPr>
                <w:position w:val="-13"/>
              </w:rPr>
              <w:drawing>
                <wp:inline distT="0" distB="0" distL="0" distR="0">
                  <wp:extent cx="5173345" cy="44005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3"/>
                          <a:stretch>
                            <a:fillRect/>
                          </a:stretch>
                        </pic:blipFill>
                        <pic:spPr>
                          <a:xfrm>
                            <a:off x="0" y="0"/>
                            <a:ext cx="5173979" cy="440435"/>
                          </a:xfrm>
                          <a:prstGeom prst="rect">
                            <a:avLst/>
                          </a:prstGeom>
                        </pic:spPr>
                      </pic:pic>
                    </a:graphicData>
                  </a:graphic>
                </wp:inline>
              </w:drawing>
            </w:r>
          </w:p>
          <w:p>
            <w:pPr>
              <w:pStyle w:val="TableText"/>
              <w:spacing w:before="173" w:line="221" w:lineRule="auto"/>
              <w:ind w:left="2923"/>
            </w:pPr>
            <w:r>
              <w:rPr>
                <w:spacing w:val="-4"/>
                <w14:textOutline w14:w="4358" w14:cap="sq">
                  <w14:solidFill>
                    <w14:srgbClr w14:val="000000"/>
                  </w14:solidFill>
                  <w14:prstDash w14:val="solid"/>
                  <w14:bevel/>
                </w14:textOutline>
              </w:rPr>
              <w:t>图</w:t>
            </w:r>
            <w:r>
              <w:rPr>
                <w:spacing w:val="-50"/>
              </w:rPr>
              <w:t xml:space="preserve"> </w:t>
            </w:r>
            <w:r>
              <w:rPr>
                <w:rFonts w:ascii="Times New Roman" w:eastAsia="Times New Roman" w:hAnsi="Times New Roman" w:cs="Times New Roman"/>
                <w:b/>
                <w:bCs/>
                <w:spacing w:val="-4"/>
              </w:rPr>
              <w:t>4</w:t>
            </w:r>
            <w:r>
              <w:rPr>
                <w:rFonts w:ascii="Times New Roman" w:eastAsia="Times New Roman" w:hAnsi="Times New Roman" w:cs="Times New Roman"/>
                <w:b/>
                <w:bCs/>
                <w:spacing w:val="14"/>
              </w:rPr>
              <w:t xml:space="preserve">   </w:t>
            </w:r>
            <w:r>
              <w:rPr>
                <w:spacing w:val="-4"/>
                <w14:textOutline w14:w="4358" w14:cap="sq">
                  <w14:solidFill>
                    <w14:srgbClr w14:val="000000"/>
                  </w14:solidFill>
                  <w14:prstDash w14:val="solid"/>
                  <w14:bevel/>
                </w14:textOutline>
              </w:rPr>
              <w:t>项目施工期工艺流程图</w:t>
            </w:r>
          </w:p>
          <w:p>
            <w:pPr>
              <w:pStyle w:val="TableText"/>
              <w:spacing w:before="180" w:line="222" w:lineRule="auto"/>
              <w:ind w:left="595"/>
            </w:pPr>
            <w:r>
              <w:rPr>
                <w:rFonts w:ascii="Times New Roman" w:eastAsia="Times New Roman" w:hAnsi="Times New Roman" w:cs="Times New Roman"/>
                <w:b/>
                <w:bCs/>
                <w:spacing w:val="-7"/>
              </w:rPr>
              <w:t>1</w:t>
            </w:r>
            <w:r>
              <w:rPr>
                <w:rFonts w:ascii="Times New Roman" w:eastAsia="Times New Roman" w:hAnsi="Times New Roman" w:cs="Times New Roman"/>
                <w:b/>
                <w:bCs/>
                <w:spacing w:val="-31"/>
              </w:rPr>
              <w:t xml:space="preserve"> </w:t>
            </w:r>
            <w:r>
              <w:rPr>
                <w:spacing w:val="-7"/>
                <w14:textOutline w14:w="4358" w14:cap="sq">
                  <w14:solidFill>
                    <w14:srgbClr w14:val="000000"/>
                  </w14:solidFill>
                  <w14:prstDash w14:val="solid"/>
                  <w14:bevel/>
                </w14:textOutline>
              </w:rPr>
              <w:t>、施工准备</w:t>
            </w:r>
          </w:p>
          <w:p>
            <w:pPr>
              <w:pStyle w:val="TableText"/>
              <w:spacing w:before="178" w:line="220" w:lineRule="auto"/>
              <w:ind w:left="600"/>
            </w:pPr>
            <w:r>
              <w:rPr>
                <w:spacing w:val="-3"/>
              </w:rPr>
              <w:t>（</w:t>
            </w:r>
            <w:r>
              <w:rPr>
                <w:rFonts w:ascii="Times New Roman" w:eastAsia="Times New Roman" w:hAnsi="Times New Roman" w:cs="Times New Roman"/>
                <w:spacing w:val="-3"/>
              </w:rPr>
              <w:t>1</w:t>
            </w:r>
            <w:r>
              <w:rPr>
                <w:spacing w:val="-3"/>
              </w:rPr>
              <w:t>）对外交通条件</w:t>
            </w:r>
          </w:p>
          <w:p>
            <w:pPr>
              <w:pStyle w:val="TableText"/>
              <w:spacing w:before="182" w:line="358" w:lineRule="auto"/>
              <w:ind w:left="110" w:right="100" w:firstLine="485"/>
            </w:pPr>
            <w:r>
              <w:t>马颊河治理工程对外交通状况良好，京沪铁路横穿德州市，工</w:t>
            </w:r>
            <w:r>
              <w:rPr>
                <w:spacing w:val="-1"/>
              </w:rPr>
              <w:t>程周边主要公</w:t>
            </w:r>
            <w:r>
              <w:t xml:space="preserve"> </w:t>
            </w:r>
            <w:r>
              <w:rPr>
                <w:spacing w:val="-1"/>
              </w:rPr>
              <w:t>路包括南北方向的国道</w:t>
            </w:r>
            <w:r>
              <w:rPr>
                <w:spacing w:val="-44"/>
              </w:rPr>
              <w:t xml:space="preserve"> </w:t>
            </w:r>
            <w:r>
              <w:rPr>
                <w:rFonts w:ascii="Times New Roman" w:eastAsia="Times New Roman" w:hAnsi="Times New Roman" w:cs="Times New Roman"/>
                <w:spacing w:val="-1"/>
              </w:rPr>
              <w:t>G105</w:t>
            </w:r>
            <w:r>
              <w:rPr>
                <w:rFonts w:ascii="Times New Roman" w:eastAsia="Times New Roman" w:hAnsi="Times New Roman" w:cs="Times New Roman"/>
                <w:spacing w:val="-32"/>
              </w:rPr>
              <w:t xml:space="preserve"> </w:t>
            </w:r>
            <w:r>
              <w:rPr>
                <w:spacing w:val="-1"/>
              </w:rPr>
              <w:t>、省道</w:t>
            </w:r>
            <w:r>
              <w:rPr>
                <w:spacing w:val="-42"/>
              </w:rPr>
              <w:t xml:space="preserve"> </w:t>
            </w:r>
            <w:r>
              <w:rPr>
                <w:rFonts w:ascii="Times New Roman" w:eastAsia="Times New Roman" w:hAnsi="Times New Roman" w:cs="Times New Roman"/>
                <w:spacing w:val="-1"/>
              </w:rPr>
              <w:t>S324</w:t>
            </w:r>
            <w:r>
              <w:rPr>
                <w:rFonts w:ascii="Times New Roman" w:eastAsia="Times New Roman" w:hAnsi="Times New Roman" w:cs="Times New Roman"/>
                <w:spacing w:val="-34"/>
              </w:rPr>
              <w:t xml:space="preserve"> </w:t>
            </w:r>
            <w:r>
              <w:rPr>
                <w:spacing w:val="-1"/>
              </w:rPr>
              <w:t>、东西方向的德上高速、阳光路等县乡</w:t>
            </w:r>
          </w:p>
          <w:p>
            <w:pPr>
              <w:pStyle w:val="TableText"/>
              <w:spacing w:line="219" w:lineRule="auto"/>
              <w:ind w:left="108"/>
            </w:pPr>
            <w:r>
              <w:t>道，可利用现状国省道、县乡道、农村道路，将施工机械</w:t>
            </w:r>
            <w:r>
              <w:rPr>
                <w:spacing w:val="-1"/>
              </w:rPr>
              <w:t>和建材顺利送达现场。</w:t>
            </w:r>
          </w:p>
          <w:p>
            <w:pPr>
              <w:pStyle w:val="TableText"/>
              <w:spacing w:before="184" w:line="219" w:lineRule="auto"/>
              <w:ind w:left="600"/>
            </w:pPr>
            <w:r>
              <w:rPr>
                <w:spacing w:val="-2"/>
              </w:rPr>
              <w:t>（</w:t>
            </w:r>
            <w:r>
              <w:rPr>
                <w:rFonts w:ascii="Times New Roman" w:eastAsia="Times New Roman" w:hAnsi="Times New Roman" w:cs="Times New Roman"/>
                <w:spacing w:val="-2"/>
              </w:rPr>
              <w:t>2</w:t>
            </w:r>
            <w:r>
              <w:rPr>
                <w:spacing w:val="-2"/>
              </w:rPr>
              <w:t>）主要建筑材料及物资条件</w:t>
            </w:r>
          </w:p>
          <w:p>
            <w:pPr>
              <w:pStyle w:val="TableText"/>
              <w:spacing w:before="182" w:line="359" w:lineRule="auto"/>
              <w:ind w:left="107" w:right="100" w:firstLine="484"/>
            </w:pPr>
            <w:r>
              <w:t>工程筑堤、岸坡修整、建筑物回填等所需土料采用河道、建筑物开挖土</w:t>
            </w:r>
            <w:r>
              <w:rPr>
                <w:spacing w:val="-1"/>
              </w:rPr>
              <w:t>方，</w:t>
            </w:r>
            <w:r>
              <w:t xml:space="preserve"> 质量和储量能够满足要求。砂石料等主要从地质调查选定的料场采购。工程所需</w:t>
            </w:r>
            <w:r>
              <w:rPr>
                <w:spacing w:val="3"/>
              </w:rPr>
              <w:t xml:space="preserve"> </w:t>
            </w:r>
            <w:r>
              <w:t>钢筋、水泥、商品混凝土、柴油、汽油、木材、建筑材料及零星材料均可自工程</w:t>
            </w:r>
          </w:p>
          <w:p>
            <w:pPr>
              <w:pStyle w:val="TableText"/>
              <w:spacing w:line="219" w:lineRule="auto"/>
              <w:ind w:left="126"/>
            </w:pPr>
            <w:r>
              <w:rPr>
                <w:spacing w:val="-3"/>
              </w:rPr>
              <w:t>区附近的建材市场购买。</w:t>
            </w:r>
          </w:p>
          <w:p>
            <w:pPr>
              <w:pStyle w:val="TableText"/>
              <w:spacing w:before="183" w:line="220" w:lineRule="auto"/>
              <w:ind w:left="600"/>
            </w:pPr>
            <w:r>
              <w:rPr>
                <w:spacing w:val="-3"/>
              </w:rPr>
              <w:t>（</w:t>
            </w:r>
            <w:r>
              <w:rPr>
                <w:rFonts w:ascii="Times New Roman" w:eastAsia="Times New Roman" w:hAnsi="Times New Roman" w:cs="Times New Roman"/>
                <w:spacing w:val="-3"/>
              </w:rPr>
              <w:t>3</w:t>
            </w:r>
            <w:r>
              <w:rPr>
                <w:spacing w:val="-3"/>
              </w:rPr>
              <w:t>）其它施工条件</w:t>
            </w:r>
          </w:p>
          <w:p>
            <w:pPr>
              <w:pStyle w:val="TableText"/>
              <w:spacing w:before="179" w:line="468" w:lineRule="exact"/>
              <w:ind w:left="588"/>
            </w:pPr>
            <w:r>
              <w:rPr>
                <w:position w:val="17"/>
              </w:rPr>
              <w:t>施工用水可就近利用和马颊河的河水，生活用水采用运水车在附近村庄内接</w:t>
            </w:r>
          </w:p>
          <w:p>
            <w:pPr>
              <w:pStyle w:val="TableText"/>
              <w:spacing w:before="1" w:line="220" w:lineRule="auto"/>
              <w:ind w:left="148"/>
            </w:pPr>
            <w:r>
              <w:rPr>
                <w:spacing w:val="-9"/>
              </w:rPr>
              <w:t>自来水解决。</w:t>
            </w:r>
          </w:p>
          <w:p>
            <w:pPr>
              <w:pStyle w:val="TableText"/>
              <w:spacing w:before="180" w:line="219" w:lineRule="auto"/>
              <w:ind w:left="589"/>
            </w:pPr>
            <w:r>
              <w:t>本工程用电负荷主要为场区照明、施工排水、机械修配、砂浆拌合、混凝土</w:t>
            </w:r>
          </w:p>
        </w:tc>
      </w:tr>
    </w:tbl>
    <w:p>
      <w:pPr>
        <w:pStyle w:val="BodyText"/>
      </w:pPr>
    </w:p>
    <w:p>
      <w:pPr>
        <w:sectPr>
          <w:footerReference w:type="default" r:id="rId44"/>
          <w:pgSz w:w="11906" w:h="16839"/>
          <w:pgMar w:top="1431" w:right="1280" w:bottom="1060" w:left="1398" w:header="0" w:footer="770" w:gutter="0"/>
          <w:pgNumType w:start="36"/>
          <w:cols w:num="1" w:space="720"/>
        </w:sectPr>
      </w:pPr>
    </w:p>
    <w:p>
      <w:pPr>
        <w:spacing w:line="91" w:lineRule="auto"/>
        <w:rPr>
          <w:sz w:val="2"/>
        </w:rPr>
      </w:pPr>
    </w:p>
    <w:tbl>
      <w:tblPr>
        <w:tblStyle w:val="TableNormal032"/>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8622"/>
      </w:tblGrid>
      <w:tr>
        <w:tblPrEx>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36"/>
        </w:trPr>
        <w:tc>
          <w:tcPr>
            <w:tcW w:w="472" w:type="dxa"/>
            <w:tcBorders>
              <w:right w:val="single" w:sz="2" w:space="0" w:color="000000"/>
            </w:tcBorders>
            <w:vAlign w:val="top"/>
          </w:tcPr>
          <w:p/>
        </w:tc>
        <w:tc>
          <w:tcPr>
            <w:tcW w:w="8622" w:type="dxa"/>
            <w:tcBorders>
              <w:left w:val="single" w:sz="2" w:space="0" w:color="000000"/>
            </w:tcBorders>
            <w:vAlign w:val="top"/>
          </w:tcPr>
          <w:p>
            <w:pPr>
              <w:pStyle w:val="TableText"/>
              <w:spacing w:before="30" w:line="359" w:lineRule="auto"/>
              <w:ind w:left="108" w:right="100" w:firstLine="1"/>
            </w:pPr>
            <w:r>
              <w:t>浇筑、钢木加工及生活区用电等。施工用电采用电网电与自发电相结合的方式。 施工供电可就近利用工程附近现有高压线路或者利用附近的村庄供电线路，另在</w:t>
            </w:r>
            <w:r>
              <w:rPr>
                <w:spacing w:val="2"/>
              </w:rPr>
              <w:t xml:space="preserve"> </w:t>
            </w:r>
            <w:r>
              <w:t>施工现场配备柴油发电机组，以满足工程施工备用电源需求。经综合考虑，采用</w:t>
            </w:r>
          </w:p>
          <w:p>
            <w:pPr>
              <w:pStyle w:val="TableText"/>
              <w:spacing w:line="220" w:lineRule="auto"/>
              <w:ind w:left="137"/>
            </w:pPr>
            <w:r>
              <w:rPr>
                <w:spacing w:val="-5"/>
              </w:rPr>
              <w:t>电网电按</w:t>
            </w:r>
            <w:r>
              <w:rPr>
                <w:spacing w:val="-37"/>
              </w:rPr>
              <w:t xml:space="preserve"> </w:t>
            </w:r>
            <w:r>
              <w:rPr>
                <w:rFonts w:ascii="Times New Roman" w:eastAsia="Times New Roman" w:hAnsi="Times New Roman" w:cs="Times New Roman"/>
                <w:spacing w:val="-5"/>
              </w:rPr>
              <w:t>90</w:t>
            </w:r>
            <w:r>
              <w:rPr>
                <w:spacing w:val="-5"/>
              </w:rPr>
              <w:t>％计，自发电按</w:t>
            </w:r>
            <w:r>
              <w:rPr>
                <w:spacing w:val="-32"/>
              </w:rPr>
              <w:t xml:space="preserve"> </w:t>
            </w:r>
            <w:r>
              <w:rPr>
                <w:rFonts w:ascii="Times New Roman" w:eastAsia="Times New Roman" w:hAnsi="Times New Roman" w:cs="Times New Roman"/>
                <w:spacing w:val="-5"/>
              </w:rPr>
              <w:t>10</w:t>
            </w:r>
            <w:r>
              <w:rPr>
                <w:spacing w:val="-5"/>
              </w:rPr>
              <w:t>％计。</w:t>
            </w:r>
          </w:p>
          <w:p>
            <w:pPr>
              <w:pStyle w:val="TableText"/>
              <w:spacing w:before="179" w:line="468" w:lineRule="exact"/>
              <w:ind w:left="600"/>
            </w:pPr>
            <w:r>
              <w:rPr>
                <w:spacing w:val="-3"/>
                <w:position w:val="17"/>
              </w:rPr>
              <w:t>（</w:t>
            </w:r>
            <w:r>
              <w:rPr>
                <w:rFonts w:ascii="Times New Roman" w:eastAsia="Times New Roman" w:hAnsi="Times New Roman" w:cs="Times New Roman"/>
                <w:spacing w:val="-3"/>
                <w:position w:val="17"/>
              </w:rPr>
              <w:t>4</w:t>
            </w:r>
            <w:r>
              <w:rPr>
                <w:spacing w:val="-3"/>
                <w:position w:val="17"/>
              </w:rPr>
              <w:t>）主要建筑材料</w:t>
            </w:r>
          </w:p>
          <w:p>
            <w:pPr>
              <w:pStyle w:val="TableText"/>
              <w:spacing w:before="1" w:line="217" w:lineRule="auto"/>
              <w:ind w:left="588"/>
            </w:pPr>
            <w:r>
              <w:rPr>
                <w:spacing w:val="-3"/>
              </w:rPr>
              <w:t>①土料</w:t>
            </w:r>
          </w:p>
          <w:p>
            <w:pPr>
              <w:pStyle w:val="TableText"/>
              <w:spacing w:before="184" w:line="466" w:lineRule="exact"/>
              <w:ind w:left="589"/>
            </w:pPr>
            <w:r>
              <w:rPr>
                <w:spacing w:val="-1"/>
                <w:position w:val="17"/>
              </w:rPr>
              <w:t>本工程开挖的土料可满足本工程填筑用土需要，无需布置土料场。</w:t>
            </w:r>
          </w:p>
          <w:p>
            <w:pPr>
              <w:pStyle w:val="TableText"/>
              <w:spacing w:before="1" w:line="217" w:lineRule="auto"/>
              <w:ind w:left="587"/>
            </w:pPr>
            <w:r>
              <w:rPr>
                <w:spacing w:val="-2"/>
              </w:rPr>
              <w:t>②砂石料</w:t>
            </w:r>
          </w:p>
          <w:p>
            <w:pPr>
              <w:pStyle w:val="TableText"/>
              <w:spacing w:before="185" w:line="219" w:lineRule="auto"/>
              <w:ind w:left="589"/>
            </w:pPr>
            <w:r>
              <w:rPr>
                <w:spacing w:val="-1"/>
              </w:rPr>
              <w:t>本工程所需砂、石料均在市场上采购，无需布置砂、石料场。</w:t>
            </w:r>
          </w:p>
          <w:p>
            <w:pPr>
              <w:pStyle w:val="TableText"/>
              <w:spacing w:before="181" w:line="222" w:lineRule="auto"/>
              <w:ind w:left="585"/>
            </w:pPr>
            <w:r>
              <w:rPr>
                <w:rFonts w:ascii="Times New Roman" w:eastAsia="Times New Roman" w:hAnsi="Times New Roman" w:cs="Times New Roman"/>
                <w:b/>
                <w:bCs/>
                <w:spacing w:val="-5"/>
              </w:rPr>
              <w:t>2</w:t>
            </w:r>
            <w:r>
              <w:rPr>
                <w:rFonts w:ascii="Times New Roman" w:eastAsia="Times New Roman" w:hAnsi="Times New Roman" w:cs="Times New Roman"/>
                <w:b/>
                <w:bCs/>
                <w:spacing w:val="-32"/>
              </w:rPr>
              <w:t xml:space="preserve"> </w:t>
            </w:r>
            <w:r>
              <w:rPr>
                <w:spacing w:val="-5"/>
                <w14:textOutline w14:w="4358" w14:cap="sq">
                  <w14:solidFill>
                    <w14:srgbClr w14:val="000000"/>
                  </w14:solidFill>
                  <w14:prstDash w14:val="solid"/>
                  <w14:bevel/>
                </w14:textOutline>
              </w:rPr>
              <w:t>、施工导流</w:t>
            </w:r>
          </w:p>
          <w:p>
            <w:pPr>
              <w:pStyle w:val="TableText"/>
              <w:spacing w:before="178" w:line="221" w:lineRule="auto"/>
              <w:ind w:left="600"/>
            </w:pPr>
            <w:r>
              <w:rPr>
                <w:spacing w:val="-3"/>
              </w:rPr>
              <w:t>（</w:t>
            </w:r>
            <w:r>
              <w:rPr>
                <w:rFonts w:ascii="Times New Roman" w:eastAsia="Times New Roman" w:hAnsi="Times New Roman" w:cs="Times New Roman"/>
                <w:spacing w:val="-3"/>
              </w:rPr>
              <w:t>1</w:t>
            </w:r>
            <w:r>
              <w:rPr>
                <w:spacing w:val="-3"/>
              </w:rPr>
              <w:t>）导流标准</w:t>
            </w:r>
          </w:p>
          <w:p>
            <w:pPr>
              <w:pStyle w:val="TableText"/>
              <w:spacing w:before="179" w:line="359" w:lineRule="auto"/>
              <w:ind w:left="108" w:right="102" w:firstLine="480"/>
            </w:pPr>
            <w:r>
              <w:t>根据《水利水电工程等级划分及洪水标准》（</w:t>
            </w:r>
            <w:r>
              <w:rPr>
                <w:rFonts w:ascii="Times New Roman" w:eastAsia="Times New Roman" w:hAnsi="Times New Roman" w:cs="Times New Roman"/>
              </w:rPr>
              <w:t>SL252-2017</w:t>
            </w:r>
            <w:r>
              <w:t>）、《水利水电工 程施工组织设计规范》（</w:t>
            </w:r>
            <w:r>
              <w:rPr>
                <w:rFonts w:ascii="Times New Roman" w:eastAsia="Times New Roman" w:hAnsi="Times New Roman" w:cs="Times New Roman"/>
              </w:rPr>
              <w:t>SL303-2017</w:t>
            </w:r>
            <w:r>
              <w:t>）中的规定，按所保护的对象、失事后果、</w:t>
            </w:r>
          </w:p>
          <w:p>
            <w:pPr>
              <w:pStyle w:val="TableText"/>
              <w:spacing w:line="220" w:lineRule="auto"/>
              <w:ind w:left="115"/>
            </w:pPr>
            <w:r>
              <w:rPr>
                <w:spacing w:val="-1"/>
              </w:rPr>
              <w:t>导流建筑物使用年限和围堰工程规模等因素，经综合分析：</w:t>
            </w:r>
          </w:p>
          <w:p>
            <w:pPr>
              <w:pStyle w:val="TableText"/>
              <w:spacing w:before="182" w:line="359" w:lineRule="auto"/>
              <w:ind w:left="109" w:right="100" w:firstLine="486"/>
            </w:pPr>
            <w:r>
              <w:rPr>
                <w:spacing w:val="-4"/>
              </w:rPr>
              <w:t>马颊河河道扬水站工程导流建筑物级别为</w:t>
            </w:r>
            <w:r>
              <w:rPr>
                <w:spacing w:val="-34"/>
              </w:rPr>
              <w:t xml:space="preserve"> </w:t>
            </w:r>
            <w:r>
              <w:rPr>
                <w:rFonts w:ascii="Times New Roman" w:eastAsia="Times New Roman" w:hAnsi="Times New Roman" w:cs="Times New Roman"/>
                <w:spacing w:val="-4"/>
              </w:rPr>
              <w:t xml:space="preserve">5 </w:t>
            </w:r>
            <w:r>
              <w:rPr>
                <w:spacing w:val="-4"/>
              </w:rPr>
              <w:t>级，导流建筑物洪水标准为</w:t>
            </w:r>
            <w:r>
              <w:rPr>
                <w:spacing w:val="-48"/>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10</w:t>
            </w:r>
            <w:r>
              <w:rPr>
                <w:rFonts w:ascii="Times New Roman" w:eastAsia="Times New Roman" w:hAnsi="Times New Roman" w:cs="Times New Roman"/>
              </w:rPr>
              <w:t xml:space="preserve"> </w:t>
            </w:r>
            <w:r>
              <w:t>年一遇，因工程导流规模、投资和技术难度较小，使用年限较短，选用洪水标准</w:t>
            </w:r>
          </w:p>
          <w:p>
            <w:pPr>
              <w:pStyle w:val="TableText"/>
              <w:spacing w:before="1" w:line="220" w:lineRule="auto"/>
              <w:ind w:left="116"/>
            </w:pPr>
            <w:r>
              <w:rPr>
                <w:spacing w:val="-4"/>
              </w:rPr>
              <w:t>下限值</w:t>
            </w:r>
            <w:r>
              <w:rPr>
                <w:spacing w:val="-42"/>
              </w:rPr>
              <w:t xml:space="preserve"> </w:t>
            </w:r>
            <w:r>
              <w:rPr>
                <w:rFonts w:ascii="Times New Roman" w:eastAsia="Times New Roman" w:hAnsi="Times New Roman" w:cs="Times New Roman"/>
                <w:spacing w:val="-4"/>
              </w:rPr>
              <w:t xml:space="preserve">5 </w:t>
            </w:r>
            <w:r>
              <w:rPr>
                <w:spacing w:val="-4"/>
              </w:rPr>
              <w:t>年一遇。</w:t>
            </w:r>
          </w:p>
          <w:p>
            <w:pPr>
              <w:pStyle w:val="TableText"/>
              <w:spacing w:before="179" w:line="359" w:lineRule="auto"/>
              <w:ind w:left="109" w:right="100" w:firstLine="486"/>
            </w:pPr>
            <w:r>
              <w:rPr>
                <w:spacing w:val="-3"/>
              </w:rPr>
              <w:t>马颊河河道拓挖工程导流建筑物级别为</w:t>
            </w:r>
            <w:r>
              <w:rPr>
                <w:spacing w:val="-49"/>
              </w:rPr>
              <w:t xml:space="preserve"> </w:t>
            </w:r>
            <w:r>
              <w:rPr>
                <w:rFonts w:ascii="Times New Roman" w:eastAsia="Times New Roman" w:hAnsi="Times New Roman" w:cs="Times New Roman"/>
                <w:spacing w:val="-3"/>
              </w:rPr>
              <w:t xml:space="preserve">4 </w:t>
            </w:r>
            <w:r>
              <w:rPr>
                <w:spacing w:val="-3"/>
              </w:rPr>
              <w:t>级，导流建筑物洪水标准为</w:t>
            </w:r>
            <w:r>
              <w:rPr>
                <w:spacing w:val="-32"/>
              </w:rPr>
              <w:t xml:space="preserve"> </w:t>
            </w:r>
            <w:r>
              <w:rPr>
                <w:rFonts w:ascii="Times New Roman" w:eastAsia="Times New Roman" w:hAnsi="Times New Roman" w:cs="Times New Roman"/>
                <w:spacing w:val="-3"/>
              </w:rPr>
              <w:t>10</w:t>
            </w:r>
            <w:r>
              <w:rPr>
                <w:spacing w:val="-3"/>
              </w:rPr>
              <w:t>～</w:t>
            </w:r>
            <w:r>
              <w:rPr>
                <w:rFonts w:ascii="Times New Roman" w:eastAsia="Times New Roman" w:hAnsi="Times New Roman" w:cs="Times New Roman"/>
                <w:spacing w:val="-3"/>
              </w:rPr>
              <w:t>20</w:t>
            </w:r>
            <w:r>
              <w:rPr>
                <w:rFonts w:ascii="Times New Roman" w:eastAsia="Times New Roman" w:hAnsi="Times New Roman" w:cs="Times New Roman"/>
              </w:rPr>
              <w:t xml:space="preserve"> </w:t>
            </w:r>
            <w:r>
              <w:t>年一遇，因工程导流规模、投资和技术难度较小，使用年限较短，选用洪水标准</w:t>
            </w:r>
          </w:p>
          <w:p>
            <w:pPr>
              <w:pStyle w:val="TableText"/>
              <w:spacing w:line="220" w:lineRule="auto"/>
              <w:ind w:left="116"/>
            </w:pPr>
            <w:r>
              <w:rPr>
                <w:spacing w:val="-5"/>
              </w:rPr>
              <w:t>下限值</w:t>
            </w:r>
            <w:r>
              <w:rPr>
                <w:spacing w:val="-28"/>
              </w:rPr>
              <w:t xml:space="preserve"> </w:t>
            </w:r>
            <w:r>
              <w:rPr>
                <w:rFonts w:ascii="Times New Roman" w:eastAsia="Times New Roman" w:hAnsi="Times New Roman" w:cs="Times New Roman"/>
                <w:spacing w:val="-5"/>
              </w:rPr>
              <w:t xml:space="preserve">10 </w:t>
            </w:r>
            <w:r>
              <w:rPr>
                <w:spacing w:val="-5"/>
              </w:rPr>
              <w:t>年一遇。</w:t>
            </w:r>
          </w:p>
          <w:p>
            <w:pPr>
              <w:pStyle w:val="TableText"/>
              <w:spacing w:before="182" w:line="222" w:lineRule="auto"/>
              <w:ind w:left="600"/>
            </w:pPr>
            <w:r>
              <w:rPr>
                <w:spacing w:val="-3"/>
              </w:rPr>
              <w:t>（</w:t>
            </w:r>
            <w:r>
              <w:rPr>
                <w:rFonts w:ascii="Times New Roman" w:eastAsia="Times New Roman" w:hAnsi="Times New Roman" w:cs="Times New Roman"/>
                <w:spacing w:val="-3"/>
              </w:rPr>
              <w:t>2</w:t>
            </w:r>
            <w:r>
              <w:rPr>
                <w:spacing w:val="-3"/>
              </w:rPr>
              <w:t>）导流时段</w:t>
            </w:r>
          </w:p>
          <w:p>
            <w:pPr>
              <w:pStyle w:val="TableText"/>
              <w:spacing w:before="180" w:line="465" w:lineRule="exact"/>
              <w:ind w:left="588"/>
            </w:pPr>
            <w:r>
              <w:rPr>
                <w:position w:val="17"/>
              </w:rPr>
              <w:t>根据水文基本资料，结合本工程施工特点和施工总进度计划，工程导流时段</w:t>
            </w:r>
          </w:p>
          <w:p>
            <w:pPr>
              <w:pStyle w:val="TableText"/>
              <w:spacing w:line="220" w:lineRule="auto"/>
              <w:ind w:left="113"/>
            </w:pPr>
            <w:r>
              <w:rPr>
                <w:spacing w:val="-6"/>
              </w:rPr>
              <w:t>安排在枯水期</w:t>
            </w:r>
            <w:r>
              <w:rPr>
                <w:spacing w:val="-27"/>
              </w:rPr>
              <w:t xml:space="preserve"> </w:t>
            </w:r>
            <w:r>
              <w:rPr>
                <w:rFonts w:ascii="Times New Roman" w:eastAsia="Times New Roman" w:hAnsi="Times New Roman" w:cs="Times New Roman"/>
                <w:spacing w:val="-6"/>
              </w:rPr>
              <w:t>10</w:t>
            </w:r>
            <w:r>
              <w:rPr>
                <w:rFonts w:ascii="Times New Roman" w:eastAsia="Times New Roman" w:hAnsi="Times New Roman" w:cs="Times New Roman"/>
                <w:spacing w:val="15"/>
              </w:rPr>
              <w:t xml:space="preserve"> </w:t>
            </w:r>
            <w:r>
              <w:rPr>
                <w:spacing w:val="-6"/>
              </w:rPr>
              <w:t>月～次年</w:t>
            </w:r>
            <w:r>
              <w:rPr>
                <w:spacing w:val="-49"/>
              </w:rPr>
              <w:t xml:space="preserve"> </w:t>
            </w:r>
            <w:r>
              <w:rPr>
                <w:rFonts w:ascii="Times New Roman" w:eastAsia="Times New Roman" w:hAnsi="Times New Roman" w:cs="Times New Roman"/>
                <w:spacing w:val="-6"/>
              </w:rPr>
              <w:t>5</w:t>
            </w:r>
            <w:r>
              <w:rPr>
                <w:rFonts w:ascii="Times New Roman" w:eastAsia="Times New Roman" w:hAnsi="Times New Roman" w:cs="Times New Roman"/>
                <w:spacing w:val="15"/>
                <w:w w:val="101"/>
              </w:rPr>
              <w:t xml:space="preserve"> </w:t>
            </w:r>
            <w:r>
              <w:rPr>
                <w:spacing w:val="-6"/>
              </w:rPr>
              <w:t>月。</w:t>
            </w:r>
          </w:p>
          <w:p>
            <w:pPr>
              <w:pStyle w:val="TableText"/>
              <w:spacing w:before="181" w:line="345" w:lineRule="auto"/>
              <w:ind w:left="110" w:right="102" w:firstLine="478"/>
            </w:pPr>
            <w:r>
              <w:rPr>
                <w:spacing w:val="-3"/>
              </w:rPr>
              <w:t>根据引黄济津工程调水计划安排，马颊河河道每年</w:t>
            </w:r>
            <w:r>
              <w:rPr>
                <w:spacing w:val="-27"/>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15"/>
              </w:rPr>
              <w:t xml:space="preserve"> </w:t>
            </w:r>
            <w:r>
              <w:rPr>
                <w:spacing w:val="-3"/>
              </w:rPr>
              <w:t>月</w:t>
            </w:r>
            <w:r>
              <w:rPr>
                <w:rFonts w:ascii="Times New Roman" w:eastAsia="Times New Roman" w:hAnsi="Times New Roman" w:cs="Times New Roman"/>
                <w:spacing w:val="-3"/>
              </w:rPr>
              <w:t>~</w:t>
            </w:r>
            <w:r>
              <w:rPr>
                <w:spacing w:val="-3"/>
              </w:rPr>
              <w:t>次年</w:t>
            </w:r>
            <w:r>
              <w:rPr>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15"/>
              </w:rPr>
              <w:t xml:space="preserve"> </w:t>
            </w:r>
            <w:r>
              <w:rPr>
                <w:spacing w:val="-3"/>
              </w:rPr>
              <w:t>月可能被利</w:t>
            </w:r>
            <w:r>
              <w:t xml:space="preserve"> </w:t>
            </w:r>
            <w:r>
              <w:rPr>
                <w:spacing w:val="-2"/>
              </w:rPr>
              <w:t>用参与调水，调水时段，马颊河（尚庙闸～李家桥闸段）</w:t>
            </w:r>
            <w:r>
              <w:rPr>
                <w:rFonts w:ascii="Times New Roman" w:eastAsia="Times New Roman" w:hAnsi="Times New Roman" w:cs="Times New Roman"/>
                <w:spacing w:val="-2"/>
              </w:rPr>
              <w:t xml:space="preserve">10 </w:t>
            </w:r>
            <w:r>
              <w:rPr>
                <w:spacing w:val="-2"/>
              </w:rPr>
              <w:t>年一遇施工期洪水为</w:t>
            </w:r>
          </w:p>
          <w:p>
            <w:pPr>
              <w:pStyle w:val="TableText"/>
              <w:spacing w:line="382" w:lineRule="exact"/>
              <w:ind w:left="109"/>
            </w:pPr>
            <w:r>
              <w:rPr>
                <w:rFonts w:ascii="Times New Roman" w:eastAsia="Times New Roman" w:hAnsi="Times New Roman" w:cs="Times New Roman"/>
                <w:spacing w:val="-1"/>
                <w:position w:val="3"/>
              </w:rPr>
              <w:t>96.5m</w:t>
            </w:r>
            <w:r>
              <w:rPr>
                <w:rFonts w:ascii="Times New Roman" w:eastAsia="Times New Roman" w:hAnsi="Times New Roman" w:cs="Times New Roman"/>
                <w:spacing w:val="-1"/>
                <w:position w:val="10"/>
                <w:sz w:val="15"/>
                <w:szCs w:val="15"/>
              </w:rPr>
              <w:t>3</w:t>
            </w:r>
            <w:r>
              <w:rPr>
                <w:rFonts w:ascii="Times New Roman" w:eastAsia="Times New Roman" w:hAnsi="Times New Roman" w:cs="Times New Roman"/>
                <w:spacing w:val="-1"/>
                <w:position w:val="3"/>
              </w:rPr>
              <w:t>/s</w:t>
            </w:r>
            <w:r>
              <w:rPr>
                <w:spacing w:val="-1"/>
                <w:position w:val="3"/>
              </w:rPr>
              <w:t>。</w:t>
            </w:r>
          </w:p>
          <w:p>
            <w:pPr>
              <w:pStyle w:val="TableText"/>
              <w:spacing w:before="123" w:line="345" w:lineRule="auto"/>
              <w:ind w:left="114" w:right="102" w:firstLine="476"/>
            </w:pPr>
            <w:r>
              <w:rPr>
                <w:spacing w:val="1"/>
              </w:rPr>
              <w:t>主体工程需要导流施工的部位主要安排在枯水期</w:t>
            </w:r>
            <w:r>
              <w:rPr>
                <w:spacing w:val="-54"/>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20"/>
              </w:rPr>
              <w:t xml:space="preserve"> </w:t>
            </w:r>
            <w:r>
              <w:rPr>
                <w:spacing w:val="1"/>
              </w:rPr>
              <w:t>月</w:t>
            </w:r>
            <w:r>
              <w:rPr>
                <w:rFonts w:ascii="Times New Roman" w:eastAsia="Times New Roman" w:hAnsi="Times New Roman" w:cs="Times New Roman"/>
                <w:spacing w:val="1"/>
              </w:rPr>
              <w:t>~5</w:t>
            </w:r>
            <w:r>
              <w:rPr>
                <w:rFonts w:ascii="Times New Roman" w:eastAsia="Times New Roman" w:hAnsi="Times New Roman" w:cs="Times New Roman"/>
                <w:spacing w:val="17"/>
              </w:rPr>
              <w:t xml:space="preserve"> </w:t>
            </w:r>
            <w:r>
              <w:rPr>
                <w:spacing w:val="1"/>
              </w:rPr>
              <w:t>月施工；枯水</w:t>
            </w:r>
            <w:r>
              <w:t>期</w:t>
            </w:r>
            <w:r>
              <w:rPr>
                <w:spacing w:val="-27"/>
              </w:rPr>
              <w:t xml:space="preserve"> </w:t>
            </w:r>
            <w:r>
              <w:rPr>
                <w:rFonts w:ascii="Times New Roman" w:eastAsia="Times New Roman" w:hAnsi="Times New Roman" w:cs="Times New Roman"/>
              </w:rPr>
              <w:t xml:space="preserve">10 </w:t>
            </w:r>
            <w:r>
              <w:rPr>
                <w:spacing w:val="1"/>
              </w:rPr>
              <w:t>月</w:t>
            </w:r>
            <w:r>
              <w:rPr>
                <w:rFonts w:ascii="Times New Roman" w:eastAsia="Times New Roman" w:hAnsi="Times New Roman" w:cs="Times New Roman"/>
                <w:spacing w:val="1"/>
              </w:rPr>
              <w:t>~</w:t>
            </w:r>
            <w:r>
              <w:rPr>
                <w:spacing w:val="1"/>
              </w:rPr>
              <w:t>次年</w:t>
            </w:r>
            <w:r>
              <w:rPr>
                <w:spacing w:val="-10"/>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18"/>
              </w:rPr>
              <w:t xml:space="preserve"> </w:t>
            </w:r>
            <w:r>
              <w:rPr>
                <w:spacing w:val="1"/>
              </w:rPr>
              <w:t>月引黄济津工程无调水计划时段可择机施工。引黄济津工程无调水时</w:t>
            </w:r>
          </w:p>
          <w:p>
            <w:pPr>
              <w:pStyle w:val="TableText"/>
              <w:spacing w:line="360" w:lineRule="exact"/>
              <w:ind w:left="109"/>
            </w:pPr>
            <w:r>
              <w:rPr>
                <w:spacing w:val="7"/>
                <w:position w:val="2"/>
              </w:rPr>
              <w:t>段，李家桥闸以上马颊河流域</w:t>
            </w:r>
            <w:r>
              <w:rPr>
                <w:spacing w:val="-18"/>
                <w:position w:val="2"/>
              </w:rPr>
              <w:t xml:space="preserve"> </w:t>
            </w:r>
            <w:r>
              <w:rPr>
                <w:rFonts w:ascii="Times New Roman" w:eastAsia="Times New Roman" w:hAnsi="Times New Roman" w:cs="Times New Roman"/>
                <w:spacing w:val="7"/>
                <w:position w:val="2"/>
              </w:rPr>
              <w:t>10</w:t>
            </w:r>
            <w:r>
              <w:rPr>
                <w:rFonts w:ascii="Times New Roman" w:eastAsia="Times New Roman" w:hAnsi="Times New Roman" w:cs="Times New Roman"/>
                <w:spacing w:val="25"/>
                <w:position w:val="2"/>
              </w:rPr>
              <w:t xml:space="preserve"> </w:t>
            </w:r>
            <w:r>
              <w:rPr>
                <w:spacing w:val="7"/>
                <w:position w:val="2"/>
              </w:rPr>
              <w:t>年一遇施工期流量为</w:t>
            </w:r>
            <w:r>
              <w:rPr>
                <w:spacing w:val="-18"/>
                <w:position w:val="2"/>
              </w:rPr>
              <w:t xml:space="preserve"> </w:t>
            </w:r>
            <w:r>
              <w:rPr>
                <w:rFonts w:ascii="Times New Roman" w:eastAsia="Times New Roman" w:hAnsi="Times New Roman" w:cs="Times New Roman"/>
                <w:spacing w:val="7"/>
                <w:position w:val="2"/>
              </w:rPr>
              <w:t>14.5m</w:t>
            </w:r>
            <w:r>
              <w:rPr>
                <w:rFonts w:ascii="Times New Roman" w:eastAsia="Times New Roman" w:hAnsi="Times New Roman" w:cs="Times New Roman"/>
                <w:spacing w:val="7"/>
                <w:position w:val="10"/>
                <w:sz w:val="15"/>
                <w:szCs w:val="15"/>
              </w:rPr>
              <w:t>3</w:t>
            </w:r>
            <w:r>
              <w:rPr>
                <w:rFonts w:ascii="Times New Roman" w:eastAsia="Times New Roman" w:hAnsi="Times New Roman" w:cs="Times New Roman"/>
                <w:spacing w:val="7"/>
                <w:position w:val="2"/>
              </w:rPr>
              <w:t>/s</w:t>
            </w:r>
            <w:r>
              <w:rPr>
                <w:rFonts w:ascii="Times New Roman" w:eastAsia="Times New Roman" w:hAnsi="Times New Roman" w:cs="Times New Roman"/>
                <w:spacing w:val="-19"/>
                <w:position w:val="2"/>
              </w:rPr>
              <w:t xml:space="preserve"> </w:t>
            </w:r>
            <w:r>
              <w:rPr>
                <w:spacing w:val="7"/>
                <w:position w:val="2"/>
              </w:rPr>
              <w:t>，相应水位为</w:t>
            </w:r>
          </w:p>
        </w:tc>
      </w:tr>
    </w:tbl>
    <w:p>
      <w:pPr>
        <w:pStyle w:val="BodyText"/>
      </w:pPr>
    </w:p>
    <w:p>
      <w:pPr>
        <w:sectPr>
          <w:footerReference w:type="default" r:id="rId45"/>
          <w:pgSz w:w="11906" w:h="16839"/>
          <w:pgMar w:top="1431" w:right="1280" w:bottom="1060" w:left="1398" w:header="0" w:footer="770" w:gutter="0"/>
          <w:pgNumType w:start="37"/>
          <w:cols w:num="1" w:space="720"/>
        </w:sectPr>
      </w:pPr>
    </w:p>
    <w:p>
      <w:pPr>
        <w:spacing w:line="91" w:lineRule="auto"/>
        <w:rPr>
          <w:sz w:val="2"/>
        </w:rPr>
      </w:pPr>
    </w:p>
    <w:tbl>
      <w:tblPr>
        <w:tblStyle w:val="TableNormal033"/>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8622"/>
      </w:tblGrid>
      <w:tr>
        <w:tblPrEx>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01"/>
        </w:trPr>
        <w:tc>
          <w:tcPr>
            <w:tcW w:w="472" w:type="dxa"/>
            <w:tcBorders>
              <w:right w:val="single" w:sz="2" w:space="0" w:color="000000"/>
            </w:tcBorders>
            <w:vAlign w:val="top"/>
          </w:tcPr>
          <w:p/>
        </w:tc>
        <w:tc>
          <w:tcPr>
            <w:tcW w:w="8622" w:type="dxa"/>
            <w:tcBorders>
              <w:left w:val="single" w:sz="2" w:space="0" w:color="000000"/>
            </w:tcBorders>
            <w:vAlign w:val="top"/>
          </w:tcPr>
          <w:p>
            <w:pPr>
              <w:pStyle w:val="TableText"/>
              <w:spacing w:before="71" w:line="180" w:lineRule="auto"/>
              <w:ind w:left="104"/>
            </w:pPr>
            <w:r>
              <w:rPr>
                <w:rFonts w:ascii="Times New Roman" w:eastAsia="Times New Roman" w:hAnsi="Times New Roman" w:cs="Times New Roman"/>
                <w:spacing w:val="-1"/>
              </w:rPr>
              <w:t>20.61m~20.68m</w:t>
            </w:r>
            <w:r>
              <w:rPr>
                <w:spacing w:val="-1"/>
              </w:rPr>
              <w:t>。</w:t>
            </w:r>
          </w:p>
          <w:p>
            <w:pPr>
              <w:pStyle w:val="TableText"/>
              <w:spacing w:before="191" w:line="222" w:lineRule="auto"/>
              <w:ind w:left="600"/>
            </w:pPr>
            <w:r>
              <w:rPr>
                <w:spacing w:val="-3"/>
              </w:rPr>
              <w:t>（</w:t>
            </w:r>
            <w:r>
              <w:rPr>
                <w:rFonts w:ascii="Times New Roman" w:eastAsia="Times New Roman" w:hAnsi="Times New Roman" w:cs="Times New Roman"/>
                <w:spacing w:val="-3"/>
              </w:rPr>
              <w:t>3</w:t>
            </w:r>
            <w:r>
              <w:rPr>
                <w:spacing w:val="-3"/>
              </w:rPr>
              <w:t>）导流方式</w:t>
            </w:r>
          </w:p>
          <w:p>
            <w:pPr>
              <w:pStyle w:val="TableText"/>
              <w:spacing w:before="144" w:line="465" w:lineRule="exact"/>
              <w:ind w:left="588"/>
            </w:pPr>
            <w:r>
              <w:rPr>
                <w:position w:val="17"/>
              </w:rPr>
              <w:t>扬水站工程施工采用在入马颊河河口位置周边修筑临时围堰挡水，原马颊河</w:t>
            </w:r>
          </w:p>
          <w:p>
            <w:pPr>
              <w:pStyle w:val="TableText"/>
              <w:spacing w:line="221" w:lineRule="auto"/>
              <w:ind w:left="108"/>
            </w:pPr>
            <w:r>
              <w:rPr>
                <w:spacing w:val="-1"/>
              </w:rPr>
              <w:t>河道过流的导流方式。</w:t>
            </w:r>
          </w:p>
          <w:p>
            <w:pPr>
              <w:pStyle w:val="TableText"/>
              <w:spacing w:before="175" w:line="360" w:lineRule="auto"/>
              <w:ind w:left="109" w:right="39" w:firstLine="486"/>
            </w:pPr>
            <w:r>
              <w:rPr>
                <w:spacing w:val="-5"/>
              </w:rPr>
              <w:t>马颊河河道拓挖采用分期分段围堰导流方式</w:t>
            </w:r>
            <w:r>
              <w:rPr>
                <w:spacing w:val="-6"/>
              </w:rPr>
              <w:t>：在河道中间部位修筑纵向围堰，</w:t>
            </w:r>
            <w:r>
              <w:t xml:space="preserve"> 一期利用纵向围堰与右岸之间的河道导流，完成左岸半幅河道拓挖；二期利用纵 向围堰与左岸之间的河道导流，完成右岸半幅河道拓挖。采用扩挖时预留的子坎 作为施工纵向围堰挡水，不具备预留子坎条件的，采用填筑土围堰作为纵向围堰</w:t>
            </w:r>
          </w:p>
          <w:p>
            <w:pPr>
              <w:pStyle w:val="TableText"/>
              <w:spacing w:line="220" w:lineRule="auto"/>
              <w:ind w:left="108"/>
            </w:pPr>
            <w:r>
              <w:rPr>
                <w:spacing w:val="-4"/>
              </w:rPr>
              <w:t>挡水。</w:t>
            </w:r>
          </w:p>
          <w:p>
            <w:pPr>
              <w:pStyle w:val="TableText"/>
              <w:spacing w:before="179" w:line="360" w:lineRule="auto"/>
              <w:ind w:left="110" w:right="100" w:firstLine="480"/>
            </w:pPr>
            <w:r>
              <w:t>为减少导流规模，降低导流难度，施工导流期间，可关闭津期店闸并打</w:t>
            </w:r>
            <w:r>
              <w:rPr>
                <w:spacing w:val="-1"/>
              </w:rPr>
              <w:t>开李</w:t>
            </w:r>
            <w:r>
              <w:t xml:space="preserve"> 家桥闸，关闭津期店闸拦断上游来水，上游的水可以通过其他河道排出；打开李</w:t>
            </w:r>
          </w:p>
          <w:p>
            <w:pPr>
              <w:pStyle w:val="TableText"/>
              <w:spacing w:before="1" w:line="220" w:lineRule="auto"/>
              <w:ind w:left="110"/>
            </w:pPr>
            <w:r>
              <w:rPr>
                <w:spacing w:val="-1"/>
              </w:rPr>
              <w:t>家桥闸，施工段河道内积水通过李家桥闸排出。</w:t>
            </w:r>
          </w:p>
          <w:p>
            <w:pPr>
              <w:pStyle w:val="TableText"/>
              <w:spacing w:before="179" w:line="221" w:lineRule="auto"/>
              <w:ind w:left="600"/>
            </w:pPr>
            <w:r>
              <w:rPr>
                <w:spacing w:val="-2"/>
              </w:rPr>
              <w:t>（</w:t>
            </w:r>
            <w:r>
              <w:rPr>
                <w:rFonts w:ascii="Times New Roman" w:eastAsia="Times New Roman" w:hAnsi="Times New Roman" w:cs="Times New Roman"/>
                <w:spacing w:val="-2"/>
              </w:rPr>
              <w:t>4</w:t>
            </w:r>
            <w:r>
              <w:rPr>
                <w:spacing w:val="-2"/>
              </w:rPr>
              <w:t>）导流建筑物设计与施工</w:t>
            </w:r>
          </w:p>
          <w:p>
            <w:pPr>
              <w:pStyle w:val="TableText"/>
              <w:spacing w:before="178" w:line="218" w:lineRule="auto"/>
              <w:ind w:left="588"/>
            </w:pPr>
            <w:r>
              <w:rPr>
                <w:spacing w:val="-2"/>
              </w:rPr>
              <w:t>①围堰设计与施工</w:t>
            </w:r>
          </w:p>
          <w:p>
            <w:pPr>
              <w:pStyle w:val="TableText"/>
              <w:spacing w:before="185" w:line="359" w:lineRule="auto"/>
              <w:ind w:left="108" w:right="39" w:firstLine="487"/>
            </w:pPr>
            <w:r>
              <w:t>马颊河河道拓挖围堰采用土围堰，围堰堰顶高程</w:t>
            </w:r>
            <w:r>
              <w:rPr>
                <w:spacing w:val="-38"/>
              </w:rPr>
              <w:t xml:space="preserve"> </w:t>
            </w:r>
            <w:r>
              <w:rPr>
                <w:rFonts w:ascii="Times New Roman" w:eastAsia="Times New Roman" w:hAnsi="Times New Roman" w:cs="Times New Roman"/>
              </w:rPr>
              <w:t>21.50m</w:t>
            </w:r>
            <w:r>
              <w:rPr>
                <w:rFonts w:ascii="Times New Roman" w:eastAsia="Times New Roman" w:hAnsi="Times New Roman" w:cs="Times New Roman"/>
                <w:spacing w:val="-28"/>
              </w:rPr>
              <w:t xml:space="preserve"> </w:t>
            </w:r>
            <w:r>
              <w:t>，围堰高</w:t>
            </w:r>
            <w:r>
              <w:rPr>
                <w:spacing w:val="-45"/>
              </w:rPr>
              <w:t xml:space="preserve"> </w:t>
            </w:r>
            <w:r>
              <w:rPr>
                <w:rFonts w:ascii="Times New Roman" w:eastAsia="Times New Roman" w:hAnsi="Times New Roman" w:cs="Times New Roman"/>
              </w:rPr>
              <w:t>3.5m</w:t>
            </w:r>
            <w:r>
              <w:rPr>
                <w:rFonts w:ascii="Times New Roman" w:eastAsia="Times New Roman" w:hAnsi="Times New Roman" w:cs="Times New Roman"/>
                <w:spacing w:val="-31"/>
              </w:rPr>
              <w:t xml:space="preserve"> </w:t>
            </w:r>
            <w:r>
              <w:t xml:space="preserve">，堰 </w:t>
            </w:r>
            <w:r>
              <w:rPr>
                <w:spacing w:val="-9"/>
              </w:rPr>
              <w:t>顶宽</w:t>
            </w:r>
            <w:r>
              <w:rPr>
                <w:spacing w:val="-56"/>
              </w:rPr>
              <w:t xml:space="preserve"> </w:t>
            </w:r>
            <w:r>
              <w:rPr>
                <w:rFonts w:ascii="Times New Roman" w:eastAsia="Times New Roman" w:hAnsi="Times New Roman" w:cs="Times New Roman"/>
                <w:spacing w:val="-9"/>
              </w:rPr>
              <w:t>4m</w:t>
            </w:r>
            <w:r>
              <w:rPr>
                <w:spacing w:val="-9"/>
              </w:rPr>
              <w:t>，两边坡</w:t>
            </w:r>
            <w:r>
              <w:rPr>
                <w:spacing w:val="-32"/>
              </w:rPr>
              <w:t xml:space="preserve"> </w:t>
            </w:r>
            <w:r>
              <w:rPr>
                <w:rFonts w:ascii="Times New Roman" w:eastAsia="Times New Roman" w:hAnsi="Times New Roman" w:cs="Times New Roman"/>
                <w:spacing w:val="-9"/>
              </w:rPr>
              <w:t>1:2</w:t>
            </w:r>
            <w:r>
              <w:rPr>
                <w:spacing w:val="-9"/>
              </w:rPr>
              <w:t>。杨水站围堰采用编制袋装土围堰，</w:t>
            </w:r>
            <w:r>
              <w:rPr>
                <w:spacing w:val="-10"/>
              </w:rPr>
              <w:t>堰高</w:t>
            </w:r>
            <w:r>
              <w:rPr>
                <w:spacing w:val="-32"/>
              </w:rPr>
              <w:t xml:space="preserve"> </w:t>
            </w:r>
            <w:r>
              <w:rPr>
                <w:rFonts w:ascii="Times New Roman" w:eastAsia="Times New Roman" w:hAnsi="Times New Roman" w:cs="Times New Roman"/>
                <w:spacing w:val="-10"/>
              </w:rPr>
              <w:t>1.5m</w:t>
            </w:r>
            <w:r>
              <w:rPr>
                <w:spacing w:val="-10"/>
              </w:rPr>
              <w:t>，堰顶宽</w:t>
            </w:r>
            <w:r>
              <w:rPr>
                <w:spacing w:val="-52"/>
              </w:rPr>
              <w:t xml:space="preserve"> </w:t>
            </w:r>
            <w:r>
              <w:rPr>
                <w:rFonts w:ascii="Times New Roman" w:eastAsia="Times New Roman" w:hAnsi="Times New Roman" w:cs="Times New Roman"/>
                <w:spacing w:val="-10"/>
              </w:rPr>
              <w:t>0.5m</w:t>
            </w:r>
            <w:r>
              <w:rPr>
                <w:spacing w:val="-10"/>
              </w:rPr>
              <w:t>，</w:t>
            </w:r>
          </w:p>
          <w:p>
            <w:pPr>
              <w:pStyle w:val="TableText"/>
              <w:spacing w:before="1" w:line="220" w:lineRule="auto"/>
              <w:ind w:left="109"/>
            </w:pPr>
            <w:r>
              <w:rPr>
                <w:spacing w:val="-5"/>
              </w:rPr>
              <w:t>堰底宽</w:t>
            </w:r>
            <w:r>
              <w:rPr>
                <w:spacing w:val="-32"/>
              </w:rPr>
              <w:t xml:space="preserve"> </w:t>
            </w:r>
            <w:r>
              <w:rPr>
                <w:rFonts w:ascii="Times New Roman" w:eastAsia="Times New Roman" w:hAnsi="Times New Roman" w:cs="Times New Roman"/>
                <w:spacing w:val="-5"/>
              </w:rPr>
              <w:t>1.5m</w:t>
            </w:r>
            <w:r>
              <w:rPr>
                <w:spacing w:val="-5"/>
              </w:rPr>
              <w:t>。</w:t>
            </w:r>
          </w:p>
          <w:p>
            <w:pPr>
              <w:pStyle w:val="TableText"/>
              <w:spacing w:before="181" w:line="359" w:lineRule="auto"/>
              <w:ind w:left="148" w:right="100" w:firstLine="441"/>
            </w:pPr>
            <w:r>
              <w:rPr>
                <w:spacing w:val="-1"/>
              </w:rPr>
              <w:t>土围堰填筑可就近利用河滩地上一期河道开</w:t>
            </w:r>
            <w:r>
              <w:rPr>
                <w:spacing w:val="-2"/>
              </w:rPr>
              <w:t>挖的土方，采用</w:t>
            </w:r>
            <w:r>
              <w:rPr>
                <w:spacing w:val="-32"/>
              </w:rPr>
              <w:t xml:space="preserve"> </w:t>
            </w:r>
            <w:r>
              <w:rPr>
                <w:rFonts w:ascii="Times New Roman" w:eastAsia="Times New Roman" w:hAnsi="Times New Roman" w:cs="Times New Roman"/>
                <w:spacing w:val="-2"/>
              </w:rPr>
              <w:t>1m</w:t>
            </w:r>
            <w:r>
              <w:rPr>
                <w:rFonts w:ascii="Times New Roman" w:eastAsia="Times New Roman" w:hAnsi="Times New Roman" w:cs="Times New Roman"/>
                <w:spacing w:val="-2"/>
                <w:position w:val="8"/>
                <w:sz w:val="15"/>
                <w:szCs w:val="15"/>
              </w:rPr>
              <w:t xml:space="preserve">3 </w:t>
            </w:r>
            <w:r>
              <w:rPr>
                <w:spacing w:val="-2"/>
              </w:rPr>
              <w:t>挖掘机配</w:t>
            </w:r>
            <w:r>
              <w:rPr>
                <w:spacing w:val="-46"/>
              </w:rPr>
              <w:t xml:space="preserve"> </w:t>
            </w:r>
            <w:r>
              <w:rPr>
                <w:rFonts w:ascii="Times New Roman" w:eastAsia="Times New Roman" w:hAnsi="Times New Roman" w:cs="Times New Roman"/>
                <w:spacing w:val="-2"/>
              </w:rPr>
              <w:t>8t</w:t>
            </w:r>
            <w:r>
              <w:rPr>
                <w:rFonts w:ascii="Times New Roman" w:eastAsia="Times New Roman" w:hAnsi="Times New Roman" w:cs="Times New Roman"/>
              </w:rPr>
              <w:t xml:space="preserve"> </w:t>
            </w:r>
            <w:r>
              <w:rPr>
                <w:spacing w:val="-1"/>
              </w:rPr>
              <w:t>自卸车，围堰土方采用推土机推平，履带拖拉机压实。复合膜采用人工铺</w:t>
            </w:r>
            <w:r>
              <w:rPr>
                <w:spacing w:val="-2"/>
              </w:rPr>
              <w:t>设，编</w:t>
            </w:r>
          </w:p>
          <w:p>
            <w:pPr>
              <w:pStyle w:val="TableText"/>
              <w:spacing w:before="1" w:line="219" w:lineRule="auto"/>
              <w:ind w:left="112"/>
            </w:pPr>
            <w:r>
              <w:rPr>
                <w:spacing w:val="-1"/>
              </w:rPr>
              <w:t>织袋采用人工装土码放。工程完成后，采用挖掘机将围堰拆除。</w:t>
            </w:r>
          </w:p>
          <w:p>
            <w:pPr>
              <w:pStyle w:val="TableText"/>
              <w:spacing w:before="180" w:line="218" w:lineRule="auto"/>
              <w:ind w:left="587"/>
            </w:pPr>
            <w:r>
              <w:rPr>
                <w:spacing w:val="-2"/>
              </w:rPr>
              <w:t>②主要工程量</w:t>
            </w:r>
          </w:p>
          <w:p>
            <w:pPr>
              <w:pStyle w:val="TableText"/>
              <w:spacing w:before="185" w:line="220" w:lineRule="auto"/>
              <w:ind w:left="589"/>
            </w:pPr>
            <w:r>
              <w:rPr>
                <w:spacing w:val="-3"/>
              </w:rPr>
              <w:t>土围堰填筑约</w:t>
            </w:r>
            <w:r>
              <w:rPr>
                <w:spacing w:val="-48"/>
              </w:rPr>
              <w:t xml:space="preserve"> </w:t>
            </w:r>
            <w:r>
              <w:rPr>
                <w:rFonts w:ascii="Times New Roman" w:eastAsia="Times New Roman" w:hAnsi="Times New Roman" w:cs="Times New Roman"/>
                <w:spacing w:val="-3"/>
              </w:rPr>
              <w:t>3.85</w:t>
            </w:r>
            <w:r>
              <w:rPr>
                <w:rFonts w:ascii="Times New Roman" w:eastAsia="Times New Roman" w:hAnsi="Times New Roman" w:cs="Times New Roman"/>
                <w:spacing w:val="15"/>
              </w:rPr>
              <w:t xml:space="preserve"> </w:t>
            </w:r>
            <w:r>
              <w:rPr>
                <w:spacing w:val="-3"/>
              </w:rPr>
              <w:t>万</w:t>
            </w:r>
            <w:r>
              <w:rPr>
                <w:spacing w:val="-58"/>
              </w:rPr>
              <w:t xml:space="preserve"> </w:t>
            </w:r>
            <w:r>
              <w:rPr>
                <w:rFonts w:ascii="Times New Roman" w:eastAsia="Times New Roman" w:hAnsi="Times New Roman" w:cs="Times New Roman"/>
                <w:spacing w:val="-3"/>
              </w:rPr>
              <w:t>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11"/>
                <w:position w:val="7"/>
                <w:sz w:val="15"/>
                <w:szCs w:val="15"/>
              </w:rPr>
              <w:t xml:space="preserve"> </w:t>
            </w:r>
            <w:r>
              <w:rPr>
                <w:spacing w:val="-3"/>
              </w:rPr>
              <w:t>，编制袋装土围堰约</w:t>
            </w:r>
            <w:r>
              <w:rPr>
                <w:spacing w:val="-51"/>
              </w:rPr>
              <w:t xml:space="preserve"> </w:t>
            </w:r>
            <w:r>
              <w:rPr>
                <w:rFonts w:ascii="Times New Roman" w:eastAsia="Times New Roman" w:hAnsi="Times New Roman" w:cs="Times New Roman"/>
                <w:spacing w:val="-3"/>
              </w:rPr>
              <w:t>0.06</w:t>
            </w:r>
            <w:r>
              <w:rPr>
                <w:rFonts w:ascii="Times New Roman" w:eastAsia="Times New Roman" w:hAnsi="Times New Roman" w:cs="Times New Roman"/>
                <w:spacing w:val="15"/>
                <w:w w:val="101"/>
              </w:rPr>
              <w:t xml:space="preserve"> </w:t>
            </w:r>
            <w:r>
              <w:rPr>
                <w:spacing w:val="-3"/>
              </w:rPr>
              <w:t>万</w:t>
            </w:r>
            <w:r>
              <w:rPr>
                <w:spacing w:val="-58"/>
              </w:rPr>
              <w:t xml:space="preserve"> </w:t>
            </w:r>
            <w:r>
              <w:rPr>
                <w:rFonts w:ascii="Times New Roman" w:eastAsia="Times New Roman" w:hAnsi="Times New Roman" w:cs="Times New Roman"/>
                <w:spacing w:val="-3"/>
              </w:rPr>
              <w:t>m</w:t>
            </w:r>
            <w:r>
              <w:rPr>
                <w:rFonts w:ascii="Times New Roman" w:eastAsia="Times New Roman" w:hAnsi="Times New Roman" w:cs="Times New Roman"/>
                <w:spacing w:val="-3"/>
                <w:position w:val="7"/>
                <w:sz w:val="15"/>
                <w:szCs w:val="15"/>
              </w:rPr>
              <w:t>3</w:t>
            </w:r>
            <w:r>
              <w:rPr>
                <w:spacing w:val="-3"/>
              </w:rPr>
              <w:t>。</w:t>
            </w:r>
          </w:p>
          <w:p>
            <w:pPr>
              <w:pStyle w:val="TableText"/>
              <w:spacing w:before="180" w:line="220" w:lineRule="auto"/>
              <w:ind w:left="600"/>
            </w:pPr>
            <w:r>
              <w:rPr>
                <w:spacing w:val="-3"/>
              </w:rPr>
              <w:t>（</w:t>
            </w:r>
            <w:r>
              <w:rPr>
                <w:rFonts w:ascii="Times New Roman" w:eastAsia="Times New Roman" w:hAnsi="Times New Roman" w:cs="Times New Roman"/>
                <w:spacing w:val="-3"/>
              </w:rPr>
              <w:t>5</w:t>
            </w:r>
            <w:r>
              <w:rPr>
                <w:spacing w:val="-3"/>
              </w:rPr>
              <w:t>）施工降排水</w:t>
            </w:r>
          </w:p>
          <w:p>
            <w:pPr>
              <w:pStyle w:val="TableText"/>
              <w:spacing w:before="181" w:line="218" w:lineRule="auto"/>
              <w:ind w:left="588"/>
            </w:pPr>
            <w:r>
              <w:rPr>
                <w:spacing w:val="-2"/>
              </w:rPr>
              <w:t>①初期排水</w:t>
            </w:r>
          </w:p>
          <w:p>
            <w:pPr>
              <w:pStyle w:val="TableText"/>
              <w:spacing w:before="184" w:line="322" w:lineRule="auto"/>
              <w:ind w:left="108" w:right="21" w:firstLine="480"/>
            </w:pPr>
            <w:r>
              <w:rPr>
                <w:spacing w:val="-5"/>
              </w:rPr>
              <w:t>程施工初期排水主要为基坑积水、围堰渗水及可能的降水量，用潜水泵抽排。</w:t>
            </w:r>
            <w:r>
              <w:rPr>
                <w:spacing w:val="11"/>
              </w:rPr>
              <w:t xml:space="preserve"> </w:t>
            </w:r>
            <w:r>
              <w:rPr>
                <w:spacing w:val="-3"/>
              </w:rPr>
              <w:t>基坑初期排水量较小，配备型号为</w:t>
            </w:r>
            <w:r>
              <w:rPr>
                <w:spacing w:val="-48"/>
              </w:rPr>
              <w:t xml:space="preserve"> </w:t>
            </w:r>
            <w:r>
              <w:rPr>
                <w:rFonts w:ascii="Times New Roman" w:eastAsia="Times New Roman" w:hAnsi="Times New Roman" w:cs="Times New Roman"/>
                <w:spacing w:val="-3"/>
              </w:rPr>
              <w:t>50WQ27-</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15-2.2</w:t>
            </w:r>
            <w:r>
              <w:rPr>
                <w:spacing w:val="-3"/>
              </w:rPr>
              <w:t>（流量</w:t>
            </w:r>
            <w:r>
              <w:rPr>
                <w:spacing w:val="-52"/>
              </w:rPr>
              <w:t xml:space="preserve"> </w:t>
            </w:r>
            <w:r>
              <w:rPr>
                <w:rFonts w:ascii="Times New Roman" w:eastAsia="Times New Roman" w:hAnsi="Times New Roman" w:cs="Times New Roman"/>
                <w:spacing w:val="-3"/>
              </w:rPr>
              <w:t>27m</w:t>
            </w:r>
            <w:r>
              <w:rPr>
                <w:rFonts w:ascii="Times New Roman" w:eastAsia="Times New Roman" w:hAnsi="Times New Roman" w:cs="Times New Roman"/>
                <w:spacing w:val="-3"/>
                <w:position w:val="8"/>
                <w:sz w:val="15"/>
                <w:szCs w:val="15"/>
              </w:rPr>
              <w:t>3</w:t>
            </w:r>
            <w:r>
              <w:rPr>
                <w:rFonts w:ascii="Times New Roman" w:eastAsia="Times New Roman" w:hAnsi="Times New Roman" w:cs="Times New Roman"/>
                <w:spacing w:val="-3"/>
              </w:rPr>
              <w:t>/h</w:t>
            </w:r>
            <w:r>
              <w:rPr>
                <w:rFonts w:ascii="Times New Roman" w:eastAsia="Times New Roman" w:hAnsi="Times New Roman" w:cs="Times New Roman"/>
                <w:spacing w:val="-34"/>
              </w:rPr>
              <w:t xml:space="preserve"> </w:t>
            </w:r>
            <w:r>
              <w:rPr>
                <w:spacing w:val="-3"/>
              </w:rPr>
              <w:t>，扬程</w:t>
            </w:r>
            <w:r>
              <w:rPr>
                <w:spacing w:val="-30"/>
              </w:rPr>
              <w:t xml:space="preserve"> </w:t>
            </w:r>
            <w:r>
              <w:rPr>
                <w:rFonts w:ascii="Times New Roman" w:eastAsia="Times New Roman" w:hAnsi="Times New Roman" w:cs="Times New Roman"/>
                <w:spacing w:val="-4"/>
              </w:rPr>
              <w:t>15m</w:t>
            </w:r>
            <w:r>
              <w:rPr>
                <w:rFonts w:ascii="Times New Roman" w:eastAsia="Times New Roman" w:hAnsi="Times New Roman" w:cs="Times New Roman"/>
                <w:spacing w:val="-33"/>
              </w:rPr>
              <w:t xml:space="preserve"> </w:t>
            </w:r>
            <w:r>
              <w:rPr>
                <w:spacing w:val="-4"/>
              </w:rPr>
              <w:t xml:space="preserve">，电 </w:t>
            </w:r>
            <w:r>
              <w:rPr>
                <w:spacing w:val="-1"/>
              </w:rPr>
              <w:t>机功率</w:t>
            </w:r>
            <w:r>
              <w:rPr>
                <w:spacing w:val="-47"/>
              </w:rPr>
              <w:t xml:space="preserve"> </w:t>
            </w:r>
            <w:r>
              <w:rPr>
                <w:rFonts w:ascii="Times New Roman" w:eastAsia="Times New Roman" w:hAnsi="Times New Roman" w:cs="Times New Roman"/>
                <w:spacing w:val="-1"/>
              </w:rPr>
              <w:t>2.2kW</w:t>
            </w:r>
            <w:r>
              <w:rPr>
                <w:spacing w:val="-1"/>
              </w:rPr>
              <w:t>）进行抽排，能力满足抽排水要求。</w:t>
            </w:r>
          </w:p>
          <w:p>
            <w:pPr>
              <w:pStyle w:val="TableText"/>
              <w:spacing w:before="144" w:line="218" w:lineRule="auto"/>
              <w:ind w:left="587"/>
            </w:pPr>
            <w:r>
              <w:rPr>
                <w:spacing w:val="-1"/>
              </w:rPr>
              <w:t>②经常性明水排除</w:t>
            </w:r>
          </w:p>
          <w:p>
            <w:pPr>
              <w:pStyle w:val="TableText"/>
              <w:spacing w:before="183" w:line="220" w:lineRule="auto"/>
              <w:ind w:left="590"/>
            </w:pPr>
            <w:r>
              <w:t>经常性排水主要排除基坑渗水、雨水、混凝土浇筑及养护废水等，可在基坑</w:t>
            </w:r>
          </w:p>
        </w:tc>
      </w:tr>
    </w:tbl>
    <w:p>
      <w:pPr>
        <w:pStyle w:val="BodyText"/>
      </w:pPr>
    </w:p>
    <w:p>
      <w:pPr>
        <w:sectPr>
          <w:footerReference w:type="default" r:id="rId46"/>
          <w:pgSz w:w="11906" w:h="16839"/>
          <w:pgMar w:top="1431" w:right="1280" w:bottom="1060" w:left="1398" w:header="0" w:footer="770" w:gutter="0"/>
          <w:pgNumType w:start="38"/>
          <w:cols w:num="1" w:space="720"/>
        </w:sectPr>
      </w:pPr>
    </w:p>
    <w:p>
      <w:pPr>
        <w:spacing w:line="91" w:lineRule="auto"/>
        <w:rPr>
          <w:sz w:val="2"/>
        </w:rPr>
      </w:pPr>
    </w:p>
    <w:tbl>
      <w:tblPr>
        <w:tblStyle w:val="TableNormal034"/>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8622"/>
      </w:tblGrid>
      <w:tr>
        <w:tblPrEx>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36"/>
        </w:trPr>
        <w:tc>
          <w:tcPr>
            <w:tcW w:w="472" w:type="dxa"/>
            <w:tcBorders>
              <w:right w:val="single" w:sz="2" w:space="0" w:color="000000"/>
            </w:tcBorders>
            <w:vAlign w:val="top"/>
          </w:tcPr>
          <w:p/>
        </w:tc>
        <w:tc>
          <w:tcPr>
            <w:tcW w:w="8622" w:type="dxa"/>
            <w:tcBorders>
              <w:left w:val="single" w:sz="2" w:space="0" w:color="000000"/>
            </w:tcBorders>
            <w:vAlign w:val="top"/>
          </w:tcPr>
          <w:p>
            <w:pPr>
              <w:pStyle w:val="TableText"/>
              <w:spacing w:before="30" w:line="345" w:lineRule="auto"/>
              <w:ind w:left="108" w:right="39" w:firstLine="22"/>
              <w:jc w:val="both"/>
            </w:pPr>
            <w:r>
              <w:t>四周开挖排水明沟，明沟断面尺寸为</w:t>
            </w:r>
            <w:r>
              <w:rPr>
                <w:spacing w:val="-49"/>
              </w:rPr>
              <w:t xml:space="preserve"> </w:t>
            </w:r>
            <w:r>
              <w:rPr>
                <w:rFonts w:ascii="Times New Roman" w:eastAsia="Times New Roman" w:hAnsi="Times New Roman" w:cs="Times New Roman"/>
              </w:rPr>
              <w:t>0.5</w:t>
            </w:r>
            <w:r>
              <w:rPr>
                <w:rFonts w:ascii="Times New Roman" w:eastAsia="Times New Roman" w:hAnsi="Times New Roman" w:cs="Times New Roman"/>
                <w:spacing w:val="-40"/>
              </w:rPr>
              <w:t xml:space="preserve"> </w:t>
            </w:r>
            <w:r>
              <w:rPr>
                <w:rFonts w:ascii="Times New Roman" w:eastAsia="Times New Roman" w:hAnsi="Times New Roman" w:cs="Times New Roman"/>
              </w:rPr>
              <w:t>×0.5</w:t>
            </w:r>
            <w:r>
              <w:rPr>
                <w:rFonts w:ascii="Times New Roman" w:eastAsia="Times New Roman" w:hAnsi="Times New Roman" w:cs="Times New Roman"/>
                <w:spacing w:val="-1"/>
              </w:rPr>
              <w:t>m</w:t>
            </w:r>
            <w:r>
              <w:rPr>
                <w:spacing w:val="-1"/>
              </w:rPr>
              <w:t>（宽</w:t>
            </w:r>
            <w:r>
              <w:rPr>
                <w:rFonts w:ascii="Times New Roman" w:eastAsia="Times New Roman" w:hAnsi="Times New Roman" w:cs="Times New Roman"/>
                <w:spacing w:val="-1"/>
              </w:rPr>
              <w:t>×</w:t>
            </w:r>
            <w:r>
              <w:rPr>
                <w:spacing w:val="-1"/>
              </w:rPr>
              <w:t>深</w:t>
            </w:r>
            <w:r>
              <w:rPr>
                <w:spacing w:val="21"/>
              </w:rPr>
              <w:t>），</w:t>
            </w:r>
            <w:r>
              <w:rPr>
                <w:spacing w:val="-1"/>
              </w:rPr>
              <w:t>同时在基坑四角开挖</w:t>
            </w:r>
            <w:r>
              <w:t xml:space="preserve"> </w:t>
            </w:r>
            <w:r>
              <w:rPr>
                <w:spacing w:val="-6"/>
              </w:rPr>
              <w:t>集水井，集水井断面尺寸为</w:t>
            </w:r>
            <w:r>
              <w:rPr>
                <w:spacing w:val="-52"/>
              </w:rPr>
              <w:t xml:space="preserve"> </w:t>
            </w:r>
            <w:r>
              <w:rPr>
                <w:rFonts w:ascii="Times New Roman" w:eastAsia="Times New Roman" w:hAnsi="Times New Roman" w:cs="Times New Roman"/>
                <w:spacing w:val="-6"/>
              </w:rPr>
              <w:t>0.8</w:t>
            </w:r>
            <w:r>
              <w:rPr>
                <w:rFonts w:ascii="Times New Roman" w:eastAsia="Times New Roman" w:hAnsi="Times New Roman" w:cs="Times New Roman"/>
                <w:spacing w:val="-40"/>
              </w:rPr>
              <w:t xml:space="preserve"> </w:t>
            </w:r>
            <w:r>
              <w:rPr>
                <w:rFonts w:ascii="Times New Roman" w:eastAsia="Times New Roman" w:hAnsi="Times New Roman" w:cs="Times New Roman"/>
                <w:spacing w:val="-6"/>
              </w:rPr>
              <w:t>×0.8</w:t>
            </w:r>
            <w:r>
              <w:rPr>
                <w:rFonts w:ascii="Times New Roman" w:eastAsia="Times New Roman" w:hAnsi="Times New Roman" w:cs="Times New Roman"/>
                <w:spacing w:val="-41"/>
              </w:rPr>
              <w:t xml:space="preserve"> </w:t>
            </w:r>
            <w:r>
              <w:rPr>
                <w:rFonts w:ascii="Times New Roman" w:eastAsia="Times New Roman" w:hAnsi="Times New Roman" w:cs="Times New Roman"/>
                <w:spacing w:val="-6"/>
              </w:rPr>
              <w:t>×</w:t>
            </w:r>
            <w:r>
              <w:rPr>
                <w:rFonts w:ascii="Times New Roman" w:eastAsia="Times New Roman" w:hAnsi="Times New Roman" w:cs="Times New Roman"/>
                <w:spacing w:val="-32"/>
              </w:rPr>
              <w:t xml:space="preserve"> </w:t>
            </w:r>
            <w:r>
              <w:rPr>
                <w:rFonts w:ascii="Times New Roman" w:eastAsia="Times New Roman" w:hAnsi="Times New Roman" w:cs="Times New Roman"/>
                <w:spacing w:val="-6"/>
              </w:rPr>
              <w:t>1.0m</w:t>
            </w:r>
            <w:r>
              <w:rPr>
                <w:spacing w:val="-6"/>
              </w:rPr>
              <w:t>（长</w:t>
            </w:r>
            <w:r>
              <w:rPr>
                <w:rFonts w:ascii="Times New Roman" w:eastAsia="Times New Roman" w:hAnsi="Times New Roman" w:cs="Times New Roman"/>
                <w:spacing w:val="-6"/>
              </w:rPr>
              <w:t>×</w:t>
            </w:r>
            <w:r>
              <w:rPr>
                <w:rFonts w:ascii="Times New Roman" w:eastAsia="Times New Roman" w:hAnsi="Times New Roman" w:cs="Times New Roman"/>
                <w:spacing w:val="-41"/>
              </w:rPr>
              <w:t xml:space="preserve"> </w:t>
            </w:r>
            <w:r>
              <w:rPr>
                <w:spacing w:val="-6"/>
              </w:rPr>
              <w:t>宽</w:t>
            </w:r>
            <w:r>
              <w:rPr>
                <w:rFonts w:ascii="Times New Roman" w:eastAsia="Times New Roman" w:hAnsi="Times New Roman" w:cs="Times New Roman"/>
                <w:spacing w:val="-6"/>
              </w:rPr>
              <w:t>×</w:t>
            </w:r>
            <w:r>
              <w:rPr>
                <w:spacing w:val="-6"/>
              </w:rPr>
              <w:t>深</w:t>
            </w:r>
            <w:r>
              <w:rPr>
                <w:spacing w:val="-17"/>
              </w:rPr>
              <w:t>），</w:t>
            </w:r>
            <w:r>
              <w:rPr>
                <w:spacing w:val="-6"/>
              </w:rPr>
              <w:t>在集水井中设置潜水泵，</w:t>
            </w:r>
          </w:p>
          <w:p>
            <w:pPr>
              <w:pStyle w:val="TableText"/>
              <w:spacing w:line="337" w:lineRule="exact"/>
              <w:ind w:left="108"/>
            </w:pPr>
            <w:r>
              <w:rPr>
                <w:spacing w:val="-3"/>
                <w:position w:val="3"/>
              </w:rPr>
              <w:t>潜水泵型号为</w:t>
            </w:r>
            <w:r>
              <w:rPr>
                <w:spacing w:val="-49"/>
                <w:position w:val="3"/>
              </w:rPr>
              <w:t xml:space="preserve"> </w:t>
            </w:r>
            <w:r>
              <w:rPr>
                <w:rFonts w:ascii="Times New Roman" w:eastAsia="Times New Roman" w:hAnsi="Times New Roman" w:cs="Times New Roman"/>
                <w:spacing w:val="-3"/>
                <w:position w:val="3"/>
              </w:rPr>
              <w:t>50WQ27-</w:t>
            </w:r>
            <w:r>
              <w:rPr>
                <w:rFonts w:ascii="Times New Roman" w:eastAsia="Times New Roman" w:hAnsi="Times New Roman" w:cs="Times New Roman"/>
                <w:spacing w:val="-32"/>
                <w:position w:val="3"/>
              </w:rPr>
              <w:t xml:space="preserve"> </w:t>
            </w:r>
            <w:r>
              <w:rPr>
                <w:rFonts w:ascii="Times New Roman" w:eastAsia="Times New Roman" w:hAnsi="Times New Roman" w:cs="Times New Roman"/>
                <w:spacing w:val="-3"/>
                <w:position w:val="3"/>
              </w:rPr>
              <w:t>15-2.2</w:t>
            </w:r>
            <w:r>
              <w:rPr>
                <w:spacing w:val="-3"/>
                <w:position w:val="3"/>
              </w:rPr>
              <w:t>（流量</w:t>
            </w:r>
            <w:r>
              <w:rPr>
                <w:spacing w:val="-55"/>
                <w:position w:val="3"/>
              </w:rPr>
              <w:t xml:space="preserve"> </w:t>
            </w:r>
            <w:r>
              <w:rPr>
                <w:rFonts w:ascii="Times New Roman" w:eastAsia="Times New Roman" w:hAnsi="Times New Roman" w:cs="Times New Roman"/>
                <w:spacing w:val="-3"/>
                <w:position w:val="3"/>
              </w:rPr>
              <w:t>27m</w:t>
            </w:r>
            <w:r>
              <w:rPr>
                <w:rFonts w:ascii="Times New Roman" w:eastAsia="Times New Roman" w:hAnsi="Times New Roman" w:cs="Times New Roman"/>
                <w:spacing w:val="-3"/>
                <w:position w:val="10"/>
                <w:sz w:val="15"/>
                <w:szCs w:val="15"/>
              </w:rPr>
              <w:t>3</w:t>
            </w:r>
            <w:r>
              <w:rPr>
                <w:rFonts w:ascii="Times New Roman" w:eastAsia="Times New Roman" w:hAnsi="Times New Roman" w:cs="Times New Roman"/>
                <w:spacing w:val="-3"/>
                <w:position w:val="3"/>
              </w:rPr>
              <w:t>/h</w:t>
            </w:r>
            <w:r>
              <w:rPr>
                <w:rFonts w:ascii="Times New Roman" w:eastAsia="Times New Roman" w:hAnsi="Times New Roman" w:cs="Times New Roman"/>
                <w:spacing w:val="-34"/>
                <w:position w:val="3"/>
              </w:rPr>
              <w:t xml:space="preserve"> </w:t>
            </w:r>
            <w:r>
              <w:rPr>
                <w:spacing w:val="-3"/>
                <w:position w:val="3"/>
              </w:rPr>
              <w:t>，扬程</w:t>
            </w:r>
            <w:r>
              <w:rPr>
                <w:spacing w:val="-32"/>
                <w:position w:val="3"/>
              </w:rPr>
              <w:t xml:space="preserve"> </w:t>
            </w:r>
            <w:r>
              <w:rPr>
                <w:rFonts w:ascii="Times New Roman" w:eastAsia="Times New Roman" w:hAnsi="Times New Roman" w:cs="Times New Roman"/>
                <w:spacing w:val="-3"/>
                <w:position w:val="3"/>
              </w:rPr>
              <w:t>15m</w:t>
            </w:r>
            <w:r>
              <w:rPr>
                <w:rFonts w:ascii="Times New Roman" w:eastAsia="Times New Roman" w:hAnsi="Times New Roman" w:cs="Times New Roman"/>
                <w:spacing w:val="-33"/>
                <w:position w:val="3"/>
              </w:rPr>
              <w:t xml:space="preserve"> </w:t>
            </w:r>
            <w:r>
              <w:rPr>
                <w:spacing w:val="-3"/>
                <w:position w:val="3"/>
              </w:rPr>
              <w:t>，电机功率</w:t>
            </w:r>
            <w:r>
              <w:rPr>
                <w:spacing w:val="-55"/>
                <w:position w:val="3"/>
              </w:rPr>
              <w:t xml:space="preserve"> </w:t>
            </w:r>
            <w:r>
              <w:rPr>
                <w:rFonts w:ascii="Times New Roman" w:eastAsia="Times New Roman" w:hAnsi="Times New Roman" w:cs="Times New Roman"/>
                <w:spacing w:val="-3"/>
                <w:position w:val="3"/>
              </w:rPr>
              <w:t>2.2kW</w:t>
            </w:r>
            <w:r>
              <w:rPr>
                <w:spacing w:val="-4"/>
                <w:position w:val="3"/>
              </w:rPr>
              <w:t>）。</w:t>
            </w:r>
          </w:p>
          <w:p>
            <w:pPr>
              <w:pStyle w:val="TableText"/>
              <w:spacing w:before="165" w:line="218" w:lineRule="auto"/>
              <w:ind w:left="587"/>
            </w:pPr>
            <w:r>
              <w:rPr>
                <w:spacing w:val="-2"/>
              </w:rPr>
              <w:t>③轻型井点降水</w:t>
            </w:r>
          </w:p>
          <w:p>
            <w:pPr>
              <w:pStyle w:val="TableText"/>
              <w:spacing w:before="182" w:line="360" w:lineRule="auto"/>
              <w:ind w:left="110" w:right="100" w:firstLine="477"/>
            </w:pPr>
            <w:r>
              <w:t>河道两岸护砌段施工，地下渗水量较大处采用轻型井点降水方案。井点管采</w:t>
            </w:r>
            <w:r>
              <w:rPr>
                <w:spacing w:val="2"/>
              </w:rPr>
              <w:t xml:space="preserve"> </w:t>
            </w:r>
            <w:r>
              <w:rPr>
                <w:spacing w:val="-1"/>
              </w:rPr>
              <w:t>用</w:t>
            </w:r>
            <w:r>
              <w:rPr>
                <w:rFonts w:ascii="Times New Roman" w:eastAsia="Times New Roman" w:hAnsi="Times New Roman" w:cs="Times New Roman"/>
                <w:spacing w:val="-1"/>
              </w:rPr>
              <w:t>φ48</w:t>
            </w:r>
            <w:r>
              <w:rPr>
                <w:rFonts w:ascii="Times New Roman" w:eastAsia="Times New Roman" w:hAnsi="Times New Roman" w:cs="Times New Roman"/>
                <w:spacing w:val="34"/>
                <w:w w:val="101"/>
              </w:rPr>
              <w:t xml:space="preserve"> </w:t>
            </w:r>
            <w:r>
              <w:rPr>
                <w:spacing w:val="-1"/>
              </w:rPr>
              <w:t>的钢管，井点管间距</w:t>
            </w:r>
            <w:r>
              <w:rPr>
                <w:spacing w:val="-55"/>
              </w:rPr>
              <w:t xml:space="preserve"> </w:t>
            </w:r>
            <w:r>
              <w:rPr>
                <w:rFonts w:ascii="Times New Roman" w:eastAsia="Times New Roman" w:hAnsi="Times New Roman" w:cs="Times New Roman"/>
                <w:spacing w:val="-1"/>
              </w:rPr>
              <w:t>2m</w:t>
            </w:r>
            <w:r>
              <w:rPr>
                <w:rFonts w:ascii="Times New Roman" w:eastAsia="Times New Roman" w:hAnsi="Times New Roman" w:cs="Times New Roman"/>
                <w:spacing w:val="-31"/>
              </w:rPr>
              <w:t xml:space="preserve"> </w:t>
            </w:r>
            <w:r>
              <w:rPr>
                <w:spacing w:val="-1"/>
              </w:rPr>
              <w:t>，共布置井点管</w:t>
            </w:r>
            <w:r>
              <w:rPr>
                <w:spacing w:val="-45"/>
              </w:rPr>
              <w:t xml:space="preserve"> </w:t>
            </w:r>
            <w:r>
              <w:rPr>
                <w:rFonts w:ascii="Times New Roman" w:eastAsia="Times New Roman" w:hAnsi="Times New Roman" w:cs="Times New Roman"/>
                <w:spacing w:val="-1"/>
              </w:rPr>
              <w:t xml:space="preserve">300 </w:t>
            </w:r>
            <w:r>
              <w:rPr>
                <w:spacing w:val="-1"/>
              </w:rPr>
              <w:t>根，集水总管采用</w:t>
            </w:r>
            <w:r>
              <w:rPr>
                <w:rFonts w:ascii="Times New Roman" w:eastAsia="Times New Roman" w:hAnsi="Times New Roman" w:cs="Times New Roman"/>
                <w:spacing w:val="-1"/>
              </w:rPr>
              <w:t>φ1</w:t>
            </w:r>
            <w:r>
              <w:rPr>
                <w:rFonts w:ascii="Times New Roman" w:eastAsia="Times New Roman" w:hAnsi="Times New Roman" w:cs="Times New Roman"/>
                <w:spacing w:val="-2"/>
              </w:rPr>
              <w:t>08</w:t>
            </w:r>
            <w:r>
              <w:rPr>
                <w:rFonts w:ascii="Times New Roman" w:eastAsia="Times New Roman" w:hAnsi="Times New Roman" w:cs="Times New Roman"/>
                <w:spacing w:val="31"/>
              </w:rPr>
              <w:t xml:space="preserve"> </w:t>
            </w:r>
            <w:r>
              <w:rPr>
                <w:spacing w:val="-2"/>
              </w:rPr>
              <w:t>的钢</w:t>
            </w:r>
          </w:p>
          <w:p>
            <w:pPr>
              <w:pStyle w:val="TableText"/>
              <w:spacing w:line="220" w:lineRule="auto"/>
              <w:ind w:left="113"/>
            </w:pPr>
            <w:r>
              <w:rPr>
                <w:spacing w:val="-8"/>
              </w:rPr>
              <w:t>管。</w:t>
            </w:r>
          </w:p>
          <w:p>
            <w:pPr>
              <w:pStyle w:val="TableText"/>
              <w:spacing w:before="179" w:line="221" w:lineRule="auto"/>
              <w:ind w:left="583"/>
            </w:pPr>
            <w:r>
              <w:rPr>
                <w:rFonts w:ascii="Times New Roman" w:eastAsia="Times New Roman" w:hAnsi="Times New Roman" w:cs="Times New Roman"/>
                <w:b/>
                <w:bCs/>
                <w:spacing w:val="-4"/>
              </w:rPr>
              <w:t>3</w:t>
            </w:r>
            <w:r>
              <w:rPr>
                <w:rFonts w:ascii="Times New Roman" w:eastAsia="Times New Roman" w:hAnsi="Times New Roman" w:cs="Times New Roman"/>
                <w:b/>
                <w:bCs/>
                <w:spacing w:val="-29"/>
              </w:rPr>
              <w:t xml:space="preserve"> </w:t>
            </w:r>
            <w:r>
              <w:rPr>
                <w:spacing w:val="-4"/>
                <w14:textOutline w14:w="4358" w14:cap="sq">
                  <w14:solidFill>
                    <w14:srgbClr w14:val="000000"/>
                  </w14:solidFill>
                  <w14:prstDash w14:val="solid"/>
                  <w14:bevel/>
                </w14:textOutline>
              </w:rPr>
              <w:t>、主体工程施工</w:t>
            </w:r>
          </w:p>
          <w:p>
            <w:pPr>
              <w:pStyle w:val="TableText"/>
              <w:spacing w:before="180" w:line="222" w:lineRule="auto"/>
              <w:ind w:left="600"/>
            </w:pPr>
            <w:r>
              <w:rPr>
                <w:spacing w:val="-3"/>
              </w:rPr>
              <w:t>（</w:t>
            </w:r>
            <w:r>
              <w:rPr>
                <w:rFonts w:ascii="Times New Roman" w:eastAsia="Times New Roman" w:hAnsi="Times New Roman" w:cs="Times New Roman"/>
                <w:spacing w:val="-3"/>
              </w:rPr>
              <w:t>1</w:t>
            </w:r>
            <w:r>
              <w:rPr>
                <w:spacing w:val="-3"/>
              </w:rPr>
              <w:t>）土方开挖</w:t>
            </w:r>
          </w:p>
          <w:p>
            <w:pPr>
              <w:pStyle w:val="TableText"/>
              <w:spacing w:before="178" w:line="359" w:lineRule="auto"/>
              <w:ind w:left="109" w:right="100" w:firstLine="479"/>
            </w:pPr>
            <w:r>
              <w:t>根据工程设计内容，土方开挖主要包括：河道扩挖，清基、建筑物土方开挖</w:t>
            </w:r>
            <w:r>
              <w:rPr>
                <w:spacing w:val="1"/>
              </w:rPr>
              <w:t xml:space="preserve"> </w:t>
            </w:r>
            <w:r>
              <w:rPr>
                <w:spacing w:val="-6"/>
              </w:rPr>
              <w:t>等。土方开挖采用人工与机械相结合，其中基坑保护层以上的大</w:t>
            </w:r>
            <w:r>
              <w:rPr>
                <w:spacing w:val="-7"/>
              </w:rPr>
              <w:t>部分土方采用</w:t>
            </w:r>
            <w:r>
              <w:rPr>
                <w:spacing w:val="-32"/>
              </w:rPr>
              <w:t xml:space="preserve"> </w:t>
            </w:r>
            <w:r>
              <w:rPr>
                <w:rFonts w:ascii="Times New Roman" w:eastAsia="Times New Roman" w:hAnsi="Times New Roman" w:cs="Times New Roman"/>
                <w:spacing w:val="-7"/>
              </w:rPr>
              <w:t>1m</w:t>
            </w:r>
            <w:r>
              <w:rPr>
                <w:rFonts w:ascii="Times New Roman" w:eastAsia="Times New Roman" w:hAnsi="Times New Roman" w:cs="Times New Roman"/>
                <w:spacing w:val="-7"/>
                <w:position w:val="8"/>
                <w:sz w:val="15"/>
                <w:szCs w:val="15"/>
              </w:rPr>
              <w:t>3</w:t>
            </w:r>
            <w:r>
              <w:rPr>
                <w:rFonts w:ascii="Times New Roman" w:eastAsia="Times New Roman" w:hAnsi="Times New Roman" w:cs="Times New Roman"/>
                <w:position w:val="8"/>
                <w:sz w:val="15"/>
                <w:szCs w:val="15"/>
              </w:rPr>
              <w:t xml:space="preserve"> </w:t>
            </w:r>
            <w:r>
              <w:rPr>
                <w:spacing w:val="-4"/>
              </w:rPr>
              <w:t>反铲挖掘机开挖装</w:t>
            </w:r>
            <w:r>
              <w:rPr>
                <w:spacing w:val="-31"/>
              </w:rPr>
              <w:t xml:space="preserve"> </w:t>
            </w:r>
            <w:r>
              <w:rPr>
                <w:rFonts w:ascii="Times New Roman" w:eastAsia="Times New Roman" w:hAnsi="Times New Roman" w:cs="Times New Roman"/>
                <w:spacing w:val="-4"/>
              </w:rPr>
              <w:t>8t</w:t>
            </w:r>
            <w:r>
              <w:rPr>
                <w:rFonts w:ascii="Times New Roman" w:eastAsia="Times New Roman" w:hAnsi="Times New Roman" w:cs="Times New Roman"/>
                <w:spacing w:val="46"/>
                <w:w w:val="101"/>
              </w:rPr>
              <w:t xml:space="preserve"> </w:t>
            </w:r>
            <w:r>
              <w:rPr>
                <w:spacing w:val="-4"/>
              </w:rPr>
              <w:t>自卸汽车进行，基坑保护层和局部机械难以开挖的部位采用</w:t>
            </w:r>
            <w:r>
              <w:t xml:space="preserve"> 人工进行。开挖土方中满足填筑要求的可利用土方就近用于填筑，不符合要求的</w:t>
            </w:r>
          </w:p>
          <w:p>
            <w:pPr>
              <w:pStyle w:val="TableText"/>
              <w:spacing w:before="1" w:line="220" w:lineRule="auto"/>
              <w:ind w:left="108"/>
            </w:pPr>
            <w:r>
              <w:rPr>
                <w:spacing w:val="-2"/>
              </w:rPr>
              <w:t>做弃土处理。</w:t>
            </w:r>
          </w:p>
          <w:p>
            <w:pPr>
              <w:pStyle w:val="TableText"/>
              <w:spacing w:before="181" w:line="221" w:lineRule="auto"/>
              <w:ind w:left="600"/>
            </w:pPr>
            <w:r>
              <w:rPr>
                <w:spacing w:val="-3"/>
              </w:rPr>
              <w:t>（</w:t>
            </w:r>
            <w:r>
              <w:rPr>
                <w:rFonts w:ascii="Times New Roman" w:eastAsia="Times New Roman" w:hAnsi="Times New Roman" w:cs="Times New Roman"/>
                <w:spacing w:val="-3"/>
              </w:rPr>
              <w:t>2</w:t>
            </w:r>
            <w:r>
              <w:rPr>
                <w:spacing w:val="-3"/>
              </w:rPr>
              <w:t>）土方填筑</w:t>
            </w:r>
          </w:p>
          <w:p>
            <w:pPr>
              <w:pStyle w:val="TableText"/>
              <w:spacing w:before="182" w:line="359" w:lineRule="auto"/>
              <w:ind w:left="108" w:right="39" w:firstLine="483"/>
            </w:pPr>
            <w:r>
              <w:rPr>
                <w:spacing w:val="3"/>
              </w:rPr>
              <w:t>建筑物土方填筑利用基坑开挖的土料，靠近建筑物附近和填筑宽度小</w:t>
            </w:r>
            <w:r>
              <w:rPr>
                <w:spacing w:val="2"/>
              </w:rPr>
              <w:t>于</w:t>
            </w:r>
            <w:r>
              <w:rPr>
                <w:spacing w:val="-48"/>
              </w:rPr>
              <w:t xml:space="preserve"> </w:t>
            </w:r>
            <w:r>
              <w:rPr>
                <w:rFonts w:ascii="Times New Roman" w:eastAsia="Times New Roman" w:hAnsi="Times New Roman" w:cs="Times New Roman"/>
                <w:spacing w:val="2"/>
              </w:rPr>
              <w:t>3m</w:t>
            </w:r>
            <w:r>
              <w:rPr>
                <w:rFonts w:ascii="Times New Roman" w:eastAsia="Times New Roman" w:hAnsi="Times New Roman" w:cs="Times New Roman"/>
              </w:rPr>
              <w:t xml:space="preserve">  </w:t>
            </w:r>
            <w:r>
              <w:t>的土料采用蛙式打夯机夯实，其余采用</w:t>
            </w:r>
            <w:r>
              <w:rPr>
                <w:spacing w:val="-47"/>
              </w:rPr>
              <w:t xml:space="preserve"> </w:t>
            </w:r>
            <w:r>
              <w:rPr>
                <w:rFonts w:ascii="Times New Roman" w:eastAsia="Times New Roman" w:hAnsi="Times New Roman" w:cs="Times New Roman"/>
              </w:rPr>
              <w:t xml:space="preserve">74kW </w:t>
            </w:r>
            <w:r>
              <w:t xml:space="preserve">履带拖拉机压实。土方填筑分层铺 </w:t>
            </w:r>
            <w:r>
              <w:rPr>
                <w:spacing w:val="-3"/>
              </w:rPr>
              <w:t>料，严格控制土料粒径，推土机压实时，每层铺料厚度控制在</w:t>
            </w:r>
            <w:r>
              <w:rPr>
                <w:spacing w:val="-55"/>
              </w:rPr>
              <w:t xml:space="preserve"> </w:t>
            </w:r>
            <w:r>
              <w:rPr>
                <w:rFonts w:ascii="Times New Roman" w:eastAsia="Times New Roman" w:hAnsi="Times New Roman" w:cs="Times New Roman"/>
                <w:spacing w:val="-3"/>
              </w:rPr>
              <w:t>25</w:t>
            </w:r>
            <w:r>
              <w:rPr>
                <w:spacing w:val="-3"/>
              </w:rPr>
              <w:t>～</w:t>
            </w:r>
            <w:r>
              <w:rPr>
                <w:rFonts w:ascii="Times New Roman" w:eastAsia="Times New Roman" w:hAnsi="Times New Roman" w:cs="Times New Roman"/>
                <w:spacing w:val="-3"/>
              </w:rPr>
              <w:t>30c</w:t>
            </w:r>
            <w:r>
              <w:rPr>
                <w:rFonts w:ascii="Times New Roman" w:eastAsia="Times New Roman" w:hAnsi="Times New Roman" w:cs="Times New Roman"/>
                <w:spacing w:val="-4"/>
              </w:rPr>
              <w:t>m</w:t>
            </w:r>
            <w:r>
              <w:rPr>
                <w:spacing w:val="-4"/>
              </w:rPr>
              <w:t>，土块粒</w:t>
            </w:r>
            <w:r>
              <w:t xml:space="preserve"> </w:t>
            </w:r>
            <w:r>
              <w:rPr>
                <w:spacing w:val="-7"/>
              </w:rPr>
              <w:t>径不大于</w:t>
            </w:r>
            <w:r>
              <w:rPr>
                <w:spacing w:val="-28"/>
              </w:rPr>
              <w:t xml:space="preserve"> </w:t>
            </w:r>
            <w:r>
              <w:rPr>
                <w:rFonts w:ascii="Times New Roman" w:eastAsia="Times New Roman" w:hAnsi="Times New Roman" w:cs="Times New Roman"/>
                <w:spacing w:val="-7"/>
              </w:rPr>
              <w:t>10cm</w:t>
            </w:r>
            <w:r>
              <w:rPr>
                <w:spacing w:val="-7"/>
              </w:rPr>
              <w:t>，蛙夯夯实时，</w:t>
            </w:r>
            <w:r>
              <w:rPr>
                <w:spacing w:val="-61"/>
              </w:rPr>
              <w:t xml:space="preserve"> </w:t>
            </w:r>
            <w:r>
              <w:rPr>
                <w:spacing w:val="-7"/>
              </w:rPr>
              <w:t>铺料厚度控制在</w:t>
            </w:r>
            <w:r>
              <w:rPr>
                <w:spacing w:val="-32"/>
              </w:rPr>
              <w:t xml:space="preserve"> </w:t>
            </w:r>
            <w:r>
              <w:rPr>
                <w:rFonts w:ascii="Times New Roman" w:eastAsia="Times New Roman" w:hAnsi="Times New Roman" w:cs="Times New Roman"/>
                <w:spacing w:val="-7"/>
              </w:rPr>
              <w:t>15</w:t>
            </w:r>
            <w:r>
              <w:rPr>
                <w:spacing w:val="-7"/>
              </w:rPr>
              <w:t>～</w:t>
            </w:r>
            <w:r>
              <w:rPr>
                <w:rFonts w:ascii="Times New Roman" w:eastAsia="Times New Roman" w:hAnsi="Times New Roman" w:cs="Times New Roman"/>
                <w:spacing w:val="-7"/>
              </w:rPr>
              <w:t>20cm</w:t>
            </w:r>
            <w:r>
              <w:rPr>
                <w:spacing w:val="-7"/>
              </w:rPr>
              <w:t>，土块粒径不大于</w:t>
            </w:r>
            <w:r>
              <w:rPr>
                <w:spacing w:val="-49"/>
              </w:rPr>
              <w:t xml:space="preserve"> </w:t>
            </w:r>
            <w:r>
              <w:rPr>
                <w:rFonts w:ascii="Times New Roman" w:eastAsia="Times New Roman" w:hAnsi="Times New Roman" w:cs="Times New Roman"/>
                <w:spacing w:val="-7"/>
              </w:rPr>
              <w:t>5cm</w:t>
            </w:r>
            <w:r>
              <w:rPr>
                <w:spacing w:val="-7"/>
              </w:rPr>
              <w:t>，</w:t>
            </w:r>
            <w:r>
              <w:t xml:space="preserve"> 超径土块人工粉碎，淤泥和含草皮、树根等杂物的土料严禁用于回填，对于含水</w:t>
            </w:r>
            <w:r>
              <w:rPr>
                <w:spacing w:val="2"/>
              </w:rPr>
              <w:t xml:space="preserve"> </w:t>
            </w:r>
            <w:r>
              <w:t>量过大或过于干燥的土料采取晾晒或洒水的措施，以保证回填土压实后的压实度</w:t>
            </w:r>
          </w:p>
          <w:p>
            <w:pPr>
              <w:pStyle w:val="TableText"/>
              <w:spacing w:line="220" w:lineRule="auto"/>
              <w:ind w:left="108"/>
            </w:pPr>
            <w:r>
              <w:rPr>
                <w:spacing w:val="-2"/>
              </w:rPr>
              <w:t>满足要求。</w:t>
            </w:r>
          </w:p>
          <w:p>
            <w:pPr>
              <w:pStyle w:val="TableText"/>
              <w:spacing w:before="179" w:line="221" w:lineRule="auto"/>
              <w:ind w:left="600"/>
            </w:pPr>
            <w:r>
              <w:rPr>
                <w:spacing w:val="-3"/>
              </w:rPr>
              <w:t>（</w:t>
            </w:r>
            <w:r>
              <w:rPr>
                <w:rFonts w:ascii="Times New Roman" w:eastAsia="Times New Roman" w:hAnsi="Times New Roman" w:cs="Times New Roman"/>
                <w:spacing w:val="-3"/>
              </w:rPr>
              <w:t>3</w:t>
            </w:r>
            <w:r>
              <w:rPr>
                <w:spacing w:val="-3"/>
              </w:rPr>
              <w:t>）混凝土工程</w:t>
            </w:r>
          </w:p>
          <w:p>
            <w:pPr>
              <w:pStyle w:val="TableText"/>
              <w:spacing w:before="180" w:line="359" w:lineRule="auto"/>
              <w:ind w:left="108" w:right="100" w:firstLine="480"/>
            </w:pPr>
            <w:r>
              <w:t xml:space="preserve">本工程采用商品混凝土，混凝土集中在商品混凝土拌和站拌制，混凝土水平 </w:t>
            </w:r>
            <w:r>
              <w:rPr>
                <w:spacing w:val="-1"/>
              </w:rPr>
              <w:t>运输均由</w:t>
            </w:r>
            <w:r>
              <w:rPr>
                <w:spacing w:val="-36"/>
              </w:rPr>
              <w:t xml:space="preserve"> </w:t>
            </w:r>
            <w:r>
              <w:rPr>
                <w:rFonts w:ascii="Times New Roman" w:eastAsia="Times New Roman" w:hAnsi="Times New Roman" w:cs="Times New Roman"/>
                <w:spacing w:val="-1"/>
              </w:rPr>
              <w:t>6m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2"/>
                <w:position w:val="7"/>
                <w:sz w:val="15"/>
                <w:szCs w:val="15"/>
              </w:rPr>
              <w:t xml:space="preserve"> </w:t>
            </w:r>
            <w:r>
              <w:rPr>
                <w:spacing w:val="-1"/>
              </w:rPr>
              <w:t>混凝土罐车运送至工地现场，混凝土垂直入仓方式为混凝土泵结合</w:t>
            </w:r>
            <w:r>
              <w:t xml:space="preserve"> 溜筒、溜槽入仓，部分混凝土再经手推车转运入仓。混凝土浇筑主要采用钢模板</w:t>
            </w:r>
          </w:p>
          <w:p>
            <w:pPr>
              <w:pStyle w:val="TableText"/>
              <w:spacing w:line="220" w:lineRule="auto"/>
              <w:ind w:left="108"/>
            </w:pPr>
            <w:r>
              <w:rPr>
                <w:spacing w:val="-1"/>
              </w:rPr>
              <w:t>立模，浇筑面人工分料、平仓，振捣器振实。</w:t>
            </w:r>
          </w:p>
          <w:p>
            <w:pPr>
              <w:pStyle w:val="TableText"/>
              <w:spacing w:before="182" w:line="466" w:lineRule="exact"/>
              <w:ind w:left="591"/>
            </w:pPr>
            <w:r>
              <w:rPr>
                <w:position w:val="17"/>
              </w:rPr>
              <w:t>混凝土浇筑施工缝处理：将施工缝处的混凝土表面凿毛，用水冲洗干净，保</w:t>
            </w:r>
          </w:p>
          <w:p>
            <w:pPr>
              <w:pStyle w:val="TableText"/>
              <w:spacing w:line="220" w:lineRule="auto"/>
              <w:ind w:left="111"/>
            </w:pPr>
            <w:r>
              <w:rPr>
                <w:spacing w:val="2"/>
              </w:rPr>
              <w:t>持湿润，再铺上一层</w:t>
            </w:r>
            <w:r>
              <w:rPr>
                <w:spacing w:val="-53"/>
              </w:rPr>
              <w:t xml:space="preserve"> </w:t>
            </w:r>
            <w:r>
              <w:rPr>
                <w:rFonts w:ascii="Times New Roman" w:eastAsia="Times New Roman" w:hAnsi="Times New Roman" w:cs="Times New Roman"/>
                <w:spacing w:val="2"/>
              </w:rPr>
              <w:t>20~30</w:t>
            </w:r>
            <w:r>
              <w:rPr>
                <w:rFonts w:ascii="Times New Roman" w:eastAsia="Times New Roman" w:hAnsi="Times New Roman" w:cs="Times New Roman"/>
              </w:rPr>
              <w:t>mm</w:t>
            </w:r>
            <w:r>
              <w:rPr>
                <w:rFonts w:ascii="Times New Roman" w:eastAsia="Times New Roman" w:hAnsi="Times New Roman" w:cs="Times New Roman"/>
                <w:spacing w:val="19"/>
              </w:rPr>
              <w:t xml:space="preserve"> </w:t>
            </w:r>
            <w:r>
              <w:rPr>
                <w:spacing w:val="2"/>
              </w:rPr>
              <w:t>厚的同配合比的水泥砂浆或同等强度的小</w:t>
            </w:r>
            <w:r>
              <w:rPr>
                <w:spacing w:val="1"/>
              </w:rPr>
              <w:t>级配混</w:t>
            </w:r>
          </w:p>
        </w:tc>
      </w:tr>
    </w:tbl>
    <w:p>
      <w:pPr>
        <w:pStyle w:val="BodyText"/>
      </w:pPr>
    </w:p>
    <w:p>
      <w:pPr>
        <w:sectPr>
          <w:footerReference w:type="default" r:id="rId47"/>
          <w:pgSz w:w="11906" w:h="16839"/>
          <w:pgMar w:top="1431" w:right="1280" w:bottom="1060" w:left="1398" w:header="0" w:footer="770" w:gutter="0"/>
          <w:pgNumType w:start="39"/>
          <w:cols w:num="1" w:space="720"/>
        </w:sectPr>
      </w:pPr>
    </w:p>
    <w:p>
      <w:pPr>
        <w:spacing w:line="91" w:lineRule="auto"/>
        <w:rPr>
          <w:sz w:val="2"/>
        </w:rPr>
      </w:pPr>
    </w:p>
    <w:tbl>
      <w:tblPr>
        <w:tblStyle w:val="TableNormal035"/>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8622"/>
      </w:tblGrid>
      <w:tr>
        <w:tblPrEx>
          <w:tblW w:w="90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490"/>
        </w:trPr>
        <w:tc>
          <w:tcPr>
            <w:tcW w:w="472" w:type="dxa"/>
            <w:tcBorders>
              <w:right w:val="single" w:sz="2" w:space="0" w:color="000000"/>
            </w:tcBorders>
            <w:vAlign w:val="top"/>
          </w:tcPr>
          <w:p/>
        </w:tc>
        <w:tc>
          <w:tcPr>
            <w:tcW w:w="8622" w:type="dxa"/>
            <w:tcBorders>
              <w:left w:val="single" w:sz="2" w:space="0" w:color="000000"/>
            </w:tcBorders>
            <w:vAlign w:val="top"/>
          </w:tcPr>
          <w:p>
            <w:pPr>
              <w:pStyle w:val="TableText"/>
              <w:spacing w:before="31" w:line="220" w:lineRule="auto"/>
              <w:ind w:left="108"/>
            </w:pPr>
            <w:r>
              <w:rPr>
                <w:spacing w:val="-1"/>
              </w:rPr>
              <w:t>凝土或富砂浆混凝土。</w:t>
            </w:r>
          </w:p>
          <w:p>
            <w:pPr>
              <w:pStyle w:val="TableText"/>
              <w:spacing w:before="179" w:line="359" w:lineRule="auto"/>
              <w:ind w:left="108" w:right="39" w:firstLine="483"/>
            </w:pPr>
            <w:r>
              <w:rPr>
                <w:spacing w:val="-5"/>
              </w:rPr>
              <w:t>混凝土冬季施工应严格遵照《水工混凝土施工规范》（</w:t>
            </w:r>
            <w:r>
              <w:rPr>
                <w:rFonts w:ascii="Times New Roman" w:eastAsia="Times New Roman" w:hAnsi="Times New Roman" w:cs="Times New Roman"/>
                <w:spacing w:val="-5"/>
              </w:rPr>
              <w:t>SL677-2014</w:t>
            </w:r>
            <w:r>
              <w:rPr>
                <w:spacing w:val="-5"/>
              </w:rPr>
              <w:t>）等要求，</w:t>
            </w:r>
            <w:r>
              <w:rPr>
                <w:spacing w:val="14"/>
              </w:rPr>
              <w:t xml:space="preserve"> </w:t>
            </w:r>
            <w:r>
              <w:rPr>
                <w:spacing w:val="-5"/>
              </w:rPr>
              <w:t>在日平均气温连续</w:t>
            </w:r>
            <w:r>
              <w:rPr>
                <w:spacing w:val="-48"/>
              </w:rPr>
              <w:t xml:space="preserve"> </w:t>
            </w:r>
            <w:r>
              <w:rPr>
                <w:rFonts w:ascii="Times New Roman" w:eastAsia="Times New Roman" w:hAnsi="Times New Roman" w:cs="Times New Roman"/>
                <w:spacing w:val="-5"/>
              </w:rPr>
              <w:t xml:space="preserve">5d </w:t>
            </w:r>
            <w:r>
              <w:rPr>
                <w:spacing w:val="-5"/>
              </w:rPr>
              <w:t>低于</w:t>
            </w:r>
            <w:r>
              <w:rPr>
                <w:spacing w:val="-49"/>
              </w:rPr>
              <w:t xml:space="preserve"> </w:t>
            </w:r>
            <w:r>
              <w:rPr>
                <w:rFonts w:ascii="Times New Roman" w:eastAsia="Times New Roman" w:hAnsi="Times New Roman" w:cs="Times New Roman"/>
                <w:spacing w:val="-5"/>
              </w:rPr>
              <w:t>5</w:t>
            </w:r>
            <w:r>
              <w:rPr>
                <w:spacing w:val="-5"/>
              </w:rPr>
              <w:t>º</w:t>
            </w:r>
            <w:r>
              <w:rPr>
                <w:rFonts w:ascii="Times New Roman" w:eastAsia="Times New Roman" w:hAnsi="Times New Roman" w:cs="Times New Roman"/>
                <w:spacing w:val="-5"/>
              </w:rPr>
              <w:t>C</w:t>
            </w:r>
            <w:r>
              <w:rPr>
                <w:rFonts w:ascii="Times New Roman" w:eastAsia="Times New Roman" w:hAnsi="Times New Roman" w:cs="Times New Roman"/>
                <w:spacing w:val="35"/>
                <w:w w:val="101"/>
              </w:rPr>
              <w:t xml:space="preserve"> </w:t>
            </w:r>
            <w:r>
              <w:rPr>
                <w:spacing w:val="-5"/>
              </w:rPr>
              <w:t>以下或最低气温连续</w:t>
            </w:r>
            <w:r>
              <w:rPr>
                <w:spacing w:val="-49"/>
              </w:rPr>
              <w:t xml:space="preserve"> </w:t>
            </w:r>
            <w:r>
              <w:rPr>
                <w:rFonts w:ascii="Times New Roman" w:eastAsia="Times New Roman" w:hAnsi="Times New Roman" w:cs="Times New Roman"/>
                <w:spacing w:val="-5"/>
              </w:rPr>
              <w:t xml:space="preserve">5d </w:t>
            </w:r>
            <w:r>
              <w:rPr>
                <w:spacing w:val="-5"/>
              </w:rPr>
              <w:t>稳定在</w:t>
            </w:r>
            <w:r>
              <w:rPr>
                <w:rFonts w:ascii="Times New Roman" w:eastAsia="Times New Roman" w:hAnsi="Times New Roman" w:cs="Times New Roman"/>
                <w:spacing w:val="-5"/>
              </w:rPr>
              <w:t>-3</w:t>
            </w:r>
            <w:r>
              <w:rPr>
                <w:spacing w:val="-5"/>
              </w:rPr>
              <w:t>º</w:t>
            </w:r>
            <w:r>
              <w:rPr>
                <w:rFonts w:ascii="Times New Roman" w:eastAsia="Times New Roman" w:hAnsi="Times New Roman" w:cs="Times New Roman"/>
                <w:spacing w:val="-5"/>
              </w:rPr>
              <w:t>C</w:t>
            </w:r>
            <w:r>
              <w:rPr>
                <w:rFonts w:ascii="Times New Roman" w:eastAsia="Times New Roman" w:hAnsi="Times New Roman" w:cs="Times New Roman"/>
                <w:spacing w:val="35"/>
              </w:rPr>
              <w:t xml:space="preserve"> </w:t>
            </w:r>
            <w:r>
              <w:rPr>
                <w:spacing w:val="-5"/>
              </w:rPr>
              <w:t>以下时，按低</w:t>
            </w:r>
          </w:p>
          <w:p>
            <w:pPr>
              <w:pStyle w:val="TableText"/>
              <w:spacing w:line="220" w:lineRule="auto"/>
              <w:ind w:left="110"/>
            </w:pPr>
            <w:r>
              <w:rPr>
                <w:spacing w:val="-1"/>
              </w:rPr>
              <w:t>温季节施工。要提前作好相应的防寒准备，以保证施工质量。</w:t>
            </w:r>
          </w:p>
          <w:p>
            <w:pPr>
              <w:pStyle w:val="TableText"/>
              <w:spacing w:before="179" w:line="221" w:lineRule="auto"/>
              <w:ind w:left="600"/>
            </w:pPr>
            <w:r>
              <w:rPr>
                <w:spacing w:val="-3"/>
              </w:rPr>
              <w:t>（</w:t>
            </w:r>
            <w:r>
              <w:rPr>
                <w:rFonts w:ascii="Times New Roman" w:eastAsia="Times New Roman" w:hAnsi="Times New Roman" w:cs="Times New Roman"/>
                <w:spacing w:val="-3"/>
              </w:rPr>
              <w:t>4</w:t>
            </w:r>
            <w:r>
              <w:rPr>
                <w:spacing w:val="-3"/>
              </w:rPr>
              <w:t>）预制块护坡工程</w:t>
            </w:r>
          </w:p>
          <w:p>
            <w:pPr>
              <w:pStyle w:val="TableText"/>
              <w:spacing w:before="181" w:line="359" w:lineRule="auto"/>
              <w:ind w:left="108" w:right="39" w:firstLine="479"/>
            </w:pPr>
            <w:r>
              <w:t xml:space="preserve">施工顺序：测量放样→坡脚混凝土浇筑→坡面平整→碎石垫层→砌块铺设→ </w:t>
            </w:r>
            <w:r>
              <w:rPr>
                <w:spacing w:val="-5"/>
              </w:rPr>
              <w:t>坡顶混凝土压顶浇筑。自下向上沿水流方向采取人工错缝锁结方式铺设生态砌块，</w:t>
            </w:r>
          </w:p>
          <w:p>
            <w:pPr>
              <w:pStyle w:val="TableText"/>
              <w:spacing w:line="220" w:lineRule="auto"/>
              <w:ind w:left="108"/>
            </w:pPr>
            <w:r>
              <w:t>边铺设碎石垫层边铺设生态砌块，注意做好碎</w:t>
            </w:r>
            <w:r>
              <w:rPr>
                <w:spacing w:val="-1"/>
              </w:rPr>
              <w:t>石垫层及砌块的密实。</w:t>
            </w:r>
          </w:p>
          <w:p>
            <w:pPr>
              <w:pStyle w:val="TableText"/>
              <w:spacing w:before="182" w:line="465" w:lineRule="exact"/>
              <w:ind w:left="588"/>
            </w:pPr>
            <w:r>
              <w:rPr>
                <w:position w:val="17"/>
              </w:rPr>
              <w:t>坡面处理要求：按设计要求削坡，坡面平整、坚实；坡脚齿墙在枯水位时施</w:t>
            </w:r>
          </w:p>
          <w:p>
            <w:pPr>
              <w:pStyle w:val="TableText"/>
              <w:spacing w:line="220" w:lineRule="auto"/>
              <w:ind w:left="111"/>
            </w:pPr>
            <w:r>
              <w:rPr>
                <w:spacing w:val="-2"/>
              </w:rPr>
              <w:t>工，分段开挖并及时砌筑。</w:t>
            </w:r>
          </w:p>
          <w:p>
            <w:pPr>
              <w:pStyle w:val="TableText"/>
              <w:spacing w:before="183" w:line="219" w:lineRule="auto"/>
              <w:ind w:left="600"/>
            </w:pPr>
            <w:r>
              <w:rPr>
                <w:spacing w:val="-2"/>
              </w:rPr>
              <w:t>（</w:t>
            </w:r>
            <w:r>
              <w:rPr>
                <w:rFonts w:ascii="Times New Roman" w:eastAsia="Times New Roman" w:hAnsi="Times New Roman" w:cs="Times New Roman"/>
                <w:spacing w:val="-2"/>
              </w:rPr>
              <w:t>5</w:t>
            </w:r>
            <w:r>
              <w:rPr>
                <w:spacing w:val="-2"/>
              </w:rPr>
              <w:t>）机电设备和金属结构安装</w:t>
            </w:r>
          </w:p>
          <w:p>
            <w:pPr>
              <w:pStyle w:val="TableText"/>
              <w:spacing w:before="182" w:line="359" w:lineRule="auto"/>
              <w:ind w:left="109" w:right="100" w:firstLine="480"/>
            </w:pPr>
            <w:r>
              <w:t>本工程的金属结构安装工程包括：闸门、闸门埋件、启闭机设备等，全部由 取得生产许可证的厂家统一加工制造，运至工地安装。根据厂家咨询情况同时结 合工程附近现状交通路况，确定各建筑物闸门均在厂家整体制作，载重汽车运输</w:t>
            </w:r>
          </w:p>
          <w:p>
            <w:pPr>
              <w:pStyle w:val="TableText"/>
              <w:spacing w:line="219" w:lineRule="auto"/>
              <w:ind w:left="110"/>
            </w:pPr>
            <w:r>
              <w:rPr>
                <w:spacing w:val="-1"/>
              </w:rPr>
              <w:t>至工地。启闭机均采用载重汽车运至场区，汽车吊运就位。</w:t>
            </w:r>
          </w:p>
          <w:p>
            <w:pPr>
              <w:pStyle w:val="TableText"/>
              <w:spacing w:before="181" w:line="468" w:lineRule="exact"/>
              <w:ind w:left="589"/>
            </w:pPr>
            <w:r>
              <w:rPr>
                <w:position w:val="17"/>
              </w:rPr>
              <w:t>站内机电设备安装除桥式起重机采用汽车式起重机安装外，其余均用桥机吊</w:t>
            </w:r>
          </w:p>
          <w:p>
            <w:pPr>
              <w:pStyle w:val="TableText"/>
              <w:spacing w:line="219" w:lineRule="auto"/>
              <w:ind w:left="108"/>
            </w:pPr>
            <w:r>
              <w:rPr>
                <w:spacing w:val="-1"/>
              </w:rPr>
              <w:t>装。站外主变等设备安装均采用汽车式起重机进行就位。</w:t>
            </w:r>
          </w:p>
          <w:p>
            <w:pPr>
              <w:pStyle w:val="TableText"/>
              <w:spacing w:before="180" w:line="221" w:lineRule="auto"/>
              <w:ind w:left="600"/>
            </w:pPr>
            <w:r>
              <w:rPr>
                <w:spacing w:val="-3"/>
              </w:rPr>
              <w:t>（</w:t>
            </w:r>
            <w:r>
              <w:rPr>
                <w:rFonts w:ascii="Times New Roman" w:eastAsia="Times New Roman" w:hAnsi="Times New Roman" w:cs="Times New Roman"/>
                <w:spacing w:val="-3"/>
              </w:rPr>
              <w:t>6</w:t>
            </w:r>
            <w:r>
              <w:rPr>
                <w:spacing w:val="-3"/>
              </w:rPr>
              <w:t>）施工总进度</w:t>
            </w:r>
          </w:p>
          <w:p>
            <w:pPr>
              <w:pStyle w:val="TableText"/>
              <w:spacing w:before="183" w:line="359" w:lineRule="auto"/>
              <w:ind w:left="108" w:right="39" w:firstLine="480"/>
              <w:rPr>
                <w:rFonts w:ascii="Times New Roman" w:eastAsia="Times New Roman" w:hAnsi="Times New Roman" w:cs="Times New Roman"/>
              </w:rPr>
            </w:pPr>
            <w:r>
              <w:rPr>
                <w:spacing w:val="-5"/>
              </w:rPr>
              <w:t>根据业主对本工程建设的要求，结合工程规模、水文特点及</w:t>
            </w:r>
            <w:r>
              <w:rPr>
                <w:spacing w:val="-6"/>
              </w:rPr>
              <w:t>施工的具体情况，</w:t>
            </w:r>
            <w:r>
              <w:t xml:space="preserve"> </w:t>
            </w:r>
            <w:r>
              <w:rPr>
                <w:spacing w:val="-4"/>
              </w:rPr>
              <w:t>计划安排工程筹建期</w:t>
            </w:r>
            <w:r>
              <w:rPr>
                <w:spacing w:val="-55"/>
              </w:rPr>
              <w:t xml:space="preserve"> </w:t>
            </w:r>
            <w:r>
              <w:rPr>
                <w:rFonts w:ascii="Times New Roman" w:eastAsia="Times New Roman" w:hAnsi="Times New Roman" w:cs="Times New Roman"/>
                <w:spacing w:val="-4"/>
              </w:rPr>
              <w:t xml:space="preserve">2 </w:t>
            </w:r>
            <w:r>
              <w:rPr>
                <w:spacing w:val="-4"/>
              </w:rPr>
              <w:t>个月，工程施工总工期</w:t>
            </w:r>
            <w:r>
              <w:rPr>
                <w:spacing w:val="-32"/>
              </w:rPr>
              <w:t xml:space="preserve"> </w:t>
            </w:r>
            <w:r>
              <w:rPr>
                <w:rFonts w:ascii="Times New Roman" w:eastAsia="Times New Roman" w:hAnsi="Times New Roman" w:cs="Times New Roman"/>
                <w:spacing w:val="-4"/>
              </w:rPr>
              <w:t xml:space="preserve">10 </w:t>
            </w:r>
            <w:r>
              <w:rPr>
                <w:spacing w:val="-4"/>
              </w:rPr>
              <w:t>个月（工程准备期、主体工</w:t>
            </w:r>
            <w:r>
              <w:rPr>
                <w:spacing w:val="-5"/>
              </w:rPr>
              <w:t>程施</w:t>
            </w:r>
            <w:r>
              <w:t xml:space="preserve"> </w:t>
            </w:r>
            <w:r>
              <w:rPr>
                <w:spacing w:val="-3"/>
              </w:rPr>
              <w:t>工期和工程完建期</w:t>
            </w:r>
            <w:r>
              <w:rPr>
                <w:spacing w:val="17"/>
              </w:rPr>
              <w:t>），</w:t>
            </w:r>
            <w:r>
              <w:rPr>
                <w:spacing w:val="-3"/>
              </w:rPr>
              <w:t>即第</w:t>
            </w:r>
            <w:r>
              <w:rPr>
                <w:spacing w:val="-32"/>
              </w:rPr>
              <w:t xml:space="preserve"> </w:t>
            </w:r>
            <w:r>
              <w:rPr>
                <w:rFonts w:ascii="Times New Roman" w:eastAsia="Times New Roman" w:hAnsi="Times New Roman" w:cs="Times New Roman"/>
                <w:spacing w:val="-3"/>
              </w:rPr>
              <w:t xml:space="preserve">1 </w:t>
            </w:r>
            <w:r>
              <w:rPr>
                <w:spacing w:val="-3"/>
              </w:rPr>
              <w:t>年</w:t>
            </w:r>
            <w:r>
              <w:rPr>
                <w:spacing w:val="-48"/>
              </w:rPr>
              <w:t xml:space="preserve"> </w:t>
            </w:r>
            <w:r>
              <w:rPr>
                <w:rFonts w:ascii="Times New Roman" w:eastAsia="Times New Roman" w:hAnsi="Times New Roman" w:cs="Times New Roman"/>
                <w:spacing w:val="-3"/>
              </w:rPr>
              <w:t xml:space="preserve">7 </w:t>
            </w:r>
            <w:r>
              <w:rPr>
                <w:spacing w:val="-3"/>
              </w:rPr>
              <w:t>至</w:t>
            </w:r>
            <w:r>
              <w:rPr>
                <w:spacing w:val="-43"/>
              </w:rPr>
              <w:t xml:space="preserve"> </w:t>
            </w:r>
            <w:r>
              <w:rPr>
                <w:rFonts w:ascii="Times New Roman" w:eastAsia="Times New Roman" w:hAnsi="Times New Roman" w:cs="Times New Roman"/>
                <w:spacing w:val="-3"/>
              </w:rPr>
              <w:t>8</w:t>
            </w:r>
            <w:r>
              <w:rPr>
                <w:rFonts w:ascii="Times New Roman" w:eastAsia="Times New Roman" w:hAnsi="Times New Roman" w:cs="Times New Roman"/>
                <w:spacing w:val="17"/>
                <w:w w:val="101"/>
              </w:rPr>
              <w:t xml:space="preserve"> </w:t>
            </w:r>
            <w:r>
              <w:rPr>
                <w:spacing w:val="-3"/>
              </w:rPr>
              <w:t>月为工程筹建期，第</w:t>
            </w:r>
            <w:r>
              <w:rPr>
                <w:spacing w:val="-30"/>
              </w:rPr>
              <w:t xml:space="preserve"> </w:t>
            </w:r>
            <w:r>
              <w:rPr>
                <w:rFonts w:ascii="Times New Roman" w:eastAsia="Times New Roman" w:hAnsi="Times New Roman" w:cs="Times New Roman"/>
                <w:spacing w:val="-3"/>
              </w:rPr>
              <w:t xml:space="preserve">1 </w:t>
            </w:r>
            <w:r>
              <w:rPr>
                <w:spacing w:val="-3"/>
              </w:rPr>
              <w:t>年</w:t>
            </w:r>
            <w:r>
              <w:rPr>
                <w:spacing w:val="-48"/>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18"/>
              </w:rPr>
              <w:t xml:space="preserve"> </w:t>
            </w:r>
            <w:r>
              <w:rPr>
                <w:spacing w:val="-3"/>
              </w:rPr>
              <w:t>月</w:t>
            </w:r>
            <w:r>
              <w:rPr>
                <w:spacing w:val="-4"/>
              </w:rPr>
              <w:t>至第</w:t>
            </w:r>
            <w:r>
              <w:rPr>
                <w:spacing w:val="-55"/>
              </w:rPr>
              <w:t xml:space="preserve"> </w:t>
            </w:r>
            <w:r>
              <w:rPr>
                <w:rFonts w:ascii="Times New Roman" w:eastAsia="Times New Roman" w:hAnsi="Times New Roman" w:cs="Times New Roman"/>
                <w:spacing w:val="-4"/>
              </w:rPr>
              <w:t xml:space="preserve">2 </w:t>
            </w:r>
            <w:r>
              <w:rPr>
                <w:spacing w:val="-4"/>
              </w:rPr>
              <w:t>年</w:t>
            </w:r>
            <w:r>
              <w:rPr>
                <w:spacing w:val="-48"/>
              </w:rPr>
              <w:t xml:space="preserve"> </w:t>
            </w:r>
            <w:r>
              <w:rPr>
                <w:rFonts w:ascii="Times New Roman" w:eastAsia="Times New Roman" w:hAnsi="Times New Roman" w:cs="Times New Roman"/>
                <w:spacing w:val="-4"/>
              </w:rPr>
              <w:t>6</w:t>
            </w:r>
          </w:p>
          <w:p>
            <w:pPr>
              <w:pStyle w:val="TableText"/>
              <w:spacing w:line="220" w:lineRule="auto"/>
              <w:ind w:left="114"/>
            </w:pPr>
            <w:r>
              <w:rPr>
                <w:spacing w:val="-2"/>
              </w:rPr>
              <w:t>月为工程施工总工期。</w:t>
            </w:r>
          </w:p>
          <w:p>
            <w:pPr>
              <w:pStyle w:val="TableText"/>
              <w:spacing w:before="179" w:line="221" w:lineRule="auto"/>
              <w:ind w:left="585"/>
            </w:pPr>
            <w:r>
              <w:rPr>
                <w:rFonts w:ascii="Times New Roman" w:eastAsia="Times New Roman" w:hAnsi="Times New Roman" w:cs="Times New Roman"/>
                <w:b/>
                <w:bCs/>
                <w:spacing w:val="-4"/>
              </w:rPr>
              <w:t>4</w:t>
            </w:r>
            <w:r>
              <w:rPr>
                <w:rFonts w:ascii="Times New Roman" w:eastAsia="Times New Roman" w:hAnsi="Times New Roman" w:cs="Times New Roman"/>
                <w:b/>
                <w:bCs/>
                <w:spacing w:val="-31"/>
              </w:rPr>
              <w:t xml:space="preserve"> </w:t>
            </w:r>
            <w:r>
              <w:rPr>
                <w:spacing w:val="-4"/>
                <w14:textOutline w14:w="4358" w14:cap="sq">
                  <w14:solidFill>
                    <w14:srgbClr w14:val="000000"/>
                  </w14:solidFill>
                  <w14:prstDash w14:val="solid"/>
                  <w14:bevel/>
                </w14:textOutline>
              </w:rPr>
              <w:t>、施工工厂设施</w:t>
            </w:r>
          </w:p>
          <w:p>
            <w:pPr>
              <w:pStyle w:val="TableText"/>
              <w:spacing w:before="181" w:line="221" w:lineRule="auto"/>
              <w:ind w:left="600"/>
            </w:pPr>
            <w:r>
              <w:rPr>
                <w:spacing w:val="-3"/>
              </w:rPr>
              <w:t>（</w:t>
            </w:r>
            <w:r>
              <w:rPr>
                <w:rFonts w:ascii="Times New Roman" w:eastAsia="Times New Roman" w:hAnsi="Times New Roman" w:cs="Times New Roman"/>
                <w:spacing w:val="-3"/>
              </w:rPr>
              <w:t>1</w:t>
            </w:r>
            <w:r>
              <w:rPr>
                <w:spacing w:val="-3"/>
              </w:rPr>
              <w:t>）砂石料加工系统</w:t>
            </w:r>
          </w:p>
          <w:p>
            <w:pPr>
              <w:pStyle w:val="TableText"/>
              <w:spacing w:before="178" w:line="466" w:lineRule="exact"/>
              <w:ind w:left="589"/>
            </w:pPr>
            <w:r>
              <w:rPr>
                <w:spacing w:val="-1"/>
                <w:position w:val="17"/>
              </w:rPr>
              <w:t>本工程所需砂、石料均在市场上采购，无需布置砂石料加工系统。</w:t>
            </w:r>
          </w:p>
          <w:p>
            <w:pPr>
              <w:pStyle w:val="TableText"/>
              <w:spacing w:line="220" w:lineRule="auto"/>
              <w:ind w:left="600"/>
            </w:pPr>
            <w:r>
              <w:rPr>
                <w:spacing w:val="-3"/>
              </w:rPr>
              <w:t>（</w:t>
            </w:r>
            <w:r>
              <w:rPr>
                <w:rFonts w:ascii="Times New Roman" w:eastAsia="Times New Roman" w:hAnsi="Times New Roman" w:cs="Times New Roman"/>
                <w:spacing w:val="-3"/>
              </w:rPr>
              <w:t>2</w:t>
            </w:r>
            <w:r>
              <w:rPr>
                <w:spacing w:val="-3"/>
              </w:rPr>
              <w:t>）混凝土生产系统</w:t>
            </w:r>
          </w:p>
          <w:p>
            <w:pPr>
              <w:pStyle w:val="TableText"/>
              <w:spacing w:before="182" w:line="347" w:lineRule="auto"/>
              <w:ind w:left="114" w:right="100" w:firstLine="475"/>
              <w:jc w:val="both"/>
            </w:pPr>
            <w:r>
              <w:t xml:space="preserve">本工程项目距离城区较近，拟采用商品混凝土，无需另外布置混凝土生产系 </w:t>
            </w:r>
            <w:r>
              <w:rPr>
                <w:spacing w:val="-2"/>
              </w:rPr>
              <w:t>统。据调查，</w:t>
            </w:r>
            <w:r>
              <w:rPr>
                <w:spacing w:val="-55"/>
              </w:rPr>
              <w:t xml:space="preserve"> </w:t>
            </w:r>
            <w:r>
              <w:rPr>
                <w:spacing w:val="-2"/>
              </w:rPr>
              <w:t>目前德州市有多家混凝土生产企业，混凝土生产能力能满足本工程</w:t>
            </w:r>
          </w:p>
          <w:p>
            <w:pPr>
              <w:pStyle w:val="TableText"/>
              <w:spacing w:before="1" w:line="220" w:lineRule="auto"/>
              <w:ind w:left="111"/>
            </w:pPr>
            <w:r>
              <w:rPr>
                <w:spacing w:val="-2"/>
              </w:rPr>
              <w:t>混凝土的需要。</w:t>
            </w:r>
          </w:p>
        </w:tc>
      </w:tr>
    </w:tbl>
    <w:p>
      <w:pPr>
        <w:pStyle w:val="BodyText"/>
      </w:pPr>
    </w:p>
    <w:p>
      <w:r>
        <w:br/>
      </w:r>
      <w: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snapToGrid/>
            <w:color w:val="0000EE"/>
            <w:kern w:val="0"/>
            <w:sz w:val="30"/>
            <w:szCs w:val="30"/>
            <w:u w:val="single" w:color="0000EE"/>
          </w:rPr>
          <w:t>https://d.book118.com/308131007005006040</w:t>
        </w:r>
      </w:hyperlink>
    </w:p>
    <w:p/>
    <w:sectPr>
      <w:footerReference w:type="default" r:id="rId49"/>
      <w:pgSz w:w="11906" w:h="16839"/>
      <w:pgMar w:top="1431" w:right="1280" w:bottom="1060" w:left="1398" w:header="0" w:footer="770" w:gutter="0"/>
      <w:pgNumType w:start="4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jc w:val="right"/>
      <w:rPr>
        <w:rFonts w:ascii="等线" w:eastAsia="等线" w:hAnsi="等线" w:cs="等线"/>
        <w:sz w:val="28"/>
        <w:szCs w:val="28"/>
      </w:rPr>
    </w:pPr>
    <w:r>
      <w:rPr>
        <w:rFonts w:ascii="等线" w:eastAsia="等线" w:hAnsi="等线" w:cs="等线"/>
        <w:spacing w:val="-6"/>
        <w:sz w:val="28"/>
        <w:szCs w:val="28"/>
      </w:rPr>
      <w:t xml:space="preserve">—   </w:t>
    </w:r>
    <w:r>
      <w:rPr>
        <w:rFonts w:ascii="宋体" w:eastAsia="宋体" w:hAnsi="宋体" w:cs="宋体"/>
        <w:spacing w:val="-5"/>
        <w:sz w:val="25"/>
        <w:szCs w:val="25"/>
      </w:rPr>
      <w:t>1</w:t>
    </w:r>
    <w:r>
      <w:rPr>
        <w:rFonts w:ascii="宋体" w:eastAsia="宋体" w:hAnsi="宋体" w:cs="宋体"/>
        <w:spacing w:val="78"/>
        <w:sz w:val="25"/>
        <w:szCs w:val="25"/>
      </w:rPr>
      <w:t xml:space="preserve"> </w:t>
    </w:r>
    <w:r>
      <w:rPr>
        <w:rFonts w:ascii="等线" w:eastAsia="等线" w:hAnsi="等线" w:cs="等线"/>
        <w:spacing w:val="-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5"/>
        <w:sz w:val="28"/>
        <w:szCs w:val="28"/>
      </w:rPr>
      <w:t>—</w:t>
    </w:r>
    <w:r>
      <w:rPr>
        <w:rFonts w:ascii="等线" w:eastAsia="等线" w:hAnsi="等线" w:cs="等线"/>
        <w:spacing w:val="30"/>
        <w:sz w:val="28"/>
        <w:szCs w:val="28"/>
      </w:rPr>
      <w:t xml:space="preserve">  </w:t>
    </w:r>
    <w:r>
      <w:rPr>
        <w:rFonts w:ascii="宋体" w:eastAsia="宋体" w:hAnsi="宋体" w:cs="宋体"/>
        <w:spacing w:val="-4"/>
        <w:sz w:val="25"/>
        <w:szCs w:val="25"/>
      </w:rPr>
      <w:t>2</w:t>
    </w:r>
    <w:r>
      <w:rPr>
        <w:rFonts w:ascii="宋体" w:eastAsia="宋体" w:hAnsi="宋体" w:cs="宋体"/>
        <w:spacing w:val="74"/>
        <w:sz w:val="25"/>
        <w:szCs w:val="25"/>
      </w:rPr>
      <w:t xml:space="preserve"> </w:t>
    </w:r>
    <w:r>
      <w:rPr>
        <w:rFonts w:ascii="等线" w:eastAsia="等线" w:hAnsi="等线" w:cs="等线"/>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5"/>
        <w:sz w:val="28"/>
        <w:szCs w:val="28"/>
      </w:rPr>
      <w:t>—</w:t>
    </w:r>
    <w:r>
      <w:rPr>
        <w:rFonts w:ascii="等线" w:eastAsia="等线" w:hAnsi="等线" w:cs="等线"/>
        <w:spacing w:val="30"/>
        <w:sz w:val="28"/>
        <w:szCs w:val="28"/>
      </w:rPr>
      <w:t xml:space="preserve">  </w:t>
    </w:r>
    <w:r>
      <w:rPr>
        <w:rFonts w:ascii="宋体" w:eastAsia="宋体" w:hAnsi="宋体" w:cs="宋体"/>
        <w:spacing w:val="-4"/>
        <w:sz w:val="25"/>
        <w:szCs w:val="25"/>
      </w:rPr>
      <w:t>3</w:t>
    </w:r>
    <w:r>
      <w:rPr>
        <w:rFonts w:ascii="宋体" w:eastAsia="宋体" w:hAnsi="宋体" w:cs="宋体"/>
        <w:spacing w:val="74"/>
        <w:sz w:val="25"/>
        <w:szCs w:val="25"/>
      </w:rPr>
      <w:t xml:space="preserve"> </w:t>
    </w:r>
    <w:r>
      <w:rPr>
        <w:rFonts w:ascii="等线" w:eastAsia="等线" w:hAnsi="等线" w:cs="等线"/>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7"/>
        <w:sz w:val="28"/>
        <w:szCs w:val="28"/>
      </w:rPr>
      <w:t xml:space="preserve">  </w:t>
    </w:r>
    <w:r>
      <w:rPr>
        <w:rFonts w:ascii="宋体" w:eastAsia="宋体" w:hAnsi="宋体" w:cs="宋体"/>
        <w:spacing w:val="-1"/>
        <w:sz w:val="25"/>
        <w:szCs w:val="25"/>
      </w:rPr>
      <w:t>4</w:t>
    </w:r>
    <w:r>
      <w:rPr>
        <w:rFonts w:ascii="宋体" w:eastAsia="宋体" w:hAnsi="宋体" w:cs="宋体"/>
        <w:spacing w:val="74"/>
        <w:sz w:val="25"/>
        <w:szCs w:val="25"/>
      </w:rPr>
      <w:t xml:space="preserve"> </w:t>
    </w:r>
    <w:r>
      <w:rPr>
        <w:rFonts w:ascii="等线" w:eastAsia="等线" w:hAnsi="等线" w:cs="等线"/>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等线" w:eastAsia="等线" w:hAnsi="等线" w:cs="等线"/>
        <w:sz w:val="28"/>
        <w:szCs w:val="28"/>
      </w:rPr>
    </w:pPr>
    <w:r>
      <w:rPr>
        <w:rFonts w:ascii="等线" w:eastAsia="等线" w:hAnsi="等线" w:cs="等线"/>
        <w:spacing w:val="-5"/>
        <w:sz w:val="28"/>
        <w:szCs w:val="28"/>
      </w:rPr>
      <w:t>—</w:t>
    </w:r>
    <w:r>
      <w:rPr>
        <w:rFonts w:ascii="等线" w:eastAsia="等线" w:hAnsi="等线" w:cs="等线"/>
        <w:spacing w:val="30"/>
        <w:sz w:val="28"/>
        <w:szCs w:val="28"/>
      </w:rPr>
      <w:t xml:space="preserve">  </w:t>
    </w:r>
    <w:r>
      <w:rPr>
        <w:rFonts w:ascii="宋体" w:eastAsia="宋体" w:hAnsi="宋体" w:cs="宋体"/>
        <w:spacing w:val="-4"/>
        <w:sz w:val="25"/>
        <w:szCs w:val="25"/>
      </w:rPr>
      <w:t>5</w:t>
    </w:r>
    <w:r>
      <w:rPr>
        <w:rFonts w:ascii="宋体" w:eastAsia="宋体" w:hAnsi="宋体" w:cs="宋体"/>
        <w:spacing w:val="74"/>
        <w:sz w:val="25"/>
        <w:szCs w:val="25"/>
      </w:rPr>
      <w:t xml:space="preserve"> </w:t>
    </w:r>
    <w:r>
      <w:rPr>
        <w:rFonts w:ascii="等线" w:eastAsia="等线" w:hAnsi="等线" w:cs="等线"/>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等线" w:eastAsia="等线" w:hAnsi="等线" w:cs="等线"/>
        <w:sz w:val="28"/>
        <w:szCs w:val="28"/>
      </w:rPr>
    </w:pPr>
    <w:r>
      <w:rPr>
        <w:rFonts w:ascii="等线" w:eastAsia="等线" w:hAnsi="等线" w:cs="等线"/>
        <w:spacing w:val="-5"/>
        <w:sz w:val="28"/>
        <w:szCs w:val="28"/>
      </w:rPr>
      <w:t>—</w:t>
    </w:r>
    <w:r>
      <w:rPr>
        <w:rFonts w:ascii="等线" w:eastAsia="等线" w:hAnsi="等线" w:cs="等线"/>
        <w:spacing w:val="30"/>
        <w:sz w:val="28"/>
        <w:szCs w:val="28"/>
      </w:rPr>
      <w:t xml:space="preserve">  </w:t>
    </w:r>
    <w:r>
      <w:rPr>
        <w:rFonts w:ascii="宋体" w:eastAsia="宋体" w:hAnsi="宋体" w:cs="宋体"/>
        <w:spacing w:val="-4"/>
        <w:sz w:val="25"/>
        <w:szCs w:val="25"/>
      </w:rPr>
      <w:t>5</w:t>
    </w:r>
    <w:r>
      <w:rPr>
        <w:rFonts w:ascii="宋体" w:eastAsia="宋体" w:hAnsi="宋体" w:cs="宋体"/>
        <w:spacing w:val="74"/>
        <w:sz w:val="25"/>
        <w:szCs w:val="25"/>
      </w:rPr>
      <w:t xml:space="preserve"> </w:t>
    </w:r>
    <w:r>
      <w:rPr>
        <w:rFonts w:ascii="等线" w:eastAsia="等线" w:hAnsi="等线" w:cs="等线"/>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28"/>
        <w:w w:val="101"/>
        <w:sz w:val="28"/>
        <w:szCs w:val="28"/>
      </w:rPr>
      <w:t xml:space="preserve">  </w:t>
    </w:r>
    <w:r>
      <w:rPr>
        <w:rFonts w:ascii="宋体" w:eastAsia="宋体" w:hAnsi="宋体" w:cs="宋体"/>
        <w:spacing w:val="-3"/>
        <w:sz w:val="25"/>
        <w:szCs w:val="25"/>
      </w:rPr>
      <w:t>6</w:t>
    </w:r>
    <w:r>
      <w:rPr>
        <w:rFonts w:ascii="宋体" w:eastAsia="宋体" w:hAnsi="宋体" w:cs="宋体"/>
        <w:spacing w:val="74"/>
        <w:sz w:val="25"/>
        <w:szCs w:val="25"/>
      </w:rPr>
      <w:t xml:space="preserve"> </w:t>
    </w:r>
    <w:r>
      <w:rPr>
        <w:rFonts w:ascii="等线" w:eastAsia="等线" w:hAnsi="等线" w:cs="等线"/>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等线" w:eastAsia="等线" w:hAnsi="等线" w:cs="等线"/>
        <w:sz w:val="28"/>
        <w:szCs w:val="28"/>
      </w:rPr>
    </w:pPr>
    <w:r>
      <w:rPr>
        <w:rFonts w:ascii="等线" w:eastAsia="等线" w:hAnsi="等线" w:cs="等线"/>
        <w:spacing w:val="-6"/>
        <w:sz w:val="28"/>
        <w:szCs w:val="28"/>
      </w:rPr>
      <w:t>—</w:t>
    </w:r>
    <w:r>
      <w:rPr>
        <w:rFonts w:ascii="等线" w:eastAsia="等线" w:hAnsi="等线" w:cs="等线"/>
        <w:spacing w:val="31"/>
        <w:sz w:val="28"/>
        <w:szCs w:val="28"/>
      </w:rPr>
      <w:t xml:space="preserve">  </w:t>
    </w:r>
    <w:r>
      <w:rPr>
        <w:rFonts w:ascii="宋体" w:eastAsia="宋体" w:hAnsi="宋体" w:cs="宋体"/>
        <w:spacing w:val="-6"/>
        <w:sz w:val="25"/>
        <w:szCs w:val="25"/>
      </w:rPr>
      <w:t>7</w:t>
    </w:r>
    <w:r>
      <w:rPr>
        <w:rFonts w:ascii="宋体" w:eastAsia="宋体" w:hAnsi="宋体" w:cs="宋体"/>
        <w:spacing w:val="75"/>
        <w:sz w:val="25"/>
        <w:szCs w:val="25"/>
      </w:rPr>
      <w:t xml:space="preserve"> </w:t>
    </w:r>
    <w:r>
      <w:rPr>
        <w:rFonts w:ascii="等线" w:eastAsia="等线" w:hAnsi="等线" w:cs="等线"/>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28"/>
        <w:sz w:val="28"/>
        <w:szCs w:val="28"/>
      </w:rPr>
      <w:t xml:space="preserve">  </w:t>
    </w:r>
    <w:r>
      <w:rPr>
        <w:rFonts w:ascii="宋体" w:eastAsia="宋体" w:hAnsi="宋体" w:cs="宋体"/>
        <w:spacing w:val="-3"/>
        <w:sz w:val="25"/>
        <w:szCs w:val="25"/>
      </w:rPr>
      <w:t>8</w:t>
    </w:r>
    <w:r>
      <w:rPr>
        <w:rFonts w:ascii="宋体" w:eastAsia="宋体" w:hAnsi="宋体" w:cs="宋体"/>
        <w:spacing w:val="75"/>
        <w:sz w:val="25"/>
        <w:szCs w:val="25"/>
      </w:rPr>
      <w:t xml:space="preserve"> </w:t>
    </w:r>
    <w:r>
      <w:rPr>
        <w:rFonts w:ascii="等线" w:eastAsia="等线" w:hAnsi="等线" w:cs="等线"/>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28"/>
        <w:sz w:val="28"/>
        <w:szCs w:val="28"/>
      </w:rPr>
      <w:t xml:space="preserve">  </w:t>
    </w:r>
    <w:r>
      <w:rPr>
        <w:rFonts w:ascii="宋体" w:eastAsia="宋体" w:hAnsi="宋体" w:cs="宋体"/>
        <w:spacing w:val="-3"/>
        <w:sz w:val="25"/>
        <w:szCs w:val="25"/>
      </w:rPr>
      <w:t>8</w:t>
    </w:r>
    <w:r>
      <w:rPr>
        <w:rFonts w:ascii="宋体" w:eastAsia="宋体" w:hAnsi="宋体" w:cs="宋体"/>
        <w:spacing w:val="75"/>
        <w:sz w:val="25"/>
        <w:szCs w:val="25"/>
      </w:rPr>
      <w:t xml:space="preserve"> </w:t>
    </w:r>
    <w:r>
      <w:rPr>
        <w:rFonts w:ascii="等线" w:eastAsia="等线" w:hAnsi="等线" w:cs="等线"/>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28"/>
        <w:sz w:val="28"/>
        <w:szCs w:val="28"/>
      </w:rPr>
      <w:t xml:space="preserve">  </w:t>
    </w:r>
    <w:r>
      <w:rPr>
        <w:rFonts w:ascii="宋体" w:eastAsia="宋体" w:hAnsi="宋体" w:cs="宋体"/>
        <w:spacing w:val="-3"/>
        <w:sz w:val="25"/>
        <w:szCs w:val="25"/>
      </w:rPr>
      <w:t>9</w:t>
    </w:r>
    <w:r>
      <w:rPr>
        <w:rFonts w:ascii="宋体" w:eastAsia="宋体" w:hAnsi="宋体" w:cs="宋体"/>
        <w:spacing w:val="75"/>
        <w:sz w:val="25"/>
        <w:szCs w:val="25"/>
      </w:rPr>
      <w:t xml:space="preserve"> </w:t>
    </w:r>
    <w:r>
      <w:rPr>
        <w:rFonts w:ascii="等线" w:eastAsia="等线" w:hAnsi="等线" w:cs="等线"/>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10</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11</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12</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13</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14</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15</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16</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16</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17</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18</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等线" w:eastAsia="等线" w:hAnsi="等线" w:cs="等线"/>
        <w:sz w:val="28"/>
        <w:szCs w:val="28"/>
      </w:rPr>
    </w:pPr>
    <w:r>
      <w:rPr>
        <w:rFonts w:ascii="等线" w:eastAsia="等线" w:hAnsi="等线" w:cs="等线"/>
        <w:spacing w:val="-4"/>
        <w:sz w:val="28"/>
        <w:szCs w:val="28"/>
      </w:rPr>
      <w:t xml:space="preserve">—  </w:t>
    </w:r>
    <w:r>
      <w:rPr>
        <w:rFonts w:ascii="等线" w:eastAsia="等线" w:hAnsi="等线" w:cs="等线"/>
        <w:spacing w:val="-3"/>
        <w:sz w:val="28"/>
        <w:szCs w:val="28"/>
      </w:rPr>
      <w:t xml:space="preserve"> </w:t>
    </w:r>
    <w:r>
      <w:rPr>
        <w:rFonts w:ascii="宋体" w:eastAsia="宋体" w:hAnsi="宋体" w:cs="宋体"/>
        <w:spacing w:val="-3"/>
        <w:sz w:val="25"/>
        <w:szCs w:val="25"/>
      </w:rPr>
      <w:t>19</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20</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21</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22</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23</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25</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26</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27</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28</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2"/>
        <w:sz w:val="28"/>
        <w:szCs w:val="28"/>
      </w:rPr>
      <w:t>—</w:t>
    </w:r>
    <w:r>
      <w:rPr>
        <w:rFonts w:ascii="等线" w:eastAsia="等线" w:hAnsi="等线" w:cs="等线"/>
        <w:spacing w:val="29"/>
        <w:w w:val="101"/>
        <w:sz w:val="28"/>
        <w:szCs w:val="28"/>
      </w:rPr>
      <w:t xml:space="preserve">  </w:t>
    </w:r>
    <w:r>
      <w:rPr>
        <w:rFonts w:ascii="宋体" w:eastAsia="宋体" w:hAnsi="宋体" w:cs="宋体"/>
        <w:spacing w:val="-1"/>
        <w:sz w:val="25"/>
        <w:szCs w:val="25"/>
      </w:rPr>
      <w:t>29</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31"/>
        <w:w w:val="101"/>
        <w:sz w:val="28"/>
        <w:szCs w:val="28"/>
      </w:rPr>
      <w:t xml:space="preserve">  </w:t>
    </w:r>
    <w:r>
      <w:rPr>
        <w:rFonts w:ascii="宋体" w:eastAsia="宋体" w:hAnsi="宋体" w:cs="宋体"/>
        <w:spacing w:val="-3"/>
        <w:sz w:val="25"/>
        <w:szCs w:val="25"/>
      </w:rPr>
      <w:t>3</w:t>
    </w:r>
    <w:r>
      <w:rPr>
        <w:rFonts w:ascii="宋体" w:eastAsia="宋体" w:hAnsi="宋体" w:cs="宋体"/>
        <w:spacing w:val="-2"/>
        <w:sz w:val="25"/>
        <w:szCs w:val="25"/>
      </w:rPr>
      <w:t>0</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31"/>
        <w:w w:val="101"/>
        <w:sz w:val="28"/>
        <w:szCs w:val="28"/>
      </w:rPr>
      <w:t xml:space="preserve">  </w:t>
    </w:r>
    <w:r>
      <w:rPr>
        <w:rFonts w:ascii="宋体" w:eastAsia="宋体" w:hAnsi="宋体" w:cs="宋体"/>
        <w:spacing w:val="-3"/>
        <w:sz w:val="25"/>
        <w:szCs w:val="25"/>
      </w:rPr>
      <w:t>3</w:t>
    </w:r>
    <w:r>
      <w:rPr>
        <w:rFonts w:ascii="宋体" w:eastAsia="宋体" w:hAnsi="宋体" w:cs="宋体"/>
        <w:spacing w:val="-2"/>
        <w:sz w:val="25"/>
        <w:szCs w:val="25"/>
      </w:rPr>
      <w:t>1</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31"/>
        <w:w w:val="101"/>
        <w:sz w:val="28"/>
        <w:szCs w:val="28"/>
      </w:rPr>
      <w:t xml:space="preserve">  </w:t>
    </w:r>
    <w:r>
      <w:rPr>
        <w:rFonts w:ascii="宋体" w:eastAsia="宋体" w:hAnsi="宋体" w:cs="宋体"/>
        <w:spacing w:val="-3"/>
        <w:sz w:val="25"/>
        <w:szCs w:val="25"/>
      </w:rPr>
      <w:t>3</w:t>
    </w:r>
    <w:r>
      <w:rPr>
        <w:rFonts w:ascii="宋体" w:eastAsia="宋体" w:hAnsi="宋体" w:cs="宋体"/>
        <w:spacing w:val="-2"/>
        <w:sz w:val="25"/>
        <w:szCs w:val="25"/>
      </w:rPr>
      <w:t>2</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31"/>
        <w:w w:val="101"/>
        <w:sz w:val="28"/>
        <w:szCs w:val="28"/>
      </w:rPr>
      <w:t xml:space="preserve">  </w:t>
    </w:r>
    <w:r>
      <w:rPr>
        <w:rFonts w:ascii="宋体" w:eastAsia="宋体" w:hAnsi="宋体" w:cs="宋体"/>
        <w:spacing w:val="-3"/>
        <w:sz w:val="25"/>
        <w:szCs w:val="25"/>
      </w:rPr>
      <w:t>3</w:t>
    </w:r>
    <w:r>
      <w:rPr>
        <w:rFonts w:ascii="宋体" w:eastAsia="宋体" w:hAnsi="宋体" w:cs="宋体"/>
        <w:spacing w:val="-2"/>
        <w:sz w:val="25"/>
        <w:szCs w:val="25"/>
      </w:rPr>
      <w:t>3</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31"/>
        <w:w w:val="101"/>
        <w:sz w:val="28"/>
        <w:szCs w:val="28"/>
      </w:rPr>
      <w:t xml:space="preserve">  </w:t>
    </w:r>
    <w:r>
      <w:rPr>
        <w:rFonts w:ascii="宋体" w:eastAsia="宋体" w:hAnsi="宋体" w:cs="宋体"/>
        <w:spacing w:val="-3"/>
        <w:sz w:val="25"/>
        <w:szCs w:val="25"/>
      </w:rPr>
      <w:t>3</w:t>
    </w:r>
    <w:r>
      <w:rPr>
        <w:rFonts w:ascii="宋体" w:eastAsia="宋体" w:hAnsi="宋体" w:cs="宋体"/>
        <w:spacing w:val="-2"/>
        <w:sz w:val="25"/>
        <w:szCs w:val="25"/>
      </w:rPr>
      <w:t>4</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31"/>
        <w:w w:val="101"/>
        <w:sz w:val="28"/>
        <w:szCs w:val="28"/>
      </w:rPr>
      <w:t xml:space="preserve">  </w:t>
    </w:r>
    <w:r>
      <w:rPr>
        <w:rFonts w:ascii="宋体" w:eastAsia="宋体" w:hAnsi="宋体" w:cs="宋体"/>
        <w:spacing w:val="-3"/>
        <w:sz w:val="25"/>
        <w:szCs w:val="25"/>
      </w:rPr>
      <w:t>3</w:t>
    </w:r>
    <w:r>
      <w:rPr>
        <w:rFonts w:ascii="宋体" w:eastAsia="宋体" w:hAnsi="宋体" w:cs="宋体"/>
        <w:spacing w:val="-2"/>
        <w:sz w:val="25"/>
        <w:szCs w:val="25"/>
      </w:rPr>
      <w:t>5</w:t>
    </w:r>
    <w:r>
      <w:rPr>
        <w:rFonts w:ascii="宋体" w:eastAsia="宋体" w:hAnsi="宋体" w:cs="宋体"/>
        <w:spacing w:val="76"/>
        <w:sz w:val="25"/>
        <w:szCs w:val="25"/>
      </w:rPr>
      <w:t xml:space="preserve"> </w:t>
    </w:r>
    <w:r>
      <w:rPr>
        <w:rFonts w:ascii="等线" w:eastAsia="等线" w:hAnsi="等线" w:cs="等线"/>
        <w:sz w:val="28"/>
        <w:szCs w:val="28"/>
      </w:rPr>
      <w:t>—</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等线" w:eastAsia="等线" w:hAnsi="等线" w:cs="等线"/>
        <w:sz w:val="28"/>
        <w:szCs w:val="28"/>
      </w:rPr>
    </w:pPr>
    <w:r>
      <w:rPr>
        <w:rFonts w:ascii="等线" w:eastAsia="等线" w:hAnsi="等线" w:cs="等线"/>
        <w:spacing w:val="-3"/>
        <w:sz w:val="28"/>
        <w:szCs w:val="28"/>
      </w:rPr>
      <w:t>—</w:t>
    </w:r>
    <w:r>
      <w:rPr>
        <w:rFonts w:ascii="等线" w:eastAsia="等线" w:hAnsi="等线" w:cs="等线"/>
        <w:spacing w:val="31"/>
        <w:w w:val="101"/>
        <w:sz w:val="28"/>
        <w:szCs w:val="28"/>
      </w:rPr>
      <w:t xml:space="preserve">  </w:t>
    </w:r>
    <w:r>
      <w:rPr>
        <w:rFonts w:ascii="宋体" w:eastAsia="宋体" w:hAnsi="宋体" w:cs="宋体"/>
        <w:spacing w:val="-3"/>
        <w:sz w:val="25"/>
        <w:szCs w:val="25"/>
      </w:rPr>
      <w:t>3</w:t>
    </w:r>
    <w:r>
      <w:rPr>
        <w:rFonts w:ascii="宋体" w:eastAsia="宋体" w:hAnsi="宋体" w:cs="宋体"/>
        <w:spacing w:val="-2"/>
        <w:sz w:val="25"/>
        <w:szCs w:val="25"/>
      </w:rPr>
      <w:t>6</w:t>
    </w:r>
    <w:r>
      <w:rPr>
        <w:rFonts w:ascii="宋体" w:eastAsia="宋体" w:hAnsi="宋体" w:cs="宋体"/>
        <w:spacing w:val="76"/>
        <w:sz w:val="25"/>
        <w:szCs w:val="25"/>
      </w:rPr>
      <w:t xml:space="preserve"> </w:t>
    </w:r>
    <w:r>
      <w:rPr>
        <w:rFonts w:ascii="等线" w:eastAsia="等线" w:hAnsi="等线" w:cs="等线"/>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5E856DA"/>
  </w:rsids>
  <w:docVars>
    <w:docVar w:name="commondata" w:val="eyJoZGlkIjoiMzg5MzIzOGViZDdkODk4MmE0YTVmMDFiMmQzMDNhZD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autoRedefine/>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basedOn w:val="Normal"/>
    <w:autoRedefine/>
    <w:semiHidden/>
    <w:qFormat/>
    <w:rPr>
      <w:rFonts w:ascii="宋体" w:eastAsia="宋体" w:hAnsi="宋体" w:cs="宋体"/>
      <w:sz w:val="24"/>
      <w:szCs w:val="24"/>
      <w:lang w:val="en-US" w:eastAsia="en-US" w:bidi="ar-SA"/>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 w:type="table" w:customStyle="1" w:styleId="TableNormal06">
    <w:name w:val="Table Normal_0_6"/>
    <w:semiHidden/>
    <w:unhideWhenUsed/>
    <w:qFormat/>
    <w:tblPr>
      <w:tblCellMar>
        <w:top w:w="0" w:type="dxa"/>
        <w:left w:w="0" w:type="dxa"/>
        <w:bottom w:w="0" w:type="dxa"/>
        <w:right w:w="0" w:type="dxa"/>
      </w:tblCellMar>
    </w:tblPr>
  </w:style>
  <w:style w:type="table" w:customStyle="1" w:styleId="TableNormal07">
    <w:name w:val="Table Normal_0_7"/>
    <w:semiHidden/>
    <w:unhideWhenUsed/>
    <w:qFormat/>
    <w:tblPr>
      <w:tblCellMar>
        <w:top w:w="0" w:type="dxa"/>
        <w:left w:w="0" w:type="dxa"/>
        <w:bottom w:w="0" w:type="dxa"/>
        <w:right w:w="0" w:type="dxa"/>
      </w:tblCellMar>
    </w:tblPr>
  </w:style>
  <w:style w:type="table" w:customStyle="1" w:styleId="TableNormal08">
    <w:name w:val="Table Normal_0_8"/>
    <w:semiHidden/>
    <w:unhideWhenUsed/>
    <w:qFormat/>
    <w:tblPr>
      <w:tblCellMar>
        <w:top w:w="0" w:type="dxa"/>
        <w:left w:w="0" w:type="dxa"/>
        <w:bottom w:w="0" w:type="dxa"/>
        <w:right w:w="0" w:type="dxa"/>
      </w:tblCellMar>
    </w:tblPr>
  </w:style>
  <w:style w:type="table" w:customStyle="1" w:styleId="TableNormal09">
    <w:name w:val="Table Normal_0_9"/>
    <w:semiHidden/>
    <w:unhideWhenUsed/>
    <w:qFormat/>
    <w:tblPr>
      <w:tblCellMar>
        <w:top w:w="0" w:type="dxa"/>
        <w:left w:w="0" w:type="dxa"/>
        <w:bottom w:w="0" w:type="dxa"/>
        <w:right w:w="0" w:type="dxa"/>
      </w:tblCellMar>
    </w:tblPr>
  </w:style>
  <w:style w:type="table" w:customStyle="1" w:styleId="TableNormal010">
    <w:name w:val="Table Normal_0_10"/>
    <w:semiHidden/>
    <w:unhideWhenUsed/>
    <w:qFormat/>
    <w:tblPr>
      <w:tblCellMar>
        <w:top w:w="0" w:type="dxa"/>
        <w:left w:w="0" w:type="dxa"/>
        <w:bottom w:w="0" w:type="dxa"/>
        <w:right w:w="0" w:type="dxa"/>
      </w:tblCellMar>
    </w:tblPr>
  </w:style>
  <w:style w:type="table" w:customStyle="1" w:styleId="TableNormal011">
    <w:name w:val="Table Normal_0_11"/>
    <w:semiHidden/>
    <w:unhideWhenUsed/>
    <w:qFormat/>
    <w:tblPr>
      <w:tblCellMar>
        <w:top w:w="0" w:type="dxa"/>
        <w:left w:w="0" w:type="dxa"/>
        <w:bottom w:w="0" w:type="dxa"/>
        <w:right w:w="0" w:type="dxa"/>
      </w:tblCellMar>
    </w:tblPr>
  </w:style>
  <w:style w:type="table" w:customStyle="1" w:styleId="TableNormal012">
    <w:name w:val="Table Normal_0_12"/>
    <w:semiHidden/>
    <w:unhideWhenUsed/>
    <w:qFormat/>
    <w:tblPr>
      <w:tblCellMar>
        <w:top w:w="0" w:type="dxa"/>
        <w:left w:w="0" w:type="dxa"/>
        <w:bottom w:w="0" w:type="dxa"/>
        <w:right w:w="0" w:type="dxa"/>
      </w:tblCellMar>
    </w:tblPr>
  </w:style>
  <w:style w:type="table" w:customStyle="1" w:styleId="TableNormal013">
    <w:name w:val="Table Normal_0_13"/>
    <w:semiHidden/>
    <w:unhideWhenUsed/>
    <w:qFormat/>
    <w:tblPr>
      <w:tblCellMar>
        <w:top w:w="0" w:type="dxa"/>
        <w:left w:w="0" w:type="dxa"/>
        <w:bottom w:w="0" w:type="dxa"/>
        <w:right w:w="0" w:type="dxa"/>
      </w:tblCellMar>
    </w:tblPr>
  </w:style>
  <w:style w:type="table" w:customStyle="1" w:styleId="TableNormal014">
    <w:name w:val="Table Normal_0_14"/>
    <w:semiHidden/>
    <w:unhideWhenUsed/>
    <w:qFormat/>
    <w:tblPr>
      <w:tblCellMar>
        <w:top w:w="0" w:type="dxa"/>
        <w:left w:w="0" w:type="dxa"/>
        <w:bottom w:w="0" w:type="dxa"/>
        <w:right w:w="0" w:type="dxa"/>
      </w:tblCellMar>
    </w:tblPr>
  </w:style>
  <w:style w:type="table" w:customStyle="1" w:styleId="TableNormal015">
    <w:name w:val="Table Normal_0_15"/>
    <w:semiHidden/>
    <w:unhideWhenUsed/>
    <w:qFormat/>
    <w:tblPr>
      <w:tblCellMar>
        <w:top w:w="0" w:type="dxa"/>
        <w:left w:w="0" w:type="dxa"/>
        <w:bottom w:w="0" w:type="dxa"/>
        <w:right w:w="0" w:type="dxa"/>
      </w:tblCellMar>
    </w:tblPr>
  </w:style>
  <w:style w:type="table" w:customStyle="1" w:styleId="TableNormal016">
    <w:name w:val="Table Normal_0_16"/>
    <w:semiHidden/>
    <w:unhideWhenUsed/>
    <w:qFormat/>
    <w:tblPr>
      <w:tblCellMar>
        <w:top w:w="0" w:type="dxa"/>
        <w:left w:w="0" w:type="dxa"/>
        <w:bottom w:w="0" w:type="dxa"/>
        <w:right w:w="0" w:type="dxa"/>
      </w:tblCellMar>
    </w:tblPr>
  </w:style>
  <w:style w:type="table" w:customStyle="1" w:styleId="TableNormal017">
    <w:name w:val="Table Normal_0_17"/>
    <w:semiHidden/>
    <w:unhideWhenUsed/>
    <w:qFormat/>
    <w:tblPr>
      <w:tblCellMar>
        <w:top w:w="0" w:type="dxa"/>
        <w:left w:w="0" w:type="dxa"/>
        <w:bottom w:w="0" w:type="dxa"/>
        <w:right w:w="0" w:type="dxa"/>
      </w:tblCellMar>
    </w:tblPr>
  </w:style>
  <w:style w:type="table" w:customStyle="1" w:styleId="TableNormal018">
    <w:name w:val="Table Normal_0_18"/>
    <w:semiHidden/>
    <w:unhideWhenUsed/>
    <w:qFormat/>
    <w:tblPr>
      <w:tblCellMar>
        <w:top w:w="0" w:type="dxa"/>
        <w:left w:w="0" w:type="dxa"/>
        <w:bottom w:w="0" w:type="dxa"/>
        <w:right w:w="0" w:type="dxa"/>
      </w:tblCellMar>
    </w:tblPr>
  </w:style>
  <w:style w:type="table" w:customStyle="1" w:styleId="TableNormal019">
    <w:name w:val="Table Normal_0_19"/>
    <w:semiHidden/>
    <w:unhideWhenUsed/>
    <w:qFormat/>
    <w:tblPr>
      <w:tblCellMar>
        <w:top w:w="0" w:type="dxa"/>
        <w:left w:w="0" w:type="dxa"/>
        <w:bottom w:w="0" w:type="dxa"/>
        <w:right w:w="0" w:type="dxa"/>
      </w:tblCellMar>
    </w:tblPr>
  </w:style>
  <w:style w:type="table" w:customStyle="1" w:styleId="TableNormal020">
    <w:name w:val="Table Normal_0_20"/>
    <w:semiHidden/>
    <w:unhideWhenUsed/>
    <w:qFormat/>
    <w:tblPr>
      <w:tblCellMar>
        <w:top w:w="0" w:type="dxa"/>
        <w:left w:w="0" w:type="dxa"/>
        <w:bottom w:w="0" w:type="dxa"/>
        <w:right w:w="0" w:type="dxa"/>
      </w:tblCellMar>
    </w:tblPr>
  </w:style>
  <w:style w:type="table" w:customStyle="1" w:styleId="TableNormal021">
    <w:name w:val="Table Normal_0_21"/>
    <w:semiHidden/>
    <w:unhideWhenUsed/>
    <w:qFormat/>
    <w:tblPr>
      <w:tblCellMar>
        <w:top w:w="0" w:type="dxa"/>
        <w:left w:w="0" w:type="dxa"/>
        <w:bottom w:w="0" w:type="dxa"/>
        <w:right w:w="0" w:type="dxa"/>
      </w:tblCellMar>
    </w:tblPr>
  </w:style>
  <w:style w:type="table" w:customStyle="1" w:styleId="TableNormal022">
    <w:name w:val="Table Normal_0_22"/>
    <w:semiHidden/>
    <w:unhideWhenUsed/>
    <w:qFormat/>
    <w:tblPr>
      <w:tblCellMar>
        <w:top w:w="0" w:type="dxa"/>
        <w:left w:w="0" w:type="dxa"/>
        <w:bottom w:w="0" w:type="dxa"/>
        <w:right w:w="0" w:type="dxa"/>
      </w:tblCellMar>
    </w:tblPr>
  </w:style>
  <w:style w:type="table" w:customStyle="1" w:styleId="TableNormal023">
    <w:name w:val="Table Normal_0_23"/>
    <w:semiHidden/>
    <w:unhideWhenUsed/>
    <w:qFormat/>
    <w:tblPr>
      <w:tblCellMar>
        <w:top w:w="0" w:type="dxa"/>
        <w:left w:w="0" w:type="dxa"/>
        <w:bottom w:w="0" w:type="dxa"/>
        <w:right w:w="0" w:type="dxa"/>
      </w:tblCellMar>
    </w:tblPr>
  </w:style>
  <w:style w:type="table" w:customStyle="1" w:styleId="TableNormal024">
    <w:name w:val="Table Normal_0_24"/>
    <w:semiHidden/>
    <w:unhideWhenUsed/>
    <w:qFormat/>
    <w:tblPr>
      <w:tblCellMar>
        <w:top w:w="0" w:type="dxa"/>
        <w:left w:w="0" w:type="dxa"/>
        <w:bottom w:w="0" w:type="dxa"/>
        <w:right w:w="0" w:type="dxa"/>
      </w:tblCellMar>
    </w:tblPr>
  </w:style>
  <w:style w:type="table" w:customStyle="1" w:styleId="TableNormal025">
    <w:name w:val="Table Normal_0_25"/>
    <w:semiHidden/>
    <w:unhideWhenUsed/>
    <w:qFormat/>
    <w:tblPr>
      <w:tblCellMar>
        <w:top w:w="0" w:type="dxa"/>
        <w:left w:w="0" w:type="dxa"/>
        <w:bottom w:w="0" w:type="dxa"/>
        <w:right w:w="0" w:type="dxa"/>
      </w:tblCellMar>
    </w:tblPr>
  </w:style>
  <w:style w:type="table" w:customStyle="1" w:styleId="TableNormal026">
    <w:name w:val="Table Normal_0_26"/>
    <w:semiHidden/>
    <w:unhideWhenUsed/>
    <w:qFormat/>
    <w:tblPr>
      <w:tblCellMar>
        <w:top w:w="0" w:type="dxa"/>
        <w:left w:w="0" w:type="dxa"/>
        <w:bottom w:w="0" w:type="dxa"/>
        <w:right w:w="0" w:type="dxa"/>
      </w:tblCellMar>
    </w:tblPr>
  </w:style>
  <w:style w:type="table" w:customStyle="1" w:styleId="TableNormal027">
    <w:name w:val="Table Normal_0_27"/>
    <w:semiHidden/>
    <w:unhideWhenUsed/>
    <w:qFormat/>
    <w:tblPr>
      <w:tblCellMar>
        <w:top w:w="0" w:type="dxa"/>
        <w:left w:w="0" w:type="dxa"/>
        <w:bottom w:w="0" w:type="dxa"/>
        <w:right w:w="0" w:type="dxa"/>
      </w:tblCellMar>
    </w:tblPr>
  </w:style>
  <w:style w:type="table" w:customStyle="1" w:styleId="TableNormal028">
    <w:name w:val="Table Normal_0_28"/>
    <w:semiHidden/>
    <w:unhideWhenUsed/>
    <w:qFormat/>
    <w:tblPr>
      <w:tblCellMar>
        <w:top w:w="0" w:type="dxa"/>
        <w:left w:w="0" w:type="dxa"/>
        <w:bottom w:w="0" w:type="dxa"/>
        <w:right w:w="0" w:type="dxa"/>
      </w:tblCellMar>
    </w:tblPr>
  </w:style>
  <w:style w:type="table" w:customStyle="1" w:styleId="TableNormal029">
    <w:name w:val="Table Normal_0_29"/>
    <w:semiHidden/>
    <w:unhideWhenUsed/>
    <w:qFormat/>
    <w:tblPr>
      <w:tblCellMar>
        <w:top w:w="0" w:type="dxa"/>
        <w:left w:w="0" w:type="dxa"/>
        <w:bottom w:w="0" w:type="dxa"/>
        <w:right w:w="0" w:type="dxa"/>
      </w:tblCellMar>
    </w:tblPr>
  </w:style>
  <w:style w:type="table" w:customStyle="1" w:styleId="TableNormal030">
    <w:name w:val="Table Normal_0_30"/>
    <w:semiHidden/>
    <w:unhideWhenUsed/>
    <w:qFormat/>
    <w:tblPr>
      <w:tblCellMar>
        <w:top w:w="0" w:type="dxa"/>
        <w:left w:w="0" w:type="dxa"/>
        <w:bottom w:w="0" w:type="dxa"/>
        <w:right w:w="0" w:type="dxa"/>
      </w:tblCellMar>
    </w:tblPr>
  </w:style>
  <w:style w:type="table" w:customStyle="1" w:styleId="TableNormal031">
    <w:name w:val="Table Normal_0_31"/>
    <w:semiHidden/>
    <w:unhideWhenUsed/>
    <w:qFormat/>
    <w:tblPr>
      <w:tblCellMar>
        <w:top w:w="0" w:type="dxa"/>
        <w:left w:w="0" w:type="dxa"/>
        <w:bottom w:w="0" w:type="dxa"/>
        <w:right w:w="0" w:type="dxa"/>
      </w:tblCellMar>
    </w:tblPr>
  </w:style>
  <w:style w:type="table" w:customStyle="1" w:styleId="TableNormal032">
    <w:name w:val="Table Normal_0_32"/>
    <w:semiHidden/>
    <w:unhideWhenUsed/>
    <w:qFormat/>
    <w:tblPr>
      <w:tblCellMar>
        <w:top w:w="0" w:type="dxa"/>
        <w:left w:w="0" w:type="dxa"/>
        <w:bottom w:w="0" w:type="dxa"/>
        <w:right w:w="0" w:type="dxa"/>
      </w:tblCellMar>
    </w:tblPr>
  </w:style>
  <w:style w:type="table" w:customStyle="1" w:styleId="TableNormal033">
    <w:name w:val="Table Normal_0_33"/>
    <w:semiHidden/>
    <w:unhideWhenUsed/>
    <w:qFormat/>
    <w:tblPr>
      <w:tblCellMar>
        <w:top w:w="0" w:type="dxa"/>
        <w:left w:w="0" w:type="dxa"/>
        <w:bottom w:w="0" w:type="dxa"/>
        <w:right w:w="0" w:type="dxa"/>
      </w:tblCellMar>
    </w:tblPr>
  </w:style>
  <w:style w:type="table" w:customStyle="1" w:styleId="TableNormal034">
    <w:name w:val="Table Normal_0_34"/>
    <w:semiHidden/>
    <w:unhideWhenUsed/>
    <w:qFormat/>
    <w:tblPr>
      <w:tblCellMar>
        <w:top w:w="0" w:type="dxa"/>
        <w:left w:w="0" w:type="dxa"/>
        <w:bottom w:w="0" w:type="dxa"/>
        <w:right w:w="0" w:type="dxa"/>
      </w:tblCellMar>
    </w:tblPr>
  </w:style>
  <w:style w:type="table" w:customStyle="1" w:styleId="TableNormal035">
    <w:name w:val="Table Normal_0_3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image" Target="media/image2.jpeg" /><Relationship Id="rId36" Type="http://schemas.openxmlformats.org/officeDocument/2006/relationships/image" Target="media/image3.jpeg" /><Relationship Id="rId37" Type="http://schemas.openxmlformats.org/officeDocument/2006/relationships/footer" Target="footer30.xml" /><Relationship Id="rId38" Type="http://schemas.openxmlformats.org/officeDocument/2006/relationships/footer" Target="footer31.xml" /><Relationship Id="rId39" Type="http://schemas.openxmlformats.org/officeDocument/2006/relationships/image" Target="media/image4.jpeg" /><Relationship Id="rId4" Type="http://schemas.openxmlformats.org/officeDocument/2006/relationships/customXml" Target="../customXml/item1.xml" /><Relationship Id="rId40" Type="http://schemas.openxmlformats.org/officeDocument/2006/relationships/footer" Target="footer32.xml" /><Relationship Id="rId41" Type="http://schemas.openxmlformats.org/officeDocument/2006/relationships/footer" Target="footer33.xml" /><Relationship Id="rId42" Type="http://schemas.openxmlformats.org/officeDocument/2006/relationships/footer" Target="footer34.xml" /><Relationship Id="rId43" Type="http://schemas.openxmlformats.org/officeDocument/2006/relationships/image" Target="media/image5.png" /><Relationship Id="rId44" Type="http://schemas.openxmlformats.org/officeDocument/2006/relationships/footer" Target="footer35.xml" /><Relationship Id="rId45" Type="http://schemas.openxmlformats.org/officeDocument/2006/relationships/footer" Target="footer36.xml" /><Relationship Id="rId46" Type="http://schemas.openxmlformats.org/officeDocument/2006/relationships/footer" Target="footer37.xml" /><Relationship Id="rId47" Type="http://schemas.openxmlformats.org/officeDocument/2006/relationships/footer" Target="footer38.xml" /><Relationship Id="rId48" Type="http://schemas.openxmlformats.org/officeDocument/2006/relationships/hyperlink" Target="https://d.book118.com/308131007005006040" TargetMode="External" /><Relationship Id="rId49" Type="http://schemas.openxmlformats.org/officeDocument/2006/relationships/footer" Target="footer39.xml" /><Relationship Id="rId5" Type="http://schemas.openxmlformats.org/officeDocument/2006/relationships/image" Target="media/image1.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龙风呈祥</cp:lastModifiedBy>
  <cp:revision>0</cp:revision>
  <dcterms:created xsi:type="dcterms:W3CDTF">2023-12-25T16:34:00Z</dcterms:created>
  <dcterms:modified xsi:type="dcterms:W3CDTF">2024-02-04T03:40:22Z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2024-02-04T11:29:27Z</vt:filetime>
  </property>
  <property fmtid="{D5CDD505-2E9C-101B-9397-08002B2CF9AE}" pid="3" name="CRO">
    <vt:lpwstr>wqlLaW5nc29mdCBQREYgdG8gV1BTIDkw</vt:lpwstr>
  </property>
  <property fmtid="{D5CDD505-2E9C-101B-9397-08002B2CF9AE}" pid="4" name="ICV">
    <vt:lpwstr>7D244AC277414AF89123F75B16CD81BE_12</vt:lpwstr>
  </property>
  <property fmtid="{D5CDD505-2E9C-101B-9397-08002B2CF9AE}" pid="5" name="KSOProductBuildVer">
    <vt:lpwstr>2052-12.1.0.16250</vt:lpwstr>
  </property>
</Properties>
</file>