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废气吸附装置项目规划设计纲要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6" w:history="1">
        <w:r>
          <w:rPr>
            <w:rFonts w:ascii="仿宋" w:eastAsia="仿宋" w:hAnsi="仿宋" w:cs="仿宋" w:hint="eastAsia"/>
            <w:lang w:eastAsia="zh-CN"/>
          </w:rPr>
          <w:t>概论</w:t>
        </w:r>
        <w:r>
          <w:tab/>
        </w:r>
        <w:r>
          <w:fldChar w:fldCharType="begin"/>
        </w:r>
        <w:r>
          <w:instrText xml:space="preserve"> PAGEREF _Toc1026 \h </w:instrText>
        </w:r>
        <w:r>
          <w:fldChar w:fldCharType="separate"/>
        </w:r>
        <w:r>
          <w:t>3</w:t>
        </w:r>
        <w:r>
          <w:fldChar w:fldCharType="end"/>
        </w:r>
      </w:hyperlink>
    </w:p>
    <w:p>
      <w:pPr>
        <w:pStyle w:val="TOC1"/>
        <w:tabs>
          <w:tab w:val="right" w:leader="dot" w:pos="8306"/>
        </w:tabs>
      </w:pPr>
      <w:hyperlink w:anchor="_Toc2383" w:history="1">
        <w:r>
          <w:rPr>
            <w:rFonts w:ascii="仿宋" w:eastAsia="仿宋" w:hAnsi="仿宋" w:cs="仿宋" w:hint="eastAsia"/>
            <w:lang w:eastAsia="zh-CN"/>
          </w:rPr>
          <w:t>一、废气吸附装置项目文档管理</w:t>
        </w:r>
        <w:r>
          <w:tab/>
        </w:r>
        <w:r>
          <w:fldChar w:fldCharType="begin"/>
        </w:r>
        <w:r>
          <w:instrText xml:space="preserve"> PAGEREF _Toc2383 \h </w:instrText>
        </w:r>
        <w:r>
          <w:fldChar w:fldCharType="separate"/>
        </w:r>
        <w:r>
          <w:t>3</w:t>
        </w:r>
        <w:r>
          <w:fldChar w:fldCharType="end"/>
        </w:r>
      </w:hyperlink>
    </w:p>
    <w:p>
      <w:pPr>
        <w:pStyle w:val="TOC2"/>
        <w:tabs>
          <w:tab w:val="right" w:leader="dot" w:pos="8306"/>
        </w:tabs>
      </w:pPr>
      <w:hyperlink w:anchor="_Toc28232" w:history="1">
        <w:r>
          <w:rPr>
            <w:rFonts w:ascii="仿宋" w:eastAsia="仿宋" w:hAnsi="仿宋" w:cs="仿宋" w:hint="eastAsia"/>
            <w:lang w:eastAsia="zh-CN"/>
          </w:rPr>
          <w:t>(一)、文档编制与审查</w:t>
        </w:r>
        <w:r>
          <w:tab/>
        </w:r>
        <w:r>
          <w:fldChar w:fldCharType="begin"/>
        </w:r>
        <w:r>
          <w:instrText xml:space="preserve"> PAGEREF _Toc28232 \h </w:instrText>
        </w:r>
        <w:r>
          <w:fldChar w:fldCharType="separate"/>
        </w:r>
        <w:r>
          <w:t>3</w:t>
        </w:r>
        <w:r>
          <w:fldChar w:fldCharType="end"/>
        </w:r>
      </w:hyperlink>
    </w:p>
    <w:p>
      <w:pPr>
        <w:pStyle w:val="TOC2"/>
        <w:tabs>
          <w:tab w:val="right" w:leader="dot" w:pos="8306"/>
        </w:tabs>
      </w:pPr>
      <w:hyperlink w:anchor="_Toc24107" w:history="1">
        <w:r>
          <w:rPr>
            <w:rFonts w:ascii="仿宋" w:eastAsia="仿宋" w:hAnsi="仿宋" w:cs="仿宋" w:hint="eastAsia"/>
            <w:lang w:eastAsia="zh-CN"/>
          </w:rPr>
          <w:t>(二)、文档发布与分发</w:t>
        </w:r>
        <w:r>
          <w:tab/>
        </w:r>
        <w:r>
          <w:fldChar w:fldCharType="begin"/>
        </w:r>
        <w:r>
          <w:instrText xml:space="preserve"> PAGEREF _Toc24107 \h </w:instrText>
        </w:r>
        <w:r>
          <w:fldChar w:fldCharType="separate"/>
        </w:r>
        <w:r>
          <w:t>4</w:t>
        </w:r>
        <w:r>
          <w:fldChar w:fldCharType="end"/>
        </w:r>
      </w:hyperlink>
    </w:p>
    <w:p>
      <w:pPr>
        <w:pStyle w:val="TOC2"/>
        <w:tabs>
          <w:tab w:val="right" w:leader="dot" w:pos="8306"/>
        </w:tabs>
      </w:pPr>
      <w:hyperlink w:anchor="_Toc31176" w:history="1">
        <w:r>
          <w:rPr>
            <w:rFonts w:ascii="仿宋" w:eastAsia="仿宋" w:hAnsi="仿宋" w:cs="仿宋" w:hint="eastAsia"/>
            <w:lang w:eastAsia="zh-CN"/>
          </w:rPr>
          <w:t>(三)、文档存档与归档</w:t>
        </w:r>
        <w:r>
          <w:tab/>
        </w:r>
        <w:r>
          <w:fldChar w:fldCharType="begin"/>
        </w:r>
        <w:r>
          <w:instrText xml:space="preserve"> PAGEREF _Toc31176 \h </w:instrText>
        </w:r>
        <w:r>
          <w:fldChar w:fldCharType="separate"/>
        </w:r>
        <w:r>
          <w:t>5</w:t>
        </w:r>
        <w:r>
          <w:fldChar w:fldCharType="end"/>
        </w:r>
      </w:hyperlink>
    </w:p>
    <w:p>
      <w:pPr>
        <w:pStyle w:val="TOC1"/>
        <w:tabs>
          <w:tab w:val="right" w:leader="dot" w:pos="8306"/>
        </w:tabs>
      </w:pPr>
      <w:hyperlink w:anchor="_Toc19984" w:history="1">
        <w:r>
          <w:rPr>
            <w:rFonts w:ascii="仿宋" w:eastAsia="仿宋" w:hAnsi="仿宋" w:cs="仿宋" w:hint="eastAsia"/>
            <w:lang w:eastAsia="zh-CN"/>
          </w:rPr>
          <w:t>二、产品规划分析</w:t>
        </w:r>
        <w:r>
          <w:tab/>
        </w:r>
        <w:r>
          <w:fldChar w:fldCharType="begin"/>
        </w:r>
        <w:r>
          <w:instrText xml:space="preserve"> PAGEREF _Toc19984 \h </w:instrText>
        </w:r>
        <w:r>
          <w:fldChar w:fldCharType="separate"/>
        </w:r>
        <w:r>
          <w:t>6</w:t>
        </w:r>
        <w:r>
          <w:fldChar w:fldCharType="end"/>
        </w:r>
      </w:hyperlink>
    </w:p>
    <w:p>
      <w:pPr>
        <w:pStyle w:val="TOC2"/>
        <w:tabs>
          <w:tab w:val="right" w:leader="dot" w:pos="8306"/>
        </w:tabs>
      </w:pPr>
      <w:hyperlink w:anchor="_Toc24842" w:history="1">
        <w:r>
          <w:rPr>
            <w:rFonts w:ascii="仿宋" w:eastAsia="仿宋" w:hAnsi="仿宋" w:cs="仿宋" w:hint="eastAsia"/>
            <w:lang w:eastAsia="zh-CN"/>
          </w:rPr>
          <w:t>(一)、产品规划</w:t>
        </w:r>
        <w:r>
          <w:tab/>
        </w:r>
        <w:r>
          <w:fldChar w:fldCharType="begin"/>
        </w:r>
        <w:r>
          <w:instrText xml:space="preserve"> PAGEREF _Toc24842 \h </w:instrText>
        </w:r>
        <w:r>
          <w:fldChar w:fldCharType="separate"/>
        </w:r>
        <w:r>
          <w:t>6</w:t>
        </w:r>
        <w:r>
          <w:fldChar w:fldCharType="end"/>
        </w:r>
      </w:hyperlink>
    </w:p>
    <w:p>
      <w:pPr>
        <w:pStyle w:val="TOC2"/>
        <w:tabs>
          <w:tab w:val="right" w:leader="dot" w:pos="8306"/>
        </w:tabs>
      </w:pPr>
      <w:hyperlink w:anchor="_Toc10519" w:history="1">
        <w:r>
          <w:rPr>
            <w:rFonts w:ascii="仿宋" w:eastAsia="仿宋" w:hAnsi="仿宋" w:cs="仿宋" w:hint="eastAsia"/>
            <w:lang w:eastAsia="zh-CN"/>
          </w:rPr>
          <w:t>(二)、建设规模</w:t>
        </w:r>
        <w:r>
          <w:tab/>
        </w:r>
        <w:r>
          <w:fldChar w:fldCharType="begin"/>
        </w:r>
        <w:r>
          <w:instrText xml:space="preserve"> PAGEREF _Toc10519 \h </w:instrText>
        </w:r>
        <w:r>
          <w:fldChar w:fldCharType="separate"/>
        </w:r>
        <w:r>
          <w:t>7</w:t>
        </w:r>
        <w:r>
          <w:fldChar w:fldCharType="end"/>
        </w:r>
      </w:hyperlink>
    </w:p>
    <w:p>
      <w:pPr>
        <w:pStyle w:val="TOC1"/>
        <w:tabs>
          <w:tab w:val="right" w:leader="dot" w:pos="8306"/>
        </w:tabs>
      </w:pPr>
      <w:hyperlink w:anchor="_Toc31917" w:history="1">
        <w:r>
          <w:rPr>
            <w:rFonts w:ascii="仿宋" w:eastAsia="仿宋" w:hAnsi="仿宋" w:cs="仿宋" w:hint="eastAsia"/>
            <w:lang w:eastAsia="zh-CN"/>
          </w:rPr>
          <w:t>三、废气吸附装置项目土建工程</w:t>
        </w:r>
        <w:r>
          <w:tab/>
        </w:r>
        <w:r>
          <w:fldChar w:fldCharType="begin"/>
        </w:r>
        <w:r>
          <w:instrText xml:space="preserve"> PAGEREF _Toc31917 \h </w:instrText>
        </w:r>
        <w:r>
          <w:fldChar w:fldCharType="separate"/>
        </w:r>
        <w:r>
          <w:t>8</w:t>
        </w:r>
        <w:r>
          <w:fldChar w:fldCharType="end"/>
        </w:r>
      </w:hyperlink>
    </w:p>
    <w:p>
      <w:pPr>
        <w:pStyle w:val="TOC2"/>
        <w:tabs>
          <w:tab w:val="right" w:leader="dot" w:pos="8306"/>
        </w:tabs>
      </w:pPr>
      <w:hyperlink w:anchor="_Toc12968" w:history="1">
        <w:r>
          <w:rPr>
            <w:rFonts w:ascii="仿宋" w:eastAsia="仿宋" w:hAnsi="仿宋" w:cs="仿宋" w:hint="eastAsia"/>
            <w:lang w:eastAsia="zh-CN"/>
          </w:rPr>
          <w:t>(一)、建筑工程设计原则</w:t>
        </w:r>
        <w:r>
          <w:tab/>
        </w:r>
        <w:r>
          <w:fldChar w:fldCharType="begin"/>
        </w:r>
        <w:r>
          <w:instrText xml:space="preserve"> PAGEREF _Toc12968 \h </w:instrText>
        </w:r>
        <w:r>
          <w:fldChar w:fldCharType="separate"/>
        </w:r>
        <w:r>
          <w:t>8</w:t>
        </w:r>
        <w:r>
          <w:fldChar w:fldCharType="end"/>
        </w:r>
      </w:hyperlink>
    </w:p>
    <w:p>
      <w:pPr>
        <w:pStyle w:val="TOC2"/>
        <w:tabs>
          <w:tab w:val="right" w:leader="dot" w:pos="8306"/>
        </w:tabs>
      </w:pPr>
      <w:hyperlink w:anchor="_Toc8885" w:history="1">
        <w:r>
          <w:rPr>
            <w:rFonts w:ascii="仿宋" w:eastAsia="仿宋" w:hAnsi="仿宋" w:cs="仿宋" w:hint="eastAsia"/>
            <w:lang w:eastAsia="zh-CN"/>
          </w:rPr>
          <w:t>(二)、土建工程设计年限及安全等级</w:t>
        </w:r>
        <w:r>
          <w:tab/>
        </w:r>
        <w:r>
          <w:fldChar w:fldCharType="begin"/>
        </w:r>
        <w:r>
          <w:instrText xml:space="preserve"> PAGEREF _Toc8885 \h </w:instrText>
        </w:r>
        <w:r>
          <w:fldChar w:fldCharType="separate"/>
        </w:r>
        <w:r>
          <w:t>10</w:t>
        </w:r>
        <w:r>
          <w:fldChar w:fldCharType="end"/>
        </w:r>
      </w:hyperlink>
    </w:p>
    <w:p>
      <w:pPr>
        <w:pStyle w:val="TOC2"/>
        <w:tabs>
          <w:tab w:val="right" w:leader="dot" w:pos="8306"/>
        </w:tabs>
      </w:pPr>
      <w:hyperlink w:anchor="_Toc28674" w:history="1">
        <w:r>
          <w:rPr>
            <w:rFonts w:ascii="仿宋" w:eastAsia="仿宋" w:hAnsi="仿宋" w:cs="仿宋" w:hint="eastAsia"/>
            <w:lang w:eastAsia="zh-CN"/>
          </w:rPr>
          <w:t>(三)、建筑工程设计总体要求</w:t>
        </w:r>
        <w:r>
          <w:tab/>
        </w:r>
        <w:r>
          <w:fldChar w:fldCharType="begin"/>
        </w:r>
        <w:r>
          <w:instrText xml:space="preserve"> PAGEREF _Toc28674 \h </w:instrText>
        </w:r>
        <w:r>
          <w:fldChar w:fldCharType="separate"/>
        </w:r>
        <w:r>
          <w:t>11</w:t>
        </w:r>
        <w:r>
          <w:fldChar w:fldCharType="end"/>
        </w:r>
      </w:hyperlink>
    </w:p>
    <w:p>
      <w:pPr>
        <w:pStyle w:val="TOC2"/>
        <w:tabs>
          <w:tab w:val="right" w:leader="dot" w:pos="8306"/>
        </w:tabs>
      </w:pPr>
      <w:hyperlink w:anchor="_Toc30059" w:history="1">
        <w:r>
          <w:rPr>
            <w:rFonts w:ascii="仿宋" w:eastAsia="仿宋" w:hAnsi="仿宋" w:cs="仿宋" w:hint="eastAsia"/>
            <w:lang w:eastAsia="zh-CN"/>
          </w:rPr>
          <w:t>(四)、土建工程建设指标</w:t>
        </w:r>
        <w:r>
          <w:tab/>
        </w:r>
        <w:r>
          <w:fldChar w:fldCharType="begin"/>
        </w:r>
        <w:r>
          <w:instrText xml:space="preserve"> PAGEREF _Toc30059 \h </w:instrText>
        </w:r>
        <w:r>
          <w:fldChar w:fldCharType="separate"/>
        </w:r>
        <w:r>
          <w:t>11</w:t>
        </w:r>
        <w:r>
          <w:fldChar w:fldCharType="end"/>
        </w:r>
      </w:hyperlink>
    </w:p>
    <w:p>
      <w:pPr>
        <w:pStyle w:val="TOC1"/>
        <w:tabs>
          <w:tab w:val="right" w:leader="dot" w:pos="8306"/>
        </w:tabs>
      </w:pPr>
      <w:hyperlink w:anchor="_Toc3123" w:history="1">
        <w:r>
          <w:rPr>
            <w:rFonts w:ascii="仿宋" w:eastAsia="仿宋" w:hAnsi="仿宋" w:cs="仿宋" w:hint="eastAsia"/>
            <w:lang w:eastAsia="zh-CN"/>
          </w:rPr>
          <w:t>四、废气吸附装置项目绩效评估</w:t>
        </w:r>
        <w:r>
          <w:tab/>
        </w:r>
        <w:r>
          <w:fldChar w:fldCharType="begin"/>
        </w:r>
        <w:r>
          <w:instrText xml:space="preserve"> PAGEREF _Toc3123 \h </w:instrText>
        </w:r>
        <w:r>
          <w:fldChar w:fldCharType="separate"/>
        </w:r>
        <w:r>
          <w:t>12</w:t>
        </w:r>
        <w:r>
          <w:fldChar w:fldCharType="end"/>
        </w:r>
      </w:hyperlink>
    </w:p>
    <w:p>
      <w:pPr>
        <w:pStyle w:val="TOC2"/>
        <w:tabs>
          <w:tab w:val="right" w:leader="dot" w:pos="8306"/>
        </w:tabs>
      </w:pPr>
      <w:hyperlink w:anchor="_Toc17921" w:history="1">
        <w:r>
          <w:rPr>
            <w:rFonts w:ascii="仿宋" w:eastAsia="仿宋" w:hAnsi="仿宋" w:cs="仿宋" w:hint="eastAsia"/>
            <w:lang w:eastAsia="zh-CN"/>
          </w:rPr>
          <w:t>(一)、绩效评估指标</w:t>
        </w:r>
        <w:r>
          <w:tab/>
        </w:r>
        <w:r>
          <w:fldChar w:fldCharType="begin"/>
        </w:r>
        <w:r>
          <w:instrText xml:space="preserve"> PAGEREF _Toc17921 \h </w:instrText>
        </w:r>
        <w:r>
          <w:fldChar w:fldCharType="separate"/>
        </w:r>
        <w:r>
          <w:t>12</w:t>
        </w:r>
        <w:r>
          <w:fldChar w:fldCharType="end"/>
        </w:r>
      </w:hyperlink>
    </w:p>
    <w:p>
      <w:pPr>
        <w:pStyle w:val="TOC2"/>
        <w:tabs>
          <w:tab w:val="right" w:leader="dot" w:pos="8306"/>
        </w:tabs>
      </w:pPr>
      <w:hyperlink w:anchor="_Toc1171" w:history="1">
        <w:r>
          <w:rPr>
            <w:rFonts w:ascii="仿宋" w:eastAsia="仿宋" w:hAnsi="仿宋" w:cs="仿宋" w:hint="eastAsia"/>
            <w:lang w:eastAsia="zh-CN"/>
          </w:rPr>
          <w:t>(二)、绩效评估方法</w:t>
        </w:r>
        <w:r>
          <w:tab/>
        </w:r>
        <w:r>
          <w:fldChar w:fldCharType="begin"/>
        </w:r>
        <w:r>
          <w:instrText xml:space="preserve"> PAGEREF _Toc1171 \h </w:instrText>
        </w:r>
        <w:r>
          <w:fldChar w:fldCharType="separate"/>
        </w:r>
        <w:r>
          <w:t>13</w:t>
        </w:r>
        <w:r>
          <w:fldChar w:fldCharType="end"/>
        </w:r>
      </w:hyperlink>
    </w:p>
    <w:p>
      <w:pPr>
        <w:pStyle w:val="TOC2"/>
        <w:tabs>
          <w:tab w:val="right" w:leader="dot" w:pos="8306"/>
        </w:tabs>
      </w:pPr>
      <w:hyperlink w:anchor="_Toc4509" w:history="1">
        <w:r>
          <w:rPr>
            <w:rFonts w:ascii="仿宋" w:eastAsia="仿宋" w:hAnsi="仿宋" w:cs="仿宋" w:hint="eastAsia"/>
            <w:lang w:eastAsia="zh-CN"/>
          </w:rPr>
          <w:t>(三)、绩效评估周期</w:t>
        </w:r>
        <w:r>
          <w:tab/>
        </w:r>
        <w:r>
          <w:fldChar w:fldCharType="begin"/>
        </w:r>
        <w:r>
          <w:instrText xml:space="preserve"> PAGEREF _Toc4509 \h </w:instrText>
        </w:r>
        <w:r>
          <w:fldChar w:fldCharType="separate"/>
        </w:r>
        <w:r>
          <w:t>14</w:t>
        </w:r>
        <w:r>
          <w:fldChar w:fldCharType="end"/>
        </w:r>
      </w:hyperlink>
    </w:p>
    <w:p>
      <w:pPr>
        <w:pStyle w:val="TOC1"/>
        <w:tabs>
          <w:tab w:val="right" w:leader="dot" w:pos="8306"/>
        </w:tabs>
      </w:pPr>
      <w:hyperlink w:anchor="_Toc10805" w:history="1">
        <w:r>
          <w:rPr>
            <w:rFonts w:ascii="仿宋" w:eastAsia="仿宋" w:hAnsi="仿宋" w:cs="仿宋" w:hint="eastAsia"/>
            <w:lang w:eastAsia="zh-CN"/>
          </w:rPr>
          <w:t>五、废气吸附装置项目概论</w:t>
        </w:r>
        <w:r>
          <w:tab/>
        </w:r>
        <w:r>
          <w:fldChar w:fldCharType="begin"/>
        </w:r>
        <w:r>
          <w:instrText xml:space="preserve"> PAGEREF _Toc10805 \h </w:instrText>
        </w:r>
        <w:r>
          <w:fldChar w:fldCharType="separate"/>
        </w:r>
        <w:r>
          <w:t>15</w:t>
        </w:r>
        <w:r>
          <w:fldChar w:fldCharType="end"/>
        </w:r>
      </w:hyperlink>
    </w:p>
    <w:p>
      <w:pPr>
        <w:pStyle w:val="TOC2"/>
        <w:tabs>
          <w:tab w:val="right" w:leader="dot" w:pos="8306"/>
        </w:tabs>
      </w:pPr>
      <w:hyperlink w:anchor="_Toc4983" w:history="1">
        <w:r>
          <w:rPr>
            <w:rFonts w:ascii="仿宋" w:eastAsia="仿宋" w:hAnsi="仿宋" w:cs="仿宋" w:hint="eastAsia"/>
            <w:lang w:eastAsia="zh-CN"/>
          </w:rPr>
          <w:t>(一)、废气吸附装置项目概况</w:t>
        </w:r>
        <w:r>
          <w:tab/>
        </w:r>
        <w:r>
          <w:fldChar w:fldCharType="begin"/>
        </w:r>
        <w:r>
          <w:instrText xml:space="preserve"> PAGEREF _Toc4983 \h </w:instrText>
        </w:r>
        <w:r>
          <w:fldChar w:fldCharType="separate"/>
        </w:r>
        <w:r>
          <w:t>15</w:t>
        </w:r>
        <w:r>
          <w:fldChar w:fldCharType="end"/>
        </w:r>
      </w:hyperlink>
    </w:p>
    <w:p>
      <w:pPr>
        <w:pStyle w:val="TOC2"/>
        <w:tabs>
          <w:tab w:val="right" w:leader="dot" w:pos="8306"/>
        </w:tabs>
      </w:pPr>
      <w:hyperlink w:anchor="_Toc10239" w:history="1">
        <w:r>
          <w:rPr>
            <w:rFonts w:ascii="仿宋" w:eastAsia="仿宋" w:hAnsi="仿宋" w:cs="仿宋" w:hint="eastAsia"/>
            <w:lang w:eastAsia="zh-CN"/>
          </w:rPr>
          <w:t>(二)、废气吸附装置项目目标</w:t>
        </w:r>
        <w:r>
          <w:tab/>
        </w:r>
        <w:r>
          <w:fldChar w:fldCharType="begin"/>
        </w:r>
        <w:r>
          <w:instrText xml:space="preserve"> PAGEREF _Toc10239 \h </w:instrText>
        </w:r>
        <w:r>
          <w:fldChar w:fldCharType="separate"/>
        </w:r>
        <w:r>
          <w:t>17</w:t>
        </w:r>
        <w:r>
          <w:fldChar w:fldCharType="end"/>
        </w:r>
      </w:hyperlink>
    </w:p>
    <w:p>
      <w:pPr>
        <w:pStyle w:val="TOC2"/>
        <w:tabs>
          <w:tab w:val="right" w:leader="dot" w:pos="8306"/>
        </w:tabs>
      </w:pPr>
      <w:hyperlink w:anchor="_Toc32046" w:history="1">
        <w:r>
          <w:rPr>
            <w:rFonts w:ascii="仿宋" w:eastAsia="仿宋" w:hAnsi="仿宋" w:cs="仿宋" w:hint="eastAsia"/>
            <w:lang w:eastAsia="zh-CN"/>
          </w:rPr>
          <w:t>(三)、废气吸附装置项目提出的理由</w:t>
        </w:r>
        <w:r>
          <w:tab/>
        </w:r>
        <w:r>
          <w:fldChar w:fldCharType="begin"/>
        </w:r>
        <w:r>
          <w:instrText xml:space="preserve"> PAGEREF _Toc32046 \h </w:instrText>
        </w:r>
        <w:r>
          <w:fldChar w:fldCharType="separate"/>
        </w:r>
        <w:r>
          <w:t>18</w:t>
        </w:r>
        <w:r>
          <w:fldChar w:fldCharType="end"/>
        </w:r>
      </w:hyperlink>
    </w:p>
    <w:p>
      <w:pPr>
        <w:pStyle w:val="TOC2"/>
        <w:tabs>
          <w:tab w:val="right" w:leader="dot" w:pos="8306"/>
        </w:tabs>
      </w:pPr>
      <w:hyperlink w:anchor="_Toc31290" w:history="1">
        <w:r>
          <w:rPr>
            <w:rFonts w:ascii="仿宋" w:eastAsia="仿宋" w:hAnsi="仿宋" w:cs="仿宋" w:hint="eastAsia"/>
            <w:lang w:eastAsia="zh-CN"/>
          </w:rPr>
          <w:t>(四)、废气吸附装置项目意义</w:t>
        </w:r>
        <w:r>
          <w:tab/>
        </w:r>
        <w:r>
          <w:fldChar w:fldCharType="begin"/>
        </w:r>
        <w:r>
          <w:instrText xml:space="preserve"> PAGEREF _Toc31290 \h </w:instrText>
        </w:r>
        <w:r>
          <w:fldChar w:fldCharType="separate"/>
        </w:r>
        <w:r>
          <w:t>20</w:t>
        </w:r>
        <w:r>
          <w:fldChar w:fldCharType="end"/>
        </w:r>
      </w:hyperlink>
    </w:p>
    <w:p>
      <w:pPr>
        <w:pStyle w:val="TOC2"/>
        <w:tabs>
          <w:tab w:val="right" w:leader="dot" w:pos="8306"/>
        </w:tabs>
      </w:pPr>
      <w:hyperlink w:anchor="_Toc11906" w:history="1">
        <w:r>
          <w:rPr>
            <w:rFonts w:ascii="仿宋" w:eastAsia="仿宋" w:hAnsi="仿宋" w:cs="仿宋" w:hint="eastAsia"/>
            <w:lang w:eastAsia="zh-CN"/>
          </w:rPr>
          <w:t>(五)、废气吸附装置项目背景</w:t>
        </w:r>
        <w:r>
          <w:tab/>
        </w:r>
        <w:r>
          <w:fldChar w:fldCharType="begin"/>
        </w:r>
        <w:r>
          <w:instrText xml:space="preserve"> PAGEREF _Toc11906 \h </w:instrText>
        </w:r>
        <w:r>
          <w:fldChar w:fldCharType="separate"/>
        </w:r>
        <w:r>
          <w:t>21</w:t>
        </w:r>
        <w:r>
          <w:fldChar w:fldCharType="end"/>
        </w:r>
      </w:hyperlink>
    </w:p>
    <w:p>
      <w:pPr>
        <w:pStyle w:val="TOC1"/>
        <w:tabs>
          <w:tab w:val="right" w:leader="dot" w:pos="8306"/>
        </w:tabs>
      </w:pPr>
      <w:hyperlink w:anchor="_Toc27603" w:history="1">
        <w:r>
          <w:rPr>
            <w:rFonts w:ascii="仿宋" w:eastAsia="仿宋" w:hAnsi="仿宋" w:cs="仿宋" w:hint="eastAsia"/>
            <w:lang w:eastAsia="zh-CN"/>
          </w:rPr>
          <w:t>六、废气吸附装置项目建设背景及必要性分析</w:t>
        </w:r>
        <w:r>
          <w:tab/>
        </w:r>
        <w:r>
          <w:fldChar w:fldCharType="begin"/>
        </w:r>
        <w:r>
          <w:instrText xml:space="preserve"> PAGEREF _Toc27603 \h </w:instrText>
        </w:r>
        <w:r>
          <w:fldChar w:fldCharType="separate"/>
        </w:r>
        <w:r>
          <w:t>21</w:t>
        </w:r>
        <w:r>
          <w:fldChar w:fldCharType="end"/>
        </w:r>
      </w:hyperlink>
    </w:p>
    <w:p>
      <w:pPr>
        <w:pStyle w:val="TOC2"/>
        <w:tabs>
          <w:tab w:val="right" w:leader="dot" w:pos="8306"/>
        </w:tabs>
      </w:pPr>
      <w:hyperlink w:anchor="_Toc20497" w:history="1">
        <w:r>
          <w:rPr>
            <w:rFonts w:ascii="仿宋" w:eastAsia="仿宋" w:hAnsi="仿宋" w:cs="仿宋" w:hint="eastAsia"/>
            <w:lang w:eastAsia="zh-CN"/>
          </w:rPr>
          <w:t>(一)、废气吸附装置项目背景分析</w:t>
        </w:r>
        <w:r>
          <w:tab/>
        </w:r>
        <w:r>
          <w:fldChar w:fldCharType="begin"/>
        </w:r>
        <w:r>
          <w:instrText xml:space="preserve"> PAGEREF _Toc20497 \h </w:instrText>
        </w:r>
        <w:r>
          <w:fldChar w:fldCharType="separate"/>
        </w:r>
        <w:r>
          <w:t>21</w:t>
        </w:r>
        <w:r>
          <w:fldChar w:fldCharType="end"/>
        </w:r>
      </w:hyperlink>
    </w:p>
    <w:p>
      <w:pPr>
        <w:pStyle w:val="TOC2"/>
        <w:tabs>
          <w:tab w:val="right" w:leader="dot" w:pos="8306"/>
        </w:tabs>
      </w:pPr>
      <w:hyperlink w:anchor="_Toc3769" w:history="1">
        <w:r>
          <w:rPr>
            <w:rFonts w:ascii="仿宋" w:eastAsia="仿宋" w:hAnsi="仿宋" w:cs="仿宋" w:hint="eastAsia"/>
            <w:lang w:eastAsia="zh-CN"/>
          </w:rPr>
          <w:t>(二)、废气吸附装置项目建设必要性分析</w:t>
        </w:r>
        <w:r>
          <w:tab/>
        </w:r>
        <w:r>
          <w:fldChar w:fldCharType="begin"/>
        </w:r>
        <w:r>
          <w:instrText xml:space="preserve"> PAGEREF _Toc3769 \h </w:instrText>
        </w:r>
        <w:r>
          <w:fldChar w:fldCharType="separate"/>
        </w:r>
        <w:r>
          <w:t>23</w:t>
        </w:r>
        <w:r>
          <w:fldChar w:fldCharType="end"/>
        </w:r>
      </w:hyperlink>
    </w:p>
    <w:p>
      <w:pPr>
        <w:pStyle w:val="TOC1"/>
        <w:tabs>
          <w:tab w:val="right" w:leader="dot" w:pos="8306"/>
        </w:tabs>
      </w:pPr>
      <w:hyperlink w:anchor="_Toc4297" w:history="1">
        <w:r>
          <w:rPr>
            <w:rFonts w:ascii="仿宋" w:eastAsia="仿宋" w:hAnsi="仿宋" w:cs="仿宋" w:hint="eastAsia"/>
            <w:lang w:eastAsia="zh-CN"/>
          </w:rPr>
          <w:t>七、废气吸附装置项目人力资源管理</w:t>
        </w:r>
        <w:r>
          <w:tab/>
        </w:r>
        <w:r>
          <w:fldChar w:fldCharType="begin"/>
        </w:r>
        <w:r>
          <w:instrText xml:space="preserve"> PAGEREF _Toc4297 \h </w:instrText>
        </w:r>
        <w:r>
          <w:fldChar w:fldCharType="separate"/>
        </w:r>
        <w:r>
          <w:t>25</w:t>
        </w:r>
        <w:r>
          <w:fldChar w:fldCharType="end"/>
        </w:r>
      </w:hyperlink>
    </w:p>
    <w:p>
      <w:pPr>
        <w:pStyle w:val="TOC2"/>
        <w:tabs>
          <w:tab w:val="right" w:leader="dot" w:pos="8306"/>
        </w:tabs>
      </w:pPr>
      <w:hyperlink w:anchor="_Toc4078" w:history="1">
        <w:r>
          <w:rPr>
            <w:rFonts w:ascii="仿宋" w:eastAsia="仿宋" w:hAnsi="仿宋" w:cs="仿宋" w:hint="eastAsia"/>
            <w:lang w:eastAsia="zh-CN"/>
          </w:rPr>
          <w:t>(一)、建立健全的预算管理制度</w:t>
        </w:r>
        <w:r>
          <w:tab/>
        </w:r>
        <w:r>
          <w:fldChar w:fldCharType="begin"/>
        </w:r>
        <w:r>
          <w:instrText xml:space="preserve"> PAGEREF _Toc4078 \h </w:instrText>
        </w:r>
        <w:r>
          <w:fldChar w:fldCharType="separate"/>
        </w:r>
        <w:r>
          <w:t>25</w:t>
        </w:r>
        <w:r>
          <w:fldChar w:fldCharType="end"/>
        </w:r>
      </w:hyperlink>
    </w:p>
    <w:p>
      <w:pPr>
        <w:pStyle w:val="TOC2"/>
        <w:tabs>
          <w:tab w:val="right" w:leader="dot" w:pos="8306"/>
        </w:tabs>
      </w:pPr>
      <w:hyperlink w:anchor="_Toc1074" w:history="1">
        <w:r>
          <w:rPr>
            <w:rFonts w:ascii="仿宋" w:eastAsia="仿宋" w:hAnsi="仿宋" w:cs="仿宋" w:hint="eastAsia"/>
            <w:lang w:eastAsia="zh-CN"/>
          </w:rPr>
          <w:t>(二)、加强资金流动监控</w:t>
        </w:r>
        <w:r>
          <w:tab/>
        </w:r>
        <w:r>
          <w:fldChar w:fldCharType="begin"/>
        </w:r>
        <w:r>
          <w:instrText xml:space="preserve"> PAGEREF _Toc1074 \h </w:instrText>
        </w:r>
        <w:r>
          <w:fldChar w:fldCharType="separate"/>
        </w:r>
        <w:r>
          <w:t>26</w:t>
        </w:r>
        <w:r>
          <w:fldChar w:fldCharType="end"/>
        </w:r>
      </w:hyperlink>
    </w:p>
    <w:p>
      <w:pPr>
        <w:pStyle w:val="TOC2"/>
        <w:tabs>
          <w:tab w:val="right" w:leader="dot" w:pos="8306"/>
        </w:tabs>
      </w:pPr>
      <w:hyperlink w:anchor="_Toc3390" w:history="1">
        <w:r>
          <w:rPr>
            <w:rFonts w:ascii="仿宋" w:eastAsia="仿宋" w:hAnsi="仿宋" w:cs="仿宋" w:hint="eastAsia"/>
            <w:lang w:eastAsia="zh-CN"/>
          </w:rPr>
          <w:t>(三)、制定完善的风险控制机制</w:t>
        </w:r>
        <w:r>
          <w:tab/>
        </w:r>
        <w:r>
          <w:fldChar w:fldCharType="begin"/>
        </w:r>
        <w:r>
          <w:instrText xml:space="preserve"> PAGEREF _Toc3390 \h </w:instrText>
        </w:r>
        <w:r>
          <w:fldChar w:fldCharType="separate"/>
        </w:r>
        <w:r>
          <w:t>27</w:t>
        </w:r>
        <w:r>
          <w:fldChar w:fldCharType="end"/>
        </w:r>
      </w:hyperlink>
    </w:p>
    <w:p>
      <w:pPr>
        <w:pStyle w:val="TOC2"/>
        <w:tabs>
          <w:tab w:val="right" w:leader="dot" w:pos="8306"/>
        </w:tabs>
      </w:pPr>
      <w:hyperlink w:anchor="_Toc20412" w:history="1">
        <w:r>
          <w:rPr>
            <w:rFonts w:ascii="仿宋" w:eastAsia="仿宋" w:hAnsi="仿宋" w:cs="仿宋" w:hint="eastAsia"/>
            <w:lang w:eastAsia="zh-CN"/>
          </w:rPr>
          <w:t>(四)、优化成本管理</w:t>
        </w:r>
        <w:r>
          <w:tab/>
        </w:r>
        <w:r>
          <w:fldChar w:fldCharType="begin"/>
        </w:r>
        <w:r>
          <w:instrText xml:space="preserve"> PAGEREF _Toc20412 \h </w:instrText>
        </w:r>
        <w:r>
          <w:fldChar w:fldCharType="separate"/>
        </w:r>
        <w:r>
          <w:t>29</w:t>
        </w:r>
        <w:r>
          <w:fldChar w:fldCharType="end"/>
        </w:r>
      </w:hyperlink>
    </w:p>
    <w:p>
      <w:pPr>
        <w:pStyle w:val="TOC1"/>
        <w:tabs>
          <w:tab w:val="right" w:leader="dot" w:pos="8306"/>
        </w:tabs>
      </w:pPr>
      <w:hyperlink w:anchor="_Toc460" w:history="1">
        <w:r>
          <w:rPr>
            <w:rFonts w:ascii="仿宋" w:eastAsia="仿宋" w:hAnsi="仿宋" w:cs="仿宋" w:hint="eastAsia"/>
            <w:lang w:eastAsia="zh-CN"/>
          </w:rPr>
          <w:t>八、生产安全保护</w:t>
        </w:r>
        <w:r>
          <w:tab/>
        </w:r>
        <w:r>
          <w:fldChar w:fldCharType="begin"/>
        </w:r>
        <w:r>
          <w:instrText xml:space="preserve"> PAGEREF _Toc460 \h </w:instrText>
        </w:r>
        <w:r>
          <w:fldChar w:fldCharType="separate"/>
        </w:r>
        <w:r>
          <w:t>30</w:t>
        </w:r>
        <w:r>
          <w:fldChar w:fldCharType="end"/>
        </w:r>
      </w:hyperlink>
    </w:p>
    <w:p>
      <w:pPr>
        <w:pStyle w:val="TOC2"/>
        <w:tabs>
          <w:tab w:val="right" w:leader="dot" w:pos="8306"/>
        </w:tabs>
      </w:pPr>
      <w:hyperlink w:anchor="_Toc1965" w:history="1">
        <w:r>
          <w:rPr>
            <w:rFonts w:ascii="仿宋" w:eastAsia="仿宋" w:hAnsi="仿宋" w:cs="仿宋" w:hint="eastAsia"/>
            <w:lang w:eastAsia="zh-CN"/>
          </w:rPr>
          <w:t>(一)、消防安全</w:t>
        </w:r>
        <w:r>
          <w:tab/>
        </w:r>
        <w:r>
          <w:fldChar w:fldCharType="begin"/>
        </w:r>
        <w:r>
          <w:instrText xml:space="preserve"> PAGEREF _Toc1965 \h </w:instrText>
        </w:r>
        <w:r>
          <w:fldChar w:fldCharType="separate"/>
        </w:r>
        <w:r>
          <w:t>30</w:t>
        </w:r>
        <w:r>
          <w:fldChar w:fldCharType="end"/>
        </w:r>
      </w:hyperlink>
    </w:p>
    <w:p>
      <w:pPr>
        <w:pStyle w:val="TOC2"/>
        <w:tabs>
          <w:tab w:val="right" w:leader="dot" w:pos="8306"/>
        </w:tabs>
      </w:pPr>
      <w:hyperlink w:anchor="_Toc18376" w:history="1">
        <w:r>
          <w:rPr>
            <w:rFonts w:ascii="仿宋" w:eastAsia="仿宋" w:hAnsi="仿宋" w:cs="仿宋" w:hint="eastAsia"/>
            <w:lang w:eastAsia="zh-CN"/>
          </w:rPr>
          <w:t>(二)、防火防爆总图布置措施</w:t>
        </w:r>
        <w:r>
          <w:tab/>
        </w:r>
        <w:r>
          <w:fldChar w:fldCharType="begin"/>
        </w:r>
        <w:r>
          <w:instrText xml:space="preserve"> PAGEREF _Toc18376 \h </w:instrText>
        </w:r>
        <w:r>
          <w:fldChar w:fldCharType="separate"/>
        </w:r>
        <w:r>
          <w:t>32</w:t>
        </w:r>
        <w:r>
          <w:fldChar w:fldCharType="end"/>
        </w:r>
      </w:hyperlink>
    </w:p>
    <w:p>
      <w:pPr>
        <w:pStyle w:val="TOC2"/>
        <w:tabs>
          <w:tab w:val="right" w:leader="dot" w:pos="8306"/>
        </w:tabs>
      </w:pPr>
      <w:hyperlink w:anchor="_Toc24685" w:history="1">
        <w:r>
          <w:rPr>
            <w:rFonts w:ascii="仿宋" w:eastAsia="仿宋" w:hAnsi="仿宋" w:cs="仿宋" w:hint="eastAsia"/>
            <w:lang w:eastAsia="zh-CN"/>
          </w:rPr>
          <w:t>(三)、自然灾害防范措施</w:t>
        </w:r>
        <w:r>
          <w:tab/>
        </w:r>
        <w:r>
          <w:fldChar w:fldCharType="begin"/>
        </w:r>
        <w:r>
          <w:instrText xml:space="preserve"> PAGEREF _Toc24685 \h </w:instrText>
        </w:r>
        <w:r>
          <w:fldChar w:fldCharType="separate"/>
        </w:r>
        <w:r>
          <w:t>33</w:t>
        </w:r>
        <w:r>
          <w:fldChar w:fldCharType="end"/>
        </w:r>
      </w:hyperlink>
    </w:p>
    <w:p>
      <w:pPr>
        <w:pStyle w:val="TOC2"/>
        <w:tabs>
          <w:tab w:val="right" w:leader="dot" w:pos="8306"/>
        </w:tabs>
      </w:pPr>
      <w:hyperlink w:anchor="_Toc24843" w:history="1">
        <w:r>
          <w:rPr>
            <w:rFonts w:ascii="仿宋" w:eastAsia="仿宋" w:hAnsi="仿宋" w:cs="仿宋" w:hint="eastAsia"/>
            <w:lang w:eastAsia="zh-CN"/>
          </w:rPr>
          <w:t>(四)、安全色及安全标志使用要求</w:t>
        </w:r>
        <w:r>
          <w:tab/>
        </w:r>
        <w:r>
          <w:fldChar w:fldCharType="begin"/>
        </w:r>
        <w:r>
          <w:instrText xml:space="preserve"> PAGEREF _Toc24843 \h </w:instrText>
        </w:r>
        <w:r>
          <w:fldChar w:fldCharType="separate"/>
        </w:r>
        <w:r>
          <w:t>34</w:t>
        </w:r>
        <w:r>
          <w:fldChar w:fldCharType="end"/>
        </w:r>
      </w:hyperlink>
    </w:p>
    <w:p>
      <w:pPr>
        <w:pStyle w:val="TOC2"/>
        <w:tabs>
          <w:tab w:val="right" w:leader="dot" w:pos="8306"/>
        </w:tabs>
      </w:pPr>
      <w:hyperlink w:anchor="_Toc16191" w:history="1">
        <w:r>
          <w:rPr>
            <w:rFonts w:ascii="仿宋" w:eastAsia="仿宋" w:hAnsi="仿宋" w:cs="仿宋" w:hint="eastAsia"/>
            <w:lang w:eastAsia="zh-CN"/>
          </w:rPr>
          <w:t>(五)、防尘防毒措施</w:t>
        </w:r>
        <w:r>
          <w:tab/>
        </w:r>
        <w:r>
          <w:fldChar w:fldCharType="begin"/>
        </w:r>
        <w:r>
          <w:instrText xml:space="preserve"> PAGEREF _Toc16191 \h </w:instrText>
        </w:r>
        <w:r>
          <w:fldChar w:fldCharType="separate"/>
        </w:r>
        <w:r>
          <w:t>35</w:t>
        </w:r>
        <w:r>
          <w:fldChar w:fldCharType="end"/>
        </w:r>
      </w:hyperlink>
    </w:p>
    <w:p>
      <w:pPr>
        <w:pStyle w:val="TOC2"/>
        <w:tabs>
          <w:tab w:val="right" w:leader="dot" w:pos="8306"/>
        </w:tabs>
      </w:pPr>
      <w:hyperlink w:anchor="_Toc1392" w:history="1">
        <w:r>
          <w:rPr>
            <w:rFonts w:ascii="仿宋" w:eastAsia="仿宋" w:hAnsi="仿宋" w:cs="仿宋" w:hint="eastAsia"/>
            <w:lang w:eastAsia="zh-CN"/>
          </w:rPr>
          <w:t>(六)、防静电、触电防护及防雷措施</w:t>
        </w:r>
        <w:r>
          <w:tab/>
        </w:r>
        <w:r>
          <w:fldChar w:fldCharType="begin"/>
        </w:r>
        <w:r>
          <w:instrText xml:space="preserve"> PAGEREF _Toc1392 \h </w:instrText>
        </w:r>
        <w:r>
          <w:fldChar w:fldCharType="separate"/>
        </w:r>
        <w:r>
          <w:t>36</w:t>
        </w:r>
        <w:r>
          <w:fldChar w:fldCharType="end"/>
        </w:r>
      </w:hyperlink>
    </w:p>
    <w:p>
      <w:pPr>
        <w:pStyle w:val="TOC2"/>
        <w:tabs>
          <w:tab w:val="right" w:leader="dot" w:pos="8306"/>
        </w:tabs>
      </w:pPr>
      <w:hyperlink w:anchor="_Toc19874" w:history="1">
        <w:r>
          <w:rPr>
            <w:rFonts w:ascii="仿宋" w:eastAsia="仿宋" w:hAnsi="仿宋" w:cs="仿宋" w:hint="eastAsia"/>
            <w:lang w:eastAsia="zh-CN"/>
          </w:rPr>
          <w:t>(七)、机械设备安全保障措施</w:t>
        </w:r>
        <w:r>
          <w:tab/>
        </w:r>
        <w:r>
          <w:fldChar w:fldCharType="begin"/>
        </w:r>
        <w:r>
          <w:instrText xml:space="preserve"> PAGEREF _Toc19874 \h </w:instrText>
        </w:r>
        <w:r>
          <w:fldChar w:fldCharType="separate"/>
        </w:r>
        <w:r>
          <w:t>37</w:t>
        </w:r>
        <w:r>
          <w:fldChar w:fldCharType="end"/>
        </w:r>
      </w:hyperlink>
    </w:p>
    <w:p>
      <w:pPr>
        <w:pStyle w:val="TOC1"/>
        <w:tabs>
          <w:tab w:val="right" w:leader="dot" w:pos="8306"/>
        </w:tabs>
      </w:pPr>
      <w:hyperlink w:anchor="_Toc11559" w:history="1">
        <w:r>
          <w:rPr>
            <w:rFonts w:ascii="仿宋" w:eastAsia="仿宋" w:hAnsi="仿宋" w:cs="仿宋" w:hint="eastAsia"/>
            <w:lang w:eastAsia="zh-CN"/>
          </w:rPr>
          <w:t>九、废气吸附装置项目人力资源培养与发展</w:t>
        </w:r>
        <w:r>
          <w:tab/>
        </w:r>
        <w:r>
          <w:fldChar w:fldCharType="begin"/>
        </w:r>
        <w:r>
          <w:instrText xml:space="preserve"> PAGEREF _Toc11559 \h </w:instrText>
        </w:r>
        <w:r>
          <w:fldChar w:fldCharType="separate"/>
        </w:r>
        <w:r>
          <w:t>38</w:t>
        </w:r>
        <w:r>
          <w:fldChar w:fldCharType="end"/>
        </w:r>
      </w:hyperlink>
    </w:p>
    <w:p>
      <w:pPr>
        <w:pStyle w:val="TOC2"/>
        <w:tabs>
          <w:tab w:val="right" w:leader="dot" w:pos="8306"/>
        </w:tabs>
      </w:pPr>
      <w:hyperlink w:anchor="_Toc3321" w:history="1">
        <w:r>
          <w:rPr>
            <w:rFonts w:ascii="仿宋" w:eastAsia="仿宋" w:hAnsi="仿宋" w:cs="仿宋" w:hint="eastAsia"/>
            <w:lang w:eastAsia="zh-CN"/>
          </w:rPr>
          <w:t>(一)、人才需求与规划</w:t>
        </w:r>
        <w:r>
          <w:tab/>
        </w:r>
        <w:r>
          <w:fldChar w:fldCharType="begin"/>
        </w:r>
        <w:r>
          <w:instrText xml:space="preserve"> PAGEREF _Toc3321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48" w:history="1">
        <w:r>
          <w:rPr>
            <w:rFonts w:ascii="仿宋" w:eastAsia="仿宋" w:hAnsi="仿宋" w:cs="仿宋" w:hint="eastAsia"/>
            <w:lang w:eastAsia="zh-CN"/>
          </w:rPr>
          <w:t>(二)、培训与发展计划</w:t>
        </w:r>
        <w:r>
          <w:tab/>
        </w:r>
        <w:r>
          <w:fldChar w:fldCharType="begin"/>
        </w:r>
        <w:r>
          <w:instrText xml:space="preserve"> PAGEREF _Toc15948 \h </w:instrText>
        </w:r>
        <w:r>
          <w:fldChar w:fldCharType="separate"/>
        </w:r>
        <w:r>
          <w:t>39</w:t>
        </w:r>
        <w:r>
          <w:fldChar w:fldCharType="end"/>
        </w:r>
      </w:hyperlink>
    </w:p>
    <w:p>
      <w:pPr>
        <w:pStyle w:val="TOC1"/>
        <w:tabs>
          <w:tab w:val="right" w:leader="dot" w:pos="8306"/>
        </w:tabs>
      </w:pPr>
      <w:hyperlink w:anchor="_Toc5160" w:history="1">
        <w:r>
          <w:rPr>
            <w:rFonts w:ascii="仿宋" w:eastAsia="仿宋" w:hAnsi="仿宋" w:cs="仿宋" w:hint="eastAsia"/>
            <w:lang w:eastAsia="zh-CN"/>
          </w:rPr>
          <w:t>十、废气吸附装置项目环境影响分析</w:t>
        </w:r>
        <w:r>
          <w:tab/>
        </w:r>
        <w:r>
          <w:fldChar w:fldCharType="begin"/>
        </w:r>
        <w:r>
          <w:instrText xml:space="preserve"> PAGEREF _Toc5160 \h </w:instrText>
        </w:r>
        <w:r>
          <w:fldChar w:fldCharType="separate"/>
        </w:r>
        <w:r>
          <w:t>39</w:t>
        </w:r>
        <w:r>
          <w:fldChar w:fldCharType="end"/>
        </w:r>
      </w:hyperlink>
    </w:p>
    <w:p>
      <w:pPr>
        <w:pStyle w:val="TOC2"/>
        <w:tabs>
          <w:tab w:val="right" w:leader="dot" w:pos="8306"/>
        </w:tabs>
      </w:pPr>
      <w:hyperlink w:anchor="_Toc137" w:history="1">
        <w:r>
          <w:rPr>
            <w:rFonts w:ascii="仿宋" w:eastAsia="仿宋" w:hAnsi="仿宋" w:cs="仿宋" w:hint="eastAsia"/>
            <w:lang w:eastAsia="zh-CN"/>
          </w:rPr>
          <w:t>(一)、建设区域环境质量现状</w:t>
        </w:r>
        <w:r>
          <w:tab/>
        </w:r>
        <w:r>
          <w:fldChar w:fldCharType="begin"/>
        </w:r>
        <w:r>
          <w:instrText xml:space="preserve"> PAGEREF _Toc137 \h </w:instrText>
        </w:r>
        <w:r>
          <w:fldChar w:fldCharType="separate"/>
        </w:r>
        <w:r>
          <w:t>39</w:t>
        </w:r>
        <w:r>
          <w:fldChar w:fldCharType="end"/>
        </w:r>
      </w:hyperlink>
    </w:p>
    <w:p>
      <w:pPr>
        <w:pStyle w:val="TOC2"/>
        <w:tabs>
          <w:tab w:val="right" w:leader="dot" w:pos="8306"/>
        </w:tabs>
      </w:pPr>
      <w:hyperlink w:anchor="_Toc12092" w:history="1">
        <w:r>
          <w:rPr>
            <w:rFonts w:ascii="仿宋" w:eastAsia="仿宋" w:hAnsi="仿宋" w:cs="仿宋" w:hint="eastAsia"/>
            <w:lang w:eastAsia="zh-CN"/>
          </w:rPr>
          <w:t>(二)、建设期环境保护</w:t>
        </w:r>
        <w:r>
          <w:tab/>
        </w:r>
        <w:r>
          <w:fldChar w:fldCharType="begin"/>
        </w:r>
        <w:r>
          <w:instrText xml:space="preserve"> PAGEREF _Toc12092 \h </w:instrText>
        </w:r>
        <w:r>
          <w:fldChar w:fldCharType="separate"/>
        </w:r>
        <w:r>
          <w:t>41</w:t>
        </w:r>
        <w:r>
          <w:fldChar w:fldCharType="end"/>
        </w:r>
      </w:hyperlink>
    </w:p>
    <w:p>
      <w:pPr>
        <w:pStyle w:val="TOC2"/>
        <w:tabs>
          <w:tab w:val="right" w:leader="dot" w:pos="8306"/>
        </w:tabs>
      </w:pPr>
      <w:hyperlink w:anchor="_Toc20115" w:history="1">
        <w:r>
          <w:rPr>
            <w:rFonts w:ascii="仿宋" w:eastAsia="仿宋" w:hAnsi="仿宋" w:cs="仿宋" w:hint="eastAsia"/>
            <w:lang w:eastAsia="zh-CN"/>
          </w:rPr>
          <w:t>(三)、运营期环境保护</w:t>
        </w:r>
        <w:r>
          <w:tab/>
        </w:r>
        <w:r>
          <w:fldChar w:fldCharType="begin"/>
        </w:r>
        <w:r>
          <w:instrText xml:space="preserve"> PAGEREF _Toc20115 \h </w:instrText>
        </w:r>
        <w:r>
          <w:fldChar w:fldCharType="separate"/>
        </w:r>
        <w:r>
          <w:t>42</w:t>
        </w:r>
        <w:r>
          <w:fldChar w:fldCharType="end"/>
        </w:r>
      </w:hyperlink>
    </w:p>
    <w:p>
      <w:pPr>
        <w:pStyle w:val="TOC2"/>
        <w:tabs>
          <w:tab w:val="right" w:leader="dot" w:pos="8306"/>
        </w:tabs>
      </w:pPr>
      <w:hyperlink w:anchor="_Toc6506" w:history="1">
        <w:r>
          <w:rPr>
            <w:rFonts w:ascii="仿宋" w:eastAsia="仿宋" w:hAnsi="仿宋" w:cs="仿宋" w:hint="eastAsia"/>
            <w:lang w:eastAsia="zh-CN"/>
          </w:rPr>
          <w:t>(四)、废气吸附装置项目建设对区域经济的影响</w:t>
        </w:r>
        <w:r>
          <w:tab/>
        </w:r>
        <w:r>
          <w:fldChar w:fldCharType="begin"/>
        </w:r>
        <w:r>
          <w:instrText xml:space="preserve"> PAGEREF _Toc6506 \h </w:instrText>
        </w:r>
        <w:r>
          <w:fldChar w:fldCharType="separate"/>
        </w:r>
        <w:r>
          <w:t>44</w:t>
        </w:r>
        <w:r>
          <w:fldChar w:fldCharType="end"/>
        </w:r>
      </w:hyperlink>
    </w:p>
    <w:p>
      <w:pPr>
        <w:pStyle w:val="TOC2"/>
        <w:tabs>
          <w:tab w:val="right" w:leader="dot" w:pos="8306"/>
        </w:tabs>
      </w:pPr>
      <w:hyperlink w:anchor="_Toc31936" w:history="1">
        <w:r>
          <w:rPr>
            <w:rFonts w:ascii="仿宋" w:eastAsia="仿宋" w:hAnsi="仿宋" w:cs="仿宋" w:hint="eastAsia"/>
            <w:lang w:eastAsia="zh-CN"/>
          </w:rPr>
          <w:t>(五)、废弃物处理</w:t>
        </w:r>
        <w:r>
          <w:tab/>
        </w:r>
        <w:r>
          <w:fldChar w:fldCharType="begin"/>
        </w:r>
        <w:r>
          <w:instrText xml:space="preserve"> PAGEREF _Toc31936 \h </w:instrText>
        </w:r>
        <w:r>
          <w:fldChar w:fldCharType="separate"/>
        </w:r>
        <w:r>
          <w:t>45</w:t>
        </w:r>
        <w:r>
          <w:fldChar w:fldCharType="end"/>
        </w:r>
      </w:hyperlink>
    </w:p>
    <w:p>
      <w:pPr>
        <w:pStyle w:val="TOC2"/>
        <w:tabs>
          <w:tab w:val="right" w:leader="dot" w:pos="8306"/>
        </w:tabs>
      </w:pPr>
      <w:hyperlink w:anchor="_Toc3041" w:history="1">
        <w:r>
          <w:rPr>
            <w:rFonts w:ascii="仿宋" w:eastAsia="仿宋" w:hAnsi="仿宋" w:cs="仿宋" w:hint="eastAsia"/>
            <w:lang w:eastAsia="zh-CN"/>
          </w:rPr>
          <w:t>(六)、特殊环境影响分析</w:t>
        </w:r>
        <w:r>
          <w:tab/>
        </w:r>
        <w:r>
          <w:fldChar w:fldCharType="begin"/>
        </w:r>
        <w:r>
          <w:instrText xml:space="preserve"> PAGEREF _Toc3041 \h </w:instrText>
        </w:r>
        <w:r>
          <w:fldChar w:fldCharType="separate"/>
        </w:r>
        <w:r>
          <w:t>47</w:t>
        </w:r>
        <w:r>
          <w:fldChar w:fldCharType="end"/>
        </w:r>
      </w:hyperlink>
    </w:p>
    <w:p>
      <w:pPr>
        <w:pStyle w:val="TOC2"/>
        <w:tabs>
          <w:tab w:val="right" w:leader="dot" w:pos="8306"/>
        </w:tabs>
      </w:pPr>
      <w:hyperlink w:anchor="_Toc25858" w:history="1">
        <w:r>
          <w:rPr>
            <w:rFonts w:ascii="仿宋" w:eastAsia="仿宋" w:hAnsi="仿宋" w:cs="仿宋" w:hint="eastAsia"/>
            <w:lang w:eastAsia="zh-CN"/>
          </w:rPr>
          <w:t>(七)、清洁生产</w:t>
        </w:r>
        <w:r>
          <w:tab/>
        </w:r>
        <w:r>
          <w:fldChar w:fldCharType="begin"/>
        </w:r>
        <w:r>
          <w:instrText xml:space="preserve"> PAGEREF _Toc25858 \h </w:instrText>
        </w:r>
        <w:r>
          <w:fldChar w:fldCharType="separate"/>
        </w:r>
        <w:r>
          <w:t>48</w:t>
        </w:r>
        <w:r>
          <w:fldChar w:fldCharType="end"/>
        </w:r>
      </w:hyperlink>
    </w:p>
    <w:p>
      <w:pPr>
        <w:pStyle w:val="TOC2"/>
        <w:tabs>
          <w:tab w:val="right" w:leader="dot" w:pos="8306"/>
        </w:tabs>
      </w:pPr>
      <w:hyperlink w:anchor="_Toc28738" w:history="1">
        <w:r>
          <w:rPr>
            <w:rFonts w:ascii="仿宋" w:eastAsia="仿宋" w:hAnsi="仿宋" w:cs="仿宋" w:hint="eastAsia"/>
            <w:lang w:eastAsia="zh-CN"/>
          </w:rPr>
          <w:t>(八)、环境保护综合评价</w:t>
        </w:r>
        <w:r>
          <w:tab/>
        </w:r>
        <w:r>
          <w:fldChar w:fldCharType="begin"/>
        </w:r>
        <w:r>
          <w:instrText xml:space="preserve"> PAGEREF _Toc28738 \h </w:instrText>
        </w:r>
        <w:r>
          <w:fldChar w:fldCharType="separate"/>
        </w:r>
        <w:r>
          <w:t>49</w:t>
        </w:r>
        <w:r>
          <w:fldChar w:fldCharType="end"/>
        </w:r>
      </w:hyperlink>
    </w:p>
    <w:p>
      <w:pPr>
        <w:pStyle w:val="TOC1"/>
        <w:tabs>
          <w:tab w:val="right" w:leader="dot" w:pos="8306"/>
        </w:tabs>
      </w:pPr>
      <w:hyperlink w:anchor="_Toc19470" w:history="1">
        <w:r>
          <w:rPr>
            <w:rFonts w:ascii="仿宋" w:eastAsia="仿宋" w:hAnsi="仿宋" w:cs="仿宋" w:hint="eastAsia"/>
            <w:lang w:eastAsia="zh-CN"/>
          </w:rPr>
          <w:t>十一、废气吸附装置项目社会影响</w:t>
        </w:r>
        <w:r>
          <w:tab/>
        </w:r>
        <w:r>
          <w:fldChar w:fldCharType="begin"/>
        </w:r>
        <w:r>
          <w:instrText xml:space="preserve"> PAGEREF _Toc19470 \h </w:instrText>
        </w:r>
        <w:r>
          <w:fldChar w:fldCharType="separate"/>
        </w:r>
        <w:r>
          <w:t>50</w:t>
        </w:r>
        <w:r>
          <w:fldChar w:fldCharType="end"/>
        </w:r>
      </w:hyperlink>
    </w:p>
    <w:p>
      <w:pPr>
        <w:pStyle w:val="TOC2"/>
        <w:tabs>
          <w:tab w:val="right" w:leader="dot" w:pos="8306"/>
        </w:tabs>
      </w:pPr>
      <w:hyperlink w:anchor="_Toc15288" w:history="1">
        <w:r>
          <w:rPr>
            <w:rFonts w:ascii="仿宋" w:eastAsia="仿宋" w:hAnsi="仿宋" w:cs="仿宋" w:hint="eastAsia"/>
            <w:lang w:eastAsia="zh-CN"/>
          </w:rPr>
          <w:t>(一)、社会责任与义务</w:t>
        </w:r>
        <w:r>
          <w:tab/>
        </w:r>
        <w:r>
          <w:fldChar w:fldCharType="begin"/>
        </w:r>
        <w:r>
          <w:instrText xml:space="preserve"> PAGEREF _Toc15288 \h </w:instrText>
        </w:r>
        <w:r>
          <w:fldChar w:fldCharType="separate"/>
        </w:r>
        <w:r>
          <w:t>50</w:t>
        </w:r>
        <w:r>
          <w:fldChar w:fldCharType="end"/>
        </w:r>
      </w:hyperlink>
    </w:p>
    <w:p>
      <w:pPr>
        <w:pStyle w:val="TOC2"/>
        <w:tabs>
          <w:tab w:val="right" w:leader="dot" w:pos="8306"/>
        </w:tabs>
      </w:pPr>
      <w:hyperlink w:anchor="_Toc12414" w:history="1">
        <w:r>
          <w:rPr>
            <w:rFonts w:ascii="仿宋" w:eastAsia="仿宋" w:hAnsi="仿宋" w:cs="仿宋" w:hint="eastAsia"/>
            <w:lang w:eastAsia="zh-CN"/>
          </w:rPr>
          <w:t>(二)、社会参与与沟通</w:t>
        </w:r>
        <w:r>
          <w:tab/>
        </w:r>
        <w:r>
          <w:fldChar w:fldCharType="begin"/>
        </w:r>
        <w:r>
          <w:instrText xml:space="preserve"> PAGEREF _Toc12414 \h </w:instrText>
        </w:r>
        <w:r>
          <w:fldChar w:fldCharType="separate"/>
        </w:r>
        <w:r>
          <w:t>51</w:t>
        </w:r>
        <w:r>
          <w:fldChar w:fldCharType="end"/>
        </w:r>
      </w:hyperlink>
    </w:p>
    <w:p>
      <w:pPr>
        <w:pStyle w:val="TOC1"/>
        <w:tabs>
          <w:tab w:val="right" w:leader="dot" w:pos="8306"/>
        </w:tabs>
      </w:pPr>
      <w:hyperlink w:anchor="_Toc24590" w:history="1">
        <w:r>
          <w:rPr>
            <w:rFonts w:ascii="仿宋" w:eastAsia="仿宋" w:hAnsi="仿宋" w:cs="仿宋" w:hint="eastAsia"/>
            <w:lang w:eastAsia="zh-CN"/>
          </w:rPr>
          <w:t>十二、废气吸附装置项目技术管理</w:t>
        </w:r>
        <w:r>
          <w:tab/>
        </w:r>
        <w:r>
          <w:fldChar w:fldCharType="begin"/>
        </w:r>
        <w:r>
          <w:instrText xml:space="preserve"> PAGEREF _Toc24590 \h </w:instrText>
        </w:r>
        <w:r>
          <w:fldChar w:fldCharType="separate"/>
        </w:r>
        <w:r>
          <w:t>52</w:t>
        </w:r>
        <w:r>
          <w:fldChar w:fldCharType="end"/>
        </w:r>
      </w:hyperlink>
    </w:p>
    <w:p>
      <w:pPr>
        <w:pStyle w:val="TOC2"/>
        <w:tabs>
          <w:tab w:val="right" w:leader="dot" w:pos="8306"/>
        </w:tabs>
      </w:pPr>
      <w:hyperlink w:anchor="_Toc23590" w:history="1">
        <w:r>
          <w:rPr>
            <w:rFonts w:ascii="仿宋" w:eastAsia="仿宋" w:hAnsi="仿宋" w:cs="仿宋" w:hint="eastAsia"/>
            <w:lang w:eastAsia="zh-CN"/>
          </w:rPr>
          <w:t>(一)、技术方案选用方向</w:t>
        </w:r>
        <w:r>
          <w:tab/>
        </w:r>
        <w:r>
          <w:fldChar w:fldCharType="begin"/>
        </w:r>
        <w:r>
          <w:instrText xml:space="preserve"> PAGEREF _Toc23590 \h </w:instrText>
        </w:r>
        <w:r>
          <w:fldChar w:fldCharType="separate"/>
        </w:r>
        <w:r>
          <w:t>52</w:t>
        </w:r>
        <w:r>
          <w:fldChar w:fldCharType="end"/>
        </w:r>
      </w:hyperlink>
    </w:p>
    <w:p>
      <w:pPr>
        <w:pStyle w:val="TOC2"/>
        <w:tabs>
          <w:tab w:val="right" w:leader="dot" w:pos="8306"/>
        </w:tabs>
      </w:pPr>
      <w:hyperlink w:anchor="_Toc27188" w:history="1">
        <w:r>
          <w:rPr>
            <w:rFonts w:ascii="仿宋" w:eastAsia="仿宋" w:hAnsi="仿宋" w:cs="仿宋" w:hint="eastAsia"/>
            <w:lang w:eastAsia="zh-CN"/>
          </w:rPr>
          <w:t>(二)、工艺技术方案选用原则</w:t>
        </w:r>
        <w:r>
          <w:tab/>
        </w:r>
        <w:r>
          <w:fldChar w:fldCharType="begin"/>
        </w:r>
        <w:r>
          <w:instrText xml:space="preserve"> PAGEREF _Toc27188 \h </w:instrText>
        </w:r>
        <w:r>
          <w:fldChar w:fldCharType="separate"/>
        </w:r>
        <w:r>
          <w:t>54</w:t>
        </w:r>
        <w:r>
          <w:fldChar w:fldCharType="end"/>
        </w:r>
      </w:hyperlink>
    </w:p>
    <w:p>
      <w:pPr>
        <w:pStyle w:val="TOC2"/>
        <w:tabs>
          <w:tab w:val="right" w:leader="dot" w:pos="8306"/>
        </w:tabs>
      </w:pPr>
      <w:hyperlink w:anchor="_Toc4346" w:history="1">
        <w:r>
          <w:rPr>
            <w:rFonts w:ascii="仿宋" w:eastAsia="仿宋" w:hAnsi="仿宋" w:cs="仿宋" w:hint="eastAsia"/>
            <w:lang w:eastAsia="zh-CN"/>
          </w:rPr>
          <w:t>(三)、工艺技术方案要求</w:t>
        </w:r>
        <w:r>
          <w:tab/>
        </w:r>
        <w:r>
          <w:fldChar w:fldCharType="begin"/>
        </w:r>
        <w:r>
          <w:instrText xml:space="preserve"> PAGEREF _Toc4346 \h </w:instrText>
        </w:r>
        <w:r>
          <w:fldChar w:fldCharType="separate"/>
        </w:r>
        <w:r>
          <w:t>56</w:t>
        </w:r>
        <w:r>
          <w:fldChar w:fldCharType="end"/>
        </w:r>
      </w:hyperlink>
    </w:p>
    <w:p>
      <w:pPr>
        <w:pStyle w:val="TOC1"/>
        <w:tabs>
          <w:tab w:val="right" w:leader="dot" w:pos="8306"/>
        </w:tabs>
      </w:pPr>
      <w:hyperlink w:anchor="_Toc25095" w:history="1">
        <w:r>
          <w:rPr>
            <w:rFonts w:ascii="仿宋" w:eastAsia="仿宋" w:hAnsi="仿宋" w:cs="仿宋" w:hint="eastAsia"/>
            <w:lang w:eastAsia="zh-CN"/>
          </w:rPr>
          <w:t>十三、废气吸附装置项目变更管理</w:t>
        </w:r>
        <w:r>
          <w:tab/>
        </w:r>
        <w:r>
          <w:fldChar w:fldCharType="begin"/>
        </w:r>
        <w:r>
          <w:instrText xml:space="preserve"> PAGEREF _Toc25095 \h </w:instrText>
        </w:r>
        <w:r>
          <w:fldChar w:fldCharType="separate"/>
        </w:r>
        <w:r>
          <w:t>58</w:t>
        </w:r>
        <w:r>
          <w:fldChar w:fldCharType="end"/>
        </w:r>
      </w:hyperlink>
    </w:p>
    <w:p>
      <w:pPr>
        <w:pStyle w:val="TOC2"/>
        <w:tabs>
          <w:tab w:val="right" w:leader="dot" w:pos="8306"/>
        </w:tabs>
      </w:pPr>
      <w:hyperlink w:anchor="_Toc13876" w:history="1">
        <w:r>
          <w:rPr>
            <w:rFonts w:ascii="仿宋" w:eastAsia="仿宋" w:hAnsi="仿宋" w:cs="仿宋" w:hint="eastAsia"/>
            <w:lang w:eastAsia="zh-CN"/>
          </w:rPr>
          <w:t>(一)、变更申请与评估</w:t>
        </w:r>
        <w:r>
          <w:tab/>
        </w:r>
        <w:r>
          <w:fldChar w:fldCharType="begin"/>
        </w:r>
        <w:r>
          <w:instrText xml:space="preserve"> PAGEREF _Toc13876 \h </w:instrText>
        </w:r>
        <w:r>
          <w:fldChar w:fldCharType="separate"/>
        </w:r>
        <w:r>
          <w:t>58</w:t>
        </w:r>
        <w:r>
          <w:fldChar w:fldCharType="end"/>
        </w:r>
      </w:hyperlink>
    </w:p>
    <w:p>
      <w:pPr>
        <w:pStyle w:val="TOC2"/>
        <w:tabs>
          <w:tab w:val="right" w:leader="dot" w:pos="8306"/>
        </w:tabs>
      </w:pPr>
      <w:hyperlink w:anchor="_Toc23908" w:history="1">
        <w:r>
          <w:rPr>
            <w:rFonts w:ascii="仿宋" w:eastAsia="仿宋" w:hAnsi="仿宋" w:cs="仿宋" w:hint="eastAsia"/>
            <w:lang w:eastAsia="zh-CN"/>
          </w:rPr>
          <w:t>(二)、变更实施与控制</w:t>
        </w:r>
        <w:r>
          <w:tab/>
        </w:r>
        <w:r>
          <w:fldChar w:fldCharType="begin"/>
        </w:r>
        <w:r>
          <w:instrText xml:space="preserve"> PAGEREF _Toc23908 \h </w:instrText>
        </w:r>
        <w:r>
          <w:fldChar w:fldCharType="separate"/>
        </w:r>
        <w:r>
          <w:t>59</w:t>
        </w:r>
        <w:r>
          <w:fldChar w:fldCharType="end"/>
        </w:r>
      </w:hyperlink>
    </w:p>
    <w:p>
      <w:pPr>
        <w:pStyle w:val="TOC1"/>
        <w:tabs>
          <w:tab w:val="right" w:leader="dot" w:pos="8306"/>
        </w:tabs>
      </w:pPr>
      <w:hyperlink w:anchor="_Toc20379" w:history="1">
        <w:r>
          <w:rPr>
            <w:rFonts w:ascii="仿宋" w:eastAsia="仿宋" w:hAnsi="仿宋" w:cs="仿宋" w:hint="eastAsia"/>
            <w:lang w:eastAsia="zh-CN"/>
          </w:rPr>
          <w:t>十四、风险识别与分类</w:t>
        </w:r>
        <w:r>
          <w:tab/>
        </w:r>
        <w:r>
          <w:fldChar w:fldCharType="begin"/>
        </w:r>
        <w:r>
          <w:instrText xml:space="preserve"> PAGEREF _Toc20379 \h </w:instrText>
        </w:r>
        <w:r>
          <w:fldChar w:fldCharType="separate"/>
        </w:r>
        <w:r>
          <w:t>59</w:t>
        </w:r>
        <w:r>
          <w:fldChar w:fldCharType="end"/>
        </w:r>
      </w:hyperlink>
    </w:p>
    <w:p>
      <w:pPr>
        <w:pStyle w:val="TOC2"/>
        <w:tabs>
          <w:tab w:val="right" w:leader="dot" w:pos="8306"/>
        </w:tabs>
      </w:pPr>
      <w:hyperlink w:anchor="_Toc2254" w:history="1">
        <w:r>
          <w:rPr>
            <w:rFonts w:ascii="仿宋" w:eastAsia="仿宋" w:hAnsi="仿宋" w:cs="仿宋" w:hint="eastAsia"/>
            <w:lang w:eastAsia="zh-CN"/>
          </w:rPr>
          <w:t>(一)、风险识别</w:t>
        </w:r>
        <w:r>
          <w:tab/>
        </w:r>
        <w:r>
          <w:fldChar w:fldCharType="begin"/>
        </w:r>
        <w:r>
          <w:instrText xml:space="preserve"> PAGEREF _Toc2254 \h </w:instrText>
        </w:r>
        <w:r>
          <w:fldChar w:fldCharType="separate"/>
        </w:r>
        <w:r>
          <w:t>59</w:t>
        </w:r>
        <w:r>
          <w:fldChar w:fldCharType="end"/>
        </w:r>
      </w:hyperlink>
    </w:p>
    <w:p>
      <w:pPr>
        <w:pStyle w:val="TOC2"/>
        <w:tabs>
          <w:tab w:val="right" w:leader="dot" w:pos="8306"/>
        </w:tabs>
      </w:pPr>
      <w:hyperlink w:anchor="_Toc6174" w:history="1">
        <w:r>
          <w:rPr>
            <w:rFonts w:ascii="仿宋" w:eastAsia="仿宋" w:hAnsi="仿宋" w:cs="仿宋" w:hint="eastAsia"/>
            <w:lang w:eastAsia="zh-CN"/>
          </w:rPr>
          <w:t>(二)、风险分类</w:t>
        </w:r>
        <w:r>
          <w:tab/>
        </w:r>
        <w:r>
          <w:fldChar w:fldCharType="begin"/>
        </w:r>
        <w:r>
          <w:instrText xml:space="preserve"> PAGEREF _Toc6174 \h </w:instrText>
        </w:r>
        <w:r>
          <w:fldChar w:fldCharType="separate"/>
        </w:r>
        <w:r>
          <w:t>61</w:t>
        </w:r>
        <w:r>
          <w:fldChar w:fldCharType="end"/>
        </w:r>
      </w:hyperlink>
    </w:p>
    <w:p>
      <w:pPr>
        <w:pStyle w:val="TOC1"/>
        <w:tabs>
          <w:tab w:val="right" w:leader="dot" w:pos="8306"/>
        </w:tabs>
      </w:pPr>
      <w:hyperlink w:anchor="_Toc14885" w:history="1">
        <w:r>
          <w:rPr>
            <w:rFonts w:ascii="仿宋" w:eastAsia="仿宋" w:hAnsi="仿宋" w:cs="仿宋" w:hint="eastAsia"/>
            <w:lang w:eastAsia="zh-CN"/>
          </w:rPr>
          <w:t>十五、质量管理体系</w:t>
        </w:r>
        <w:r>
          <w:tab/>
        </w:r>
        <w:r>
          <w:fldChar w:fldCharType="begin"/>
        </w:r>
        <w:r>
          <w:instrText xml:space="preserve"> PAGEREF _Toc14885 \h </w:instrText>
        </w:r>
        <w:r>
          <w:fldChar w:fldCharType="separate"/>
        </w:r>
        <w:r>
          <w:t>62</w:t>
        </w:r>
        <w:r>
          <w:fldChar w:fldCharType="end"/>
        </w:r>
      </w:hyperlink>
    </w:p>
    <w:p>
      <w:pPr>
        <w:pStyle w:val="TOC2"/>
        <w:tabs>
          <w:tab w:val="right" w:leader="dot" w:pos="8306"/>
        </w:tabs>
      </w:pPr>
      <w:hyperlink w:anchor="_Toc8730" w:history="1">
        <w:r>
          <w:rPr>
            <w:rFonts w:ascii="仿宋" w:eastAsia="仿宋" w:hAnsi="仿宋" w:cs="仿宋" w:hint="eastAsia"/>
            <w:lang w:eastAsia="zh-CN"/>
          </w:rPr>
          <w:t>(一)、质量目标与方针</w:t>
        </w:r>
        <w:r>
          <w:tab/>
        </w:r>
        <w:r>
          <w:fldChar w:fldCharType="begin"/>
        </w:r>
        <w:r>
          <w:instrText xml:space="preserve"> PAGEREF _Toc8730 \h </w:instrText>
        </w:r>
        <w:r>
          <w:fldChar w:fldCharType="separate"/>
        </w:r>
        <w:r>
          <w:t>62</w:t>
        </w:r>
        <w:r>
          <w:fldChar w:fldCharType="end"/>
        </w:r>
      </w:hyperlink>
    </w:p>
    <w:p>
      <w:pPr>
        <w:pStyle w:val="TOC2"/>
        <w:tabs>
          <w:tab w:val="right" w:leader="dot" w:pos="8306"/>
        </w:tabs>
      </w:pPr>
      <w:hyperlink w:anchor="_Toc1608" w:history="1">
        <w:r>
          <w:rPr>
            <w:rFonts w:ascii="仿宋" w:eastAsia="仿宋" w:hAnsi="仿宋" w:cs="仿宋" w:hint="eastAsia"/>
            <w:lang w:eastAsia="zh-CN"/>
          </w:rPr>
          <w:t>(二)、质量管理责任</w:t>
        </w:r>
        <w:r>
          <w:tab/>
        </w:r>
        <w:r>
          <w:fldChar w:fldCharType="begin"/>
        </w:r>
        <w:r>
          <w:instrText xml:space="preserve"> PAGEREF _Toc1608 \h </w:instrText>
        </w:r>
        <w:r>
          <w:fldChar w:fldCharType="separate"/>
        </w:r>
        <w:r>
          <w:t>63</w:t>
        </w:r>
        <w:r>
          <w:fldChar w:fldCharType="end"/>
        </w:r>
      </w:hyperlink>
    </w:p>
    <w:p>
      <w:pPr>
        <w:pStyle w:val="TOC2"/>
        <w:tabs>
          <w:tab w:val="right" w:leader="dot" w:pos="8306"/>
        </w:tabs>
      </w:pPr>
      <w:hyperlink w:anchor="_Toc13065" w:history="1">
        <w:r>
          <w:rPr>
            <w:rFonts w:ascii="仿宋" w:eastAsia="仿宋" w:hAnsi="仿宋" w:cs="仿宋" w:hint="eastAsia"/>
            <w:lang w:eastAsia="zh-CN"/>
          </w:rPr>
          <w:t>(三)、质量管理体系文件</w:t>
        </w:r>
        <w:r>
          <w:tab/>
        </w:r>
        <w:r>
          <w:fldChar w:fldCharType="begin"/>
        </w:r>
        <w:r>
          <w:instrText xml:space="preserve"> PAGEREF _Toc13065 \h </w:instrText>
        </w:r>
        <w:r>
          <w:fldChar w:fldCharType="separate"/>
        </w:r>
        <w:r>
          <w:t>65</w:t>
        </w:r>
        <w:r>
          <w:fldChar w:fldCharType="end"/>
        </w:r>
      </w:hyperlink>
    </w:p>
    <w:p>
      <w:pPr>
        <w:pStyle w:val="TOC2"/>
        <w:tabs>
          <w:tab w:val="right" w:leader="dot" w:pos="8306"/>
        </w:tabs>
      </w:pPr>
      <w:hyperlink w:anchor="_Toc22679" w:history="1">
        <w:r>
          <w:rPr>
            <w:rFonts w:ascii="仿宋" w:eastAsia="仿宋" w:hAnsi="仿宋" w:cs="仿宋" w:hint="eastAsia"/>
            <w:lang w:eastAsia="zh-CN"/>
          </w:rPr>
          <w:t>(四)、质量培训与教育</w:t>
        </w:r>
        <w:r>
          <w:tab/>
        </w:r>
        <w:r>
          <w:fldChar w:fldCharType="begin"/>
        </w:r>
        <w:r>
          <w:instrText xml:space="preserve"> PAGEREF _Toc22679 \h </w:instrText>
        </w:r>
        <w:r>
          <w:fldChar w:fldCharType="separate"/>
        </w:r>
        <w:r>
          <w:t>67</w:t>
        </w:r>
        <w:r>
          <w:fldChar w:fldCharType="end"/>
        </w:r>
      </w:hyperlink>
    </w:p>
    <w:p>
      <w:pPr>
        <w:pStyle w:val="TOC2"/>
        <w:tabs>
          <w:tab w:val="right" w:leader="dot" w:pos="8306"/>
        </w:tabs>
      </w:pPr>
      <w:hyperlink w:anchor="_Toc32107" w:history="1">
        <w:r>
          <w:rPr>
            <w:rFonts w:ascii="仿宋" w:eastAsia="仿宋" w:hAnsi="仿宋" w:cs="仿宋" w:hint="eastAsia"/>
            <w:lang w:eastAsia="zh-CN"/>
          </w:rPr>
          <w:t>(五)、质量审核与评价</w:t>
        </w:r>
        <w:r>
          <w:tab/>
        </w:r>
        <w:r>
          <w:fldChar w:fldCharType="begin"/>
        </w:r>
        <w:r>
          <w:instrText xml:space="preserve"> PAGEREF _Toc32107 \h </w:instrText>
        </w:r>
        <w:r>
          <w:fldChar w:fldCharType="separate"/>
        </w:r>
        <w:r>
          <w:t>68</w:t>
        </w:r>
        <w:r>
          <w:fldChar w:fldCharType="end"/>
        </w:r>
      </w:hyperlink>
    </w:p>
    <w:p>
      <w:pPr>
        <w:pStyle w:val="TOC2"/>
        <w:tabs>
          <w:tab w:val="right" w:leader="dot" w:pos="8306"/>
        </w:tabs>
      </w:pPr>
      <w:hyperlink w:anchor="_Toc17324" w:history="1">
        <w:r>
          <w:rPr>
            <w:rFonts w:ascii="仿宋" w:eastAsia="仿宋" w:hAnsi="仿宋" w:cs="仿宋" w:hint="eastAsia"/>
            <w:lang w:eastAsia="zh-CN"/>
          </w:rPr>
          <w:t>(六)、不符合与纠正措施</w:t>
        </w:r>
        <w:r>
          <w:tab/>
        </w:r>
        <w:r>
          <w:fldChar w:fldCharType="begin"/>
        </w:r>
        <w:r>
          <w:instrText xml:space="preserve"> PAGEREF _Toc17324 \h </w:instrText>
        </w:r>
        <w:r>
          <w:fldChar w:fldCharType="separate"/>
        </w:r>
        <w:r>
          <w:t>69</w:t>
        </w:r>
        <w:r>
          <w:fldChar w:fldCharType="end"/>
        </w:r>
      </w:hyperlink>
    </w:p>
    <w:p>
      <w:pPr>
        <w:pStyle w:val="TOC1"/>
        <w:tabs>
          <w:tab w:val="right" w:leader="dot" w:pos="8306"/>
        </w:tabs>
      </w:pPr>
      <w:hyperlink w:anchor="_Toc13088" w:history="1">
        <w:r>
          <w:rPr>
            <w:rFonts w:ascii="仿宋" w:eastAsia="仿宋" w:hAnsi="仿宋" w:cs="仿宋" w:hint="eastAsia"/>
            <w:lang w:eastAsia="zh-CN"/>
          </w:rPr>
          <w:t>十六、废气吸附装置项目工程方案分析</w:t>
        </w:r>
        <w:r>
          <w:tab/>
        </w:r>
        <w:r>
          <w:fldChar w:fldCharType="begin"/>
        </w:r>
        <w:r>
          <w:instrText xml:space="preserve"> PAGEREF _Toc13088 \h </w:instrText>
        </w:r>
        <w:r>
          <w:fldChar w:fldCharType="separate"/>
        </w:r>
        <w:r>
          <w:t>70</w:t>
        </w:r>
        <w:r>
          <w:fldChar w:fldCharType="end"/>
        </w:r>
      </w:hyperlink>
    </w:p>
    <w:p>
      <w:pPr>
        <w:pStyle w:val="TOC2"/>
        <w:tabs>
          <w:tab w:val="right" w:leader="dot" w:pos="8306"/>
        </w:tabs>
      </w:pPr>
      <w:hyperlink w:anchor="_Toc15565" w:history="1">
        <w:r>
          <w:rPr>
            <w:rFonts w:ascii="仿宋" w:eastAsia="仿宋" w:hAnsi="仿宋" w:cs="仿宋" w:hint="eastAsia"/>
            <w:lang w:eastAsia="zh-CN"/>
          </w:rPr>
          <w:t>(一)、建筑工程设计原则</w:t>
        </w:r>
        <w:r>
          <w:tab/>
        </w:r>
        <w:r>
          <w:fldChar w:fldCharType="begin"/>
        </w:r>
        <w:r>
          <w:instrText xml:space="preserve"> PAGEREF _Toc15565 \h </w:instrText>
        </w:r>
        <w:r>
          <w:fldChar w:fldCharType="separate"/>
        </w:r>
        <w:r>
          <w:t>70</w:t>
        </w:r>
        <w:r>
          <w:fldChar w:fldCharType="end"/>
        </w:r>
      </w:hyperlink>
    </w:p>
    <w:p>
      <w:pPr>
        <w:pStyle w:val="TOC2"/>
        <w:tabs>
          <w:tab w:val="right" w:leader="dot" w:pos="8306"/>
        </w:tabs>
      </w:pPr>
      <w:hyperlink w:anchor="_Toc31644" w:history="1">
        <w:r>
          <w:rPr>
            <w:rFonts w:ascii="仿宋" w:eastAsia="仿宋" w:hAnsi="仿宋" w:cs="仿宋" w:hint="eastAsia"/>
            <w:lang w:eastAsia="zh-CN"/>
          </w:rPr>
          <w:t>(二)、土建工程建设指标</w:t>
        </w:r>
        <w:r>
          <w:tab/>
        </w:r>
        <w:r>
          <w:fldChar w:fldCharType="begin"/>
        </w:r>
        <w:r>
          <w:instrText xml:space="preserve"> PAGEREF _Toc31644 \h </w:instrText>
        </w:r>
        <w:r>
          <w:fldChar w:fldCharType="separate"/>
        </w:r>
        <w:r>
          <w:t>74</w:t>
        </w:r>
        <w:r>
          <w:fldChar w:fldCharType="end"/>
        </w:r>
      </w:hyperlink>
    </w:p>
    <w:p>
      <w:pPr>
        <w:pStyle w:val="TOC1"/>
        <w:tabs>
          <w:tab w:val="right" w:leader="dot" w:pos="8306"/>
        </w:tabs>
      </w:pPr>
      <w:hyperlink w:anchor="_Toc16346" w:history="1">
        <w:r>
          <w:rPr>
            <w:rFonts w:ascii="仿宋" w:eastAsia="仿宋" w:hAnsi="仿宋" w:cs="仿宋" w:hint="eastAsia"/>
            <w:lang w:eastAsia="zh-CN"/>
          </w:rPr>
          <w:t>十七、利益相关者分析与沟通计划</w:t>
        </w:r>
        <w:r>
          <w:tab/>
        </w:r>
        <w:r>
          <w:fldChar w:fldCharType="begin"/>
        </w:r>
        <w:r>
          <w:instrText xml:space="preserve"> PAGEREF _Toc16346 \h </w:instrText>
        </w:r>
        <w:r>
          <w:fldChar w:fldCharType="separate"/>
        </w:r>
        <w:r>
          <w:t>75</w:t>
        </w:r>
        <w:r>
          <w:fldChar w:fldCharType="end"/>
        </w:r>
      </w:hyperlink>
    </w:p>
    <w:p>
      <w:pPr>
        <w:pStyle w:val="TOC2"/>
        <w:tabs>
          <w:tab w:val="right" w:leader="dot" w:pos="8306"/>
        </w:tabs>
      </w:pPr>
      <w:hyperlink w:anchor="_Toc29840" w:history="1">
        <w:r>
          <w:rPr>
            <w:rFonts w:ascii="仿宋" w:eastAsia="仿宋" w:hAnsi="仿宋" w:cs="仿宋" w:hint="eastAsia"/>
            <w:lang w:eastAsia="zh-CN"/>
          </w:rPr>
          <w:t>(一)、利益相关者分析</w:t>
        </w:r>
        <w:r>
          <w:tab/>
        </w:r>
        <w:r>
          <w:fldChar w:fldCharType="begin"/>
        </w:r>
        <w:r>
          <w:instrText xml:space="preserve"> PAGEREF _Toc29840 \h </w:instrText>
        </w:r>
        <w:r>
          <w:fldChar w:fldCharType="separate"/>
        </w:r>
        <w:r>
          <w:t>75</w:t>
        </w:r>
        <w:r>
          <w:fldChar w:fldCharType="end"/>
        </w:r>
      </w:hyperlink>
    </w:p>
    <w:p>
      <w:pPr>
        <w:pStyle w:val="TOC2"/>
        <w:tabs>
          <w:tab w:val="right" w:leader="dot" w:pos="8306"/>
        </w:tabs>
      </w:pPr>
      <w:hyperlink w:anchor="_Toc1993" w:history="1">
        <w:r>
          <w:rPr>
            <w:rFonts w:ascii="仿宋" w:eastAsia="仿宋" w:hAnsi="仿宋" w:cs="仿宋" w:hint="eastAsia"/>
            <w:lang w:eastAsia="zh-CN"/>
          </w:rPr>
          <w:t>(二)、沟通计划</w:t>
        </w:r>
        <w:r>
          <w:tab/>
        </w:r>
        <w:r>
          <w:fldChar w:fldCharType="begin"/>
        </w:r>
        <w:r>
          <w:instrText xml:space="preserve"> PAGEREF _Toc1993 \h </w:instrText>
        </w:r>
        <w:r>
          <w:fldChar w:fldCharType="separate"/>
        </w:r>
        <w:r>
          <w:t>77</w:t>
        </w:r>
        <w:r>
          <w:fldChar w:fldCharType="end"/>
        </w:r>
      </w:hyperlink>
    </w:p>
    <w:p>
      <w:pPr>
        <w:pStyle w:val="TOC1"/>
        <w:tabs>
          <w:tab w:val="right" w:leader="dot" w:pos="8306"/>
        </w:tabs>
      </w:pPr>
      <w:hyperlink w:anchor="_Toc22783" w:history="1">
        <w:r>
          <w:rPr>
            <w:rFonts w:ascii="仿宋" w:eastAsia="仿宋" w:hAnsi="仿宋" w:cs="仿宋" w:hint="eastAsia"/>
            <w:lang w:eastAsia="zh-CN"/>
          </w:rPr>
          <w:t>十八、供应链管理</w:t>
        </w:r>
        <w:r>
          <w:tab/>
        </w:r>
        <w:r>
          <w:fldChar w:fldCharType="begin"/>
        </w:r>
        <w:r>
          <w:instrText xml:space="preserve"> PAGEREF _Toc22783 \h </w:instrText>
        </w:r>
        <w:r>
          <w:fldChar w:fldCharType="separate"/>
        </w:r>
        <w:r>
          <w:t>78</w:t>
        </w:r>
        <w:r>
          <w:fldChar w:fldCharType="end"/>
        </w:r>
      </w:hyperlink>
    </w:p>
    <w:p>
      <w:pPr>
        <w:pStyle w:val="TOC2"/>
        <w:tabs>
          <w:tab w:val="right" w:leader="dot" w:pos="8306"/>
        </w:tabs>
      </w:pPr>
      <w:hyperlink w:anchor="_Toc10223" w:history="1">
        <w:r>
          <w:rPr>
            <w:rFonts w:ascii="仿宋" w:eastAsia="仿宋" w:hAnsi="仿宋" w:cs="仿宋" w:hint="eastAsia"/>
            <w:lang w:eastAsia="zh-CN"/>
          </w:rPr>
          <w:t>(一)、供应链战略规划</w:t>
        </w:r>
        <w:r>
          <w:tab/>
        </w:r>
        <w:r>
          <w:fldChar w:fldCharType="begin"/>
        </w:r>
        <w:r>
          <w:instrText xml:space="preserve"> PAGEREF _Toc10223 \h </w:instrText>
        </w:r>
        <w:r>
          <w:fldChar w:fldCharType="separate"/>
        </w:r>
        <w:r>
          <w:t>78</w:t>
        </w:r>
        <w:r>
          <w:fldChar w:fldCharType="end"/>
        </w:r>
      </w:hyperlink>
    </w:p>
    <w:p>
      <w:pPr>
        <w:pStyle w:val="TOC2"/>
        <w:tabs>
          <w:tab w:val="right" w:leader="dot" w:pos="8306"/>
        </w:tabs>
      </w:pPr>
      <w:hyperlink w:anchor="_Toc2519" w:history="1">
        <w:r>
          <w:rPr>
            <w:rFonts w:ascii="仿宋" w:eastAsia="仿宋" w:hAnsi="仿宋" w:cs="仿宋" w:hint="eastAsia"/>
            <w:lang w:eastAsia="zh-CN"/>
          </w:rPr>
          <w:t>(二)、供应商选择与合作</w:t>
        </w:r>
        <w:r>
          <w:tab/>
        </w:r>
        <w:r>
          <w:fldChar w:fldCharType="begin"/>
        </w:r>
        <w:r>
          <w:instrText xml:space="preserve"> PAGEREF _Toc2519 \h </w:instrText>
        </w:r>
        <w:r>
          <w:fldChar w:fldCharType="separate"/>
        </w:r>
        <w:r>
          <w:t>79</w:t>
        </w:r>
        <w:r>
          <w:fldChar w:fldCharType="end"/>
        </w:r>
      </w:hyperlink>
    </w:p>
    <w:p>
      <w:pPr>
        <w:pStyle w:val="TOC2"/>
        <w:tabs>
          <w:tab w:val="right" w:leader="dot" w:pos="8306"/>
        </w:tabs>
      </w:pPr>
      <w:hyperlink w:anchor="_Toc29863" w:history="1">
        <w:r>
          <w:rPr>
            <w:rFonts w:ascii="仿宋" w:eastAsia="仿宋" w:hAnsi="仿宋" w:cs="仿宋" w:hint="eastAsia"/>
            <w:lang w:eastAsia="zh-CN"/>
          </w:rPr>
          <w:t>(三)、物流与库存管理</w:t>
        </w:r>
        <w:r>
          <w:tab/>
        </w:r>
        <w:r>
          <w:fldChar w:fldCharType="begin"/>
        </w:r>
        <w:r>
          <w:instrText xml:space="preserve"> PAGEREF _Toc29863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3"/>
      <w:r>
        <w:rPr>
          <w:rFonts w:ascii="仿宋" w:eastAsia="仿宋" w:hAnsi="仿宋" w:cs="仿宋" w:hint="eastAsia"/>
          <w:sz w:val="28"/>
          <w:lang w:eastAsia="zh-CN"/>
        </w:rPr>
        <w:t>一、废气吸附装置项目文档管理</w:t>
      </w:r>
      <w:bookmarkEnd w:id="2"/>
    </w:p>
    <w:p>
      <w:pPr>
        <w:pStyle w:val="Heading2"/>
        <w:rPr>
          <w:rFonts w:ascii="仿宋" w:eastAsia="仿宋" w:hAnsi="仿宋" w:cs="仿宋" w:hint="eastAsia"/>
          <w:lang w:eastAsia="zh-CN"/>
        </w:rPr>
      </w:pPr>
      <w:bookmarkStart w:id="3" w:name="_Toc2823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废气吸附装置项目高度重视文档的质量和准确性，以支持废气吸附装置项目的各项活动和决策。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文档的编制始于废气吸附装置项目计划的初期，我们制定了详细的文档编制计划，明确了每个文档的内容、格式和编写责任人。在废气吸附装置项目启动阶段，我们首先编制了废气吸附装置项目章程，明确定义了废气吸附装置项目的目标、范围、风险等关键要素。随后，废气吸附装置项目团队根据计划陆续编制了需求文档、设计文档、测试文档等各类文档，确保废气吸附装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废气吸附装置项目管理中的重要环节，旨在确保废气吸附装置项目文档符合质量标准和废气吸附装置项目需求。在废气吸附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废气吸附装置项目相关利益方和专业领域的专家对文档进行独立审查。这有助于获取更全面、客观的反馈，确保废气吸附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废气吸附装置项目在文档编制与审查方面建立了严格的管理机制，通过规范的流程和多维度的审查，确保废气吸附装置项目文档的质量、准确性和可靠性，为废气吸附装置项目的顺利推进提供了有力支持。</w:t>
      </w:r>
    </w:p>
    <w:p>
      <w:pPr>
        <w:pStyle w:val="Heading2"/>
        <w:ind w:firstLine="560" w:firstLineChars="200"/>
        <w:rPr>
          <w:rFonts w:ascii="仿宋" w:eastAsia="仿宋" w:hAnsi="仿宋" w:cs="仿宋" w:hint="eastAsia"/>
          <w:sz w:val="28"/>
          <w:lang w:eastAsia="zh-CN"/>
        </w:rPr>
      </w:pPr>
      <w:bookmarkStart w:id="4" w:name="_Toc2410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在废气吸附装置项目中，我们致力于优化文档发布与分发过程，以确保信息的高效传递和团队间协作的顺畅进行。以下是我们采取的关键优化策略：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我们通过多渠道发布文档，包括电子邮件、废气吸附装置项目管理平台、内部网站等，以满足不同团队成员的偏好和需求。多渠道发布确保了信息的全面覆盖。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我们采用了精细的权限控制，确保只有授权人员可以访问敏感信息。这种安全措施保护了废气吸附装置项目文档的机密性，防止了未经授权的信息泄露。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17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废气吸附装置项目生命周期中一个至关重要的环节，直接关系到废气吸附装置项目信息的长期保存和历史记录的完整性。在废气吸附装置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98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484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废气吸附装置项目的主要产品是XXXX，预计年产值为XXX万元。这一产品在市场中占据着重要的地位，其广泛的应用范围使得该废气吸附装置项目的市场前景非常广阔。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废气吸附装置项目的xxx产品作为重要的原材料之一，将在多个领域发挥关键作用。其在建筑、交通、能源等方面的广泛应用将为整个产业链提供强大的支持，形成产业协同效应。废气吸附装置项目的年产值XXX万XXX万XXX万万元不仅反映了其在市场上的巨大潜力，更预示着它对国民经济的积极贡献。这种关联度高、涉及面广的产业关系，使得该废气吸附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051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总征地面积为XXXX平方米，相当于约XX.XX亩，其中净用地面积为XXXX平方米，红线范围内相当于约XX.XX亩。这一用地规模充分考虑了废气吸附装置项目的建设需求，保障了废气吸附装置项目在合适的空间内得以充分发展。废气吸附装置项目规划的总建筑面积为XXXX平方米，其中主体工程建设占XXXX平方米，计容建筑面积达XXXX平方米。预计建筑工程的投资将达到XXXX万元，为废气吸附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计划购置的设备共计XXXX台（套），设备购置费用为XXXX万元。这一设备购置计划充分考虑到废气吸附装置项目的生产需求和技术要求，确保了废气吸附装置项目在生产运营中具备先进的技术装备和高效的生产能力。设备的合理配置将为废气吸附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计划总投资为XXXX万元，预计年实现营业收入为XXXX万元。这一产能规模的设定旨在确保废气吸附装置项目能够在投资与回报之间取得平衡，实现长期可持续的发展。废气吸附装置项目的总投资充分考虑到各个方面的需求，包括用地建设、设备购置等多个环节，以确保废气吸附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1917"/>
      <w:r>
        <w:rPr>
          <w:rFonts w:ascii="仿宋" w:eastAsia="仿宋" w:hAnsi="仿宋" w:cs="仿宋" w:hint="eastAsia"/>
          <w:sz w:val="28"/>
          <w:lang w:eastAsia="zh-CN"/>
        </w:rPr>
        <w:t>三、废气吸附装置项目土建工程</w:t>
      </w:r>
      <w:bookmarkEnd w:id="9"/>
    </w:p>
    <w:p>
      <w:pPr>
        <w:pStyle w:val="Heading2"/>
        <w:rPr>
          <w:rFonts w:ascii="仿宋" w:eastAsia="仿宋" w:hAnsi="仿宋" w:cs="仿宋" w:hint="eastAsia"/>
          <w:lang w:eastAsia="zh-CN"/>
        </w:rPr>
      </w:pPr>
      <w:bookmarkStart w:id="10" w:name="_Toc1296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在废气吸附装置项目的建筑工程设计中，我们将秉承一系列重要的设计原则，以确保废气吸附装置项目建筑在功能、美观、可持续性等方面达到最佳效果。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首要原则是确保建筑的功能性得到最大化的发挥。我们将充分理解废气吸附装置项目的实际需求，合理布局各个功能区域，保证建筑在满足业务需求的同时，提供高效的工作环境。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在建筑设计中，我们将综合考虑建设和运营成本。通过精细的经济效益分析，确保设计方案在高效利用资源的同时，对废气吸附装置项目的长期盈利能力有积极的贡献。</w:t>
      </w:r>
    </w:p>
    <w:p>
      <w:pPr>
        <w:pStyle w:val="Heading2"/>
        <w:ind w:firstLine="560" w:firstLineChars="200"/>
        <w:rPr>
          <w:rFonts w:ascii="仿宋" w:eastAsia="仿宋" w:hAnsi="仿宋" w:cs="仿宋" w:hint="eastAsia"/>
          <w:sz w:val="28"/>
          <w:lang w:eastAsia="zh-CN"/>
        </w:rPr>
      </w:pPr>
      <w:bookmarkStart w:id="11" w:name="_Toc888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废气吸附装置项目的土建工程设计中，我们将精准设定设计年限，结合废气吸附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废气吸附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867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废气吸附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废气吸附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废气吸附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005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本期工程废气吸附装置项目预计总建筑面积XXX平方米，其中：计容建筑面积XXX平方米，计划建筑工程投资XX万元，占废气吸附装置项目总投资的XX%。</w:t>
      </w:r>
    </w:p>
    <w:p>
      <w:pPr>
        <w:pStyle w:val="Heading1"/>
        <w:ind w:firstLine="560" w:firstLineChars="200"/>
        <w:rPr>
          <w:rFonts w:ascii="仿宋" w:eastAsia="仿宋" w:hAnsi="仿宋" w:cs="仿宋" w:hint="eastAsia"/>
          <w:sz w:val="28"/>
          <w:lang w:eastAsia="zh-CN"/>
        </w:rPr>
      </w:pPr>
      <w:bookmarkStart w:id="14" w:name="_Toc3123"/>
      <w:r>
        <w:rPr>
          <w:rFonts w:ascii="仿宋" w:eastAsia="仿宋" w:hAnsi="仿宋" w:cs="仿宋" w:hint="eastAsia"/>
          <w:sz w:val="28"/>
          <w:lang w:eastAsia="zh-CN"/>
        </w:rPr>
        <w:t>四、废气吸附装置项目绩效评估</w:t>
      </w:r>
      <w:bookmarkEnd w:id="14"/>
    </w:p>
    <w:p>
      <w:pPr>
        <w:pStyle w:val="Heading2"/>
        <w:rPr>
          <w:rFonts w:ascii="仿宋" w:eastAsia="仿宋" w:hAnsi="仿宋" w:cs="仿宋" w:hint="eastAsia"/>
          <w:lang w:eastAsia="zh-CN"/>
        </w:rPr>
      </w:pPr>
      <w:bookmarkStart w:id="15" w:name="_Toc1792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废气吸附装置项目中，我们设计了一套全面的绩效评估指标，以确保废气吸附装置项目的可控和成功交付。这些指标跨足废气吸附装置项目目标、成本、进度和质量等多个维度，为我们提供了全面洞察废气吸附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目标达成率是我们关注的首要指标。我们设定了明确的目标，并通过定期监测和评估，迅速发现并应对潜在的目标偏差。这为废气吸附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成本绩效是另一个核心关注点。通过实际成本与预算成本的对比分析，我们深入了解成本差异的原因，及时调整资源分配，保持废气吸附装置项目在经济效益方面的合理水平。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进度作为关键的绩效指标之一，得到了精心的关注。我们制定了详细的废气吸附装置项目进度计划，并设立了进度符合度指标，确保实际进度与计划进度保持一致。这使我们能够快速发现和解决潜在的进度问题，保持废气吸附装置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废气吸附装置项目绩效的不可或缺的一环。我们引入了一系列的质量标准和客户满意度指标，以确保废气吸附装置项目交付的成果在质量上达到或超越预期水平。通过持续监测这些指标，我们努力提升废气吸附装置项目整体质量水平，为废气吸附装置项目的成功交付提供有力保障。通过这些科学且全面的绩效评估，我们能够更好地引导废气吸附装置项目的持续改进，确保废气吸附装置项目目标的顺利达成。</w:t>
      </w:r>
    </w:p>
    <w:p>
      <w:pPr>
        <w:pStyle w:val="Heading2"/>
        <w:ind w:firstLine="560" w:firstLineChars="200"/>
        <w:rPr>
          <w:rFonts w:ascii="仿宋" w:eastAsia="仿宋" w:hAnsi="仿宋" w:cs="仿宋" w:hint="eastAsia"/>
          <w:sz w:val="28"/>
          <w:lang w:eastAsia="zh-CN"/>
        </w:rPr>
      </w:pPr>
      <w:bookmarkStart w:id="16" w:name="_Toc117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绩效评估是废气吸附装置项目中的关键环节，为确保废气吸附装置项目达到预期目标，我们采用了多层次、多维度的绩效评估方法。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废气吸附装置项目的战略目标对齐，确保每个决策和行动都与废气吸附装置项目整体目标保持一致。团队会定期召开战略对齐会议，审视当前工作与废气吸附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废气吸附装置项目进度、质量、成本和风险等方面。这些指标通过数据收集和分析，为废气吸附装置项目管理团队提供了客观的评估依据。例如，我们通过废气吸附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绩效评估不仅仅停留在废气吸附装置项目内部，还考虑了废气吸附装置项目对外部环境的影响。我们定期进行干系人满意度调查，以了解各利益相关方对废气吸附装置项目的期望和满意度，并及时做出调整。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这种多层次、多角度的绩效评估方法，使得我们能够全面了解废气吸附装置项目的运行状态，及时做出调整，确保废气吸附装置项目在不断变化的环境中保持稳健前行。</w:t>
      </w:r>
    </w:p>
    <w:p>
      <w:pPr>
        <w:pStyle w:val="Heading2"/>
        <w:ind w:firstLine="560" w:firstLineChars="200"/>
        <w:rPr>
          <w:rFonts w:ascii="仿宋" w:eastAsia="仿宋" w:hAnsi="仿宋" w:cs="仿宋" w:hint="eastAsia"/>
          <w:sz w:val="28"/>
          <w:lang w:eastAsia="zh-CN"/>
        </w:rPr>
      </w:pPr>
      <w:bookmarkStart w:id="17" w:name="_Toc450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为了确保废气吸附装置项目的有效管理和不断优化，我们采用了精心设计的绩效评估周期。这个周期旨在实现灵活、实时和全面的评估，以适应废气吸附装置项目执行中的各种挑战。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废气吸附装置项目的不同需求，分为短期、中期和长期。短期评估关注每个迭代或工作周期，以及时发现和解决当前任务中的问题。中期评估涵盖几个迭代，深入了解整体废气吸附装置项目的趋势和性能。长期评估则着眼于整个废气吸附装置项目阶段，确保废气吸附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废气吸附装置项目管理工具和协作平台，团队成员能够随时更新和分享废气吸附装置项目数据。这种实时性的反馈机制使我们能够及时察觉潜在问题，快速调整，保持废气吸附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废气吸附装置项目的决策制定密不可分。每个周期的废气吸附装置项目回顾会议成为集体总结经验、识别问题深层次原因并找到创新解决方案的平台。这种定期的反思与调整机制使废气吸附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0805"/>
      <w:r>
        <w:rPr>
          <w:rFonts w:ascii="仿宋" w:eastAsia="仿宋" w:hAnsi="仿宋" w:cs="仿宋" w:hint="eastAsia"/>
          <w:sz w:val="28"/>
          <w:lang w:eastAsia="zh-CN"/>
        </w:rPr>
        <w:t>五、废气吸附装置项目概论</w:t>
      </w:r>
      <w:bookmarkEnd w:id="18"/>
    </w:p>
    <w:p>
      <w:pPr>
        <w:pStyle w:val="Heading2"/>
        <w:rPr>
          <w:rFonts w:ascii="仿宋" w:eastAsia="仿宋" w:hAnsi="仿宋" w:cs="仿宋" w:hint="eastAsia"/>
          <w:lang w:eastAsia="zh-CN"/>
        </w:rPr>
      </w:pPr>
      <w:bookmarkStart w:id="19" w:name="_Toc4983"/>
      <w:r>
        <w:rPr>
          <w:rFonts w:ascii="仿宋" w:eastAsia="仿宋" w:hAnsi="仿宋" w:cs="仿宋" w:hint="eastAsia"/>
          <w:lang w:eastAsia="zh-CN"/>
        </w:rPr>
        <w:t>(一)、废气吸附装置项目概况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的起源追溯至对市场的深入洞察。市场的不断演变与变革为废气吸附装置项目提供了难得的机遇。当前市场存在的需求缺口和变革的大环境共同构成了废气吸附装置项目的背景。这个废气吸附装置项目旨在充分利用市场机遇，填补行业中尚未满足的需求，为客户提供全新的解决方案。市场的变革和需求的增长使得这个废气吸附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废气吸附装置项目名称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正式命名为废气吸附装置。这个名称不仅仅是一个标识，更代表了废气吸附装置项目的核心理念和愿景。它蕴含着废气吸附装置项目所要解决问题的关键字，具有强烈的表达和辨识度，为废气吸附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废气吸附装置项目目标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的核心目标是提供一种全新、高效的解决方案，满足客户日益增长的需求。废气吸附装置项目追求的不仅仅是满足市场需求，更是在市场中获得卓越的竞争优势。通过不断提升产品或服务的质量和创新水平，废气吸附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废气吸附装置项目范围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全面涵盖了产品研发、制造、市场推广和售后服务，确保从产品设计到最终用户体验的全方位关注。这一全面的废气吸附装置项目范围是为了确保废气吸附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废气吸附装置项目时间表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废气吸附装置项目计划在未来18个月内完成，包括研发、测试、市场试点和正式推出等不同阶段。这个时间表的合理设计是为了确保废气吸附装置项目各个阶段的顺利推进，以便按时交付高质量的成果。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废气吸附装置项目预算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总预算估算为XX百万美元，主要分配在研发、市场推广、人员培训和运营等方面。这一充足的预算为废气吸附装置项目提供了充足的资源，确保废气吸附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废气吸附装置项目风险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可能面临的风险包括市场接受度低、技术难题、竞争激烈等。废气吸附装置项目团队已经制定了相应的风险应对计划，通过前瞻性的风险管理，确保废气吸附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废气吸附装置项目团队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https://d.book118.com/308131130137006025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1A4E9B"/>
    <w:rsid w:val="6E1A4E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3113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2024-01-12T22:38:00Z</dcterms:created>
  <dcterms:modified xsi:type="dcterms:W3CDTF">2024-01-12T22:38:25Z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39DE35400E794B70848E2B3382E47A56_11</vt:lpwstr>
  </property>
  <property fmtid="{D5CDD505-2E9C-101B-9397-08002B2CF9AE}" pid="3" name="KSOProductBuildVer">
    <vt:lpwstr>2052-12.1.0.16120</vt:lpwstr>
  </property>
</Properties>
</file>