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663FB5" w14:paraId="5066A2F8" w14:textId="77777777">
      <w:pPr>
        <w:ind w:firstLine="600"/>
        <w:jc w:val="center"/>
      </w:pPr>
      <w:r>
        <w:br/>
      </w:r>
      <w:r>
        <w:br/>
      </w:r>
      <w:r>
        <w:br/>
      </w:r>
    </w:p>
    <w:p w:rsidR="00663FB5" w14:paraId="0C86EC3F" w14:textId="77777777">
      <w:pPr>
        <w:jc w:val="center"/>
      </w:pPr>
      <w:r>
        <w:rPr>
          <w:rFonts w:ascii="黑体" w:eastAsia="黑体" w:hAnsi="黑体" w:cs="黑体"/>
          <w:b/>
          <w:bCs/>
          <w:sz w:val="48"/>
          <w:szCs w:val="48"/>
        </w:rPr>
        <w:t>航空复合材料项目</w:t>
      </w:r>
    </w:p>
    <w:p w:rsidR="00663FB5" w14:paraId="2F21F2CC" w14:textId="77777777">
      <w:pPr>
        <w:jc w:val="center"/>
      </w:pPr>
      <w:r>
        <w:rPr>
          <w:rFonts w:ascii="黑体" w:eastAsia="黑体" w:hAnsi="黑体" w:cs="黑体"/>
          <w:b/>
          <w:bCs/>
          <w:sz w:val="52"/>
          <w:szCs w:val="52"/>
        </w:rPr>
        <w:t>可行性研究报告</w:t>
      </w:r>
      <w:r>
        <w:br/>
      </w:r>
      <w:r>
        <w:br/>
      </w:r>
      <w:r>
        <w:br/>
      </w:r>
      <w:r>
        <w:br/>
      </w:r>
      <w:r>
        <w:br/>
      </w:r>
      <w:r>
        <w:br/>
      </w:r>
      <w:r>
        <w:br/>
      </w:r>
      <w:r>
        <w:br/>
      </w:r>
    </w:p>
    <w:p w:rsidR="00663FB5" w14:paraId="446C41A5" w14:textId="77777777">
      <w:pPr>
        <w:jc w:val="center"/>
      </w:pPr>
      <w:r>
        <w:rPr>
          <w:rFonts w:ascii="黑体" w:eastAsia="黑体" w:hAnsi="黑体" w:cs="黑体"/>
          <w:b/>
          <w:bCs/>
          <w:sz w:val="30"/>
          <w:szCs w:val="30"/>
        </w:rPr>
        <w:t>xxx有限责任公司</w:t>
      </w:r>
    </w:p>
    <w:p w:rsidR="00663FB5" w14:paraId="081F2000" w14:textId="1F19C391">
      <w:pPr>
        <w:sectPr w:rsidSect="00A02F19">
          <w:headerReference w:type="default" r:id="rId4"/>
          <w:pgSz w:w="12240" w:h="15840"/>
          <w:pgMar w:top="1800" w:right="1200" w:bottom="1200" w:left="1200" w:header="720" w:footer="720" w:gutter="0"/>
          <w:cols w:space="720"/>
          <w:docGrid w:linePitch="360"/>
        </w:sectPr>
      </w:pPr>
      <w:r>
        <w:rPr>
          <w:noProof/>
        </w:rPr>
        <w:pict>
          <v:shapetype id="_x0000_t202" coordsize="21600,21600" o:spt="202" path="m,l,21600r21600,l21600,xe">
            <v:stroke joinstyle="miter"/>
            <v:path gradientshapeok="t" o:connecttype="rect"/>
          </v:shapetype>
          <v:shape id="PageShape1" o:spid="_x0000_s1025" type="#_x0000_t202" style="width:500pt;height:5pt;margin-top:787pt;margin-left:0;mso-wrap-style:square;position:absolute;visibility:hidden;z-index:251658240">
            <v:textbox>
              <w:txbxContent>
                <w:p w:rsidR="00663FB5" w:rsidRPr="00663FB5" w14:paraId="44E019A9" w14:textId="64453844">
                  <w:pPr>
                    <w:rPr>
                      <w:rFonts w:ascii="黑体" w:eastAsia="黑体"/>
                      <w:sz w:val="24"/>
                    </w:rPr>
                  </w:pPr>
                  <w:r w:rsidRPr="00663FB5">
                    <w:rPr>
                      <w:rFonts w:ascii="黑体" w:eastAsia="黑体" w:hint="eastAsia"/>
                      <w:sz w:val="24"/>
                    </w:rPr>
                    <w:t>航空复合材料项目可行性研究报告(投资可行性分析)-(2) 全文共1页，当前为第1页。</w:t>
                  </w:r>
                </w:p>
              </w:txbxContent>
            </v:textbox>
          </v:shape>
        </w:pict>
      </w:r>
    </w:p>
    <w:p w:rsidR="00663FB5" w14:paraId="2D1B574C" w14:textId="77777777">
      <w:pPr>
        <w:jc w:val="center"/>
      </w:pPr>
      <w:r>
        <w:rPr>
          <w:rFonts w:ascii="仿宋" w:eastAsia="仿宋" w:hAnsi="仿宋" w:cs="仿宋"/>
          <w:b/>
          <w:bCs/>
          <w:sz w:val="32"/>
          <w:szCs w:val="32"/>
        </w:rPr>
        <w:t>第一章  概论</w:t>
      </w:r>
      <w:r>
        <w:br/>
      </w:r>
    </w:p>
    <w:p w:rsidR="00663FB5" w14:paraId="0CF0DA66" w14:textId="77777777">
      <w:pPr>
        <w:ind w:firstLine="600"/>
      </w:pPr>
      <w:r>
        <w:rPr>
          <w:rFonts w:ascii="仿宋" w:eastAsia="仿宋" w:hAnsi="仿宋" w:cs="仿宋"/>
          <w:b/>
          <w:bCs/>
          <w:sz w:val="32"/>
          <w:szCs w:val="32"/>
        </w:rPr>
        <w:t>一、项目概况</w:t>
      </w:r>
    </w:p>
    <w:p w:rsidR="00663FB5" w14:paraId="0EF74217" w14:textId="77777777">
      <w:pPr>
        <w:ind w:firstLine="600"/>
      </w:pPr>
      <w:r>
        <w:rPr>
          <w:rFonts w:ascii="仿宋" w:eastAsia="仿宋" w:hAnsi="仿宋" w:cs="仿宋"/>
          <w:b/>
          <w:bCs/>
          <w:sz w:val="30"/>
          <w:szCs w:val="30"/>
        </w:rPr>
        <w:t>（一）项目名称</w:t>
      </w:r>
    </w:p>
    <w:p w:rsidR="00663FB5" w14:paraId="3EAF2753" w14:textId="77777777">
      <w:pPr>
        <w:ind w:firstLine="600"/>
      </w:pPr>
      <w:r>
        <w:rPr>
          <w:rFonts w:ascii="仿宋" w:eastAsia="仿宋" w:hAnsi="仿宋" w:cs="仿宋"/>
          <w:sz w:val="30"/>
          <w:szCs w:val="30"/>
        </w:rPr>
        <w:t>航空复合材料项目</w:t>
      </w:r>
    </w:p>
    <w:p w:rsidR="00663FB5" w14:paraId="6084731E" w14:textId="77777777">
      <w:pPr>
        <w:ind w:firstLine="600"/>
      </w:pPr>
      <w:r>
        <w:rPr>
          <w:rFonts w:ascii="仿宋" w:eastAsia="仿宋" w:hAnsi="仿宋" w:cs="仿宋"/>
          <w:sz w:val="30"/>
          <w:szCs w:val="30"/>
        </w:rPr>
        <w:t>基于当前发展现状，未来航空航天复合材料需求将持续上升，以B-787/A-380/A-350XWB为代表的新机种对碳纤维复合材料的需求将大幅增长。中国未来20年需要新增6810架飞机，飞机数量的增加将带动航空航天复合材料需求的上升，航空复合材料行业将进入新的发展时期。</w:t>
      </w:r>
    </w:p>
    <w:p w:rsidR="00663FB5" w14:paraId="5441292D" w14:textId="77777777">
      <w:pPr>
        <w:ind w:firstLine="600"/>
      </w:pPr>
      <w:r>
        <w:rPr>
          <w:rFonts w:ascii="仿宋" w:eastAsia="仿宋" w:hAnsi="仿宋" w:cs="仿宋"/>
          <w:b/>
          <w:bCs/>
          <w:sz w:val="30"/>
          <w:szCs w:val="30"/>
        </w:rPr>
        <w:t>（二）项目选址</w:t>
      </w:r>
    </w:p>
    <w:p w:rsidR="00663FB5" w14:paraId="62D59709" w14:textId="77777777">
      <w:pPr>
        <w:ind w:firstLine="600"/>
      </w:pPr>
      <w:r>
        <w:rPr>
          <w:rFonts w:ascii="仿宋" w:eastAsia="仿宋" w:hAnsi="仿宋" w:cs="仿宋"/>
          <w:sz w:val="30"/>
          <w:szCs w:val="30"/>
        </w:rPr>
        <w:t>某高新技术产业示范基地</w:t>
      </w:r>
    </w:p>
    <w:p w:rsidR="00663FB5" w14:paraId="37101F7E" w14:textId="77777777">
      <w:pPr>
        <w:ind w:firstLine="600"/>
      </w:pPr>
      <w:r>
        <w:rPr>
          <w:rFonts w:ascii="仿宋" w:eastAsia="仿宋" w:hAnsi="仿宋" w:cs="仿宋"/>
          <w:sz w:val="30"/>
          <w:szCs w:val="30"/>
        </w:rPr>
        <w:t>对周围环境不应产生污染或对周围环境污染不超过国家有关法律和现行标准的允许范围，不会引起当地居民的不满，不会造成不良的社会影响。</w:t>
      </w:r>
    </w:p>
    <w:p w:rsidR="00663FB5" w14:paraId="0094FBD8" w14:textId="77777777">
      <w:pPr>
        <w:ind w:firstLine="600"/>
      </w:pPr>
      <w:r>
        <w:rPr>
          <w:rFonts w:ascii="仿宋" w:eastAsia="仿宋" w:hAnsi="仿宋" w:cs="仿宋"/>
          <w:b/>
          <w:bCs/>
          <w:sz w:val="30"/>
          <w:szCs w:val="30"/>
        </w:rPr>
        <w:t>（三）项目用地规模</w:t>
      </w:r>
    </w:p>
    <w:p w:rsidR="00663FB5" w14:paraId="6E8E437D" w14:textId="77777777">
      <w:pPr>
        <w:ind w:firstLine="600"/>
      </w:pPr>
      <w:r>
        <w:rPr>
          <w:rFonts w:ascii="仿宋" w:eastAsia="仿宋" w:hAnsi="仿宋" w:cs="仿宋"/>
          <w:sz w:val="30"/>
          <w:szCs w:val="30"/>
        </w:rPr>
        <w:t>项目总用地面积53840.24平方米（折合约80.72亩）。</w:t>
      </w:r>
    </w:p>
    <w:p w:rsidR="00663FB5" w14:paraId="62C01130" w14:textId="77777777">
      <w:pPr>
        <w:ind w:firstLine="600"/>
      </w:pPr>
      <w:r>
        <w:rPr>
          <w:rFonts w:ascii="仿宋" w:eastAsia="仿宋" w:hAnsi="仿宋" w:cs="仿宋"/>
          <w:b/>
          <w:bCs/>
          <w:sz w:val="30"/>
          <w:szCs w:val="30"/>
        </w:rPr>
        <w:t>（四）项目用地控制指标</w:t>
      </w:r>
    </w:p>
    <w:p w:rsidR="00663FB5" w14:paraId="7D6050B3" w14:textId="77777777">
      <w:pPr>
        <w:ind w:firstLine="600"/>
      </w:pPr>
      <w:r>
        <w:rPr>
          <w:rFonts w:ascii="仿宋" w:eastAsia="仿宋" w:hAnsi="仿宋" w:cs="仿宋"/>
          <w:sz w:val="30"/>
          <w:szCs w:val="30"/>
        </w:rPr>
        <w:t>该工程规划建筑系数74.17%，建筑容积率1.57，建设区域绿化覆盖率5.18%，固定资产投资强度190.23万元/亩。</w:t>
      </w:r>
    </w:p>
    <w:p w:rsidR="00663FB5" w14:paraId="7304E34D" w14:textId="4E8C7AAB">
      <w:pPr>
        <w:ind w:firstLine="600"/>
        <w:sectPr w:rsidSect="00A02F19">
          <w:headerReference w:type="default" r:id="rId5"/>
          <w:type w:val="nextPage"/>
          <w:pgSz w:w="12240" w:h="15840"/>
          <w:pgMar w:top="1800" w:right="1200" w:bottom="1200" w:left="1200" w:header="720" w:footer="720" w:gutter="0"/>
          <w:pgNumType w:start="2"/>
          <w:cols w:space="720"/>
          <w:titlePg w:val="0"/>
          <w:docGrid w:linePitch="360"/>
        </w:sectPr>
      </w:pPr>
      <w:r>
        <w:rPr>
          <w:rFonts w:ascii="仿宋" w:eastAsia="仿宋" w:hAnsi="仿宋" w:cs="仿宋"/>
          <w:b/>
          <w:bCs/>
          <w:noProof/>
          <w:sz w:val="30"/>
          <w:szCs w:val="30"/>
        </w:rPr>
        <w:pict>
          <v:shape id="PageShape2" o:spid="_x0000_s1026" type="#_x0000_t202" style="width:500pt;height:5pt;margin-top:787pt;margin-left:0;mso-wrap-style:square;position:absolute;visibility:hidden;z-index:251659264">
            <v:textbox>
              <w:txbxContent>
                <w:p w:rsidR="00663FB5" w:rsidRPr="00663FB5" w14:paraId="6E75A1AE" w14:textId="31C873DE">
                  <w:pPr>
                    <w:rPr>
                      <w:rFonts w:ascii="黑体" w:eastAsia="黑体"/>
                      <w:sz w:val="24"/>
                    </w:rPr>
                  </w:pPr>
                  <w:r w:rsidRPr="00663FB5">
                    <w:rPr>
                      <w:rFonts w:ascii="黑体" w:eastAsia="黑体" w:hint="eastAsia"/>
                      <w:sz w:val="24"/>
                    </w:rPr>
                    <w:t>航空复合材料项目可行性研究报告(投资可行性分析)-(2) 全文共2页，当前为第2页。</w:t>
                  </w:r>
                </w:p>
              </w:txbxContent>
            </v:textbox>
          </v:shape>
        </w:pict>
      </w:r>
      <w:r w:rsidR="002E0901">
        <w:rPr>
          <w:rFonts w:ascii="仿宋" w:eastAsia="仿宋" w:hAnsi="仿宋" w:cs="仿宋"/>
          <w:b/>
          <w:bCs/>
          <w:sz w:val="30"/>
          <w:szCs w:val="30"/>
        </w:rPr>
        <w:t>（五）土建工程指标</w:t>
      </w:r>
    </w:p>
    <w:p w:rsidR="00663FB5" w14:paraId="1D90FFFB" w14:textId="77777777">
      <w:pPr>
        <w:ind w:firstLine="600"/>
      </w:pPr>
      <w:r>
        <w:rPr>
          <w:rFonts w:ascii="仿宋" w:eastAsia="仿宋" w:hAnsi="仿宋" w:cs="仿宋"/>
          <w:sz w:val="30"/>
          <w:szCs w:val="30"/>
        </w:rPr>
        <w:t>项目净用地面积53840.24平方米，建筑物基底占地面积39933.31平方米，总建筑面积84529.18平方米，其中：规划建设主体工程60024.88平方米，项目规划绿化面积4375.39平方米。</w:t>
      </w:r>
    </w:p>
    <w:p w:rsidR="00663FB5" w14:paraId="5EB8EF29" w14:textId="77777777">
      <w:pPr>
        <w:ind w:firstLine="600"/>
      </w:pPr>
      <w:r>
        <w:rPr>
          <w:rFonts w:ascii="仿宋" w:eastAsia="仿宋" w:hAnsi="仿宋" w:cs="仿宋"/>
          <w:b/>
          <w:bCs/>
          <w:sz w:val="30"/>
          <w:szCs w:val="30"/>
        </w:rPr>
        <w:t>（六）设备选型方案</w:t>
      </w:r>
    </w:p>
    <w:p w:rsidR="00663FB5" w14:paraId="77BBF3D3" w14:textId="77777777">
      <w:pPr>
        <w:ind w:firstLine="600"/>
      </w:pPr>
      <w:r>
        <w:rPr>
          <w:rFonts w:ascii="仿宋" w:eastAsia="仿宋" w:hAnsi="仿宋" w:cs="仿宋"/>
          <w:sz w:val="30"/>
          <w:szCs w:val="30"/>
        </w:rPr>
        <w:t>项目计划购置设备共计106台（套），设备购置费7190.71万元。</w:t>
      </w:r>
    </w:p>
    <w:p w:rsidR="00663FB5" w14:paraId="0085D021" w14:textId="77777777">
      <w:pPr>
        <w:ind w:firstLine="600"/>
      </w:pPr>
      <w:r>
        <w:rPr>
          <w:rFonts w:ascii="仿宋" w:eastAsia="仿宋" w:hAnsi="仿宋" w:cs="仿宋"/>
          <w:b/>
          <w:bCs/>
          <w:sz w:val="30"/>
          <w:szCs w:val="30"/>
        </w:rPr>
        <w:t>（七）节能分析</w:t>
      </w:r>
    </w:p>
    <w:p w:rsidR="00663FB5" w14:paraId="288E39D0" w14:textId="77777777">
      <w:pPr>
        <w:ind w:firstLine="600"/>
      </w:pPr>
      <w:r>
        <w:rPr>
          <w:rFonts w:ascii="仿宋" w:eastAsia="仿宋" w:hAnsi="仿宋" w:cs="仿宋"/>
          <w:sz w:val="30"/>
          <w:szCs w:val="30"/>
        </w:rPr>
        <w:t>1、项目年用电量1283385.92千瓦时，折合157.73吨标准煤。</w:t>
      </w:r>
    </w:p>
    <w:p w:rsidR="00663FB5" w14:paraId="734CA066" w14:textId="77777777">
      <w:pPr>
        <w:ind w:firstLine="600"/>
      </w:pPr>
      <w:r>
        <w:rPr>
          <w:rFonts w:ascii="仿宋" w:eastAsia="仿宋" w:hAnsi="仿宋" w:cs="仿宋"/>
          <w:sz w:val="30"/>
          <w:szCs w:val="30"/>
        </w:rPr>
        <w:t>2、项目年总用水量12406.08立方米，折合1.06吨标准煤。</w:t>
      </w:r>
    </w:p>
    <w:p w:rsidR="00663FB5" w14:paraId="5DB26B77" w14:textId="77777777">
      <w:pPr>
        <w:ind w:firstLine="600"/>
      </w:pPr>
      <w:r>
        <w:rPr>
          <w:rFonts w:ascii="仿宋" w:eastAsia="仿宋" w:hAnsi="仿宋" w:cs="仿宋"/>
          <w:sz w:val="30"/>
          <w:szCs w:val="30"/>
        </w:rPr>
        <w:t>3、“航空复合材料项目投资建设项目”，年用电量1283385.92千瓦时，年总用水量12406.08立方米，项目年综合总耗能量（当量值）158.79吨标准煤/年。达产年综合节能量55.79吨标准煤/年，项目总节能率20.14%，能源利用效果良好。</w:t>
      </w:r>
    </w:p>
    <w:p w:rsidR="00663FB5" w14:paraId="20D1A6F3" w14:textId="77777777">
      <w:pPr>
        <w:ind w:firstLine="600"/>
      </w:pPr>
      <w:r>
        <w:rPr>
          <w:rFonts w:ascii="仿宋" w:eastAsia="仿宋" w:hAnsi="仿宋" w:cs="仿宋"/>
          <w:b/>
          <w:bCs/>
          <w:sz w:val="30"/>
          <w:szCs w:val="30"/>
        </w:rPr>
        <w:t>（八）环境保护</w:t>
      </w:r>
    </w:p>
    <w:p w:rsidR="00663FB5" w14:paraId="25FE6F47" w14:textId="77777777">
      <w:pPr>
        <w:ind w:firstLine="600"/>
      </w:pPr>
      <w:r>
        <w:rPr>
          <w:rFonts w:ascii="仿宋" w:eastAsia="仿宋" w:hAnsi="仿宋" w:cs="仿宋"/>
          <w:sz w:val="30"/>
          <w:szCs w:val="30"/>
        </w:rPr>
        <w:t>项目符合某高新技术产业示范基地发展规划，符合某高新技术产业示范基地产业结构调整规划和国家的产业发展政策；对产生的各类污染物都采取了切实可行的治理措施，严格控制在国家规定的排放标准内，项目建设不会对区域生态环境产生明显的影响。</w:t>
      </w:r>
    </w:p>
    <w:p w:rsidR="00663FB5" w14:paraId="2CFFB6B5" w14:textId="77777777">
      <w:pPr>
        <w:ind w:firstLine="600"/>
        <w:sectPr w:rsidSect="00A02F19">
          <w:headerReference w:type="default" r:id="rId6"/>
          <w:type w:val="nextPage"/>
          <w:pgSz w:w="12240" w:h="15840"/>
          <w:pgMar w:top="1800" w:right="1200" w:bottom="1200" w:left="1200" w:header="720" w:footer="720" w:gutter="0"/>
          <w:pgNumType w:start="3"/>
          <w:cols w:space="720"/>
          <w:titlePg w:val="0"/>
          <w:docGrid w:linePitch="360"/>
        </w:sectPr>
      </w:pPr>
      <w:r>
        <w:rPr>
          <w:rFonts w:ascii="仿宋" w:eastAsia="仿宋" w:hAnsi="仿宋" w:cs="仿宋"/>
          <w:b/>
          <w:bCs/>
          <w:sz w:val="30"/>
          <w:szCs w:val="30"/>
        </w:rPr>
        <w:t>（九）项目总投资及资金构成</w:t>
      </w:r>
    </w:p>
    <w:p w:rsidR="00663FB5" w14:paraId="69111545" w14:textId="7211D59A">
      <w:pPr>
        <w:ind w:firstLine="600"/>
      </w:pPr>
      <w:r>
        <w:rPr>
          <w:rFonts w:ascii="仿宋" w:eastAsia="仿宋" w:hAnsi="仿宋" w:cs="仿宋"/>
          <w:noProof/>
          <w:sz w:val="30"/>
          <w:szCs w:val="30"/>
        </w:rPr>
        <w:pict>
          <v:shape id="PageShape3" o:spid="_x0000_s1027" type="#_x0000_t202" style="width:500pt;height:5pt;margin-top:787pt;margin-left:0;mso-wrap-style:square;position:absolute;visibility:hidden;z-index:251660288">
            <v:textbox>
              <w:txbxContent>
                <w:p w:rsidR="00663FB5" w:rsidRPr="00663FB5" w14:paraId="52AAB3CC" w14:textId="79C06E73">
                  <w:pPr>
                    <w:rPr>
                      <w:rFonts w:ascii="黑体" w:eastAsia="黑体"/>
                      <w:sz w:val="24"/>
                    </w:rPr>
                  </w:pPr>
                  <w:r w:rsidRPr="00663FB5">
                    <w:rPr>
                      <w:rFonts w:ascii="黑体" w:eastAsia="黑体" w:hint="eastAsia"/>
                      <w:sz w:val="24"/>
                    </w:rPr>
                    <w:t>航空复合材料项目可行性研究报告(投资可行性分析)-(2) 全文共3页，当前为第3页。</w:t>
                  </w:r>
                </w:p>
              </w:txbxContent>
            </v:textbox>
          </v:shape>
        </w:pict>
      </w:r>
      <w:r w:rsidR="002E0901">
        <w:rPr>
          <w:rFonts w:ascii="仿宋" w:eastAsia="仿宋" w:hAnsi="仿宋" w:cs="仿宋"/>
          <w:sz w:val="30"/>
          <w:szCs w:val="30"/>
        </w:rPr>
        <w:t>项目预计总投资18274.50万元，其中：固定资产投资15355.37万元，占项目总投资的84.03%；流动资金2919.13万元，占项目总投资的15.97%。</w:t>
      </w:r>
    </w:p>
    <w:p w:rsidR="00663FB5" w14:paraId="4F69D7E6" w14:textId="77777777">
      <w:pPr>
        <w:ind w:firstLine="600"/>
      </w:pPr>
      <w:r>
        <w:rPr>
          <w:rFonts w:ascii="仿宋" w:eastAsia="仿宋" w:hAnsi="仿宋" w:cs="仿宋"/>
          <w:b/>
          <w:bCs/>
          <w:sz w:val="30"/>
          <w:szCs w:val="30"/>
        </w:rPr>
        <w:t>（十）资金筹措</w:t>
      </w:r>
    </w:p>
    <w:p w:rsidR="00663FB5" w14:paraId="2A8C789C" w14:textId="77777777">
      <w:pPr>
        <w:ind w:firstLine="600"/>
      </w:pPr>
      <w:r>
        <w:rPr>
          <w:rFonts w:ascii="仿宋" w:eastAsia="仿宋" w:hAnsi="仿宋" w:cs="仿宋"/>
          <w:sz w:val="30"/>
          <w:szCs w:val="30"/>
        </w:rPr>
        <w:t>该项目现阶段投资均由企业自筹。</w:t>
      </w:r>
    </w:p>
    <w:p w:rsidR="00663FB5" w14:paraId="69FBBB48" w14:textId="77777777">
      <w:pPr>
        <w:ind w:firstLine="600"/>
      </w:pPr>
      <w:r>
        <w:rPr>
          <w:rFonts w:ascii="仿宋" w:eastAsia="仿宋" w:hAnsi="仿宋" w:cs="仿宋"/>
          <w:b/>
          <w:bCs/>
          <w:sz w:val="30"/>
          <w:szCs w:val="30"/>
        </w:rPr>
        <w:t>（十一）项目预期经济效益规划目标</w:t>
      </w:r>
    </w:p>
    <w:p w:rsidR="00663FB5" w14:paraId="794CA559" w14:textId="77777777">
      <w:pPr>
        <w:ind w:firstLine="600"/>
      </w:pPr>
      <w:r>
        <w:rPr>
          <w:rFonts w:ascii="仿宋" w:eastAsia="仿宋" w:hAnsi="仿宋" w:cs="仿宋"/>
          <w:sz w:val="30"/>
          <w:szCs w:val="30"/>
        </w:rPr>
        <w:t>预期达产年营业收入21172.00万元，总成本费用16509.41万元，税金及附加292.54万元，利润总额4662.59万元，利税总额5598.25万元，税后净利润3496.94万元，达产年纳税总额2101.31万元；达产年投资利润率25.51%，投资利税率30.63%，投资回报率19.14%，全部投资回收期6.73年，提供就业职位320个。</w:t>
      </w:r>
    </w:p>
    <w:p w:rsidR="00663FB5" w14:paraId="0C7052A1" w14:textId="77777777">
      <w:pPr>
        <w:ind w:firstLine="600"/>
      </w:pPr>
      <w:r>
        <w:rPr>
          <w:rFonts w:ascii="仿宋" w:eastAsia="仿宋" w:hAnsi="仿宋" w:cs="仿宋"/>
          <w:b/>
          <w:bCs/>
          <w:sz w:val="30"/>
          <w:szCs w:val="30"/>
        </w:rPr>
        <w:t>（十二）进度规划</w:t>
      </w:r>
    </w:p>
    <w:p w:rsidR="00663FB5" w14:paraId="4C1E9160" w14:textId="77777777">
      <w:pPr>
        <w:ind w:firstLine="600"/>
      </w:pPr>
      <w:r>
        <w:rPr>
          <w:rFonts w:ascii="仿宋" w:eastAsia="仿宋" w:hAnsi="仿宋" w:cs="仿宋"/>
          <w:sz w:val="30"/>
          <w:szCs w:val="30"/>
        </w:rPr>
        <w:t>本期工程项目建设期限规划12个月。</w:t>
      </w:r>
    </w:p>
    <w:p w:rsidR="00663FB5" w14:paraId="4BBBF421" w14:textId="77777777">
      <w:pPr>
        <w:ind w:firstLine="600"/>
      </w:pPr>
      <w:r>
        <w:rPr>
          <w:rFonts w:ascii="仿宋" w:eastAsia="仿宋" w:hAnsi="仿宋" w:cs="仿宋"/>
          <w:sz w:val="30"/>
          <w:szCs w:val="30"/>
        </w:rPr>
        <w:t>科学组织施工平行流水作业，交叉施工，使施工机械等资源发挥最大的使用效率，做到现场施工有条不紊，忙而不乱。</w:t>
      </w:r>
    </w:p>
    <w:p w:rsidR="00663FB5" w14:paraId="0491712E" w14:textId="77777777">
      <w:pPr>
        <w:ind w:firstLine="600"/>
      </w:pPr>
      <w:r>
        <w:rPr>
          <w:rFonts w:ascii="仿宋" w:eastAsia="仿宋" w:hAnsi="仿宋" w:cs="仿宋"/>
          <w:b/>
          <w:bCs/>
          <w:sz w:val="32"/>
          <w:szCs w:val="32"/>
        </w:rPr>
        <w:t>二、项目评价</w:t>
      </w:r>
    </w:p>
    <w:p w:rsidR="00663FB5" w14:paraId="5AAFA75C" w14:textId="77777777">
      <w:pPr>
        <w:ind w:firstLine="600"/>
        <w:sectPr w:rsidSect="00A02F19">
          <w:headerReference w:type="default" r:id="rId7"/>
          <w:type w:val="nextPage"/>
          <w:pgSz w:w="12240" w:h="15840"/>
          <w:pgMar w:top="1800" w:right="1200" w:bottom="1200" w:left="1200" w:header="720" w:footer="720" w:gutter="0"/>
          <w:pgNumType w:start="4"/>
          <w:cols w:space="720"/>
          <w:titlePg w:val="0"/>
          <w:docGrid w:linePitch="360"/>
        </w:sectPr>
      </w:pPr>
      <w:r>
        <w:rPr>
          <w:rFonts w:ascii="仿宋" w:eastAsia="仿宋" w:hAnsi="仿宋" w:cs="仿宋"/>
          <w:sz w:val="30"/>
          <w:szCs w:val="30"/>
        </w:rPr>
        <w:t>1、本期工程项目符合国家产业发展政策和规划要求，符合某高新技术产业示范基地及某高新技术产业示范基地航空复合材料行业布局和结构调整政策；项目的建设对促进某高新技术产业示范基地航空复合材料产业结构、技术结构、组织结构、产品结构的调整优化有着积极的推动意义。</w:t>
      </w:r>
    </w:p>
    <w:p w:rsidR="00663FB5" w14:paraId="1FB4505C" w14:textId="665A2DB5">
      <w:pPr>
        <w:ind w:firstLine="600"/>
      </w:pPr>
      <w:r>
        <w:rPr>
          <w:rFonts w:ascii="仿宋" w:eastAsia="仿宋" w:hAnsi="仿宋" w:cs="仿宋"/>
          <w:noProof/>
          <w:sz w:val="30"/>
          <w:szCs w:val="30"/>
        </w:rPr>
        <w:pict>
          <v:shape id="PageShape4" o:spid="_x0000_s1028" type="#_x0000_t202" style="width:500pt;height:5pt;margin-top:787pt;margin-left:0;mso-wrap-style:square;position:absolute;visibility:hidden;z-index:251661312">
            <v:textbox>
              <w:txbxContent>
                <w:p w:rsidR="00663FB5" w:rsidRPr="00663FB5" w14:paraId="636C45B9" w14:textId="4BBBC610">
                  <w:pPr>
                    <w:rPr>
                      <w:rFonts w:ascii="黑体" w:eastAsia="黑体"/>
                      <w:sz w:val="24"/>
                    </w:rPr>
                  </w:pPr>
                  <w:r w:rsidRPr="00663FB5">
                    <w:rPr>
                      <w:rFonts w:ascii="黑体" w:eastAsia="黑体" w:hint="eastAsia"/>
                      <w:sz w:val="24"/>
                    </w:rPr>
                    <w:t>航空复合材料项目可行性研究报告(投资可行性分析)-(2) 全文共4页，当前为第4页。</w:t>
                  </w:r>
                </w:p>
              </w:txbxContent>
            </v:textbox>
          </v:shape>
        </w:pict>
      </w:r>
      <w:r w:rsidR="002E0901">
        <w:rPr>
          <w:rFonts w:ascii="仿宋" w:eastAsia="仿宋" w:hAnsi="仿宋" w:cs="仿宋"/>
          <w:sz w:val="30"/>
          <w:szCs w:val="30"/>
        </w:rPr>
        <w:t>2、xxx投资公司为适应国内外市场需求，拟建“航空复合材料项目”，本期工程项目的建设能够有力促进某高新技术产业示范基地经济发展，为社会提供就业职位320个，达产年纳税总额2101.31万元，可以促进某高</w:t>
      </w:r>
      <w:r w:rsidR="002E0901">
        <w:rPr>
          <w:rFonts w:ascii="仿宋" w:eastAsia="仿宋" w:hAnsi="仿宋" w:cs="仿宋"/>
          <w:sz w:val="30"/>
          <w:szCs w:val="30"/>
        </w:rPr>
        <w:t>新技术产业示范基地区域经济的繁荣发展和社会稳定，为地方财政收入做出积极的贡献。</w:t>
      </w:r>
    </w:p>
    <w:p w:rsidR="00663FB5" w14:paraId="637BAE64" w14:textId="77777777">
      <w:pPr>
        <w:ind w:firstLine="600"/>
      </w:pPr>
      <w:r>
        <w:rPr>
          <w:rFonts w:ascii="仿宋" w:eastAsia="仿宋" w:hAnsi="仿宋" w:cs="仿宋"/>
          <w:sz w:val="30"/>
          <w:szCs w:val="30"/>
        </w:rPr>
        <w:t>3、项目达产年投资利润率25.51%，投资利税率30.63%，全部投资回报率19.14%，全部投资回收期6.73年，固定资产投资回收期6.73年（含建设期），项目具有较强的盈利能力和抗风险能力。</w:t>
      </w:r>
    </w:p>
    <w:p w:rsidR="00663FB5" w14:paraId="1ADE0B6C" w14:textId="77777777">
      <w:pPr>
        <w:ind w:firstLine="600"/>
      </w:pPr>
      <w:r>
        <w:rPr>
          <w:rFonts w:ascii="仿宋" w:eastAsia="仿宋" w:hAnsi="仿宋" w:cs="仿宋"/>
          <w:sz w:val="30"/>
          <w:szCs w:val="30"/>
        </w:rPr>
        <w:t>改革开放40年来，民间投资和民营经济由小到大、由弱变强，已日渐成为推动我国经济发展、优化产业结构、繁荣城乡市场、扩大社会就业的重要力量。从投资总量占比看，2012年以来，民间投资占全国固定资产投资比重已连续5年超过60%，最高时候达到65.4%；尤其是在制造业领域，目前民间投资的比重已经超过八成，民间投资已经成为投资的主力军。</w:t>
      </w:r>
    </w:p>
    <w:p w:rsidR="00663FB5" w14:paraId="5368E096" w14:textId="77777777">
      <w:pPr>
        <w:ind w:firstLine="600"/>
      </w:pPr>
      <w:r>
        <w:rPr>
          <w:rFonts w:ascii="仿宋" w:eastAsia="仿宋" w:hAnsi="仿宋" w:cs="仿宋"/>
          <w:sz w:val="30"/>
          <w:szCs w:val="30"/>
        </w:rPr>
        <w:t>坚持开放共赢，重点依托“一带一路”国家战略，积极参与国际产能合作，培育一批具有全球影响力的先进制造业基地和经济区，增强我省制造的国际影响力。</w:t>
      </w:r>
    </w:p>
    <w:p w:rsidR="00663FB5" w14:paraId="797CB6BA" w14:textId="77777777">
      <w:pPr>
        <w:ind w:firstLine="600"/>
      </w:pPr>
      <w:r>
        <w:rPr>
          <w:rFonts w:ascii="仿宋" w:eastAsia="仿宋" w:hAnsi="仿宋" w:cs="仿宋"/>
          <w:b/>
          <w:bCs/>
          <w:sz w:val="32"/>
          <w:szCs w:val="32"/>
        </w:rPr>
        <w:t>三、主要经济指标</w:t>
      </w:r>
      <w:r>
        <w:br/>
      </w:r>
    </w:p>
    <w:p w:rsidR="00663FB5" w14:paraId="407AEE6A" w14:textId="7DAA3750">
      <w:pPr>
        <w:jc w:val="center"/>
        <w:sectPr w:rsidSect="00A02F19">
          <w:headerReference w:type="default" r:id="rId8"/>
          <w:type w:val="nextPage"/>
          <w:pgSz w:w="12240" w:h="15840"/>
          <w:pgMar w:top="1800" w:right="1200" w:bottom="1200" w:left="1200" w:header="720" w:footer="720" w:gutter="0"/>
          <w:pgNumType w:start="5"/>
          <w:cols w:space="720"/>
          <w:titlePg w:val="0"/>
          <w:docGrid w:linePitch="360"/>
        </w:sectPr>
      </w:pPr>
      <w:r>
        <w:rPr>
          <w:rFonts w:ascii="仿宋" w:eastAsia="仿宋" w:hAnsi="仿宋" w:cs="仿宋"/>
          <w:b/>
          <w:bCs/>
          <w:noProof/>
          <w:sz w:val="28"/>
          <w:szCs w:val="28"/>
        </w:rPr>
        <w:pict>
          <v:shape id="PageShape5" o:spid="_x0000_s1029" type="#_x0000_t202" style="width:500pt;height:5pt;margin-top:787pt;margin-left:0;mso-wrap-style:square;position:absolute;visibility:hidden;z-index:251662336">
            <v:textbox>
              <w:txbxContent>
                <w:p w:rsidR="00663FB5" w:rsidRPr="00663FB5" w14:paraId="5C46E1E3" w14:textId="2654B588">
                  <w:pPr>
                    <w:rPr>
                      <w:rFonts w:ascii="黑体" w:eastAsia="黑体"/>
                      <w:sz w:val="24"/>
                    </w:rPr>
                  </w:pPr>
                  <w:r w:rsidRPr="00663FB5">
                    <w:rPr>
                      <w:rFonts w:ascii="黑体" w:eastAsia="黑体" w:hint="eastAsia"/>
                      <w:sz w:val="24"/>
                    </w:rPr>
                    <w:t>航空复合材料项目可行性研究报告(投资可行性分析)-(2) 全文共5页，当前为第5页。</w:t>
                  </w:r>
                </w:p>
              </w:txbxContent>
            </v:textbox>
          </v:shape>
        </w:pict>
      </w:r>
      <w:r w:rsidR="002E0901">
        <w:rPr>
          <w:rFonts w:ascii="仿宋" w:eastAsia="仿宋" w:hAnsi="仿宋" w:cs="仿宋"/>
          <w:b/>
          <w:bCs/>
          <w:sz w:val="28"/>
          <w:szCs w:val="28"/>
        </w:rPr>
        <w:t>主要经济指标一览表</w:t>
      </w:r>
      <w:r w:rsidR="002E0901">
        <w:br/>
      </w: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000"/>
        <w:gridCol w:w="2000"/>
        <w:gridCol w:w="2000"/>
        <w:gridCol w:w="2000"/>
        <w:gridCol w:w="2000"/>
      </w:tblGrid>
      <w:tr w14:paraId="071356BC"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2000" w:type="dxa"/>
            <w:shd w:val="clear" w:color="auto" w:fill="auto"/>
            <w:vAlign w:val="center"/>
          </w:tcPr>
          <w:p w:rsidR="00663FB5" w:rsidRPr="00722E63" w14:paraId="47192143" w14:textId="77777777">
            <w:r w:rsidRPr="00722E63">
              <w:rPr>
                <w:rFonts w:ascii="仿宋" w:eastAsia="仿宋" w:hAnsi="仿宋"/>
                <w:b/>
              </w:rPr>
              <w:t>序号</w:t>
            </w:r>
          </w:p>
        </w:tc>
        <w:tc>
          <w:tcPr>
            <w:tcW w:w="2000" w:type="dxa"/>
            <w:shd w:val="clear" w:color="auto" w:fill="auto"/>
            <w:vAlign w:val="center"/>
          </w:tcPr>
          <w:p w:rsidR="00663FB5" w:rsidRPr="00722E63" w14:paraId="2A1DEF7E" w14:textId="77777777">
            <w:r w:rsidRPr="00722E63">
              <w:rPr>
                <w:rFonts w:ascii="仿宋" w:eastAsia="仿宋" w:hAnsi="仿宋"/>
                <w:b/>
              </w:rPr>
              <w:t>项目</w:t>
            </w:r>
          </w:p>
        </w:tc>
        <w:tc>
          <w:tcPr>
            <w:tcW w:w="2000" w:type="dxa"/>
            <w:shd w:val="clear" w:color="auto" w:fill="auto"/>
            <w:vAlign w:val="center"/>
          </w:tcPr>
          <w:p w:rsidR="00663FB5" w:rsidRPr="00722E63" w14:paraId="59797AAE" w14:textId="77777777">
            <w:r w:rsidRPr="00722E63">
              <w:rPr>
                <w:rFonts w:ascii="仿宋" w:eastAsia="仿宋" w:hAnsi="仿宋"/>
                <w:b/>
              </w:rPr>
              <w:t>单位</w:t>
            </w:r>
          </w:p>
        </w:tc>
        <w:tc>
          <w:tcPr>
            <w:tcW w:w="2000" w:type="dxa"/>
            <w:shd w:val="clear" w:color="auto" w:fill="auto"/>
            <w:vAlign w:val="center"/>
          </w:tcPr>
          <w:p w:rsidR="00663FB5" w:rsidRPr="00722E63" w14:paraId="2464511C" w14:textId="77777777">
            <w:r w:rsidRPr="00722E63">
              <w:rPr>
                <w:rFonts w:ascii="仿宋" w:eastAsia="仿宋" w:hAnsi="仿宋"/>
                <w:b/>
              </w:rPr>
              <w:t>指标</w:t>
            </w:r>
          </w:p>
        </w:tc>
        <w:tc>
          <w:tcPr>
            <w:tcW w:w="2000" w:type="dxa"/>
            <w:shd w:val="clear" w:color="auto" w:fill="auto"/>
            <w:vAlign w:val="center"/>
          </w:tcPr>
          <w:p w:rsidR="00663FB5" w:rsidRPr="00722E63" w14:paraId="3788683A" w14:textId="77777777">
            <w:r w:rsidRPr="00722E63">
              <w:rPr>
                <w:rFonts w:ascii="仿宋" w:eastAsia="仿宋" w:hAnsi="仿宋"/>
                <w:b/>
              </w:rPr>
              <w:t>备注</w:t>
            </w:r>
          </w:p>
        </w:tc>
      </w:tr>
      <w:tr w14:paraId="5448789E" w14:textId="77777777" w:rsidTr="007F1D13">
        <w:tblPrEx>
          <w:tblW w:w="0" w:type="auto"/>
          <w:tblLook w:val="04A0"/>
        </w:tblPrEx>
        <w:tc>
          <w:tcPr>
            <w:tcW w:w="0" w:type="dxa"/>
            <w:shd w:val="clear" w:color="auto" w:fill="auto"/>
            <w:vAlign w:val="center"/>
          </w:tcPr>
          <w:p w:rsidR="00663FB5" w:rsidRPr="00722E63" w14:paraId="0BF31FB9" w14:textId="77777777">
            <w:r w:rsidRPr="00722E63">
              <w:rPr>
                <w:rFonts w:ascii="仿宋" w:eastAsia="仿宋" w:hAnsi="仿宋"/>
                <w:sz w:val="20"/>
                <w:szCs w:val="20"/>
              </w:rPr>
              <w:t>1</w:t>
            </w:r>
          </w:p>
        </w:tc>
        <w:tc>
          <w:tcPr>
            <w:tcW w:w="0" w:type="dxa"/>
            <w:shd w:val="clear" w:color="auto" w:fill="auto"/>
            <w:vAlign w:val="center"/>
          </w:tcPr>
          <w:p w:rsidR="00663FB5" w:rsidRPr="00722E63" w14:paraId="0914C33E" w14:textId="77777777">
            <w:r w:rsidRPr="00722E63">
              <w:rPr>
                <w:rFonts w:ascii="仿宋" w:eastAsia="仿宋" w:hAnsi="仿宋"/>
                <w:sz w:val="20"/>
                <w:szCs w:val="20"/>
              </w:rPr>
              <w:t>占地面积</w:t>
            </w:r>
          </w:p>
        </w:tc>
        <w:tc>
          <w:tcPr>
            <w:tcW w:w="0" w:type="dxa"/>
            <w:shd w:val="clear" w:color="auto" w:fill="auto"/>
            <w:vAlign w:val="center"/>
          </w:tcPr>
          <w:p w:rsidR="00663FB5" w:rsidRPr="00722E63" w14:paraId="7C92DC7D" w14:textId="77777777">
            <w:r w:rsidRPr="00722E63">
              <w:rPr>
                <w:rFonts w:ascii="仿宋" w:eastAsia="仿宋" w:hAnsi="仿宋"/>
                <w:sz w:val="20"/>
                <w:szCs w:val="20"/>
              </w:rPr>
              <w:t>平方米</w:t>
            </w:r>
          </w:p>
        </w:tc>
        <w:tc>
          <w:tcPr>
            <w:tcW w:w="0" w:type="dxa"/>
            <w:shd w:val="clear" w:color="auto" w:fill="auto"/>
            <w:vAlign w:val="center"/>
          </w:tcPr>
          <w:p w:rsidR="00663FB5" w:rsidRPr="00722E63" w14:paraId="2921A5BE" w14:textId="77777777">
            <w:r w:rsidRPr="00722E63">
              <w:rPr>
                <w:rFonts w:ascii="仿宋" w:eastAsia="仿宋" w:hAnsi="仿宋"/>
                <w:sz w:val="20"/>
                <w:szCs w:val="20"/>
              </w:rPr>
              <w:t>53840.24</w:t>
            </w:r>
          </w:p>
        </w:tc>
        <w:tc>
          <w:tcPr>
            <w:tcW w:w="0" w:type="dxa"/>
            <w:shd w:val="clear" w:color="auto" w:fill="auto"/>
            <w:vAlign w:val="center"/>
          </w:tcPr>
          <w:p w:rsidR="00663FB5" w:rsidRPr="00722E63" w14:paraId="0AE02718" w14:textId="77777777">
            <w:r w:rsidRPr="00722E63">
              <w:rPr>
                <w:rFonts w:ascii="仿宋" w:eastAsia="仿宋" w:hAnsi="仿宋"/>
                <w:sz w:val="20"/>
                <w:szCs w:val="20"/>
              </w:rPr>
              <w:t>80.72亩</w:t>
            </w:r>
          </w:p>
        </w:tc>
      </w:tr>
      <w:tr w14:paraId="2F494ECE" w14:textId="77777777" w:rsidTr="007F1D13">
        <w:tblPrEx>
          <w:tblW w:w="0" w:type="auto"/>
          <w:tblLook w:val="04A0"/>
        </w:tblPrEx>
        <w:tc>
          <w:tcPr>
            <w:tcW w:w="0" w:type="dxa"/>
            <w:shd w:val="clear" w:color="auto" w:fill="auto"/>
            <w:vAlign w:val="center"/>
          </w:tcPr>
          <w:p w:rsidR="00663FB5" w:rsidRPr="00722E63" w14:paraId="7B482860" w14:textId="77777777">
            <w:r w:rsidRPr="00722E63">
              <w:rPr>
                <w:rFonts w:ascii="仿宋" w:eastAsia="仿宋" w:hAnsi="仿宋"/>
                <w:sz w:val="20"/>
                <w:szCs w:val="20"/>
              </w:rPr>
              <w:t>1.1</w:t>
            </w:r>
          </w:p>
        </w:tc>
        <w:tc>
          <w:tcPr>
            <w:tcW w:w="0" w:type="dxa"/>
            <w:shd w:val="clear" w:color="auto" w:fill="auto"/>
            <w:vAlign w:val="center"/>
          </w:tcPr>
          <w:p w:rsidR="00663FB5" w:rsidRPr="00722E63" w14:paraId="1A41E90F" w14:textId="77777777">
            <w:r w:rsidRPr="00722E63">
              <w:rPr>
                <w:rFonts w:ascii="仿宋" w:eastAsia="仿宋" w:hAnsi="仿宋"/>
                <w:sz w:val="20"/>
                <w:szCs w:val="20"/>
              </w:rPr>
              <w:t>容积率</w:t>
            </w:r>
          </w:p>
        </w:tc>
        <w:tc>
          <w:tcPr>
            <w:tcW w:w="0" w:type="dxa"/>
            <w:shd w:val="clear" w:color="auto" w:fill="auto"/>
            <w:vAlign w:val="center"/>
          </w:tcPr>
          <w:p w:rsidR="00663FB5" w:rsidRPr="00722E63" w14:paraId="6D96936D" w14:textId="77777777"/>
        </w:tc>
        <w:tc>
          <w:tcPr>
            <w:tcW w:w="0" w:type="dxa"/>
            <w:shd w:val="clear" w:color="auto" w:fill="auto"/>
            <w:vAlign w:val="center"/>
          </w:tcPr>
          <w:p w:rsidR="00663FB5" w:rsidRPr="00722E63" w14:paraId="44A2B887" w14:textId="77777777">
            <w:r w:rsidRPr="00722E63">
              <w:rPr>
                <w:rFonts w:ascii="仿宋" w:eastAsia="仿宋" w:hAnsi="仿宋"/>
                <w:sz w:val="20"/>
                <w:szCs w:val="20"/>
              </w:rPr>
              <w:t>1.57</w:t>
            </w:r>
          </w:p>
        </w:tc>
        <w:tc>
          <w:tcPr>
            <w:tcW w:w="0" w:type="dxa"/>
            <w:shd w:val="clear" w:color="auto" w:fill="auto"/>
            <w:vAlign w:val="center"/>
          </w:tcPr>
          <w:p w:rsidR="00663FB5" w:rsidRPr="00722E63" w14:paraId="318DFDAB" w14:textId="77777777"/>
        </w:tc>
      </w:tr>
      <w:tr w14:paraId="0765A8B9" w14:textId="77777777" w:rsidTr="007F1D13">
        <w:tblPrEx>
          <w:tblW w:w="0" w:type="auto"/>
          <w:tblLook w:val="04A0"/>
        </w:tblPrEx>
        <w:tc>
          <w:tcPr>
            <w:tcW w:w="0" w:type="dxa"/>
            <w:shd w:val="clear" w:color="auto" w:fill="auto"/>
            <w:vAlign w:val="center"/>
          </w:tcPr>
          <w:p w:rsidR="00663FB5" w:rsidRPr="00722E63" w14:paraId="2A610BD4" w14:textId="77777777">
            <w:r w:rsidRPr="00722E63">
              <w:rPr>
                <w:rFonts w:ascii="仿宋" w:eastAsia="仿宋" w:hAnsi="仿宋"/>
                <w:sz w:val="20"/>
                <w:szCs w:val="20"/>
              </w:rPr>
              <w:t>1.2</w:t>
            </w:r>
          </w:p>
        </w:tc>
        <w:tc>
          <w:tcPr>
            <w:tcW w:w="0" w:type="dxa"/>
            <w:shd w:val="clear" w:color="auto" w:fill="auto"/>
            <w:vAlign w:val="center"/>
          </w:tcPr>
          <w:p w:rsidR="00663FB5" w:rsidRPr="00722E63" w14:paraId="680F996F" w14:textId="77777777">
            <w:r w:rsidRPr="00722E63">
              <w:rPr>
                <w:rFonts w:ascii="仿宋" w:eastAsia="仿宋" w:hAnsi="仿宋"/>
                <w:sz w:val="20"/>
                <w:szCs w:val="20"/>
              </w:rPr>
              <w:t>建筑系数</w:t>
            </w:r>
          </w:p>
        </w:tc>
        <w:tc>
          <w:tcPr>
            <w:tcW w:w="0" w:type="dxa"/>
            <w:shd w:val="clear" w:color="auto" w:fill="auto"/>
            <w:vAlign w:val="center"/>
          </w:tcPr>
          <w:p w:rsidR="00663FB5" w:rsidRPr="00722E63" w14:paraId="397E13DD" w14:textId="77777777"/>
        </w:tc>
        <w:tc>
          <w:tcPr>
            <w:tcW w:w="0" w:type="dxa"/>
            <w:shd w:val="clear" w:color="auto" w:fill="auto"/>
            <w:vAlign w:val="center"/>
          </w:tcPr>
          <w:p w:rsidR="00663FB5" w:rsidRPr="00722E63" w14:paraId="34CCC546" w14:textId="77777777">
            <w:r w:rsidRPr="00722E63">
              <w:rPr>
                <w:rFonts w:ascii="仿宋" w:eastAsia="仿宋" w:hAnsi="仿宋"/>
                <w:sz w:val="20"/>
                <w:szCs w:val="20"/>
              </w:rPr>
              <w:t>74.17%</w:t>
            </w:r>
          </w:p>
        </w:tc>
        <w:tc>
          <w:tcPr>
            <w:tcW w:w="0" w:type="dxa"/>
            <w:shd w:val="clear" w:color="auto" w:fill="auto"/>
            <w:vAlign w:val="center"/>
          </w:tcPr>
          <w:p w:rsidR="00663FB5" w:rsidRPr="00722E63" w14:paraId="2EB8ECEA" w14:textId="77777777"/>
        </w:tc>
      </w:tr>
      <w:tr w14:paraId="1C14674D" w14:textId="77777777" w:rsidTr="007F1D13">
        <w:tblPrEx>
          <w:tblW w:w="0" w:type="auto"/>
          <w:tblLook w:val="04A0"/>
        </w:tblPrEx>
        <w:tc>
          <w:tcPr>
            <w:tcW w:w="0" w:type="dxa"/>
            <w:shd w:val="clear" w:color="auto" w:fill="auto"/>
            <w:vAlign w:val="center"/>
          </w:tcPr>
          <w:p w:rsidR="00663FB5" w:rsidRPr="00722E63" w14:paraId="62068145" w14:textId="77777777">
            <w:r w:rsidRPr="00722E63">
              <w:rPr>
                <w:rFonts w:ascii="仿宋" w:eastAsia="仿宋" w:hAnsi="仿宋"/>
                <w:sz w:val="20"/>
                <w:szCs w:val="20"/>
              </w:rPr>
              <w:t>1.3</w:t>
            </w:r>
          </w:p>
        </w:tc>
        <w:tc>
          <w:tcPr>
            <w:tcW w:w="0" w:type="dxa"/>
            <w:shd w:val="clear" w:color="auto" w:fill="auto"/>
            <w:vAlign w:val="center"/>
          </w:tcPr>
          <w:p w:rsidR="00663FB5" w:rsidRPr="00722E63" w14:paraId="2E9A1985" w14:textId="77777777">
            <w:r w:rsidRPr="00722E63">
              <w:rPr>
                <w:rFonts w:ascii="仿宋" w:eastAsia="仿宋" w:hAnsi="仿宋"/>
                <w:sz w:val="20"/>
                <w:szCs w:val="20"/>
              </w:rPr>
              <w:t>投资强度</w:t>
            </w:r>
          </w:p>
        </w:tc>
        <w:tc>
          <w:tcPr>
            <w:tcW w:w="0" w:type="dxa"/>
            <w:shd w:val="clear" w:color="auto" w:fill="auto"/>
            <w:vAlign w:val="center"/>
          </w:tcPr>
          <w:p w:rsidR="00663FB5" w:rsidRPr="00722E63" w14:paraId="68D1DAE8" w14:textId="77777777">
            <w:r w:rsidRPr="00722E63">
              <w:rPr>
                <w:rFonts w:ascii="仿宋" w:eastAsia="仿宋" w:hAnsi="仿宋"/>
                <w:sz w:val="20"/>
                <w:szCs w:val="20"/>
              </w:rPr>
              <w:t>万元/亩</w:t>
            </w:r>
          </w:p>
        </w:tc>
        <w:tc>
          <w:tcPr>
            <w:tcW w:w="0" w:type="dxa"/>
            <w:shd w:val="clear" w:color="auto" w:fill="auto"/>
            <w:vAlign w:val="center"/>
          </w:tcPr>
          <w:p w:rsidR="00663FB5" w:rsidRPr="00722E63" w14:paraId="55C7DD15" w14:textId="77777777">
            <w:r w:rsidRPr="00722E63">
              <w:rPr>
                <w:rFonts w:ascii="仿宋" w:eastAsia="仿宋" w:hAnsi="仿宋"/>
                <w:sz w:val="20"/>
                <w:szCs w:val="20"/>
              </w:rPr>
              <w:t>190.23</w:t>
            </w:r>
          </w:p>
        </w:tc>
        <w:tc>
          <w:tcPr>
            <w:tcW w:w="0" w:type="dxa"/>
            <w:shd w:val="clear" w:color="auto" w:fill="auto"/>
            <w:vAlign w:val="center"/>
          </w:tcPr>
          <w:p w:rsidR="00663FB5" w:rsidRPr="00722E63" w14:paraId="6F79508F" w14:textId="77777777"/>
        </w:tc>
      </w:tr>
      <w:tr w14:paraId="1F1C1935" w14:textId="77777777" w:rsidTr="007F1D13">
        <w:tblPrEx>
          <w:tblW w:w="0" w:type="auto"/>
          <w:tblLook w:val="04A0"/>
        </w:tblPrEx>
        <w:tc>
          <w:tcPr>
            <w:tcW w:w="0" w:type="dxa"/>
            <w:shd w:val="clear" w:color="auto" w:fill="auto"/>
            <w:vAlign w:val="center"/>
          </w:tcPr>
          <w:p w:rsidR="00663FB5" w:rsidRPr="00722E63" w14:paraId="55CBB76F" w14:textId="77777777">
            <w:r w:rsidRPr="00722E63">
              <w:rPr>
                <w:rFonts w:ascii="仿宋" w:eastAsia="仿宋" w:hAnsi="仿宋"/>
                <w:sz w:val="20"/>
                <w:szCs w:val="20"/>
              </w:rPr>
              <w:t>1.4</w:t>
            </w:r>
          </w:p>
        </w:tc>
        <w:tc>
          <w:tcPr>
            <w:tcW w:w="0" w:type="dxa"/>
            <w:shd w:val="clear" w:color="auto" w:fill="auto"/>
            <w:vAlign w:val="center"/>
          </w:tcPr>
          <w:p w:rsidR="00663FB5" w:rsidRPr="00722E63" w14:paraId="0348FB97" w14:textId="77777777">
            <w:r w:rsidRPr="00722E63">
              <w:rPr>
                <w:rFonts w:ascii="仿宋" w:eastAsia="仿宋" w:hAnsi="仿宋"/>
                <w:sz w:val="20"/>
                <w:szCs w:val="20"/>
              </w:rPr>
              <w:t>基底面积</w:t>
            </w:r>
          </w:p>
        </w:tc>
        <w:tc>
          <w:tcPr>
            <w:tcW w:w="0" w:type="dxa"/>
            <w:shd w:val="clear" w:color="auto" w:fill="auto"/>
            <w:vAlign w:val="center"/>
          </w:tcPr>
          <w:p w:rsidR="00663FB5" w:rsidRPr="00722E63" w14:paraId="21E8704D" w14:textId="77777777">
            <w:r w:rsidRPr="00722E63">
              <w:rPr>
                <w:rFonts w:ascii="仿宋" w:eastAsia="仿宋" w:hAnsi="仿宋"/>
                <w:sz w:val="20"/>
                <w:szCs w:val="20"/>
              </w:rPr>
              <w:t>平方米</w:t>
            </w:r>
          </w:p>
        </w:tc>
        <w:tc>
          <w:tcPr>
            <w:tcW w:w="0" w:type="dxa"/>
            <w:shd w:val="clear" w:color="auto" w:fill="auto"/>
            <w:vAlign w:val="center"/>
          </w:tcPr>
          <w:p w:rsidR="00663FB5" w:rsidRPr="00722E63" w14:paraId="6D290666" w14:textId="77777777">
            <w:r w:rsidRPr="00722E63">
              <w:rPr>
                <w:rFonts w:ascii="仿宋" w:eastAsia="仿宋" w:hAnsi="仿宋"/>
                <w:sz w:val="20"/>
                <w:szCs w:val="20"/>
              </w:rPr>
              <w:t>39933.31</w:t>
            </w:r>
          </w:p>
        </w:tc>
        <w:tc>
          <w:tcPr>
            <w:tcW w:w="0" w:type="dxa"/>
            <w:shd w:val="clear" w:color="auto" w:fill="auto"/>
            <w:vAlign w:val="center"/>
          </w:tcPr>
          <w:p w:rsidR="00663FB5" w:rsidRPr="00722E63" w14:paraId="59E77263" w14:textId="77777777"/>
        </w:tc>
      </w:tr>
      <w:tr w14:paraId="41E8EC21" w14:textId="77777777" w:rsidTr="007F1D13">
        <w:tblPrEx>
          <w:tblW w:w="0" w:type="auto"/>
          <w:tblLook w:val="04A0"/>
        </w:tblPrEx>
        <w:tc>
          <w:tcPr>
            <w:tcW w:w="0" w:type="dxa"/>
            <w:shd w:val="clear" w:color="auto" w:fill="auto"/>
            <w:vAlign w:val="center"/>
          </w:tcPr>
          <w:p w:rsidR="00663FB5" w:rsidRPr="00722E63" w14:paraId="13FFC68C" w14:textId="77777777">
            <w:r w:rsidRPr="00722E63">
              <w:rPr>
                <w:rFonts w:ascii="仿宋" w:eastAsia="仿宋" w:hAnsi="仿宋"/>
                <w:sz w:val="20"/>
                <w:szCs w:val="20"/>
              </w:rPr>
              <w:t>1.5</w:t>
            </w:r>
          </w:p>
        </w:tc>
        <w:tc>
          <w:tcPr>
            <w:tcW w:w="0" w:type="dxa"/>
            <w:shd w:val="clear" w:color="auto" w:fill="auto"/>
            <w:vAlign w:val="center"/>
          </w:tcPr>
          <w:p w:rsidR="00663FB5" w:rsidRPr="00722E63" w14:paraId="5670967D" w14:textId="77777777">
            <w:r w:rsidRPr="00722E63">
              <w:rPr>
                <w:rFonts w:ascii="仿宋" w:eastAsia="仿宋" w:hAnsi="仿宋"/>
                <w:sz w:val="20"/>
                <w:szCs w:val="20"/>
              </w:rPr>
              <w:t>总建筑面积</w:t>
            </w:r>
          </w:p>
        </w:tc>
        <w:tc>
          <w:tcPr>
            <w:tcW w:w="0" w:type="dxa"/>
            <w:shd w:val="clear" w:color="auto" w:fill="auto"/>
            <w:vAlign w:val="center"/>
          </w:tcPr>
          <w:p w:rsidR="00663FB5" w:rsidRPr="00722E63" w14:paraId="384A2B01" w14:textId="77777777">
            <w:r w:rsidRPr="00722E63">
              <w:rPr>
                <w:rFonts w:ascii="仿宋" w:eastAsia="仿宋" w:hAnsi="仿宋"/>
                <w:sz w:val="20"/>
                <w:szCs w:val="20"/>
              </w:rPr>
              <w:t>平方米</w:t>
            </w:r>
          </w:p>
        </w:tc>
        <w:tc>
          <w:tcPr>
            <w:tcW w:w="0" w:type="dxa"/>
            <w:shd w:val="clear" w:color="auto" w:fill="auto"/>
            <w:vAlign w:val="center"/>
          </w:tcPr>
          <w:p w:rsidR="00663FB5" w:rsidRPr="00722E63" w14:paraId="106086EE" w14:textId="77777777">
            <w:r w:rsidRPr="00722E63">
              <w:rPr>
                <w:rFonts w:ascii="仿宋" w:eastAsia="仿宋" w:hAnsi="仿宋"/>
                <w:sz w:val="20"/>
                <w:szCs w:val="20"/>
              </w:rPr>
              <w:t>84529.18</w:t>
            </w:r>
          </w:p>
        </w:tc>
        <w:tc>
          <w:tcPr>
            <w:tcW w:w="0" w:type="dxa"/>
            <w:shd w:val="clear" w:color="auto" w:fill="auto"/>
            <w:vAlign w:val="center"/>
          </w:tcPr>
          <w:p w:rsidR="00663FB5" w:rsidRPr="00722E63" w14:paraId="62250976" w14:textId="77777777"/>
        </w:tc>
      </w:tr>
      <w:tr w14:paraId="10A3EDA2" w14:textId="77777777" w:rsidTr="007F1D13">
        <w:tblPrEx>
          <w:tblW w:w="0" w:type="auto"/>
          <w:tblLook w:val="04A0"/>
        </w:tblPrEx>
        <w:tc>
          <w:tcPr>
            <w:tcW w:w="0" w:type="dxa"/>
            <w:shd w:val="clear" w:color="auto" w:fill="auto"/>
            <w:vAlign w:val="center"/>
          </w:tcPr>
          <w:p w:rsidR="00663FB5" w:rsidRPr="00722E63" w14:paraId="1FB775EC" w14:textId="77777777">
            <w:r w:rsidRPr="00722E63">
              <w:rPr>
                <w:rFonts w:ascii="仿宋" w:eastAsia="仿宋" w:hAnsi="仿宋"/>
                <w:sz w:val="20"/>
                <w:szCs w:val="20"/>
              </w:rPr>
              <w:t>1.6</w:t>
            </w:r>
          </w:p>
        </w:tc>
        <w:tc>
          <w:tcPr>
            <w:tcW w:w="0" w:type="dxa"/>
            <w:shd w:val="clear" w:color="auto" w:fill="auto"/>
            <w:vAlign w:val="center"/>
          </w:tcPr>
          <w:p w:rsidR="00663FB5" w:rsidRPr="00722E63" w14:paraId="5C33A098" w14:textId="77777777">
            <w:r w:rsidRPr="00722E63">
              <w:rPr>
                <w:rFonts w:ascii="仿宋" w:eastAsia="仿宋" w:hAnsi="仿宋"/>
                <w:sz w:val="20"/>
                <w:szCs w:val="20"/>
              </w:rPr>
              <w:t>绿化面积</w:t>
            </w:r>
          </w:p>
        </w:tc>
        <w:tc>
          <w:tcPr>
            <w:tcW w:w="0" w:type="dxa"/>
            <w:shd w:val="clear" w:color="auto" w:fill="auto"/>
            <w:vAlign w:val="center"/>
          </w:tcPr>
          <w:p w:rsidR="00663FB5" w:rsidRPr="00722E63" w14:paraId="43A4DA75" w14:textId="77777777">
            <w:r w:rsidRPr="00722E63">
              <w:rPr>
                <w:rFonts w:ascii="仿宋" w:eastAsia="仿宋" w:hAnsi="仿宋"/>
                <w:sz w:val="20"/>
                <w:szCs w:val="20"/>
              </w:rPr>
              <w:t>平方米</w:t>
            </w:r>
          </w:p>
        </w:tc>
        <w:tc>
          <w:tcPr>
            <w:tcW w:w="0" w:type="dxa"/>
            <w:shd w:val="clear" w:color="auto" w:fill="auto"/>
            <w:vAlign w:val="center"/>
          </w:tcPr>
          <w:p w:rsidR="00663FB5" w:rsidRPr="00722E63" w14:paraId="265DA248" w14:textId="77777777">
            <w:r w:rsidRPr="00722E63">
              <w:rPr>
                <w:rFonts w:ascii="仿宋" w:eastAsia="仿宋" w:hAnsi="仿宋"/>
                <w:sz w:val="20"/>
                <w:szCs w:val="20"/>
              </w:rPr>
              <w:t>4375.39</w:t>
            </w:r>
          </w:p>
        </w:tc>
        <w:tc>
          <w:tcPr>
            <w:tcW w:w="0" w:type="dxa"/>
            <w:shd w:val="clear" w:color="auto" w:fill="auto"/>
            <w:vAlign w:val="center"/>
          </w:tcPr>
          <w:p w:rsidR="00663FB5" w:rsidRPr="00722E63" w14:paraId="71276D95" w14:textId="77777777">
            <w:r w:rsidRPr="00722E63">
              <w:rPr>
                <w:rFonts w:ascii="仿宋" w:eastAsia="仿宋" w:hAnsi="仿宋"/>
                <w:sz w:val="20"/>
                <w:szCs w:val="20"/>
              </w:rPr>
              <w:t>绿化率5.18%</w:t>
            </w:r>
          </w:p>
        </w:tc>
      </w:tr>
      <w:tr w14:paraId="4125297A" w14:textId="77777777" w:rsidTr="007F1D13">
        <w:tblPrEx>
          <w:tblW w:w="0" w:type="auto"/>
          <w:tblLook w:val="04A0"/>
        </w:tblPrEx>
        <w:tc>
          <w:tcPr>
            <w:tcW w:w="0" w:type="dxa"/>
            <w:shd w:val="clear" w:color="auto" w:fill="auto"/>
            <w:vAlign w:val="center"/>
          </w:tcPr>
          <w:p w:rsidR="00663FB5" w:rsidRPr="00722E63" w14:paraId="7BE0271B" w14:textId="77777777">
            <w:r w:rsidRPr="00722E63">
              <w:rPr>
                <w:rFonts w:ascii="仿宋" w:eastAsia="仿宋" w:hAnsi="仿宋"/>
                <w:sz w:val="20"/>
                <w:szCs w:val="20"/>
              </w:rPr>
              <w:t>2</w:t>
            </w:r>
          </w:p>
        </w:tc>
        <w:tc>
          <w:tcPr>
            <w:tcW w:w="0" w:type="dxa"/>
            <w:shd w:val="clear" w:color="auto" w:fill="auto"/>
            <w:vAlign w:val="center"/>
          </w:tcPr>
          <w:p w:rsidR="00663FB5" w:rsidRPr="00722E63" w14:paraId="61492D0B" w14:textId="77777777">
            <w:r w:rsidRPr="00722E63">
              <w:rPr>
                <w:rFonts w:ascii="仿宋" w:eastAsia="仿宋" w:hAnsi="仿宋"/>
                <w:sz w:val="20"/>
                <w:szCs w:val="20"/>
              </w:rPr>
              <w:t>总投资</w:t>
            </w:r>
          </w:p>
        </w:tc>
        <w:tc>
          <w:tcPr>
            <w:tcW w:w="0" w:type="dxa"/>
            <w:shd w:val="clear" w:color="auto" w:fill="auto"/>
            <w:vAlign w:val="center"/>
          </w:tcPr>
          <w:p w:rsidR="00663FB5" w:rsidRPr="00722E63" w14:paraId="4F51F11C" w14:textId="77777777">
            <w:r w:rsidRPr="00722E63">
              <w:rPr>
                <w:rFonts w:ascii="仿宋" w:eastAsia="仿宋" w:hAnsi="仿宋"/>
                <w:sz w:val="20"/>
                <w:szCs w:val="20"/>
              </w:rPr>
              <w:t>万元</w:t>
            </w:r>
          </w:p>
        </w:tc>
        <w:tc>
          <w:tcPr>
            <w:tcW w:w="0" w:type="dxa"/>
            <w:shd w:val="clear" w:color="auto" w:fill="auto"/>
            <w:vAlign w:val="center"/>
          </w:tcPr>
          <w:p w:rsidR="00663FB5" w:rsidRPr="00722E63" w14:paraId="159BB184" w14:textId="77777777">
            <w:r w:rsidRPr="00722E63">
              <w:rPr>
                <w:rFonts w:ascii="仿宋" w:eastAsia="仿宋" w:hAnsi="仿宋"/>
                <w:sz w:val="20"/>
                <w:szCs w:val="20"/>
              </w:rPr>
              <w:t>18274.50</w:t>
            </w:r>
          </w:p>
        </w:tc>
        <w:tc>
          <w:tcPr>
            <w:tcW w:w="0" w:type="dxa"/>
            <w:shd w:val="clear" w:color="auto" w:fill="auto"/>
            <w:vAlign w:val="center"/>
          </w:tcPr>
          <w:p w:rsidR="00663FB5" w:rsidRPr="00722E63" w14:paraId="10F5CF7A" w14:textId="77777777"/>
        </w:tc>
      </w:tr>
      <w:tr w14:paraId="7BB50F33" w14:textId="77777777" w:rsidTr="007F1D13">
        <w:tblPrEx>
          <w:tblW w:w="0" w:type="auto"/>
          <w:tblLook w:val="04A0"/>
        </w:tblPrEx>
        <w:tc>
          <w:tcPr>
            <w:tcW w:w="0" w:type="dxa"/>
            <w:shd w:val="clear" w:color="auto" w:fill="auto"/>
            <w:vAlign w:val="center"/>
          </w:tcPr>
          <w:p w:rsidR="00663FB5" w:rsidRPr="00722E63" w14:paraId="49B502F7" w14:textId="77777777">
            <w:r w:rsidRPr="00722E63">
              <w:rPr>
                <w:rFonts w:ascii="仿宋" w:eastAsia="仿宋" w:hAnsi="仿宋"/>
                <w:sz w:val="20"/>
                <w:szCs w:val="20"/>
              </w:rPr>
              <w:t>2.1</w:t>
            </w:r>
          </w:p>
        </w:tc>
        <w:tc>
          <w:tcPr>
            <w:tcW w:w="0" w:type="dxa"/>
            <w:shd w:val="clear" w:color="auto" w:fill="auto"/>
            <w:vAlign w:val="center"/>
          </w:tcPr>
          <w:p w:rsidR="00663FB5" w:rsidRPr="00722E63" w14:paraId="403F88CF" w14:textId="77777777">
            <w:r w:rsidRPr="00722E63">
              <w:rPr>
                <w:rFonts w:ascii="仿宋" w:eastAsia="仿宋" w:hAnsi="仿宋"/>
                <w:sz w:val="20"/>
                <w:szCs w:val="20"/>
              </w:rPr>
              <w:t>固定资产投资</w:t>
            </w:r>
          </w:p>
        </w:tc>
        <w:tc>
          <w:tcPr>
            <w:tcW w:w="0" w:type="dxa"/>
            <w:shd w:val="clear" w:color="auto" w:fill="auto"/>
            <w:vAlign w:val="center"/>
          </w:tcPr>
          <w:p w:rsidR="00663FB5" w:rsidRPr="00722E63" w14:paraId="60704730" w14:textId="77777777">
            <w:r w:rsidRPr="00722E63">
              <w:rPr>
                <w:rFonts w:ascii="仿宋" w:eastAsia="仿宋" w:hAnsi="仿宋"/>
                <w:sz w:val="20"/>
                <w:szCs w:val="20"/>
              </w:rPr>
              <w:t>万元</w:t>
            </w:r>
          </w:p>
        </w:tc>
        <w:tc>
          <w:tcPr>
            <w:tcW w:w="0" w:type="dxa"/>
            <w:shd w:val="clear" w:color="auto" w:fill="auto"/>
            <w:vAlign w:val="center"/>
          </w:tcPr>
          <w:p w:rsidR="00663FB5" w:rsidRPr="00722E63" w14:paraId="4E67DC0C" w14:textId="77777777">
            <w:r w:rsidRPr="00722E63">
              <w:rPr>
                <w:rFonts w:ascii="仿宋" w:eastAsia="仿宋" w:hAnsi="仿宋"/>
                <w:sz w:val="20"/>
                <w:szCs w:val="20"/>
              </w:rPr>
              <w:t>15355.37</w:t>
            </w:r>
          </w:p>
        </w:tc>
        <w:tc>
          <w:tcPr>
            <w:tcW w:w="0" w:type="dxa"/>
            <w:shd w:val="clear" w:color="auto" w:fill="auto"/>
            <w:vAlign w:val="center"/>
          </w:tcPr>
          <w:p w:rsidR="00663FB5" w:rsidRPr="00722E63" w14:paraId="01718983" w14:textId="77777777"/>
        </w:tc>
      </w:tr>
      <w:tr w14:paraId="3AB9ADCC" w14:textId="77777777" w:rsidTr="007F1D13">
        <w:tblPrEx>
          <w:tblW w:w="0" w:type="auto"/>
          <w:tblLook w:val="04A0"/>
        </w:tblPrEx>
        <w:tc>
          <w:tcPr>
            <w:tcW w:w="0" w:type="dxa"/>
            <w:shd w:val="clear" w:color="auto" w:fill="auto"/>
            <w:vAlign w:val="center"/>
          </w:tcPr>
          <w:p w:rsidR="00663FB5" w:rsidRPr="00722E63" w14:paraId="6C150299" w14:textId="77777777">
            <w:r w:rsidRPr="00722E63">
              <w:rPr>
                <w:rFonts w:ascii="仿宋" w:eastAsia="仿宋" w:hAnsi="仿宋"/>
                <w:sz w:val="20"/>
                <w:szCs w:val="20"/>
              </w:rPr>
              <w:t>2.1.1</w:t>
            </w:r>
          </w:p>
        </w:tc>
        <w:tc>
          <w:tcPr>
            <w:tcW w:w="0" w:type="dxa"/>
            <w:shd w:val="clear" w:color="auto" w:fill="auto"/>
            <w:vAlign w:val="center"/>
          </w:tcPr>
          <w:p w:rsidR="00663FB5" w:rsidRPr="00722E63" w14:paraId="7D11A2B0" w14:textId="77777777">
            <w:r w:rsidRPr="00722E63">
              <w:rPr>
                <w:rFonts w:ascii="仿宋" w:eastAsia="仿宋" w:hAnsi="仿宋"/>
                <w:sz w:val="20"/>
                <w:szCs w:val="20"/>
              </w:rPr>
              <w:t>土建工程投资</w:t>
            </w:r>
          </w:p>
        </w:tc>
        <w:tc>
          <w:tcPr>
            <w:tcW w:w="0" w:type="dxa"/>
            <w:shd w:val="clear" w:color="auto" w:fill="auto"/>
            <w:vAlign w:val="center"/>
          </w:tcPr>
          <w:p w:rsidR="00663FB5" w:rsidRPr="00722E63" w14:paraId="289B2490" w14:textId="77777777">
            <w:r w:rsidRPr="00722E63">
              <w:rPr>
                <w:rFonts w:ascii="仿宋" w:eastAsia="仿宋" w:hAnsi="仿宋"/>
                <w:sz w:val="20"/>
                <w:szCs w:val="20"/>
              </w:rPr>
              <w:t>万元</w:t>
            </w:r>
          </w:p>
        </w:tc>
        <w:tc>
          <w:tcPr>
            <w:tcW w:w="0" w:type="dxa"/>
            <w:shd w:val="clear" w:color="auto" w:fill="auto"/>
            <w:vAlign w:val="center"/>
          </w:tcPr>
          <w:p w:rsidR="00663FB5" w:rsidRPr="00722E63" w14:paraId="62D66E12" w14:textId="77777777">
            <w:r w:rsidRPr="00722E63">
              <w:rPr>
                <w:rFonts w:ascii="仿宋" w:eastAsia="仿宋" w:hAnsi="仿宋"/>
                <w:sz w:val="20"/>
                <w:szCs w:val="20"/>
              </w:rPr>
              <w:t>6247.89</w:t>
            </w:r>
          </w:p>
        </w:tc>
        <w:tc>
          <w:tcPr>
            <w:tcW w:w="0" w:type="dxa"/>
            <w:shd w:val="clear" w:color="auto" w:fill="auto"/>
            <w:vAlign w:val="center"/>
          </w:tcPr>
          <w:p w:rsidR="00663FB5" w:rsidRPr="00722E63" w14:paraId="5749867F" w14:textId="77777777"/>
        </w:tc>
      </w:tr>
      <w:tr w14:paraId="40E44016" w14:textId="77777777" w:rsidTr="007F1D13">
        <w:tblPrEx>
          <w:tblW w:w="0" w:type="auto"/>
          <w:tblLook w:val="04A0"/>
        </w:tblPrEx>
        <w:tc>
          <w:tcPr>
            <w:tcW w:w="0" w:type="dxa"/>
            <w:shd w:val="clear" w:color="auto" w:fill="auto"/>
            <w:vAlign w:val="center"/>
          </w:tcPr>
          <w:p w:rsidR="00663FB5" w:rsidRPr="00722E63" w14:paraId="004D4806" w14:textId="77777777">
            <w:r w:rsidRPr="00722E63">
              <w:rPr>
                <w:rFonts w:ascii="仿宋" w:eastAsia="仿宋" w:hAnsi="仿宋"/>
                <w:sz w:val="20"/>
                <w:szCs w:val="20"/>
              </w:rPr>
              <w:t>2.1.1.1</w:t>
            </w:r>
          </w:p>
        </w:tc>
        <w:tc>
          <w:tcPr>
            <w:tcW w:w="0" w:type="dxa"/>
            <w:shd w:val="clear" w:color="auto" w:fill="auto"/>
            <w:vAlign w:val="center"/>
          </w:tcPr>
          <w:p w:rsidR="00663FB5" w:rsidRPr="00722E63" w14:paraId="2FD0CAA6" w14:textId="77777777">
            <w:r w:rsidRPr="00722E63">
              <w:rPr>
                <w:rFonts w:ascii="仿宋" w:eastAsia="仿宋" w:hAnsi="仿宋"/>
                <w:sz w:val="20"/>
                <w:szCs w:val="20"/>
              </w:rPr>
              <w:t>土建工程投资占比</w:t>
            </w:r>
          </w:p>
        </w:tc>
        <w:tc>
          <w:tcPr>
            <w:tcW w:w="0" w:type="dxa"/>
            <w:shd w:val="clear" w:color="auto" w:fill="auto"/>
            <w:vAlign w:val="center"/>
          </w:tcPr>
          <w:p w:rsidR="00663FB5" w:rsidRPr="00722E63" w14:paraId="77FB0C2F" w14:textId="77777777">
            <w:r w:rsidRPr="00722E63">
              <w:rPr>
                <w:rFonts w:ascii="仿宋" w:eastAsia="仿宋" w:hAnsi="仿宋"/>
                <w:sz w:val="20"/>
                <w:szCs w:val="20"/>
              </w:rPr>
              <w:t>万元</w:t>
            </w:r>
          </w:p>
        </w:tc>
        <w:tc>
          <w:tcPr>
            <w:tcW w:w="0" w:type="dxa"/>
            <w:shd w:val="clear" w:color="auto" w:fill="auto"/>
            <w:vAlign w:val="center"/>
          </w:tcPr>
          <w:p w:rsidR="00663FB5" w:rsidRPr="00722E63" w14:paraId="750F530B" w14:textId="77777777">
            <w:r w:rsidRPr="00722E63">
              <w:rPr>
                <w:rFonts w:ascii="仿宋" w:eastAsia="仿宋" w:hAnsi="仿宋"/>
                <w:sz w:val="20"/>
                <w:szCs w:val="20"/>
              </w:rPr>
              <w:t>34.19%</w:t>
            </w:r>
          </w:p>
        </w:tc>
        <w:tc>
          <w:tcPr>
            <w:tcW w:w="0" w:type="dxa"/>
            <w:shd w:val="clear" w:color="auto" w:fill="auto"/>
            <w:vAlign w:val="center"/>
          </w:tcPr>
          <w:p w:rsidR="00663FB5" w:rsidRPr="00722E63" w14:paraId="67F1C375" w14:textId="77777777"/>
        </w:tc>
      </w:tr>
      <w:tr w14:paraId="20BA8F9D" w14:textId="77777777" w:rsidTr="007F1D13">
        <w:tblPrEx>
          <w:tblW w:w="0" w:type="auto"/>
          <w:tblLook w:val="04A0"/>
        </w:tblPrEx>
        <w:tc>
          <w:tcPr>
            <w:tcW w:w="0" w:type="dxa"/>
            <w:shd w:val="clear" w:color="auto" w:fill="auto"/>
            <w:vAlign w:val="center"/>
          </w:tcPr>
          <w:p w:rsidR="00663FB5" w:rsidRPr="00722E63" w14:paraId="0F7B6B01" w14:textId="77777777">
            <w:r w:rsidRPr="00722E63">
              <w:rPr>
                <w:rFonts w:ascii="仿宋" w:eastAsia="仿宋" w:hAnsi="仿宋"/>
                <w:sz w:val="20"/>
                <w:szCs w:val="20"/>
              </w:rPr>
              <w:t>2.1.2</w:t>
            </w:r>
          </w:p>
        </w:tc>
        <w:tc>
          <w:tcPr>
            <w:tcW w:w="0" w:type="dxa"/>
            <w:shd w:val="clear" w:color="auto" w:fill="auto"/>
            <w:vAlign w:val="center"/>
          </w:tcPr>
          <w:p w:rsidR="00663FB5" w:rsidRPr="00722E63" w14:paraId="0CC4C521" w14:textId="77777777">
            <w:r w:rsidRPr="00722E63">
              <w:rPr>
                <w:rFonts w:ascii="仿宋" w:eastAsia="仿宋" w:hAnsi="仿宋"/>
                <w:sz w:val="20"/>
                <w:szCs w:val="20"/>
              </w:rPr>
              <w:t>设备投资</w:t>
            </w:r>
          </w:p>
        </w:tc>
        <w:tc>
          <w:tcPr>
            <w:tcW w:w="0" w:type="dxa"/>
            <w:shd w:val="clear" w:color="auto" w:fill="auto"/>
            <w:vAlign w:val="center"/>
          </w:tcPr>
          <w:p w:rsidR="00663FB5" w:rsidRPr="00722E63" w14:paraId="73CB4C91" w14:textId="77777777">
            <w:r w:rsidRPr="00722E63">
              <w:rPr>
                <w:rFonts w:ascii="仿宋" w:eastAsia="仿宋" w:hAnsi="仿宋"/>
                <w:sz w:val="20"/>
                <w:szCs w:val="20"/>
              </w:rPr>
              <w:t>万元</w:t>
            </w:r>
          </w:p>
        </w:tc>
        <w:tc>
          <w:tcPr>
            <w:tcW w:w="0" w:type="dxa"/>
            <w:shd w:val="clear" w:color="auto" w:fill="auto"/>
            <w:vAlign w:val="center"/>
          </w:tcPr>
          <w:p w:rsidR="00663FB5" w:rsidRPr="00722E63" w14:paraId="59453EC0" w14:textId="77777777">
            <w:r w:rsidRPr="00722E63">
              <w:rPr>
                <w:rFonts w:ascii="仿宋" w:eastAsia="仿宋" w:hAnsi="仿宋"/>
                <w:sz w:val="20"/>
                <w:szCs w:val="20"/>
              </w:rPr>
              <w:t>7190.71</w:t>
            </w:r>
          </w:p>
        </w:tc>
        <w:tc>
          <w:tcPr>
            <w:tcW w:w="0" w:type="dxa"/>
            <w:shd w:val="clear" w:color="auto" w:fill="auto"/>
            <w:vAlign w:val="center"/>
          </w:tcPr>
          <w:p w:rsidR="00663FB5" w:rsidRPr="00722E63" w14:paraId="50853121" w14:textId="77777777"/>
        </w:tc>
      </w:tr>
      <w:tr w14:paraId="1BAA4BD8" w14:textId="77777777" w:rsidTr="007F1D13">
        <w:tblPrEx>
          <w:tblW w:w="0" w:type="auto"/>
          <w:tblLook w:val="04A0"/>
        </w:tblPrEx>
        <w:tc>
          <w:tcPr>
            <w:tcW w:w="0" w:type="dxa"/>
            <w:shd w:val="clear" w:color="auto" w:fill="auto"/>
            <w:vAlign w:val="center"/>
          </w:tcPr>
          <w:p w:rsidR="00663FB5" w:rsidRPr="00722E63" w14:paraId="30243E99" w14:textId="77777777">
            <w:r w:rsidRPr="00722E63">
              <w:rPr>
                <w:rFonts w:ascii="仿宋" w:eastAsia="仿宋" w:hAnsi="仿宋"/>
                <w:sz w:val="20"/>
                <w:szCs w:val="20"/>
              </w:rPr>
              <w:t>2.1.2.1</w:t>
            </w:r>
          </w:p>
        </w:tc>
        <w:tc>
          <w:tcPr>
            <w:tcW w:w="0" w:type="dxa"/>
            <w:shd w:val="clear" w:color="auto" w:fill="auto"/>
            <w:vAlign w:val="center"/>
          </w:tcPr>
          <w:p w:rsidR="00663FB5" w:rsidRPr="00722E63" w14:paraId="79822EC6" w14:textId="77777777">
            <w:r w:rsidRPr="00722E63">
              <w:rPr>
                <w:rFonts w:ascii="仿宋" w:eastAsia="仿宋" w:hAnsi="仿宋"/>
                <w:sz w:val="20"/>
                <w:szCs w:val="20"/>
              </w:rPr>
              <w:t>设备投资占比</w:t>
            </w:r>
          </w:p>
        </w:tc>
        <w:tc>
          <w:tcPr>
            <w:tcW w:w="0" w:type="dxa"/>
            <w:shd w:val="clear" w:color="auto" w:fill="auto"/>
            <w:vAlign w:val="center"/>
          </w:tcPr>
          <w:p w:rsidR="00663FB5" w:rsidRPr="00722E63" w14:paraId="12494ECE" w14:textId="77777777"/>
        </w:tc>
        <w:tc>
          <w:tcPr>
            <w:tcW w:w="0" w:type="dxa"/>
            <w:shd w:val="clear" w:color="auto" w:fill="auto"/>
            <w:vAlign w:val="center"/>
          </w:tcPr>
          <w:p w:rsidR="00663FB5" w:rsidRPr="00722E63" w14:paraId="2160E577" w14:textId="77777777">
            <w:r w:rsidRPr="00722E63">
              <w:rPr>
                <w:rFonts w:ascii="仿宋" w:eastAsia="仿宋" w:hAnsi="仿宋"/>
                <w:sz w:val="20"/>
                <w:szCs w:val="20"/>
              </w:rPr>
              <w:t>39.35%</w:t>
            </w:r>
          </w:p>
        </w:tc>
        <w:tc>
          <w:tcPr>
            <w:tcW w:w="0" w:type="dxa"/>
            <w:shd w:val="clear" w:color="auto" w:fill="auto"/>
            <w:vAlign w:val="center"/>
          </w:tcPr>
          <w:p w:rsidR="00663FB5" w:rsidRPr="00722E63" w14:paraId="1D4FDBA7" w14:textId="77777777"/>
        </w:tc>
      </w:tr>
      <w:tr w14:paraId="095292A0" w14:textId="77777777" w:rsidTr="007F1D13">
        <w:tblPrEx>
          <w:tblW w:w="0" w:type="auto"/>
          <w:tblLook w:val="04A0"/>
        </w:tblPrEx>
        <w:tc>
          <w:tcPr>
            <w:tcW w:w="0" w:type="dxa"/>
            <w:shd w:val="clear" w:color="auto" w:fill="auto"/>
            <w:vAlign w:val="center"/>
          </w:tcPr>
          <w:p w:rsidR="00663FB5" w:rsidRPr="00722E63" w14:paraId="6F2C5D74" w14:textId="77777777">
            <w:r w:rsidRPr="00722E63">
              <w:rPr>
                <w:rFonts w:ascii="仿宋" w:eastAsia="仿宋" w:hAnsi="仿宋"/>
                <w:sz w:val="20"/>
                <w:szCs w:val="20"/>
              </w:rPr>
              <w:t>2.1.3</w:t>
            </w:r>
          </w:p>
        </w:tc>
        <w:tc>
          <w:tcPr>
            <w:tcW w:w="0" w:type="dxa"/>
            <w:shd w:val="clear" w:color="auto" w:fill="auto"/>
            <w:vAlign w:val="center"/>
          </w:tcPr>
          <w:p w:rsidR="00663FB5" w:rsidRPr="00722E63" w14:paraId="140A2FFE" w14:textId="77777777">
            <w:r w:rsidRPr="00722E63">
              <w:rPr>
                <w:rFonts w:ascii="仿宋" w:eastAsia="仿宋" w:hAnsi="仿宋"/>
                <w:sz w:val="20"/>
                <w:szCs w:val="20"/>
              </w:rPr>
              <w:t>其它投资</w:t>
            </w:r>
          </w:p>
        </w:tc>
        <w:tc>
          <w:tcPr>
            <w:tcW w:w="0" w:type="dxa"/>
            <w:shd w:val="clear" w:color="auto" w:fill="auto"/>
            <w:vAlign w:val="center"/>
          </w:tcPr>
          <w:p w:rsidR="00663FB5" w:rsidRPr="00722E63" w14:paraId="65DFD8B2" w14:textId="77777777">
            <w:r w:rsidRPr="00722E63">
              <w:rPr>
                <w:rFonts w:ascii="仿宋" w:eastAsia="仿宋" w:hAnsi="仿宋"/>
                <w:sz w:val="20"/>
                <w:szCs w:val="20"/>
              </w:rPr>
              <w:t>万元</w:t>
            </w:r>
          </w:p>
        </w:tc>
        <w:tc>
          <w:tcPr>
            <w:tcW w:w="0" w:type="dxa"/>
            <w:shd w:val="clear" w:color="auto" w:fill="auto"/>
            <w:vAlign w:val="center"/>
          </w:tcPr>
          <w:p w:rsidR="00663FB5" w:rsidRPr="00722E63" w14:paraId="5789120F" w14:textId="77777777">
            <w:r w:rsidRPr="00722E63">
              <w:rPr>
                <w:rFonts w:ascii="仿宋" w:eastAsia="仿宋" w:hAnsi="仿宋"/>
                <w:sz w:val="20"/>
                <w:szCs w:val="20"/>
              </w:rPr>
              <w:t>1916.77</w:t>
            </w:r>
          </w:p>
        </w:tc>
        <w:tc>
          <w:tcPr>
            <w:tcW w:w="0" w:type="dxa"/>
            <w:shd w:val="clear" w:color="auto" w:fill="auto"/>
            <w:vAlign w:val="center"/>
          </w:tcPr>
          <w:p w:rsidR="00663FB5" w:rsidRPr="00722E63" w14:paraId="4086AAC8" w14:textId="77777777"/>
        </w:tc>
      </w:tr>
      <w:tr w14:paraId="027EF4CA" w14:textId="77777777" w:rsidTr="007F1D13">
        <w:tblPrEx>
          <w:tblW w:w="0" w:type="auto"/>
          <w:tblLook w:val="04A0"/>
        </w:tblPrEx>
        <w:tc>
          <w:tcPr>
            <w:tcW w:w="0" w:type="dxa"/>
            <w:shd w:val="clear" w:color="auto" w:fill="auto"/>
            <w:vAlign w:val="center"/>
          </w:tcPr>
          <w:p w:rsidR="00663FB5" w:rsidRPr="00722E63" w14:paraId="3FCFC10B" w14:textId="77777777">
            <w:r w:rsidRPr="00722E63">
              <w:rPr>
                <w:rFonts w:ascii="仿宋" w:eastAsia="仿宋" w:hAnsi="仿宋"/>
                <w:sz w:val="20"/>
                <w:szCs w:val="20"/>
              </w:rPr>
              <w:t>2.1.3.1</w:t>
            </w:r>
          </w:p>
        </w:tc>
        <w:tc>
          <w:tcPr>
            <w:tcW w:w="0" w:type="dxa"/>
            <w:shd w:val="clear" w:color="auto" w:fill="auto"/>
            <w:vAlign w:val="center"/>
          </w:tcPr>
          <w:p w:rsidR="00663FB5" w:rsidRPr="00722E63" w14:paraId="202D9053" w14:textId="77777777">
            <w:r w:rsidRPr="00722E63">
              <w:rPr>
                <w:rFonts w:ascii="仿宋" w:eastAsia="仿宋" w:hAnsi="仿宋"/>
                <w:sz w:val="20"/>
                <w:szCs w:val="20"/>
              </w:rPr>
              <w:t>其它投资占比</w:t>
            </w:r>
          </w:p>
        </w:tc>
        <w:tc>
          <w:tcPr>
            <w:tcW w:w="0" w:type="dxa"/>
            <w:shd w:val="clear" w:color="auto" w:fill="auto"/>
            <w:vAlign w:val="center"/>
          </w:tcPr>
          <w:p w:rsidR="00663FB5" w:rsidRPr="00722E63" w14:paraId="0F068504" w14:textId="77777777"/>
        </w:tc>
        <w:tc>
          <w:tcPr>
            <w:tcW w:w="0" w:type="dxa"/>
            <w:shd w:val="clear" w:color="auto" w:fill="auto"/>
            <w:vAlign w:val="center"/>
          </w:tcPr>
          <w:p w:rsidR="00663FB5" w:rsidRPr="00722E63" w14:paraId="08299B29" w14:textId="77777777">
            <w:r w:rsidRPr="00722E63">
              <w:rPr>
                <w:rFonts w:ascii="仿宋" w:eastAsia="仿宋" w:hAnsi="仿宋"/>
                <w:sz w:val="20"/>
                <w:szCs w:val="20"/>
              </w:rPr>
              <w:t>10.49%</w:t>
            </w:r>
          </w:p>
        </w:tc>
        <w:tc>
          <w:tcPr>
            <w:tcW w:w="0" w:type="dxa"/>
            <w:shd w:val="clear" w:color="auto" w:fill="auto"/>
            <w:vAlign w:val="center"/>
          </w:tcPr>
          <w:p w:rsidR="00663FB5" w:rsidRPr="00722E63" w14:paraId="3F3229EB" w14:textId="77777777"/>
        </w:tc>
      </w:tr>
      <w:tr w14:paraId="564CDED5" w14:textId="77777777" w:rsidTr="007F1D13">
        <w:tblPrEx>
          <w:tblW w:w="0" w:type="auto"/>
          <w:tblLook w:val="04A0"/>
        </w:tblPrEx>
        <w:tc>
          <w:tcPr>
            <w:tcW w:w="0" w:type="dxa"/>
            <w:shd w:val="clear" w:color="auto" w:fill="auto"/>
            <w:vAlign w:val="center"/>
          </w:tcPr>
          <w:p w:rsidR="00663FB5" w:rsidRPr="00722E63" w14:paraId="5B81A9BF" w14:textId="77777777">
            <w:r w:rsidRPr="00722E63">
              <w:rPr>
                <w:rFonts w:ascii="仿宋" w:eastAsia="仿宋" w:hAnsi="仿宋"/>
                <w:sz w:val="20"/>
                <w:szCs w:val="20"/>
              </w:rPr>
              <w:t>2.1.4</w:t>
            </w:r>
          </w:p>
        </w:tc>
        <w:tc>
          <w:tcPr>
            <w:tcW w:w="0" w:type="dxa"/>
            <w:shd w:val="clear" w:color="auto" w:fill="auto"/>
            <w:vAlign w:val="center"/>
          </w:tcPr>
          <w:p w:rsidR="00663FB5" w:rsidRPr="00722E63" w14:paraId="1859DF5B" w14:textId="77777777">
            <w:r w:rsidRPr="00722E63">
              <w:rPr>
                <w:rFonts w:ascii="仿宋" w:eastAsia="仿宋" w:hAnsi="仿宋"/>
                <w:sz w:val="20"/>
                <w:szCs w:val="20"/>
              </w:rPr>
              <w:t>固定资产投资占比</w:t>
            </w:r>
          </w:p>
        </w:tc>
        <w:tc>
          <w:tcPr>
            <w:tcW w:w="0" w:type="dxa"/>
            <w:shd w:val="clear" w:color="auto" w:fill="auto"/>
            <w:vAlign w:val="center"/>
          </w:tcPr>
          <w:p w:rsidR="00663FB5" w:rsidRPr="00722E63" w14:paraId="4ADA5DCE" w14:textId="77777777"/>
        </w:tc>
        <w:tc>
          <w:tcPr>
            <w:tcW w:w="0" w:type="dxa"/>
            <w:shd w:val="clear" w:color="auto" w:fill="auto"/>
            <w:vAlign w:val="center"/>
          </w:tcPr>
          <w:p w:rsidR="00663FB5" w:rsidRPr="00722E63" w14:paraId="364D8712" w14:textId="77777777">
            <w:r w:rsidRPr="00722E63">
              <w:rPr>
                <w:rFonts w:ascii="仿宋" w:eastAsia="仿宋" w:hAnsi="仿宋"/>
                <w:sz w:val="20"/>
                <w:szCs w:val="20"/>
              </w:rPr>
              <w:t>84.03%</w:t>
            </w:r>
          </w:p>
        </w:tc>
        <w:tc>
          <w:tcPr>
            <w:tcW w:w="0" w:type="dxa"/>
            <w:shd w:val="clear" w:color="auto" w:fill="auto"/>
            <w:vAlign w:val="center"/>
          </w:tcPr>
          <w:p w:rsidR="00663FB5" w:rsidRPr="00722E63" w14:paraId="57439235" w14:textId="77777777"/>
        </w:tc>
      </w:tr>
      <w:tr w14:paraId="5C7BCB8A" w14:textId="77777777" w:rsidTr="007F1D13">
        <w:tblPrEx>
          <w:tblW w:w="0" w:type="auto"/>
          <w:tblLook w:val="04A0"/>
        </w:tblPrEx>
        <w:tc>
          <w:tcPr>
            <w:tcW w:w="0" w:type="dxa"/>
            <w:shd w:val="clear" w:color="auto" w:fill="auto"/>
            <w:vAlign w:val="center"/>
          </w:tcPr>
          <w:p w:rsidR="00663FB5" w:rsidRPr="00722E63" w14:paraId="5E0D7A94" w14:textId="77777777">
            <w:r w:rsidRPr="00722E63">
              <w:rPr>
                <w:rFonts w:ascii="仿宋" w:eastAsia="仿宋" w:hAnsi="仿宋"/>
                <w:sz w:val="20"/>
                <w:szCs w:val="20"/>
              </w:rPr>
              <w:t>2.2</w:t>
            </w:r>
          </w:p>
        </w:tc>
        <w:tc>
          <w:tcPr>
            <w:tcW w:w="0" w:type="dxa"/>
            <w:shd w:val="clear" w:color="auto" w:fill="auto"/>
            <w:vAlign w:val="center"/>
          </w:tcPr>
          <w:p w:rsidR="00663FB5" w:rsidRPr="00722E63" w14:paraId="46245A81" w14:textId="77777777">
            <w:r w:rsidRPr="00722E63">
              <w:rPr>
                <w:rFonts w:ascii="仿宋" w:eastAsia="仿宋" w:hAnsi="仿宋"/>
                <w:sz w:val="20"/>
                <w:szCs w:val="20"/>
              </w:rPr>
              <w:t>流动资金</w:t>
            </w:r>
          </w:p>
        </w:tc>
        <w:tc>
          <w:tcPr>
            <w:tcW w:w="0" w:type="dxa"/>
            <w:shd w:val="clear" w:color="auto" w:fill="auto"/>
            <w:vAlign w:val="center"/>
          </w:tcPr>
          <w:p w:rsidR="00663FB5" w:rsidRPr="00722E63" w14:paraId="7BB0DF6D" w14:textId="77777777">
            <w:r w:rsidRPr="00722E63">
              <w:rPr>
                <w:rFonts w:ascii="仿宋" w:eastAsia="仿宋" w:hAnsi="仿宋"/>
                <w:sz w:val="20"/>
                <w:szCs w:val="20"/>
              </w:rPr>
              <w:t>万元</w:t>
            </w:r>
          </w:p>
        </w:tc>
        <w:tc>
          <w:tcPr>
            <w:tcW w:w="0" w:type="dxa"/>
            <w:shd w:val="clear" w:color="auto" w:fill="auto"/>
            <w:vAlign w:val="center"/>
          </w:tcPr>
          <w:p w:rsidR="00663FB5" w:rsidRPr="00722E63" w14:paraId="4B784D43" w14:textId="77777777">
            <w:r w:rsidRPr="00722E63">
              <w:rPr>
                <w:rFonts w:ascii="仿宋" w:eastAsia="仿宋" w:hAnsi="仿宋"/>
                <w:sz w:val="20"/>
                <w:szCs w:val="20"/>
              </w:rPr>
              <w:t>2919.13</w:t>
            </w:r>
          </w:p>
        </w:tc>
        <w:tc>
          <w:tcPr>
            <w:tcW w:w="0" w:type="dxa"/>
            <w:shd w:val="clear" w:color="auto" w:fill="auto"/>
            <w:vAlign w:val="center"/>
          </w:tcPr>
          <w:p w:rsidR="00663FB5" w:rsidRPr="00722E63" w14:paraId="6138D622" w14:textId="77777777"/>
        </w:tc>
      </w:tr>
      <w:tr w14:paraId="451A0568" w14:textId="77777777" w:rsidTr="007F1D13">
        <w:tblPrEx>
          <w:tblW w:w="0" w:type="auto"/>
          <w:tblLook w:val="04A0"/>
        </w:tblPrEx>
        <w:tc>
          <w:tcPr>
            <w:tcW w:w="0" w:type="dxa"/>
            <w:shd w:val="clear" w:color="auto" w:fill="auto"/>
            <w:vAlign w:val="center"/>
          </w:tcPr>
          <w:p w:rsidR="00663FB5" w:rsidRPr="00722E63" w14:paraId="143C4A46" w14:textId="77777777">
            <w:r w:rsidRPr="00722E63">
              <w:rPr>
                <w:rFonts w:ascii="仿宋" w:eastAsia="仿宋" w:hAnsi="仿宋"/>
                <w:sz w:val="20"/>
                <w:szCs w:val="20"/>
              </w:rPr>
              <w:t>2.2.1</w:t>
            </w:r>
          </w:p>
        </w:tc>
        <w:tc>
          <w:tcPr>
            <w:tcW w:w="0" w:type="dxa"/>
            <w:shd w:val="clear" w:color="auto" w:fill="auto"/>
            <w:vAlign w:val="center"/>
          </w:tcPr>
          <w:p w:rsidR="00663FB5" w:rsidRPr="00722E63" w14:paraId="67FA0A70" w14:textId="77777777">
            <w:r w:rsidRPr="00722E63">
              <w:rPr>
                <w:rFonts w:ascii="仿宋" w:eastAsia="仿宋" w:hAnsi="仿宋"/>
                <w:sz w:val="20"/>
                <w:szCs w:val="20"/>
              </w:rPr>
              <w:t>流动资金占比</w:t>
            </w:r>
          </w:p>
        </w:tc>
        <w:tc>
          <w:tcPr>
            <w:tcW w:w="0" w:type="dxa"/>
            <w:shd w:val="clear" w:color="auto" w:fill="auto"/>
            <w:vAlign w:val="center"/>
          </w:tcPr>
          <w:p w:rsidR="00663FB5" w:rsidRPr="00722E63" w14:paraId="7E6F4E90" w14:textId="77777777"/>
        </w:tc>
        <w:tc>
          <w:tcPr>
            <w:tcW w:w="0" w:type="dxa"/>
            <w:shd w:val="clear" w:color="auto" w:fill="auto"/>
            <w:vAlign w:val="center"/>
          </w:tcPr>
          <w:p w:rsidR="00663FB5" w:rsidRPr="00722E63" w14:paraId="0F25EF63" w14:textId="77777777">
            <w:r w:rsidRPr="00722E63">
              <w:rPr>
                <w:rFonts w:ascii="仿宋" w:eastAsia="仿宋" w:hAnsi="仿宋"/>
                <w:sz w:val="20"/>
                <w:szCs w:val="20"/>
              </w:rPr>
              <w:t>15.97%</w:t>
            </w:r>
          </w:p>
        </w:tc>
        <w:tc>
          <w:tcPr>
            <w:tcW w:w="0" w:type="dxa"/>
            <w:shd w:val="clear" w:color="auto" w:fill="auto"/>
            <w:vAlign w:val="center"/>
          </w:tcPr>
          <w:p w:rsidR="00663FB5" w:rsidRPr="00722E63" w14:paraId="3D5D7338" w14:textId="77777777"/>
        </w:tc>
      </w:tr>
      <w:tr w14:paraId="263CFA4D" w14:textId="77777777" w:rsidTr="007F1D13">
        <w:tblPrEx>
          <w:tblW w:w="0" w:type="auto"/>
          <w:tblLook w:val="04A0"/>
        </w:tblPrEx>
        <w:tc>
          <w:tcPr>
            <w:tcW w:w="0" w:type="dxa"/>
            <w:shd w:val="clear" w:color="auto" w:fill="auto"/>
            <w:vAlign w:val="center"/>
          </w:tcPr>
          <w:p w:rsidR="00663FB5" w:rsidRPr="00722E63" w14:paraId="124E4D5C" w14:textId="77777777">
            <w:r w:rsidRPr="00722E63">
              <w:rPr>
                <w:rFonts w:ascii="仿宋" w:eastAsia="仿宋" w:hAnsi="仿宋"/>
                <w:sz w:val="20"/>
                <w:szCs w:val="20"/>
              </w:rPr>
              <w:t>3</w:t>
            </w:r>
          </w:p>
        </w:tc>
        <w:tc>
          <w:tcPr>
            <w:tcW w:w="0" w:type="dxa"/>
            <w:shd w:val="clear" w:color="auto" w:fill="auto"/>
            <w:vAlign w:val="center"/>
          </w:tcPr>
          <w:p w:rsidR="00663FB5" w:rsidRPr="00722E63" w14:paraId="60FA8F72" w14:textId="77777777">
            <w:r w:rsidRPr="00722E63">
              <w:rPr>
                <w:rFonts w:ascii="仿宋" w:eastAsia="仿宋" w:hAnsi="仿宋"/>
                <w:sz w:val="20"/>
                <w:szCs w:val="20"/>
              </w:rPr>
              <w:t>收入</w:t>
            </w:r>
          </w:p>
        </w:tc>
        <w:tc>
          <w:tcPr>
            <w:tcW w:w="0" w:type="dxa"/>
            <w:shd w:val="clear" w:color="auto" w:fill="auto"/>
            <w:vAlign w:val="center"/>
          </w:tcPr>
          <w:p w:rsidR="00663FB5" w:rsidRPr="00722E63" w14:paraId="075DFE21" w14:textId="77777777">
            <w:r w:rsidRPr="00722E63">
              <w:rPr>
                <w:rFonts w:ascii="仿宋" w:eastAsia="仿宋" w:hAnsi="仿宋"/>
                <w:sz w:val="20"/>
                <w:szCs w:val="20"/>
              </w:rPr>
              <w:t>万元</w:t>
            </w:r>
          </w:p>
        </w:tc>
        <w:tc>
          <w:tcPr>
            <w:tcW w:w="0" w:type="dxa"/>
            <w:shd w:val="clear" w:color="auto" w:fill="auto"/>
            <w:vAlign w:val="center"/>
          </w:tcPr>
          <w:p w:rsidR="00663FB5" w:rsidRPr="00722E63" w14:paraId="3BEAF92D" w14:textId="77777777">
            <w:r w:rsidRPr="00722E63">
              <w:rPr>
                <w:rFonts w:ascii="仿宋" w:eastAsia="仿宋" w:hAnsi="仿宋"/>
                <w:sz w:val="20"/>
                <w:szCs w:val="20"/>
              </w:rPr>
              <w:t>21172.00</w:t>
            </w:r>
          </w:p>
        </w:tc>
        <w:tc>
          <w:tcPr>
            <w:tcW w:w="0" w:type="dxa"/>
            <w:shd w:val="clear" w:color="auto" w:fill="auto"/>
            <w:vAlign w:val="center"/>
          </w:tcPr>
          <w:p w:rsidR="00663FB5" w:rsidRPr="00722E63" w14:paraId="40660E3C" w14:textId="77777777"/>
        </w:tc>
      </w:tr>
      <w:tr w14:paraId="033C8745" w14:textId="77777777" w:rsidTr="007F1D13">
        <w:tblPrEx>
          <w:tblW w:w="0" w:type="auto"/>
          <w:tblLook w:val="04A0"/>
        </w:tblPrEx>
        <w:tc>
          <w:tcPr>
            <w:tcW w:w="0" w:type="dxa"/>
            <w:shd w:val="clear" w:color="auto" w:fill="auto"/>
            <w:vAlign w:val="center"/>
          </w:tcPr>
          <w:p w:rsidR="00663FB5" w:rsidRPr="00722E63" w14:paraId="0C5B2209" w14:textId="77777777">
            <w:r w:rsidRPr="00722E63">
              <w:rPr>
                <w:rFonts w:ascii="仿宋" w:eastAsia="仿宋" w:hAnsi="仿宋"/>
                <w:sz w:val="20"/>
                <w:szCs w:val="20"/>
              </w:rPr>
              <w:t>4</w:t>
            </w:r>
          </w:p>
        </w:tc>
        <w:tc>
          <w:tcPr>
            <w:tcW w:w="0" w:type="dxa"/>
            <w:shd w:val="clear" w:color="auto" w:fill="auto"/>
            <w:vAlign w:val="center"/>
          </w:tcPr>
          <w:p w:rsidR="00663FB5" w:rsidRPr="00722E63" w14:paraId="1F356061" w14:textId="77777777">
            <w:r w:rsidRPr="00722E63">
              <w:rPr>
                <w:rFonts w:ascii="仿宋" w:eastAsia="仿宋" w:hAnsi="仿宋"/>
                <w:sz w:val="20"/>
                <w:szCs w:val="20"/>
              </w:rPr>
              <w:t>总成本</w:t>
            </w:r>
          </w:p>
        </w:tc>
        <w:tc>
          <w:tcPr>
            <w:tcW w:w="0" w:type="dxa"/>
            <w:shd w:val="clear" w:color="auto" w:fill="auto"/>
            <w:vAlign w:val="center"/>
          </w:tcPr>
          <w:p w:rsidR="00663FB5" w:rsidRPr="00722E63" w14:paraId="5DBF2A0D" w14:textId="77777777">
            <w:r w:rsidRPr="00722E63">
              <w:rPr>
                <w:rFonts w:ascii="仿宋" w:eastAsia="仿宋" w:hAnsi="仿宋"/>
                <w:sz w:val="20"/>
                <w:szCs w:val="20"/>
              </w:rPr>
              <w:t>万元</w:t>
            </w:r>
          </w:p>
        </w:tc>
        <w:tc>
          <w:tcPr>
            <w:tcW w:w="0" w:type="dxa"/>
            <w:shd w:val="clear" w:color="auto" w:fill="auto"/>
            <w:vAlign w:val="center"/>
          </w:tcPr>
          <w:p w:rsidR="00663FB5" w:rsidRPr="00722E63" w14:paraId="09BD1323" w14:textId="77777777">
            <w:r w:rsidRPr="00722E63">
              <w:rPr>
                <w:rFonts w:ascii="仿宋" w:eastAsia="仿宋" w:hAnsi="仿宋"/>
                <w:sz w:val="20"/>
                <w:szCs w:val="20"/>
              </w:rPr>
              <w:t>16509.41</w:t>
            </w:r>
          </w:p>
        </w:tc>
        <w:tc>
          <w:tcPr>
            <w:tcW w:w="0" w:type="dxa"/>
            <w:shd w:val="clear" w:color="auto" w:fill="auto"/>
            <w:vAlign w:val="center"/>
          </w:tcPr>
          <w:p w:rsidR="00663FB5" w:rsidRPr="00722E63" w14:paraId="3593D419" w14:textId="77777777"/>
        </w:tc>
      </w:tr>
      <w:tr w14:paraId="54F43CC6" w14:textId="77777777" w:rsidTr="007F1D13">
        <w:tblPrEx>
          <w:tblW w:w="0" w:type="auto"/>
          <w:tblLook w:val="04A0"/>
        </w:tblPrEx>
        <w:tc>
          <w:tcPr>
            <w:tcW w:w="0" w:type="dxa"/>
            <w:shd w:val="clear" w:color="auto" w:fill="auto"/>
            <w:vAlign w:val="center"/>
          </w:tcPr>
          <w:p w:rsidR="00663FB5" w:rsidRPr="00722E63" w14:paraId="441E20C8" w14:textId="77777777">
            <w:r w:rsidRPr="00722E63">
              <w:rPr>
                <w:rFonts w:ascii="仿宋" w:eastAsia="仿宋" w:hAnsi="仿宋"/>
                <w:sz w:val="20"/>
                <w:szCs w:val="20"/>
              </w:rPr>
              <w:t>5</w:t>
            </w:r>
          </w:p>
        </w:tc>
        <w:tc>
          <w:tcPr>
            <w:tcW w:w="0" w:type="dxa"/>
            <w:shd w:val="clear" w:color="auto" w:fill="auto"/>
            <w:vAlign w:val="center"/>
          </w:tcPr>
          <w:p w:rsidR="00663FB5" w:rsidRPr="00722E63" w14:paraId="52DC73C5" w14:textId="77777777">
            <w:r w:rsidRPr="00722E63">
              <w:rPr>
                <w:rFonts w:ascii="仿宋" w:eastAsia="仿宋" w:hAnsi="仿宋"/>
                <w:sz w:val="20"/>
                <w:szCs w:val="20"/>
              </w:rPr>
              <w:t>利润总额</w:t>
            </w:r>
          </w:p>
        </w:tc>
        <w:tc>
          <w:tcPr>
            <w:tcW w:w="0" w:type="dxa"/>
            <w:shd w:val="clear" w:color="auto" w:fill="auto"/>
            <w:vAlign w:val="center"/>
          </w:tcPr>
          <w:p w:rsidR="00663FB5" w:rsidRPr="00722E63" w14:paraId="6E52389C" w14:textId="77777777">
            <w:r w:rsidRPr="00722E63">
              <w:rPr>
                <w:rFonts w:ascii="仿宋" w:eastAsia="仿宋" w:hAnsi="仿宋"/>
                <w:sz w:val="20"/>
                <w:szCs w:val="20"/>
              </w:rPr>
              <w:t>万元</w:t>
            </w:r>
          </w:p>
        </w:tc>
        <w:tc>
          <w:tcPr>
            <w:tcW w:w="0" w:type="dxa"/>
            <w:shd w:val="clear" w:color="auto" w:fill="auto"/>
            <w:vAlign w:val="center"/>
          </w:tcPr>
          <w:p w:rsidR="00663FB5" w:rsidRPr="00722E63" w14:paraId="6352B606" w14:textId="77777777">
            <w:r w:rsidRPr="00722E63">
              <w:rPr>
                <w:rFonts w:ascii="仿宋" w:eastAsia="仿宋" w:hAnsi="仿宋"/>
                <w:sz w:val="20"/>
                <w:szCs w:val="20"/>
              </w:rPr>
              <w:t>4662.59</w:t>
            </w:r>
          </w:p>
        </w:tc>
        <w:tc>
          <w:tcPr>
            <w:tcW w:w="0" w:type="dxa"/>
            <w:shd w:val="clear" w:color="auto" w:fill="auto"/>
            <w:vAlign w:val="center"/>
          </w:tcPr>
          <w:p w:rsidR="00663FB5" w:rsidRPr="00722E63" w14:paraId="771E0008" w14:textId="77777777"/>
        </w:tc>
      </w:tr>
      <w:tr w14:paraId="443399E8" w14:textId="77777777" w:rsidTr="007F1D13">
        <w:tblPrEx>
          <w:tblW w:w="0" w:type="auto"/>
          <w:tblLook w:val="04A0"/>
        </w:tblPrEx>
        <w:tc>
          <w:tcPr>
            <w:tcW w:w="0" w:type="dxa"/>
            <w:shd w:val="clear" w:color="auto" w:fill="auto"/>
            <w:vAlign w:val="center"/>
          </w:tcPr>
          <w:p w:rsidR="00663FB5" w:rsidRPr="00722E63" w14:paraId="38CC5A29" w14:textId="77777777">
            <w:r w:rsidRPr="00722E63">
              <w:rPr>
                <w:rFonts w:ascii="仿宋" w:eastAsia="仿宋" w:hAnsi="仿宋"/>
                <w:sz w:val="20"/>
                <w:szCs w:val="20"/>
              </w:rPr>
              <w:t>6</w:t>
            </w:r>
          </w:p>
        </w:tc>
        <w:tc>
          <w:tcPr>
            <w:tcW w:w="0" w:type="dxa"/>
            <w:shd w:val="clear" w:color="auto" w:fill="auto"/>
            <w:vAlign w:val="center"/>
          </w:tcPr>
          <w:p w:rsidR="00663FB5" w:rsidRPr="00722E63" w14:paraId="12ABB5C2" w14:textId="77777777">
            <w:r w:rsidRPr="00722E63">
              <w:rPr>
                <w:rFonts w:ascii="仿宋" w:eastAsia="仿宋" w:hAnsi="仿宋"/>
                <w:sz w:val="20"/>
                <w:szCs w:val="20"/>
              </w:rPr>
              <w:t>净利润</w:t>
            </w:r>
          </w:p>
        </w:tc>
        <w:tc>
          <w:tcPr>
            <w:tcW w:w="0" w:type="dxa"/>
            <w:shd w:val="clear" w:color="auto" w:fill="auto"/>
            <w:vAlign w:val="center"/>
          </w:tcPr>
          <w:p w:rsidR="00663FB5" w:rsidRPr="00722E63" w14:paraId="6068854D" w14:textId="77777777">
            <w:r w:rsidRPr="00722E63">
              <w:rPr>
                <w:rFonts w:ascii="仿宋" w:eastAsia="仿宋" w:hAnsi="仿宋"/>
                <w:sz w:val="20"/>
                <w:szCs w:val="20"/>
              </w:rPr>
              <w:t>万元</w:t>
            </w:r>
          </w:p>
        </w:tc>
        <w:tc>
          <w:tcPr>
            <w:tcW w:w="0" w:type="dxa"/>
            <w:shd w:val="clear" w:color="auto" w:fill="auto"/>
            <w:vAlign w:val="center"/>
          </w:tcPr>
          <w:p w:rsidR="00663FB5" w:rsidRPr="00722E63" w14:paraId="24CED329" w14:textId="77777777">
            <w:r w:rsidRPr="00722E63">
              <w:rPr>
                <w:rFonts w:ascii="仿宋" w:eastAsia="仿宋" w:hAnsi="仿宋"/>
                <w:sz w:val="20"/>
                <w:szCs w:val="20"/>
              </w:rPr>
              <w:t>3496.94</w:t>
            </w:r>
          </w:p>
        </w:tc>
        <w:tc>
          <w:tcPr>
            <w:tcW w:w="0" w:type="dxa"/>
            <w:shd w:val="clear" w:color="auto" w:fill="auto"/>
            <w:vAlign w:val="center"/>
          </w:tcPr>
          <w:p w:rsidR="00663FB5" w:rsidRPr="00722E63" w14:paraId="2D878CDC" w14:textId="77777777"/>
        </w:tc>
      </w:tr>
      <w:tr w14:paraId="13E7471A" w14:textId="77777777" w:rsidTr="007F1D13">
        <w:tblPrEx>
          <w:tblW w:w="0" w:type="auto"/>
          <w:tblLook w:val="04A0"/>
        </w:tblPrEx>
        <w:tc>
          <w:tcPr>
            <w:tcW w:w="0" w:type="dxa"/>
            <w:shd w:val="clear" w:color="auto" w:fill="auto"/>
            <w:vAlign w:val="center"/>
          </w:tcPr>
          <w:p w:rsidR="00663FB5" w:rsidRPr="00722E63" w14:paraId="0AA425C9" w14:textId="77777777">
            <w:r w:rsidRPr="00722E63">
              <w:rPr>
                <w:rFonts w:ascii="仿宋" w:eastAsia="仿宋" w:hAnsi="仿宋"/>
                <w:sz w:val="20"/>
                <w:szCs w:val="20"/>
              </w:rPr>
              <w:t>7</w:t>
            </w:r>
          </w:p>
        </w:tc>
        <w:tc>
          <w:tcPr>
            <w:tcW w:w="0" w:type="dxa"/>
            <w:shd w:val="clear" w:color="auto" w:fill="auto"/>
            <w:vAlign w:val="center"/>
          </w:tcPr>
          <w:p w:rsidR="00663FB5" w:rsidRPr="00722E63" w14:paraId="564A54F4" w14:textId="77777777">
            <w:r w:rsidRPr="00722E63">
              <w:rPr>
                <w:rFonts w:ascii="仿宋" w:eastAsia="仿宋" w:hAnsi="仿宋"/>
                <w:sz w:val="20"/>
                <w:szCs w:val="20"/>
              </w:rPr>
              <w:t>所得税</w:t>
            </w:r>
          </w:p>
        </w:tc>
        <w:tc>
          <w:tcPr>
            <w:tcW w:w="0" w:type="dxa"/>
            <w:shd w:val="clear" w:color="auto" w:fill="auto"/>
            <w:vAlign w:val="center"/>
          </w:tcPr>
          <w:p w:rsidR="00663FB5" w:rsidRPr="00722E63" w14:paraId="7CA9F2AC" w14:textId="77777777">
            <w:r w:rsidRPr="00722E63">
              <w:rPr>
                <w:rFonts w:ascii="仿宋" w:eastAsia="仿宋" w:hAnsi="仿宋"/>
                <w:sz w:val="20"/>
                <w:szCs w:val="20"/>
              </w:rPr>
              <w:t>万元</w:t>
            </w:r>
          </w:p>
        </w:tc>
        <w:tc>
          <w:tcPr>
            <w:tcW w:w="0" w:type="dxa"/>
            <w:shd w:val="clear" w:color="auto" w:fill="auto"/>
            <w:vAlign w:val="center"/>
          </w:tcPr>
          <w:p w:rsidR="00663FB5" w:rsidRPr="00722E63" w14:paraId="1ECFAF1E" w14:textId="77777777">
            <w:r w:rsidRPr="00722E63">
              <w:rPr>
                <w:rFonts w:ascii="仿宋" w:eastAsia="仿宋" w:hAnsi="仿宋"/>
                <w:sz w:val="20"/>
                <w:szCs w:val="20"/>
              </w:rPr>
              <w:t>1.57</w:t>
            </w:r>
          </w:p>
        </w:tc>
        <w:tc>
          <w:tcPr>
            <w:tcW w:w="0" w:type="dxa"/>
            <w:shd w:val="clear" w:color="auto" w:fill="auto"/>
            <w:vAlign w:val="center"/>
          </w:tcPr>
          <w:p w:rsidR="00663FB5" w:rsidRPr="00722E63" w14:paraId="207DC47A" w14:textId="77777777"/>
        </w:tc>
      </w:tr>
      <w:tr w14:paraId="5F6DE347" w14:textId="77777777" w:rsidTr="007F1D13">
        <w:tblPrEx>
          <w:tblW w:w="0" w:type="auto"/>
          <w:tblLook w:val="04A0"/>
        </w:tblPrEx>
        <w:tc>
          <w:tcPr>
            <w:tcW w:w="0" w:type="dxa"/>
            <w:shd w:val="clear" w:color="auto" w:fill="auto"/>
            <w:vAlign w:val="center"/>
          </w:tcPr>
          <w:p w:rsidR="00663FB5" w:rsidRPr="00722E63" w14:paraId="2A9F6E90" w14:textId="77777777">
            <w:r w:rsidRPr="00722E63">
              <w:rPr>
                <w:rFonts w:ascii="仿宋" w:eastAsia="仿宋" w:hAnsi="仿宋"/>
                <w:sz w:val="20"/>
                <w:szCs w:val="20"/>
              </w:rPr>
              <w:t>8</w:t>
            </w:r>
          </w:p>
        </w:tc>
        <w:tc>
          <w:tcPr>
            <w:tcW w:w="0" w:type="dxa"/>
            <w:shd w:val="clear" w:color="auto" w:fill="auto"/>
            <w:vAlign w:val="center"/>
          </w:tcPr>
          <w:p w:rsidR="00663FB5" w:rsidRPr="00722E63" w14:paraId="4161540B" w14:textId="77777777">
            <w:r w:rsidRPr="00722E63">
              <w:rPr>
                <w:rFonts w:ascii="仿宋" w:eastAsia="仿宋" w:hAnsi="仿宋"/>
                <w:sz w:val="20"/>
                <w:szCs w:val="20"/>
              </w:rPr>
              <w:t>增值税</w:t>
            </w:r>
          </w:p>
        </w:tc>
        <w:tc>
          <w:tcPr>
            <w:tcW w:w="0" w:type="dxa"/>
            <w:shd w:val="clear" w:color="auto" w:fill="auto"/>
            <w:vAlign w:val="center"/>
          </w:tcPr>
          <w:p w:rsidR="00663FB5" w:rsidRPr="00722E63" w14:paraId="4DE1F9A5" w14:textId="77777777">
            <w:r w:rsidRPr="00722E63">
              <w:rPr>
                <w:rFonts w:ascii="仿宋" w:eastAsia="仿宋" w:hAnsi="仿宋"/>
                <w:sz w:val="20"/>
                <w:szCs w:val="20"/>
              </w:rPr>
              <w:t>万元</w:t>
            </w:r>
          </w:p>
        </w:tc>
        <w:tc>
          <w:tcPr>
            <w:tcW w:w="0" w:type="dxa"/>
            <w:shd w:val="clear" w:color="auto" w:fill="auto"/>
            <w:vAlign w:val="center"/>
          </w:tcPr>
          <w:p w:rsidR="00663FB5" w:rsidRPr="00722E63" w14:paraId="71330C00" w14:textId="77777777">
            <w:r w:rsidRPr="00722E63">
              <w:rPr>
                <w:rFonts w:ascii="仿宋" w:eastAsia="仿宋" w:hAnsi="仿宋"/>
                <w:sz w:val="20"/>
                <w:szCs w:val="20"/>
              </w:rPr>
              <w:t>643.12</w:t>
            </w:r>
          </w:p>
        </w:tc>
        <w:tc>
          <w:tcPr>
            <w:tcW w:w="0" w:type="dxa"/>
            <w:shd w:val="clear" w:color="auto" w:fill="auto"/>
            <w:vAlign w:val="center"/>
          </w:tcPr>
          <w:p w:rsidR="00663FB5" w:rsidRPr="00722E63" w14:paraId="4E604CC4" w14:textId="77777777"/>
        </w:tc>
      </w:tr>
      <w:tr w14:paraId="06C363AC" w14:textId="77777777" w:rsidTr="007F1D13">
        <w:tblPrEx>
          <w:tblW w:w="0" w:type="auto"/>
          <w:tblLook w:val="04A0"/>
        </w:tblPrEx>
        <w:tc>
          <w:tcPr>
            <w:tcW w:w="0" w:type="dxa"/>
            <w:shd w:val="clear" w:color="auto" w:fill="auto"/>
            <w:vAlign w:val="center"/>
          </w:tcPr>
          <w:p w:rsidR="00663FB5" w:rsidRPr="00722E63" w14:paraId="15B50019" w14:textId="77777777">
            <w:r w:rsidRPr="00722E63">
              <w:rPr>
                <w:rFonts w:ascii="仿宋" w:eastAsia="仿宋" w:hAnsi="仿宋"/>
                <w:sz w:val="20"/>
                <w:szCs w:val="20"/>
              </w:rPr>
              <w:t>9</w:t>
            </w:r>
          </w:p>
        </w:tc>
        <w:tc>
          <w:tcPr>
            <w:tcW w:w="0" w:type="dxa"/>
            <w:shd w:val="clear" w:color="auto" w:fill="auto"/>
            <w:vAlign w:val="center"/>
          </w:tcPr>
          <w:p w:rsidR="00663FB5" w:rsidRPr="00722E63" w14:paraId="5BD188BC" w14:textId="77777777">
            <w:r w:rsidRPr="00722E63">
              <w:rPr>
                <w:rFonts w:ascii="仿宋" w:eastAsia="仿宋" w:hAnsi="仿宋"/>
                <w:sz w:val="20"/>
                <w:szCs w:val="20"/>
              </w:rPr>
              <w:t>税金及附加</w:t>
            </w:r>
          </w:p>
        </w:tc>
        <w:tc>
          <w:tcPr>
            <w:tcW w:w="0" w:type="dxa"/>
            <w:shd w:val="clear" w:color="auto" w:fill="auto"/>
            <w:vAlign w:val="center"/>
          </w:tcPr>
          <w:p w:rsidR="00663FB5" w:rsidRPr="00722E63" w14:paraId="10778358" w14:textId="77777777">
            <w:r w:rsidRPr="00722E63">
              <w:rPr>
                <w:rFonts w:ascii="仿宋" w:eastAsia="仿宋" w:hAnsi="仿宋"/>
                <w:sz w:val="20"/>
                <w:szCs w:val="20"/>
              </w:rPr>
              <w:t>万元</w:t>
            </w:r>
          </w:p>
        </w:tc>
        <w:tc>
          <w:tcPr>
            <w:tcW w:w="0" w:type="dxa"/>
            <w:shd w:val="clear" w:color="auto" w:fill="auto"/>
            <w:vAlign w:val="center"/>
          </w:tcPr>
          <w:p w:rsidR="00663FB5" w:rsidRPr="00722E63" w14:paraId="53F681C9" w14:textId="77777777">
            <w:r w:rsidRPr="00722E63">
              <w:rPr>
                <w:rFonts w:ascii="仿宋" w:eastAsia="仿宋" w:hAnsi="仿宋"/>
                <w:sz w:val="20"/>
                <w:szCs w:val="20"/>
              </w:rPr>
              <w:t>292.54</w:t>
            </w:r>
          </w:p>
        </w:tc>
        <w:tc>
          <w:tcPr>
            <w:tcW w:w="0" w:type="dxa"/>
            <w:shd w:val="clear" w:color="auto" w:fill="auto"/>
            <w:vAlign w:val="center"/>
          </w:tcPr>
          <w:p w:rsidR="00663FB5" w:rsidRPr="00722E63" w14:paraId="32DDEC6A" w14:textId="77777777"/>
        </w:tc>
      </w:tr>
      <w:tr w14:paraId="6692CE2D" w14:textId="77777777" w:rsidTr="007F1D13">
        <w:tblPrEx>
          <w:tblW w:w="0" w:type="auto"/>
          <w:tblLook w:val="04A0"/>
        </w:tblPrEx>
        <w:tc>
          <w:tcPr>
            <w:tcW w:w="0" w:type="dxa"/>
            <w:shd w:val="clear" w:color="auto" w:fill="auto"/>
            <w:vAlign w:val="center"/>
          </w:tcPr>
          <w:p w:rsidR="00663FB5" w:rsidRPr="00722E63" w14:paraId="10D363B3" w14:textId="77777777">
            <w:r w:rsidRPr="00722E63">
              <w:rPr>
                <w:rFonts w:ascii="仿宋" w:eastAsia="仿宋" w:hAnsi="仿宋"/>
                <w:sz w:val="20"/>
                <w:szCs w:val="20"/>
              </w:rPr>
              <w:t>10</w:t>
            </w:r>
          </w:p>
        </w:tc>
        <w:tc>
          <w:tcPr>
            <w:tcW w:w="0" w:type="dxa"/>
            <w:shd w:val="clear" w:color="auto" w:fill="auto"/>
            <w:vAlign w:val="center"/>
          </w:tcPr>
          <w:p w:rsidR="00663FB5" w:rsidRPr="00722E63" w14:paraId="18A495EF" w14:textId="77777777">
            <w:r w:rsidRPr="00722E63">
              <w:rPr>
                <w:rFonts w:ascii="仿宋" w:eastAsia="仿宋" w:hAnsi="仿宋"/>
                <w:sz w:val="20"/>
                <w:szCs w:val="20"/>
              </w:rPr>
              <w:t>纳税总额</w:t>
            </w:r>
          </w:p>
        </w:tc>
        <w:tc>
          <w:tcPr>
            <w:tcW w:w="0" w:type="dxa"/>
            <w:shd w:val="clear" w:color="auto" w:fill="auto"/>
            <w:vAlign w:val="center"/>
          </w:tcPr>
          <w:p w:rsidR="00663FB5" w:rsidRPr="00722E63" w14:paraId="7D18A55F" w14:textId="77777777">
            <w:r w:rsidRPr="00722E63">
              <w:rPr>
                <w:rFonts w:ascii="仿宋" w:eastAsia="仿宋" w:hAnsi="仿宋"/>
                <w:sz w:val="20"/>
                <w:szCs w:val="20"/>
              </w:rPr>
              <w:t>万元</w:t>
            </w:r>
          </w:p>
        </w:tc>
        <w:tc>
          <w:tcPr>
            <w:tcW w:w="0" w:type="dxa"/>
            <w:shd w:val="clear" w:color="auto" w:fill="auto"/>
            <w:vAlign w:val="center"/>
          </w:tcPr>
          <w:p w:rsidR="00663FB5" w:rsidRPr="00722E63" w14:paraId="358D2C84" w14:textId="77777777">
            <w:r w:rsidRPr="00722E63">
              <w:rPr>
                <w:rFonts w:ascii="仿宋" w:eastAsia="仿宋" w:hAnsi="仿宋"/>
                <w:sz w:val="20"/>
                <w:szCs w:val="20"/>
              </w:rPr>
              <w:t>2101.31</w:t>
            </w:r>
          </w:p>
        </w:tc>
        <w:tc>
          <w:tcPr>
            <w:tcW w:w="0" w:type="dxa"/>
            <w:shd w:val="clear" w:color="auto" w:fill="auto"/>
            <w:vAlign w:val="center"/>
          </w:tcPr>
          <w:p w:rsidR="00663FB5" w:rsidRPr="00722E63" w14:paraId="03F1994D" w14:textId="77777777"/>
        </w:tc>
      </w:tr>
    </w:tbl>
    <w:p>
      <w:pPr>
        <w:sectPr w:rsidSect="00A02F19">
          <w:headerReference w:type="default" r:id="rId9"/>
          <w:type w:val="nextPage"/>
          <w:pgSz w:w="12240" w:h="15840"/>
          <w:pgMar w:top="1800" w:right="1200" w:bottom="1200" w:left="1200" w:header="720" w:footer="720" w:gutter="0"/>
          <w:pgNumType w:start="6"/>
          <w:cols w:space="720"/>
          <w:titlePg w:val="0"/>
          <w:docGrid w:linePitch="360"/>
        </w:sect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000"/>
        <w:gridCol w:w="2000"/>
        <w:gridCol w:w="2000"/>
        <w:gridCol w:w="2000"/>
        <w:gridCol w:w="2000"/>
      </w:tblGrid>
      <w:tr w14:paraId="7B8DA68F" w14:textId="77777777" w:rsidTr="007F1D13">
        <w:tblPrEx>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Ex>
        <w:tc>
          <w:tcPr>
            <w:tcW w:w="0" w:type="dxa"/>
            <w:shd w:val="clear" w:color="auto" w:fill="auto"/>
            <w:vAlign w:val="center"/>
          </w:tcPr>
          <w:p w:rsidR="00663FB5" w:rsidRPr="00722E63" w14:paraId="28FC7ED3" w14:textId="77777777">
            <w:r w:rsidRPr="00722E63">
              <w:rPr>
                <w:rFonts w:ascii="仿宋" w:eastAsia="仿宋" w:hAnsi="仿宋"/>
                <w:sz w:val="20"/>
                <w:szCs w:val="20"/>
              </w:rPr>
              <w:t>11</w:t>
            </w:r>
          </w:p>
        </w:tc>
        <w:tc>
          <w:tcPr>
            <w:tcW w:w="0" w:type="dxa"/>
            <w:shd w:val="clear" w:color="auto" w:fill="auto"/>
            <w:vAlign w:val="center"/>
          </w:tcPr>
          <w:p w:rsidR="00663FB5" w:rsidRPr="00722E63" w14:paraId="799A1C65" w14:textId="77777777">
            <w:r w:rsidRPr="00722E63">
              <w:rPr>
                <w:rFonts w:ascii="仿宋" w:eastAsia="仿宋" w:hAnsi="仿宋"/>
                <w:sz w:val="20"/>
                <w:szCs w:val="20"/>
              </w:rPr>
              <w:t>利税总额</w:t>
            </w:r>
          </w:p>
        </w:tc>
        <w:tc>
          <w:tcPr>
            <w:tcW w:w="0" w:type="dxa"/>
            <w:shd w:val="clear" w:color="auto" w:fill="auto"/>
            <w:vAlign w:val="center"/>
          </w:tcPr>
          <w:p w:rsidR="00663FB5" w:rsidRPr="00722E63" w14:paraId="2840544A" w14:textId="77777777">
            <w:r w:rsidRPr="00722E63">
              <w:rPr>
                <w:rFonts w:ascii="仿宋" w:eastAsia="仿宋" w:hAnsi="仿宋"/>
                <w:sz w:val="20"/>
                <w:szCs w:val="20"/>
              </w:rPr>
              <w:t>万元</w:t>
            </w:r>
          </w:p>
        </w:tc>
        <w:tc>
          <w:tcPr>
            <w:tcW w:w="0" w:type="dxa"/>
            <w:shd w:val="clear" w:color="auto" w:fill="auto"/>
            <w:vAlign w:val="center"/>
          </w:tcPr>
          <w:p w:rsidR="00663FB5" w:rsidRPr="00722E63" w14:paraId="46EE6FA0" w14:textId="77777777">
            <w:r w:rsidRPr="00722E63">
              <w:rPr>
                <w:rFonts w:ascii="仿宋" w:eastAsia="仿宋" w:hAnsi="仿宋"/>
                <w:sz w:val="20"/>
                <w:szCs w:val="20"/>
              </w:rPr>
              <w:t>5598.25</w:t>
            </w:r>
          </w:p>
        </w:tc>
        <w:tc>
          <w:tcPr>
            <w:tcW w:w="0" w:type="dxa"/>
            <w:shd w:val="clear" w:color="auto" w:fill="auto"/>
            <w:vAlign w:val="center"/>
          </w:tcPr>
          <w:p w:rsidR="00663FB5" w:rsidRPr="00722E63" w14:paraId="443D37AC" w14:textId="77777777"/>
        </w:tc>
      </w:tr>
      <w:tr w14:paraId="4294B2D1" w14:textId="77777777" w:rsidTr="007F1D13">
        <w:tblPrEx>
          <w:tblW w:w="0" w:type="auto"/>
          <w:tblLook w:val="04A0"/>
        </w:tblPrEx>
        <w:tc>
          <w:tcPr>
            <w:tcW w:w="0" w:type="dxa"/>
            <w:shd w:val="clear" w:color="auto" w:fill="auto"/>
            <w:vAlign w:val="center"/>
          </w:tcPr>
          <w:p w:rsidR="00663FB5" w:rsidRPr="00722E63" w14:paraId="043BBD6E" w14:textId="77777777">
            <w:r w:rsidRPr="00722E63">
              <w:rPr>
                <w:rFonts w:ascii="仿宋" w:eastAsia="仿宋" w:hAnsi="仿宋"/>
                <w:sz w:val="20"/>
                <w:szCs w:val="20"/>
              </w:rPr>
              <w:t>12</w:t>
            </w:r>
          </w:p>
        </w:tc>
        <w:tc>
          <w:tcPr>
            <w:tcW w:w="0" w:type="dxa"/>
            <w:shd w:val="clear" w:color="auto" w:fill="auto"/>
            <w:vAlign w:val="center"/>
          </w:tcPr>
          <w:p w:rsidR="00663FB5" w:rsidRPr="00722E63" w14:paraId="02DED3A5" w14:textId="77777777">
            <w:r w:rsidRPr="00722E63">
              <w:rPr>
                <w:rFonts w:ascii="仿宋" w:eastAsia="仿宋" w:hAnsi="仿宋"/>
                <w:sz w:val="20"/>
                <w:szCs w:val="20"/>
              </w:rPr>
              <w:t>投资利润率</w:t>
            </w:r>
          </w:p>
        </w:tc>
        <w:tc>
          <w:tcPr>
            <w:tcW w:w="0" w:type="dxa"/>
            <w:shd w:val="clear" w:color="auto" w:fill="auto"/>
            <w:vAlign w:val="center"/>
          </w:tcPr>
          <w:p w:rsidR="00663FB5" w:rsidRPr="00722E63" w14:paraId="396A1AA3" w14:textId="77777777"/>
        </w:tc>
        <w:tc>
          <w:tcPr>
            <w:tcW w:w="0" w:type="dxa"/>
            <w:shd w:val="clear" w:color="auto" w:fill="auto"/>
            <w:vAlign w:val="center"/>
          </w:tcPr>
          <w:p w:rsidR="00663FB5" w:rsidRPr="00722E63" w14:paraId="368CB3D0" w14:textId="77777777">
            <w:r w:rsidRPr="00722E63">
              <w:rPr>
                <w:rFonts w:ascii="仿宋" w:eastAsia="仿宋" w:hAnsi="仿宋"/>
                <w:sz w:val="20"/>
                <w:szCs w:val="20"/>
              </w:rPr>
              <w:t>25.51%</w:t>
            </w:r>
          </w:p>
        </w:tc>
        <w:tc>
          <w:tcPr>
            <w:tcW w:w="0" w:type="dxa"/>
            <w:shd w:val="clear" w:color="auto" w:fill="auto"/>
            <w:vAlign w:val="center"/>
          </w:tcPr>
          <w:p w:rsidR="00663FB5" w:rsidRPr="00722E63" w14:paraId="4EDAFFD0" w14:textId="77777777"/>
        </w:tc>
      </w:tr>
      <w:tr w14:paraId="5AF27FC6" w14:textId="77777777" w:rsidTr="007F1D13">
        <w:tblPrEx>
          <w:tblW w:w="0" w:type="auto"/>
          <w:tblLook w:val="04A0"/>
        </w:tblPrEx>
        <w:tc>
          <w:tcPr>
            <w:tcW w:w="0" w:type="dxa"/>
            <w:shd w:val="clear" w:color="auto" w:fill="auto"/>
            <w:vAlign w:val="center"/>
          </w:tcPr>
          <w:p w:rsidR="00663FB5" w:rsidRPr="00722E63" w14:paraId="5D9CD71D" w14:textId="77777777">
            <w:r w:rsidRPr="00722E63">
              <w:rPr>
                <w:rFonts w:ascii="仿宋" w:eastAsia="仿宋" w:hAnsi="仿宋"/>
                <w:sz w:val="20"/>
                <w:szCs w:val="20"/>
              </w:rPr>
              <w:t>13</w:t>
            </w:r>
          </w:p>
        </w:tc>
        <w:tc>
          <w:tcPr>
            <w:tcW w:w="0" w:type="dxa"/>
            <w:shd w:val="clear" w:color="auto" w:fill="auto"/>
            <w:vAlign w:val="center"/>
          </w:tcPr>
          <w:p w:rsidR="00663FB5" w:rsidRPr="00722E63" w14:paraId="64F54F8C" w14:textId="77777777">
            <w:r w:rsidRPr="00722E63">
              <w:rPr>
                <w:rFonts w:ascii="仿宋" w:eastAsia="仿宋" w:hAnsi="仿宋"/>
                <w:sz w:val="20"/>
                <w:szCs w:val="20"/>
              </w:rPr>
              <w:t>投资利税率</w:t>
            </w:r>
          </w:p>
        </w:tc>
        <w:tc>
          <w:tcPr>
            <w:tcW w:w="0" w:type="dxa"/>
            <w:shd w:val="clear" w:color="auto" w:fill="auto"/>
            <w:vAlign w:val="center"/>
          </w:tcPr>
          <w:p w:rsidR="00663FB5" w:rsidRPr="00722E63" w14:paraId="31F989CC" w14:textId="77777777"/>
        </w:tc>
        <w:tc>
          <w:tcPr>
            <w:tcW w:w="0" w:type="dxa"/>
            <w:shd w:val="clear" w:color="auto" w:fill="auto"/>
            <w:vAlign w:val="center"/>
          </w:tcPr>
          <w:p w:rsidR="00663FB5" w:rsidRPr="00722E63" w14:paraId="4D282C14" w14:textId="77777777">
            <w:r w:rsidRPr="00722E63">
              <w:rPr>
                <w:rFonts w:ascii="仿宋" w:eastAsia="仿宋" w:hAnsi="仿宋"/>
                <w:sz w:val="20"/>
                <w:szCs w:val="20"/>
              </w:rPr>
              <w:t>30.63%</w:t>
            </w:r>
          </w:p>
        </w:tc>
        <w:tc>
          <w:tcPr>
            <w:tcW w:w="0" w:type="dxa"/>
            <w:shd w:val="clear" w:color="auto" w:fill="auto"/>
            <w:vAlign w:val="center"/>
          </w:tcPr>
          <w:p w:rsidR="00663FB5" w:rsidRPr="00722E63" w14:paraId="192FD45C" w14:textId="77777777"/>
        </w:tc>
      </w:tr>
      <w:tr w14:paraId="0DC9A649" w14:textId="77777777" w:rsidTr="007F1D13">
        <w:tblPrEx>
          <w:tblW w:w="0" w:type="auto"/>
          <w:tblLook w:val="04A0"/>
        </w:tblPrEx>
        <w:tc>
          <w:tcPr>
            <w:tcW w:w="0" w:type="dxa"/>
            <w:shd w:val="clear" w:color="auto" w:fill="auto"/>
            <w:vAlign w:val="center"/>
          </w:tcPr>
          <w:p w:rsidR="00663FB5" w:rsidRPr="00722E63" w14:paraId="241CAB2B" w14:textId="1AC4E3BF">
            <w:r>
              <w:rPr>
                <w:rFonts w:ascii="仿宋" w:eastAsia="仿宋" w:hAnsi="仿宋"/>
                <w:noProof/>
                <w:sz w:val="20"/>
                <w:szCs w:val="20"/>
              </w:rPr>
              <w:pict>
                <v:shape id="PageShape6" o:spid="_x0000_s1030" type="#_x0000_t202" style="width:500pt;height:5pt;margin-top:787pt;margin-left:0;mso-wrap-style:square;position:absolute;visibility:hidden;z-index:251663360">
                  <v:textbox>
                    <w:txbxContent>
                      <w:p w:rsidR="00663FB5" w:rsidRPr="00663FB5" w14:paraId="6689EE86" w14:textId="54907D78">
                        <w:pPr>
                          <w:rPr>
                            <w:rFonts w:ascii="黑体" w:eastAsia="黑体"/>
                            <w:sz w:val="24"/>
                          </w:rPr>
                        </w:pPr>
                        <w:r w:rsidRPr="00663FB5">
                          <w:rPr>
                            <w:rFonts w:ascii="黑体" w:eastAsia="黑体" w:hint="eastAsia"/>
                            <w:sz w:val="24"/>
                          </w:rPr>
                          <w:t>航空复合材料项目可行性研究报告(投资可行性分析)-(2) 全文共6页，当前为第6页。</w:t>
                        </w:r>
                      </w:p>
                    </w:txbxContent>
                  </v:textbox>
                </v:shape>
              </w:pict>
            </w:r>
            <w:r w:rsidRPr="00722E63" w:rsidR="002E0901">
              <w:rPr>
                <w:rFonts w:ascii="仿宋" w:eastAsia="仿宋" w:hAnsi="仿宋"/>
                <w:sz w:val="20"/>
                <w:szCs w:val="20"/>
              </w:rPr>
              <w:t>14</w:t>
            </w:r>
          </w:p>
        </w:tc>
        <w:tc>
          <w:tcPr>
            <w:tcW w:w="0" w:type="dxa"/>
            <w:shd w:val="clear" w:color="auto" w:fill="auto"/>
            <w:vAlign w:val="center"/>
          </w:tcPr>
          <w:p w:rsidR="00663FB5" w:rsidRPr="00722E63" w14:paraId="7ADF5B19" w14:textId="77777777">
            <w:r w:rsidRPr="00722E63">
              <w:rPr>
                <w:rFonts w:ascii="仿宋" w:eastAsia="仿宋" w:hAnsi="仿宋"/>
                <w:sz w:val="20"/>
                <w:szCs w:val="20"/>
              </w:rPr>
              <w:t>投资回报率</w:t>
            </w:r>
          </w:p>
        </w:tc>
        <w:tc>
          <w:tcPr>
            <w:tcW w:w="0" w:type="dxa"/>
            <w:shd w:val="clear" w:color="auto" w:fill="auto"/>
            <w:vAlign w:val="center"/>
          </w:tcPr>
          <w:p w:rsidR="00663FB5" w:rsidRPr="00722E63" w14:paraId="65B6BD0D" w14:textId="77777777"/>
        </w:tc>
        <w:tc>
          <w:tcPr>
            <w:tcW w:w="0" w:type="dxa"/>
            <w:shd w:val="clear" w:color="auto" w:fill="auto"/>
            <w:vAlign w:val="center"/>
          </w:tcPr>
          <w:p w:rsidR="00663FB5" w:rsidRPr="00722E63" w14:paraId="2E7F7603" w14:textId="77777777">
            <w:r w:rsidRPr="00722E63">
              <w:rPr>
                <w:rFonts w:ascii="仿宋" w:eastAsia="仿宋" w:hAnsi="仿宋"/>
                <w:sz w:val="20"/>
                <w:szCs w:val="20"/>
              </w:rPr>
              <w:t>19.14%</w:t>
            </w:r>
          </w:p>
        </w:tc>
        <w:tc>
          <w:tcPr>
            <w:tcW w:w="0" w:type="dxa"/>
            <w:shd w:val="clear" w:color="auto" w:fill="auto"/>
            <w:vAlign w:val="center"/>
          </w:tcPr>
          <w:p w:rsidR="00663FB5" w:rsidRPr="00722E63" w14:paraId="6ADF2635" w14:textId="77777777"/>
        </w:tc>
      </w:tr>
      <w:tr w14:paraId="62C215F0" w14:textId="77777777" w:rsidTr="007F1D13">
        <w:tblPrEx>
          <w:tblW w:w="0" w:type="auto"/>
          <w:tblLook w:val="04A0"/>
        </w:tblPrEx>
        <w:tc>
          <w:tcPr>
            <w:tcW w:w="0" w:type="dxa"/>
            <w:shd w:val="clear" w:color="auto" w:fill="auto"/>
            <w:vAlign w:val="center"/>
          </w:tcPr>
          <w:p w:rsidR="00663FB5" w:rsidRPr="00722E63" w14:paraId="0BFCE8B5" w14:textId="77777777">
            <w:r w:rsidRPr="00722E63">
              <w:rPr>
                <w:rFonts w:ascii="仿宋" w:eastAsia="仿宋" w:hAnsi="仿宋"/>
                <w:sz w:val="20"/>
                <w:szCs w:val="20"/>
              </w:rPr>
              <w:t>15</w:t>
            </w:r>
          </w:p>
        </w:tc>
        <w:tc>
          <w:tcPr>
            <w:tcW w:w="0" w:type="dxa"/>
            <w:shd w:val="clear" w:color="auto" w:fill="auto"/>
            <w:vAlign w:val="center"/>
          </w:tcPr>
          <w:p w:rsidR="00663FB5" w:rsidRPr="00722E63" w14:paraId="00782559" w14:textId="77777777">
            <w:r w:rsidRPr="00722E63">
              <w:rPr>
                <w:rFonts w:ascii="仿宋" w:eastAsia="仿宋" w:hAnsi="仿宋"/>
                <w:sz w:val="20"/>
                <w:szCs w:val="20"/>
              </w:rPr>
              <w:t>回收期</w:t>
            </w:r>
          </w:p>
        </w:tc>
        <w:tc>
          <w:tcPr>
            <w:tcW w:w="0" w:type="dxa"/>
            <w:shd w:val="clear" w:color="auto" w:fill="auto"/>
            <w:vAlign w:val="center"/>
          </w:tcPr>
          <w:p w:rsidR="00663FB5" w:rsidRPr="00722E63" w14:paraId="1C3D86A6" w14:textId="77777777">
            <w:r w:rsidRPr="00722E63">
              <w:rPr>
                <w:rFonts w:ascii="仿宋" w:eastAsia="仿宋" w:hAnsi="仿宋"/>
                <w:sz w:val="20"/>
                <w:szCs w:val="20"/>
              </w:rPr>
              <w:t>年</w:t>
            </w:r>
          </w:p>
        </w:tc>
        <w:tc>
          <w:tcPr>
            <w:tcW w:w="0" w:type="dxa"/>
            <w:shd w:val="clear" w:color="auto" w:fill="auto"/>
            <w:vAlign w:val="center"/>
          </w:tcPr>
          <w:p w:rsidR="00663FB5" w:rsidRPr="00722E63" w14:paraId="7F63546F" w14:textId="77777777">
            <w:r w:rsidRPr="00722E63">
              <w:rPr>
                <w:rFonts w:ascii="仿宋" w:eastAsia="仿宋" w:hAnsi="仿宋"/>
                <w:sz w:val="20"/>
                <w:szCs w:val="20"/>
              </w:rPr>
              <w:t>6.73</w:t>
            </w:r>
          </w:p>
        </w:tc>
        <w:tc>
          <w:tcPr>
            <w:tcW w:w="0" w:type="dxa"/>
            <w:shd w:val="clear" w:color="auto" w:fill="auto"/>
            <w:vAlign w:val="center"/>
          </w:tcPr>
          <w:p w:rsidR="00663FB5" w:rsidRPr="00722E63" w14:paraId="20AB32A1" w14:textId="77777777"/>
        </w:tc>
      </w:tr>
      <w:tr w14:paraId="0E60B6F2" w14:textId="77777777" w:rsidTr="007F1D13">
        <w:tblPrEx>
          <w:tblW w:w="0" w:type="auto"/>
          <w:tblLook w:val="04A0"/>
        </w:tblPrEx>
        <w:tc>
          <w:tcPr>
            <w:tcW w:w="0" w:type="dxa"/>
            <w:shd w:val="clear" w:color="auto" w:fill="auto"/>
            <w:vAlign w:val="center"/>
          </w:tcPr>
          <w:p w:rsidR="00663FB5" w:rsidRPr="00722E63" w14:paraId="4AD09505" w14:textId="77777777">
            <w:r w:rsidRPr="00722E63">
              <w:rPr>
                <w:rFonts w:ascii="仿宋" w:eastAsia="仿宋" w:hAnsi="仿宋"/>
                <w:sz w:val="20"/>
                <w:szCs w:val="20"/>
              </w:rPr>
              <w:t>16</w:t>
            </w:r>
          </w:p>
        </w:tc>
        <w:tc>
          <w:tcPr>
            <w:tcW w:w="0" w:type="dxa"/>
            <w:shd w:val="clear" w:color="auto" w:fill="auto"/>
            <w:vAlign w:val="center"/>
          </w:tcPr>
          <w:p w:rsidR="00663FB5" w:rsidRPr="00722E63" w14:paraId="3EF1ABD2" w14:textId="77777777">
            <w:r w:rsidRPr="00722E63">
              <w:rPr>
                <w:rFonts w:ascii="仿宋" w:eastAsia="仿宋" w:hAnsi="仿宋"/>
                <w:sz w:val="20"/>
                <w:szCs w:val="20"/>
              </w:rPr>
              <w:t>设备数量</w:t>
            </w:r>
          </w:p>
        </w:tc>
        <w:tc>
          <w:tcPr>
            <w:tcW w:w="0" w:type="dxa"/>
            <w:shd w:val="clear" w:color="auto" w:fill="auto"/>
            <w:vAlign w:val="center"/>
          </w:tcPr>
          <w:p w:rsidR="00663FB5" w:rsidRPr="00722E63" w14:paraId="58596A4F" w14:textId="77777777">
            <w:r w:rsidRPr="00722E63">
              <w:rPr>
                <w:rFonts w:ascii="仿宋" w:eastAsia="仿宋" w:hAnsi="仿宋"/>
                <w:sz w:val="20"/>
                <w:szCs w:val="20"/>
              </w:rPr>
              <w:t>台（套）</w:t>
            </w:r>
          </w:p>
        </w:tc>
        <w:tc>
          <w:tcPr>
            <w:tcW w:w="0" w:type="dxa"/>
            <w:shd w:val="clear" w:color="auto" w:fill="auto"/>
            <w:vAlign w:val="center"/>
          </w:tcPr>
          <w:p w:rsidR="00663FB5" w:rsidRPr="00722E63" w14:paraId="79503C6D" w14:textId="77777777">
            <w:r w:rsidRPr="00722E63">
              <w:rPr>
                <w:rFonts w:ascii="仿宋" w:eastAsia="仿宋" w:hAnsi="仿宋"/>
                <w:sz w:val="20"/>
                <w:szCs w:val="20"/>
              </w:rPr>
              <w:t>106</w:t>
            </w:r>
          </w:p>
        </w:tc>
        <w:tc>
          <w:tcPr>
            <w:tcW w:w="0" w:type="dxa"/>
            <w:shd w:val="clear" w:color="auto" w:fill="auto"/>
            <w:vAlign w:val="center"/>
          </w:tcPr>
          <w:p w:rsidR="00663FB5" w:rsidRPr="00722E63" w14:paraId="162B18BD" w14:textId="77777777"/>
        </w:tc>
      </w:tr>
      <w:tr w14:paraId="3228FAFD" w14:textId="77777777" w:rsidTr="007F1D13">
        <w:tblPrEx>
          <w:tblW w:w="0" w:type="auto"/>
          <w:tblLook w:val="04A0"/>
        </w:tblPrEx>
        <w:tc>
          <w:tcPr>
            <w:tcW w:w="0" w:type="dxa"/>
            <w:shd w:val="clear" w:color="auto" w:fill="auto"/>
            <w:vAlign w:val="center"/>
          </w:tcPr>
          <w:p w:rsidR="00663FB5" w:rsidRPr="00722E63" w14:paraId="2F5722CE" w14:textId="77777777">
            <w:r w:rsidRPr="00722E63">
              <w:rPr>
                <w:rFonts w:ascii="仿宋" w:eastAsia="仿宋" w:hAnsi="仿宋"/>
                <w:sz w:val="20"/>
                <w:szCs w:val="20"/>
              </w:rPr>
              <w:t>17</w:t>
            </w:r>
          </w:p>
        </w:tc>
        <w:tc>
          <w:tcPr>
            <w:tcW w:w="0" w:type="dxa"/>
            <w:shd w:val="clear" w:color="auto" w:fill="auto"/>
            <w:vAlign w:val="center"/>
          </w:tcPr>
          <w:p w:rsidR="00663FB5" w:rsidRPr="00722E63" w14:paraId="3CDEF7DA" w14:textId="77777777">
            <w:r w:rsidRPr="00722E63">
              <w:rPr>
                <w:rFonts w:ascii="仿宋" w:eastAsia="仿宋" w:hAnsi="仿宋"/>
                <w:sz w:val="20"/>
                <w:szCs w:val="20"/>
              </w:rPr>
              <w:t>年用电量</w:t>
            </w:r>
          </w:p>
        </w:tc>
        <w:tc>
          <w:tcPr>
            <w:tcW w:w="0" w:type="dxa"/>
            <w:shd w:val="clear" w:color="auto" w:fill="auto"/>
            <w:vAlign w:val="center"/>
          </w:tcPr>
          <w:p w:rsidR="00663FB5" w:rsidRPr="00722E63" w14:paraId="50D736D1" w14:textId="77777777">
            <w:r w:rsidRPr="00722E63">
              <w:rPr>
                <w:rFonts w:ascii="仿宋" w:eastAsia="仿宋" w:hAnsi="仿宋"/>
                <w:sz w:val="20"/>
                <w:szCs w:val="20"/>
              </w:rPr>
              <w:t>千瓦时</w:t>
            </w:r>
          </w:p>
        </w:tc>
        <w:tc>
          <w:tcPr>
            <w:tcW w:w="0" w:type="dxa"/>
            <w:shd w:val="clear" w:color="auto" w:fill="auto"/>
            <w:vAlign w:val="center"/>
          </w:tcPr>
          <w:p w:rsidR="00663FB5" w:rsidRPr="00722E63" w14:paraId="6B5EDAD9" w14:textId="77777777">
            <w:r w:rsidRPr="00722E63">
              <w:rPr>
                <w:rFonts w:ascii="仿宋" w:eastAsia="仿宋" w:hAnsi="仿宋"/>
                <w:sz w:val="20"/>
                <w:szCs w:val="20"/>
              </w:rPr>
              <w:t>1283385.92</w:t>
            </w:r>
          </w:p>
        </w:tc>
        <w:tc>
          <w:tcPr>
            <w:tcW w:w="0" w:type="dxa"/>
            <w:shd w:val="clear" w:color="auto" w:fill="auto"/>
            <w:vAlign w:val="center"/>
          </w:tcPr>
          <w:p w:rsidR="00663FB5" w:rsidRPr="00722E63" w14:paraId="30FE9864" w14:textId="77777777"/>
        </w:tc>
      </w:tr>
      <w:tr w14:paraId="78EF32E7" w14:textId="77777777" w:rsidTr="007F1D13">
        <w:tblPrEx>
          <w:tblW w:w="0" w:type="auto"/>
          <w:tblLook w:val="04A0"/>
        </w:tblPrEx>
        <w:tc>
          <w:tcPr>
            <w:tcW w:w="0" w:type="dxa"/>
            <w:shd w:val="clear" w:color="auto" w:fill="auto"/>
            <w:vAlign w:val="center"/>
          </w:tcPr>
          <w:p w:rsidR="00663FB5" w:rsidRPr="00722E63" w14:paraId="69317A66" w14:textId="77777777">
            <w:r w:rsidRPr="00722E63">
              <w:rPr>
                <w:rFonts w:ascii="仿宋" w:eastAsia="仿宋" w:hAnsi="仿宋"/>
                <w:sz w:val="20"/>
                <w:szCs w:val="20"/>
              </w:rPr>
              <w:t>18</w:t>
            </w:r>
          </w:p>
        </w:tc>
        <w:tc>
          <w:tcPr>
            <w:tcW w:w="0" w:type="dxa"/>
            <w:shd w:val="clear" w:color="auto" w:fill="auto"/>
            <w:vAlign w:val="center"/>
          </w:tcPr>
          <w:p w:rsidR="00663FB5" w:rsidRPr="00722E63" w14:paraId="2A3187A1" w14:textId="77777777">
            <w:r w:rsidRPr="00722E63">
              <w:rPr>
                <w:rFonts w:ascii="仿宋" w:eastAsia="仿宋" w:hAnsi="仿宋"/>
                <w:sz w:val="20"/>
                <w:szCs w:val="20"/>
              </w:rPr>
              <w:t>年用水量</w:t>
            </w:r>
          </w:p>
        </w:tc>
        <w:tc>
          <w:tcPr>
            <w:tcW w:w="0" w:type="dxa"/>
            <w:shd w:val="clear" w:color="auto" w:fill="auto"/>
            <w:vAlign w:val="center"/>
          </w:tcPr>
          <w:p w:rsidR="00663FB5" w:rsidRPr="00722E63" w14:paraId="492CE688" w14:textId="77777777">
            <w:r w:rsidRPr="00722E63">
              <w:rPr>
                <w:rFonts w:ascii="仿宋" w:eastAsia="仿宋" w:hAnsi="仿宋"/>
                <w:sz w:val="20"/>
                <w:szCs w:val="20"/>
              </w:rPr>
              <w:t>立方米</w:t>
            </w:r>
          </w:p>
        </w:tc>
        <w:tc>
          <w:tcPr>
            <w:tcW w:w="0" w:type="dxa"/>
            <w:shd w:val="clear" w:color="auto" w:fill="auto"/>
            <w:vAlign w:val="center"/>
          </w:tcPr>
          <w:p w:rsidR="00663FB5" w:rsidRPr="00722E63" w14:paraId="5A94CE57" w14:textId="77777777">
            <w:r w:rsidRPr="00722E63">
              <w:rPr>
                <w:rFonts w:ascii="仿宋" w:eastAsia="仿宋" w:hAnsi="仿宋"/>
                <w:sz w:val="20"/>
                <w:szCs w:val="20"/>
              </w:rPr>
              <w:t>12406.08</w:t>
            </w:r>
          </w:p>
        </w:tc>
        <w:tc>
          <w:tcPr>
            <w:tcW w:w="0" w:type="dxa"/>
            <w:shd w:val="clear" w:color="auto" w:fill="auto"/>
            <w:vAlign w:val="center"/>
          </w:tcPr>
          <w:p w:rsidR="00663FB5" w:rsidRPr="00722E63" w14:paraId="19BCBEC4" w14:textId="77777777"/>
        </w:tc>
      </w:tr>
      <w:tr w14:paraId="0001672C" w14:textId="77777777" w:rsidTr="007F1D13">
        <w:tblPrEx>
          <w:tblW w:w="0" w:type="auto"/>
          <w:tblLook w:val="04A0"/>
        </w:tblPrEx>
        <w:tc>
          <w:tcPr>
            <w:tcW w:w="0" w:type="dxa"/>
            <w:shd w:val="clear" w:color="auto" w:fill="auto"/>
            <w:vAlign w:val="center"/>
          </w:tcPr>
          <w:p w:rsidR="00663FB5" w:rsidRPr="00722E63" w14:paraId="0B80AF9F" w14:textId="77777777">
            <w:r w:rsidRPr="00722E63">
              <w:rPr>
                <w:rFonts w:ascii="仿宋" w:eastAsia="仿宋" w:hAnsi="仿宋"/>
                <w:sz w:val="20"/>
                <w:szCs w:val="20"/>
              </w:rPr>
              <w:t>19</w:t>
            </w:r>
          </w:p>
        </w:tc>
        <w:tc>
          <w:tcPr>
            <w:tcW w:w="0" w:type="dxa"/>
            <w:shd w:val="clear" w:color="auto" w:fill="auto"/>
            <w:vAlign w:val="center"/>
          </w:tcPr>
          <w:p w:rsidR="00663FB5" w:rsidRPr="00722E63" w14:paraId="62DE2939" w14:textId="77777777">
            <w:r w:rsidRPr="00722E63">
              <w:rPr>
                <w:rFonts w:ascii="仿宋" w:eastAsia="仿宋" w:hAnsi="仿宋"/>
                <w:sz w:val="20"/>
                <w:szCs w:val="20"/>
              </w:rPr>
              <w:t>总能耗</w:t>
            </w:r>
          </w:p>
        </w:tc>
        <w:tc>
          <w:tcPr>
            <w:tcW w:w="0" w:type="dxa"/>
            <w:shd w:val="clear" w:color="auto" w:fill="auto"/>
            <w:vAlign w:val="center"/>
          </w:tcPr>
          <w:p w:rsidR="00663FB5" w:rsidRPr="00722E63" w14:paraId="7FE04DF7" w14:textId="77777777">
            <w:r w:rsidRPr="00722E63">
              <w:rPr>
                <w:rFonts w:ascii="仿宋" w:eastAsia="仿宋" w:hAnsi="仿宋"/>
                <w:sz w:val="20"/>
                <w:szCs w:val="20"/>
              </w:rPr>
              <w:t>吨标准煤</w:t>
            </w:r>
          </w:p>
        </w:tc>
        <w:tc>
          <w:tcPr>
            <w:tcW w:w="0" w:type="dxa"/>
            <w:shd w:val="clear" w:color="auto" w:fill="auto"/>
            <w:vAlign w:val="center"/>
          </w:tcPr>
          <w:p w:rsidR="00663FB5" w:rsidRPr="00722E63" w14:paraId="5B1BE9E6" w14:textId="77777777">
            <w:r w:rsidRPr="00722E63">
              <w:rPr>
                <w:rFonts w:ascii="仿宋" w:eastAsia="仿宋" w:hAnsi="仿宋"/>
                <w:sz w:val="20"/>
                <w:szCs w:val="20"/>
              </w:rPr>
              <w:t>158.79</w:t>
            </w:r>
          </w:p>
        </w:tc>
        <w:tc>
          <w:tcPr>
            <w:tcW w:w="0" w:type="dxa"/>
            <w:shd w:val="clear" w:color="auto" w:fill="auto"/>
            <w:vAlign w:val="center"/>
          </w:tcPr>
          <w:p w:rsidR="00663FB5" w:rsidRPr="00722E63" w14:paraId="58E90F6B" w14:textId="77777777"/>
        </w:tc>
      </w:tr>
      <w:tr w14:paraId="392F2085" w14:textId="77777777" w:rsidTr="007F1D13">
        <w:tblPrEx>
          <w:tblW w:w="0" w:type="auto"/>
          <w:tblLook w:val="04A0"/>
        </w:tblPrEx>
        <w:tc>
          <w:tcPr>
            <w:tcW w:w="0" w:type="dxa"/>
            <w:shd w:val="clear" w:color="auto" w:fill="auto"/>
            <w:vAlign w:val="center"/>
          </w:tcPr>
          <w:p w:rsidR="00663FB5" w:rsidRPr="00722E63" w14:paraId="50DFBAA8" w14:textId="77777777">
            <w:r w:rsidRPr="00722E63">
              <w:rPr>
                <w:rFonts w:ascii="仿宋" w:eastAsia="仿宋" w:hAnsi="仿宋"/>
                <w:sz w:val="20"/>
                <w:szCs w:val="20"/>
              </w:rPr>
              <w:t>20</w:t>
            </w:r>
          </w:p>
        </w:tc>
        <w:tc>
          <w:tcPr>
            <w:tcW w:w="0" w:type="dxa"/>
            <w:shd w:val="clear" w:color="auto" w:fill="auto"/>
            <w:vAlign w:val="center"/>
          </w:tcPr>
          <w:p w:rsidR="00663FB5" w:rsidRPr="00722E63" w14:paraId="3208974D" w14:textId="77777777">
            <w:r w:rsidRPr="00722E63">
              <w:rPr>
                <w:rFonts w:ascii="仿宋" w:eastAsia="仿宋" w:hAnsi="仿宋"/>
                <w:sz w:val="20"/>
                <w:szCs w:val="20"/>
              </w:rPr>
              <w:t>节能率</w:t>
            </w:r>
          </w:p>
        </w:tc>
        <w:tc>
          <w:tcPr>
            <w:tcW w:w="0" w:type="dxa"/>
            <w:shd w:val="clear" w:color="auto" w:fill="auto"/>
            <w:vAlign w:val="center"/>
          </w:tcPr>
          <w:p w:rsidR="00663FB5" w:rsidRPr="00722E63" w14:paraId="0EA12544" w14:textId="77777777"/>
        </w:tc>
        <w:tc>
          <w:tcPr>
            <w:tcW w:w="0" w:type="dxa"/>
            <w:shd w:val="clear" w:color="auto" w:fill="auto"/>
            <w:vAlign w:val="center"/>
          </w:tcPr>
          <w:p w:rsidR="00663FB5" w:rsidRPr="00722E63" w14:paraId="571F4F55" w14:textId="77777777">
            <w:r w:rsidRPr="00722E63">
              <w:rPr>
                <w:rFonts w:ascii="仿宋" w:eastAsia="仿宋" w:hAnsi="仿宋"/>
                <w:sz w:val="20"/>
                <w:szCs w:val="20"/>
              </w:rPr>
              <w:t>20.14%</w:t>
            </w:r>
          </w:p>
        </w:tc>
        <w:tc>
          <w:tcPr>
            <w:tcW w:w="0" w:type="dxa"/>
            <w:shd w:val="clear" w:color="auto" w:fill="auto"/>
            <w:vAlign w:val="center"/>
          </w:tcPr>
          <w:p w:rsidR="00663FB5" w:rsidRPr="00722E63" w14:paraId="67336178" w14:textId="77777777"/>
        </w:tc>
      </w:tr>
      <w:tr w14:paraId="6B4E221F" w14:textId="77777777" w:rsidTr="007F1D13">
        <w:tblPrEx>
          <w:tblW w:w="0" w:type="auto"/>
          <w:tblLook w:val="04A0"/>
        </w:tblPrEx>
        <w:tc>
          <w:tcPr>
            <w:tcW w:w="0" w:type="dxa"/>
            <w:shd w:val="clear" w:color="auto" w:fill="auto"/>
            <w:vAlign w:val="center"/>
          </w:tcPr>
          <w:p w:rsidR="00663FB5" w:rsidRPr="00722E63" w14:paraId="5FFF65AE" w14:textId="77777777">
            <w:r w:rsidRPr="00722E63">
              <w:rPr>
                <w:rFonts w:ascii="仿宋" w:eastAsia="仿宋" w:hAnsi="仿宋"/>
                <w:sz w:val="20"/>
                <w:szCs w:val="20"/>
              </w:rPr>
              <w:t>21</w:t>
            </w:r>
          </w:p>
        </w:tc>
        <w:tc>
          <w:tcPr>
            <w:tcW w:w="0" w:type="dxa"/>
            <w:shd w:val="clear" w:color="auto" w:fill="auto"/>
            <w:vAlign w:val="center"/>
          </w:tcPr>
          <w:p w:rsidR="00663FB5" w:rsidRPr="00722E63" w14:paraId="63ECBC78" w14:textId="77777777">
            <w:r w:rsidRPr="00722E63">
              <w:rPr>
                <w:rFonts w:ascii="仿宋" w:eastAsia="仿宋" w:hAnsi="仿宋"/>
                <w:sz w:val="20"/>
                <w:szCs w:val="20"/>
              </w:rPr>
              <w:t>节能量</w:t>
            </w:r>
          </w:p>
        </w:tc>
        <w:tc>
          <w:tcPr>
            <w:tcW w:w="0" w:type="dxa"/>
            <w:shd w:val="clear" w:color="auto" w:fill="auto"/>
            <w:vAlign w:val="center"/>
          </w:tcPr>
          <w:p w:rsidR="00663FB5" w:rsidRPr="00722E63" w14:paraId="0C0735E4" w14:textId="77777777">
            <w:r w:rsidRPr="00722E63">
              <w:rPr>
                <w:rFonts w:ascii="仿宋" w:eastAsia="仿宋" w:hAnsi="仿宋"/>
                <w:sz w:val="20"/>
                <w:szCs w:val="20"/>
              </w:rPr>
              <w:t>吨标准煤</w:t>
            </w:r>
          </w:p>
        </w:tc>
        <w:tc>
          <w:tcPr>
            <w:tcW w:w="0" w:type="dxa"/>
            <w:shd w:val="clear" w:color="auto" w:fill="auto"/>
            <w:vAlign w:val="center"/>
          </w:tcPr>
          <w:p w:rsidR="00663FB5" w:rsidRPr="00722E63" w14:paraId="0BAB2DB2" w14:textId="77777777">
            <w:r w:rsidRPr="00722E63">
              <w:rPr>
                <w:rFonts w:ascii="仿宋" w:eastAsia="仿宋" w:hAnsi="仿宋"/>
                <w:sz w:val="20"/>
                <w:szCs w:val="20"/>
              </w:rPr>
              <w:t>55.79</w:t>
            </w:r>
          </w:p>
        </w:tc>
        <w:tc>
          <w:tcPr>
            <w:tcW w:w="0" w:type="dxa"/>
            <w:shd w:val="clear" w:color="auto" w:fill="auto"/>
            <w:vAlign w:val="center"/>
          </w:tcPr>
          <w:p w:rsidR="00663FB5" w:rsidRPr="00722E63" w14:paraId="4104AC2D" w14:textId="77777777"/>
        </w:tc>
      </w:tr>
      <w:tr w14:paraId="40DD9DAA" w14:textId="77777777" w:rsidTr="007F1D13">
        <w:tblPrEx>
          <w:tblW w:w="0" w:type="auto"/>
          <w:tblLook w:val="04A0"/>
        </w:tblPrEx>
        <w:tc>
          <w:tcPr>
            <w:tcW w:w="0" w:type="dxa"/>
            <w:shd w:val="clear" w:color="auto" w:fill="auto"/>
            <w:vAlign w:val="center"/>
          </w:tcPr>
          <w:p w:rsidR="00663FB5" w:rsidRPr="00722E63" w14:paraId="2F7FEF0E" w14:textId="77777777">
            <w:r w:rsidRPr="00722E63">
              <w:rPr>
                <w:rFonts w:ascii="仿宋" w:eastAsia="仿宋" w:hAnsi="仿宋"/>
                <w:sz w:val="20"/>
                <w:szCs w:val="20"/>
              </w:rPr>
              <w:t>22</w:t>
            </w:r>
          </w:p>
        </w:tc>
        <w:tc>
          <w:tcPr>
            <w:tcW w:w="0" w:type="dxa"/>
            <w:shd w:val="clear" w:color="auto" w:fill="auto"/>
            <w:vAlign w:val="center"/>
          </w:tcPr>
          <w:p w:rsidR="00663FB5" w:rsidRPr="00722E63" w14:paraId="5A02C639" w14:textId="77777777">
            <w:r w:rsidRPr="00722E63">
              <w:rPr>
                <w:rFonts w:ascii="仿宋" w:eastAsia="仿宋" w:hAnsi="仿宋"/>
                <w:sz w:val="20"/>
                <w:szCs w:val="20"/>
              </w:rPr>
              <w:t>员工数量</w:t>
            </w:r>
          </w:p>
        </w:tc>
        <w:tc>
          <w:tcPr>
            <w:tcW w:w="0" w:type="dxa"/>
            <w:shd w:val="clear" w:color="auto" w:fill="auto"/>
            <w:vAlign w:val="center"/>
          </w:tcPr>
          <w:p w:rsidR="00663FB5" w:rsidRPr="00722E63" w14:paraId="377B6641" w14:textId="77777777">
            <w:r w:rsidRPr="00722E63">
              <w:rPr>
                <w:rFonts w:ascii="仿宋" w:eastAsia="仿宋" w:hAnsi="仿宋"/>
                <w:sz w:val="20"/>
                <w:szCs w:val="20"/>
              </w:rPr>
              <w:t>人</w:t>
            </w:r>
          </w:p>
        </w:tc>
        <w:tc>
          <w:tcPr>
            <w:tcW w:w="0" w:type="dxa"/>
            <w:shd w:val="clear" w:color="auto" w:fill="auto"/>
            <w:vAlign w:val="center"/>
          </w:tcPr>
          <w:p w:rsidR="00663FB5" w:rsidRPr="00722E63" w14:paraId="140E9486" w14:textId="77777777">
            <w:r w:rsidRPr="00722E63">
              <w:rPr>
                <w:rFonts w:ascii="仿宋" w:eastAsia="仿宋" w:hAnsi="仿宋"/>
                <w:sz w:val="20"/>
                <w:szCs w:val="20"/>
              </w:rPr>
              <w:t>320</w:t>
            </w:r>
          </w:p>
        </w:tc>
        <w:tc>
          <w:tcPr>
            <w:tcW w:w="0" w:type="dxa"/>
            <w:shd w:val="clear" w:color="auto" w:fill="auto"/>
            <w:vAlign w:val="center"/>
          </w:tcPr>
          <w:p w:rsidR="00663FB5" w:rsidRPr="00722E63" w14:paraId="0E64820B" w14:textId="77777777"/>
        </w:tc>
      </w:tr>
    </w:tbl>
    <w:p w:rsidR="00663FB5" w14:paraId="10F6490B" w14:textId="462A48EC">
      <w:pPr>
        <w:sectPr w:rsidSect="00A02F19">
          <w:headerReference w:type="default" r:id="rId10"/>
          <w:type w:val="nextPage"/>
          <w:pgSz w:w="12240" w:h="15840"/>
          <w:pgMar w:top="1800" w:right="1200" w:bottom="1200" w:left="1200" w:header="720" w:footer="720" w:gutter="0"/>
          <w:pgNumType w:start="7"/>
          <w:cols w:space="720"/>
          <w:titlePg w:val="0"/>
          <w:docGrid w:linePitch="360"/>
        </w:sectPr>
      </w:pPr>
      <w:r>
        <w:rPr>
          <w:noProof/>
        </w:rPr>
        <w:pict>
          <v:shape id="PageShape7" o:spid="_x0000_s1031" type="#_x0000_t202" style="width:500pt;height:5pt;margin-top:787pt;margin-left:0;mso-wrap-style:square;position:absolute;visibility:hidden;z-index:251664384">
            <v:textbox>
              <w:txbxContent>
                <w:p w:rsidR="00663FB5" w:rsidRPr="00663FB5" w14:paraId="2D000828" w14:textId="7545B7FA">
                  <w:pPr>
                    <w:rPr>
                      <w:rFonts w:ascii="黑体" w:eastAsia="黑体"/>
                      <w:sz w:val="24"/>
                    </w:rPr>
                  </w:pPr>
                  <w:r w:rsidRPr="00663FB5">
                    <w:rPr>
                      <w:rFonts w:ascii="黑体" w:eastAsia="黑体" w:hint="eastAsia"/>
                      <w:sz w:val="24"/>
                    </w:rPr>
                    <w:t>航空复合材料项目可行性研究报告(投资可行性分析)-(2) 全文共7页，当前为第7页。</w:t>
                  </w:r>
                </w:p>
              </w:txbxContent>
            </v:textbox>
          </v:shape>
        </w:pict>
      </w:r>
    </w:p>
    <w:p w:rsidR="00663FB5" w14:paraId="535CED02" w14:textId="77777777">
      <w:pPr>
        <w:jc w:val="center"/>
      </w:pPr>
      <w:r>
        <w:rPr>
          <w:rFonts w:ascii="仿宋" w:eastAsia="仿宋" w:hAnsi="仿宋" w:cs="仿宋"/>
          <w:b/>
          <w:bCs/>
          <w:sz w:val="32"/>
          <w:szCs w:val="32"/>
        </w:rPr>
        <w:t>第二章  投资背景及必要性分析</w:t>
      </w:r>
      <w:r>
        <w:br/>
      </w:r>
    </w:p>
    <w:p w:rsidR="00663FB5" w14:paraId="2EFD408B" w14:textId="77777777">
      <w:pPr>
        <w:ind w:firstLine="600"/>
      </w:pPr>
      <w:r>
        <w:rPr>
          <w:rFonts w:ascii="仿宋" w:eastAsia="仿宋" w:hAnsi="仿宋" w:cs="仿宋"/>
          <w:b/>
          <w:bCs/>
          <w:sz w:val="32"/>
          <w:szCs w:val="32"/>
        </w:rPr>
        <w:t>一、项目建设背景</w:t>
      </w:r>
    </w:p>
    <w:p w:rsidR="00663FB5" w14:paraId="44A1CDAB" w14:textId="77777777">
      <w:pPr>
        <w:ind w:firstLine="600"/>
      </w:pPr>
      <w:r>
        <w:rPr>
          <w:rFonts w:ascii="仿宋" w:eastAsia="仿宋" w:hAnsi="仿宋" w:cs="仿宋"/>
          <w:sz w:val="30"/>
          <w:szCs w:val="30"/>
        </w:rPr>
        <w:t>1、目前,中国制造业尚处于“工业2.0”后期。业内专家表示，“十三五”时期，中国制造业必须走“工业2.0”补课、“工业3.0”普及、“工业4.0”示范的“并联式”发展道路，任务的复杂性和艰巨性可想而知。不少业内专家认为，中国制造向“智造”攀升，还需坚守和弘扬工匠精神，把缩小与世界制造强国的差距，视为发展和赶超的强大动力。他们表示，制造业是创新的主战场，也是供给侧结构性改革的重要抓手，还需要“有效市场+有为政府”来体系化地推进。例如，创新财政资金使用方式，加大各级财政投入，以此加大对制造业的支持力度。此外，还需完善配套制度，抓好共性技术协同创新体系，加强创新平台的公益性建设。惟有如此，才能尽快补齐我国制造业短板，如期在2025年跨入世界制造强国行列。</w:t>
      </w:r>
    </w:p>
    <w:p w:rsidR="00663FB5" w14:paraId="0E5BE34E" w14:textId="77777777">
      <w:pPr>
        <w:ind w:firstLine="600"/>
      </w:pPr>
      <w:r>
        <w:rPr>
          <w:rFonts w:ascii="仿宋" w:eastAsia="仿宋" w:hAnsi="仿宋" w:cs="仿宋"/>
          <w:sz w:val="30"/>
          <w:szCs w:val="30"/>
        </w:rPr>
        <w:t>2、到2020年，战略性新兴产业发展要实现以下目标：产业规模持续壮大，成为经济社会发展的新动力。战略性新兴产业增加值占国内生产总值比重达到15%，形成新一代信息技术、高端制造、生物、绿色低碳、数字创意等5个产值规模10万亿元级的新支柱，并在更广领域形成大批跨界融合的新增长点，平均每年带动新增就业100万人以上。</w:t>
      </w:r>
    </w:p>
    <w:p w:rsidR="002E0901" w14:paraId="762BD411" w14:textId="0EAFDCAC">
      <w:pPr>
        <w:ind w:firstLine="600"/>
        <w:rPr>
          <w:rFonts w:ascii="仿宋" w:eastAsia="仿宋" w:hAnsi="仿宋" w:cs="仿宋"/>
          <w:sz w:val="30"/>
          <w:szCs w:val="30"/>
        </w:rPr>
        <w:sectPr w:rsidSect="00A02F19">
          <w:headerReference w:type="default" r:id="rId11"/>
          <w:type w:val="nextPage"/>
          <w:pgSz w:w="12240" w:h="15840"/>
          <w:pgMar w:top="1800" w:right="1200" w:bottom="1200" w:left="1200" w:header="720" w:footer="720" w:gutter="0"/>
          <w:pgNumType w:start="8"/>
          <w:cols w:space="720"/>
          <w:titlePg w:val="0"/>
          <w:docGrid w:linePitch="360"/>
        </w:sectPr>
      </w:pPr>
      <w:r>
        <w:rPr>
          <w:rFonts w:ascii="仿宋" w:eastAsia="仿宋" w:hAnsi="仿宋" w:cs="仿宋"/>
          <w:noProof/>
          <w:sz w:val="30"/>
          <w:szCs w:val="30"/>
        </w:rPr>
        <w:pict>
          <v:shape id="PageShape8" o:spid="_x0000_s1032" type="#_x0000_t202" style="width:500pt;height:5pt;margin-top:787pt;margin-left:0;mso-wrap-style:square;position:absolute;visibility:hidden;z-index:251665408">
            <v:textbox>
              <w:txbxContent>
                <w:p w:rsidR="00663FB5" w:rsidRPr="00663FB5" w14:paraId="083B2FB7" w14:textId="61A22BD6">
                  <w:pPr>
                    <w:rPr>
                      <w:rFonts w:ascii="黑体" w:eastAsia="黑体"/>
                      <w:sz w:val="24"/>
                    </w:rPr>
                  </w:pPr>
                  <w:r w:rsidRPr="00663FB5">
                    <w:rPr>
                      <w:rFonts w:ascii="黑体" w:eastAsia="黑体" w:hint="eastAsia"/>
                      <w:sz w:val="24"/>
                    </w:rPr>
                    <w:t>航空复合材料项目可行性研究报告(投资可行性分析)-(2) 全文共8页，当前为第8页。</w:t>
                  </w:r>
                </w:p>
              </w:txbxContent>
            </v:textbox>
          </v:shape>
        </w:pict>
      </w:r>
      <w:r w:rsidR="002E0901">
        <w:rPr>
          <w:rFonts w:ascii="仿宋" w:eastAsia="仿宋" w:hAnsi="仿宋" w:cs="仿宋"/>
          <w:sz w:val="30"/>
          <w:szCs w:val="30"/>
        </w:rPr>
        <w:t>整体规模不断增加</w:t>
      </w:r>
    </w:p>
    <w:p w:rsidR="002E0901" w14:paraId="0A737AE1" w14:textId="77777777">
      <w:pPr>
        <w:ind w:firstLine="600"/>
        <w:rPr>
          <w:rFonts w:ascii="仿宋" w:eastAsia="仿宋" w:hAnsi="仿宋" w:cs="仿宋"/>
          <w:sz w:val="30"/>
          <w:szCs w:val="30"/>
        </w:rPr>
      </w:pPr>
      <w:r>
        <w:rPr>
          <w:rFonts w:ascii="仿宋" w:eastAsia="仿宋" w:hAnsi="仿宋" w:cs="仿宋"/>
          <w:sz w:val="30"/>
          <w:szCs w:val="30"/>
        </w:rPr>
        <w:t>现阶段，各领域对复合材料的应用占比水平较高，促进复合材料的整体规模不断增加，而航空领域作为近年来产品应用的重点方向，其市场规模不断增加。数据显示，2010-2017年，中国航空航天复合材料市场规模呈逐年上年上升态势，到2017年，航空航天复合材料的市场规模达53.50亿元，较上年同比增加7.00%，2018年市场规模预计接近60亿元。</w:t>
      </w:r>
    </w:p>
    <w:p w:rsidR="002E0901" w14:paraId="0B3DB008" w14:textId="77777777">
      <w:pPr>
        <w:ind w:firstLine="600"/>
        <w:rPr>
          <w:rFonts w:ascii="仿宋" w:eastAsia="仿宋" w:hAnsi="仿宋" w:cs="仿宋"/>
          <w:sz w:val="30"/>
          <w:szCs w:val="30"/>
        </w:rPr>
      </w:pPr>
      <w:r>
        <w:rPr>
          <w:rFonts w:ascii="仿宋" w:eastAsia="仿宋" w:hAnsi="仿宋" w:cs="仿宋"/>
          <w:sz w:val="30"/>
          <w:szCs w:val="30"/>
        </w:rPr>
        <w:t>相比于复合材料在航空航天领域的应用，复合材料在航空航天内饰领域的规模占比不高，但整体也呈现较好发展势头。2011-2017年，复合材料在航空航天内饰领域的市场规模年均复合增长率约为9.5%；到2017年，航空航天内饰复合材料市场规模达16.60亿元。</w:t>
      </w:r>
    </w:p>
    <w:p w:rsidR="002E0901" w14:paraId="5896CF6A" w14:textId="77777777">
      <w:pPr>
        <w:ind w:firstLine="600"/>
        <w:rPr>
          <w:rFonts w:ascii="仿宋" w:eastAsia="仿宋" w:hAnsi="仿宋" w:cs="仿宋"/>
          <w:sz w:val="30"/>
          <w:szCs w:val="30"/>
        </w:rPr>
      </w:pPr>
      <w:r>
        <w:rPr>
          <w:rFonts w:ascii="仿宋" w:eastAsia="仿宋" w:hAnsi="仿宋" w:cs="仿宋"/>
          <w:sz w:val="30"/>
          <w:szCs w:val="30"/>
        </w:rPr>
        <w:t>细分产品来看，目前在航空航天领域应用的复合材料主要有两大类，即碳纤复合材料及玻纤复合材料。作为高性能纤维的一种，碳纤维复合材料已经广泛应用于装备、航空航天等多个领域，但受制于国内碳纤维复合材料技术水平和产品质量的影响，碳纤维复合材料在国内航空航天领域应用规模总体不高。2017年，碳纤复合材料在航空航天领域市场规模约为1.56亿元。</w:t>
      </w:r>
    </w:p>
    <w:p w:rsidR="002E0901" w14:paraId="2C9FEB4D" w14:textId="25789EF7">
      <w:pPr>
        <w:ind w:firstLine="600"/>
        <w:rPr>
          <w:rFonts w:ascii="仿宋" w:eastAsia="仿宋" w:hAnsi="仿宋" w:cs="仿宋"/>
          <w:sz w:val="30"/>
          <w:szCs w:val="30"/>
        </w:rPr>
        <w:sectPr w:rsidSect="00A02F19">
          <w:headerReference w:type="default" r:id="rId12"/>
          <w:type w:val="nextPage"/>
          <w:pgSz w:w="12240" w:h="15840"/>
          <w:pgMar w:top="1800" w:right="1200" w:bottom="1200" w:left="1200" w:header="720" w:footer="720" w:gutter="0"/>
          <w:pgNumType w:start="9"/>
          <w:cols w:space="720"/>
          <w:titlePg w:val="0"/>
          <w:docGrid w:linePitch="360"/>
        </w:sectPr>
      </w:pPr>
      <w:r>
        <w:rPr>
          <w:rFonts w:ascii="仿宋" w:eastAsia="仿宋" w:hAnsi="仿宋" w:cs="仿宋"/>
          <w:noProof/>
          <w:sz w:val="30"/>
          <w:szCs w:val="30"/>
        </w:rPr>
        <w:pict>
          <v:shape id="PageShape9" o:spid="_x0000_s1033" type="#_x0000_t202" style="width:500pt;height:5pt;margin-top:787pt;margin-left:0;mso-wrap-style:square;position:absolute;visibility:hidden;z-index:251666432">
            <v:textbox>
              <w:txbxContent>
                <w:p w:rsidR="00663FB5" w:rsidRPr="00663FB5" w14:paraId="73B08FA9" w14:textId="578439B5">
                  <w:pPr>
                    <w:rPr>
                      <w:rFonts w:ascii="黑体" w:eastAsia="黑体"/>
                      <w:sz w:val="24"/>
                    </w:rPr>
                  </w:pPr>
                  <w:r w:rsidRPr="00663FB5">
                    <w:rPr>
                      <w:rFonts w:ascii="黑体" w:eastAsia="黑体" w:hint="eastAsia"/>
                      <w:sz w:val="24"/>
                    </w:rPr>
                    <w:t>航空复合材料项目可行性研究报告(投资可行性分析)-(2) 全文共9页，当前为第9页。</w:t>
                  </w:r>
                </w:p>
              </w:txbxContent>
            </v:textbox>
          </v:shape>
        </w:pict>
      </w:r>
    </w:p>
    <w:p w:rsidR="002E0901" w14:textId="25789EF7">
      <w:pPr>
        <w:ind w:firstLine="600"/>
        <w:rPr>
          <w:rFonts w:ascii="仿宋" w:eastAsia="仿宋" w:hAnsi="仿宋" w:cs="仿宋"/>
          <w:sz w:val="30"/>
          <w:szCs w:val="30"/>
        </w:rPr>
      </w:pPr>
      <w:r>
        <w:rPr>
          <w:rFonts w:ascii="仿宋" w:eastAsia="仿宋" w:hAnsi="仿宋" w:cs="仿宋"/>
          <w:sz w:val="30"/>
          <w:szCs w:val="30"/>
        </w:rPr>
        <w:t>与碳纤维复合材料在航空航天的应用情况相比，我国玻纤复合材料在航空航天领域的市场规模要明显偏高。这是由于玻纤复合材料具有耐腐蚀、耐高温、耐辐射、阻燃、抗老化的性能，应用在航空航天领域可有效地减轻飞机质量，提高商用载荷，节约能源，达到质轻美观的效果。正因此，</w:t>
      </w:r>
      <w:r>
        <w:rPr>
          <w:rFonts w:ascii="仿宋" w:eastAsia="仿宋" w:hAnsi="仿宋" w:cs="仿宋"/>
          <w:sz w:val="30"/>
          <w:szCs w:val="30"/>
        </w:rPr>
        <w:t>玻纤复合材料已成为航空航天领域不可或缺的一种材料，2017年在航空复合材料市场比重达14.2%，而且这一比例还在持续提升。</w:t>
      </w:r>
    </w:p>
    <w:p w:rsidR="002E0901" w14:paraId="0E12C1FE" w14:textId="77777777">
      <w:pPr>
        <w:ind w:firstLine="600"/>
        <w:rPr>
          <w:rFonts w:ascii="仿宋" w:eastAsia="仿宋" w:hAnsi="仿宋" w:cs="仿宋"/>
          <w:sz w:val="30"/>
          <w:szCs w:val="30"/>
        </w:rPr>
      </w:pPr>
      <w:r>
        <w:rPr>
          <w:rFonts w:ascii="仿宋" w:eastAsia="仿宋" w:hAnsi="仿宋" w:cs="仿宋"/>
          <w:sz w:val="30"/>
          <w:szCs w:val="30"/>
        </w:rPr>
        <w:t>具体规模来看，2012-2017年，中国玻纤复合材料在航空航天领域市场规模逐年稳步增长。2017年，玻纤复合材料在航空航天领域市场规模约为15.25亿元，同比增长5.17%，2018年预计在15.75亿元左右。</w:t>
      </w:r>
    </w:p>
    <w:p w:rsidR="002E0901" w14:paraId="00A8D8A9" w14:textId="77777777">
      <w:pPr>
        <w:ind w:firstLine="600"/>
        <w:rPr>
          <w:rFonts w:ascii="仿宋" w:eastAsia="仿宋" w:hAnsi="仿宋" w:cs="仿宋"/>
          <w:sz w:val="30"/>
          <w:szCs w:val="30"/>
        </w:rPr>
      </w:pPr>
      <w:r>
        <w:rPr>
          <w:rFonts w:ascii="仿宋" w:eastAsia="仿宋" w:hAnsi="仿宋" w:cs="仿宋"/>
          <w:sz w:val="30"/>
          <w:szCs w:val="30"/>
        </w:rPr>
        <w:t>呈现四大发展趋势</w:t>
      </w:r>
    </w:p>
    <w:p w:rsidR="002E0901" w14:paraId="688C8563" w14:textId="77777777">
      <w:pPr>
        <w:ind w:firstLine="600"/>
        <w:rPr>
          <w:rFonts w:ascii="仿宋" w:eastAsia="仿宋" w:hAnsi="仿宋" w:cs="仿宋"/>
          <w:sz w:val="30"/>
          <w:szCs w:val="30"/>
        </w:rPr>
      </w:pPr>
      <w:r>
        <w:rPr>
          <w:rFonts w:ascii="仿宋" w:eastAsia="仿宋" w:hAnsi="仿宋" w:cs="仿宋"/>
          <w:sz w:val="30"/>
          <w:szCs w:val="30"/>
        </w:rPr>
        <w:t>基于当前发展现状，未来航空复合材料行业将呈现以下趋势：首先，航空航天复合材料需求将持续上升，以B-787/A-380/A-350XWB为代表的新机种对碳纤维复合材料的需求将大幅增长。中国未来20年需要新增6810架飞机，飞机数量的增加将带动航空航天复合材料需求的上升，航空复合材料行业将进入新的发展时期。</w:t>
      </w:r>
    </w:p>
    <w:p w:rsidR="002E0901" w14:paraId="71E6176E" w14:textId="77777777">
      <w:pPr>
        <w:ind w:firstLine="600"/>
        <w:rPr>
          <w:rFonts w:ascii="仿宋" w:eastAsia="仿宋" w:hAnsi="仿宋" w:cs="仿宋"/>
          <w:sz w:val="30"/>
          <w:szCs w:val="30"/>
        </w:rPr>
      </w:pPr>
      <w:r>
        <w:rPr>
          <w:rFonts w:ascii="仿宋" w:eastAsia="仿宋" w:hAnsi="仿宋" w:cs="仿宋"/>
          <w:sz w:val="30"/>
          <w:szCs w:val="30"/>
        </w:rPr>
        <w:t>其次，技术将不断进步。新中国成立以来，我国航空航天事业飞速发展，对航空航天材料提出更多新要求。为更好地满足现有航天航空材料发展要求，各种型号、规格的自动化成型设备不断得到研发，大幅提高生产效率和降低成本。同时，以低成本为主导的理念对相关技术的创新将产生巨大推动，包括纤维和基体在内的新材料技术、高效自动化整体构件成型技术（AFP和ATL）、数字化成型技术等。</w:t>
      </w:r>
    </w:p>
    <w:p w:rsidR="002E0901" w14:paraId="231DD4EB" w14:textId="06A6C394">
      <w:pPr>
        <w:ind w:firstLine="600"/>
        <w:rPr>
          <w:rFonts w:ascii="仿宋" w:eastAsia="仿宋" w:hAnsi="仿宋" w:cs="仿宋"/>
          <w:sz w:val="30"/>
          <w:szCs w:val="30"/>
        </w:rPr>
      </w:pPr>
      <w:r>
        <w:rPr>
          <w:rFonts w:ascii="仿宋" w:eastAsia="仿宋" w:hAnsi="仿宋" w:cs="仿宋"/>
          <w:noProof/>
          <w:sz w:val="30"/>
          <w:szCs w:val="30"/>
        </w:rPr>
        <w:pict>
          <v:shape id="PageShape10" o:spid="_x0000_s1034" type="#_x0000_t202" style="width:500pt;height:5pt;margin-top:787pt;margin-left:0;mso-wrap-style:square;position:absolute;visibility:hidden;z-index:251667456">
            <v:textbox>
              <w:txbxContent>
                <w:p w:rsidR="00663FB5" w:rsidRPr="00663FB5" w14:paraId="52951D58" w14:textId="3D93901C">
                  <w:pPr>
                    <w:rPr>
                      <w:rFonts w:ascii="黑体" w:eastAsia="黑体"/>
                      <w:sz w:val="24"/>
                    </w:rPr>
                  </w:pPr>
                  <w:r w:rsidRPr="00663FB5">
                    <w:rPr>
                      <w:rFonts w:ascii="黑体" w:eastAsia="黑体" w:hint="eastAsia"/>
                      <w:sz w:val="24"/>
                    </w:rPr>
                    <w:t>航空复合材料项目可行性研究报告(投资可行性分析)-(2) 全文共10页，当前为第10页。</w:t>
                  </w:r>
                  <w:r w:rsidRPr="00663FB5">
                    <w:rPr>
                      <w:rFonts w:ascii="黑体" w:eastAsia="黑体"/>
                      <w:sz w:val="24"/>
                    </w:rPr>
                    <w:br/>
                  </w:r>
                  <w:r w:rsidRPr="00663FB5">
                    <w:rPr>
                      <w:rFonts w:ascii="黑体" w:eastAsia="黑体"/>
                      <w:sz w:val="24"/>
                    </w:rPr>
                    <w:br/>
                  </w:r>
                </w:p>
                <w:p>
                  <w:pPr>
                    <w:spacing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3" w:history="1">
                    <w:r>
                      <w:rPr>
                        <w:rFonts w:ascii="SimSun" w:eastAsia="SimSun" w:hAnsi="SimSun" w:cs="SimSun"/>
                        <w:b/>
                        <w:bCs/>
                        <w:color w:val="0000EE"/>
                        <w:sz w:val="30"/>
                        <w:szCs w:val="30"/>
                        <w:u w:val="single" w:color="0000EE"/>
                      </w:rPr>
                      <w:t>https://d.book118.com/308134052131006024</w:t>
                    </w:r>
                  </w:hyperlink>
                </w:p>
                <w:p w:rsidR="00663FB5" w:rsidRPr="00663FB5">
                  <w:pPr>
                    <w:rPr>
                      <w:rFonts w:ascii="黑体" w:eastAsia="黑体"/>
                      <w:sz w:val="24"/>
                    </w:rPr>
                  </w:pPr>
                </w:p>
              </w:txbxContent>
            </v:textbox>
          </v:shape>
        </w:pict>
      </w:r>
      <w:r w:rsidR="002E0901">
        <w:rPr>
          <w:rFonts w:ascii="仿宋" w:eastAsia="仿宋" w:hAnsi="仿宋" w:cs="仿宋"/>
          <w:sz w:val="30"/>
          <w:szCs w:val="30"/>
        </w:rPr>
        <w:t>第三，为满足高性能航空航天器的发展，将进一步加快研发新性能、高质量的复合型材料。同时，新概念的复合材料技术将不断得到研发，如</w:t>
      </w:r>
    </w:p>
    <w:sectPr w:rsidSect="00A02F19">
      <w:headerReference w:type="default" r:id="rId14"/>
      <w:type w:val="nextPage"/>
      <w:pgSz w:w="12240" w:h="15840"/>
      <w:pgMar w:top="1800" w:right="1200" w:bottom="1200" w:left="1200" w:header="720" w:footer="720" w:gutter="0"/>
      <w:pgNumType w:start="10"/>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
    <w:panose1 w:val="00000000000000000000"/>
    <w:charset w:val="00"/>
    <w:family w:val="roman"/>
    <w:notTrueType/>
    <w:pitch w:val="default"/>
    <w:sig w:usb0="00000000"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FB5" w:rsidP="00663FB5" w14:paraId="561F76B2" w14:textId="49781711">
    <w:pPr>
      <w:jc w:val="center"/>
    </w:pPr>
    <w:r>
      <w:rPr>
        <w:rFonts w:ascii="仿宋" w:eastAsia="仿宋" w:hAnsi="仿宋" w:cs="仿宋" w:hint="eastAsia"/>
        <w:sz w:val="20"/>
        <w:szCs w:val="20"/>
      </w:rPr>
      <w:t>航空复合材料项目可行性研究报告</w:t>
    </w:r>
    <w:r>
      <w:rPr>
        <w:rFonts w:ascii="仿宋" w:eastAsia="仿宋" w:hAnsi="仿宋" w:cs="仿宋"/>
        <w:sz w:val="20"/>
        <w:szCs w:val="20"/>
      </w:rPr>
      <w:t>(投资可行性分析)-(2)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FB5" w:rsidP="00663FB5" w14:textId="49781711">
    <w:pPr>
      <w:jc w:val="center"/>
    </w:pPr>
    <w:r>
      <w:rPr>
        <w:rFonts w:ascii="仿宋" w:eastAsia="仿宋" w:hAnsi="仿宋" w:cs="仿宋" w:hint="eastAsia"/>
        <w:sz w:val="20"/>
        <w:szCs w:val="20"/>
      </w:rPr>
      <w:t>航空复合材料项目可行性研究报告</w:t>
    </w:r>
    <w:r>
      <w:rPr>
        <w:rFonts w:ascii="仿宋" w:eastAsia="仿宋" w:hAnsi="仿宋" w:cs="仿宋"/>
        <w:sz w:val="20"/>
        <w:szCs w:val="20"/>
      </w:rPr>
      <w:t>(投资可行性分析)-(2)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FB5" w:rsidP="00663FB5" w14:textId="49781711">
    <w:pPr>
      <w:jc w:val="center"/>
    </w:pPr>
    <w:r>
      <w:rPr>
        <w:rFonts w:ascii="仿宋" w:eastAsia="仿宋" w:hAnsi="仿宋" w:cs="仿宋" w:hint="eastAsia"/>
        <w:sz w:val="20"/>
        <w:szCs w:val="20"/>
      </w:rPr>
      <w:t>航空复合材料项目可行性研究报告</w:t>
    </w:r>
    <w:r>
      <w:rPr>
        <w:rFonts w:ascii="仿宋" w:eastAsia="仿宋" w:hAnsi="仿宋" w:cs="仿宋"/>
        <w:sz w:val="20"/>
        <w:szCs w:val="20"/>
      </w:rPr>
      <w:t>(投资可行性分析)-(2)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FB5" w:rsidP="00663FB5" w14:textId="49781711">
    <w:pPr>
      <w:jc w:val="center"/>
    </w:pPr>
    <w:r>
      <w:rPr>
        <w:rFonts w:ascii="仿宋" w:eastAsia="仿宋" w:hAnsi="仿宋" w:cs="仿宋" w:hint="eastAsia"/>
        <w:sz w:val="20"/>
        <w:szCs w:val="20"/>
      </w:rPr>
      <w:t>航空复合材料项目可行性研究报告</w:t>
    </w:r>
    <w:r>
      <w:rPr>
        <w:rFonts w:ascii="仿宋" w:eastAsia="仿宋" w:hAnsi="仿宋" w:cs="仿宋"/>
        <w:sz w:val="20"/>
        <w:szCs w:val="20"/>
      </w:rPr>
      <w:t>(投资可行性分析)-(2)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FB5" w:rsidP="00663FB5" w14:textId="49781711">
    <w:pPr>
      <w:jc w:val="center"/>
    </w:pPr>
    <w:r>
      <w:rPr>
        <w:rFonts w:ascii="仿宋" w:eastAsia="仿宋" w:hAnsi="仿宋" w:cs="仿宋" w:hint="eastAsia"/>
        <w:sz w:val="20"/>
        <w:szCs w:val="20"/>
      </w:rPr>
      <w:t>航空复合材料项目可行性研究报告</w:t>
    </w:r>
    <w:r>
      <w:rPr>
        <w:rFonts w:ascii="仿宋" w:eastAsia="仿宋" w:hAnsi="仿宋" w:cs="仿宋"/>
        <w:sz w:val="20"/>
        <w:szCs w:val="20"/>
      </w:rPr>
      <w:t>(投资可行性分析)-(2)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FB5" w:rsidP="00663FB5" w14:textId="49781711">
    <w:pPr>
      <w:jc w:val="center"/>
    </w:pPr>
    <w:r>
      <w:rPr>
        <w:rFonts w:ascii="仿宋" w:eastAsia="仿宋" w:hAnsi="仿宋" w:cs="仿宋" w:hint="eastAsia"/>
        <w:sz w:val="20"/>
        <w:szCs w:val="20"/>
      </w:rPr>
      <w:t>航空复合材料项目可行性研究报告</w:t>
    </w:r>
    <w:r>
      <w:rPr>
        <w:rFonts w:ascii="仿宋" w:eastAsia="仿宋" w:hAnsi="仿宋" w:cs="仿宋"/>
        <w:sz w:val="20"/>
        <w:szCs w:val="20"/>
      </w:rPr>
      <w:t>(投资可行性分析)-(2)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FB5" w:rsidP="00663FB5" w14:textId="49781711">
    <w:pPr>
      <w:jc w:val="center"/>
    </w:pPr>
    <w:r>
      <w:rPr>
        <w:rFonts w:ascii="仿宋" w:eastAsia="仿宋" w:hAnsi="仿宋" w:cs="仿宋" w:hint="eastAsia"/>
        <w:sz w:val="20"/>
        <w:szCs w:val="20"/>
      </w:rPr>
      <w:t>航空复合材料项目可行性研究报告</w:t>
    </w:r>
    <w:r>
      <w:rPr>
        <w:rFonts w:ascii="仿宋" w:eastAsia="仿宋" w:hAnsi="仿宋" w:cs="仿宋"/>
        <w:sz w:val="20"/>
        <w:szCs w:val="20"/>
      </w:rPr>
      <w:t>(投资可行性分析)-(2)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FB5" w:rsidP="00663FB5" w14:textId="49781711">
    <w:pPr>
      <w:jc w:val="center"/>
    </w:pPr>
    <w:r>
      <w:rPr>
        <w:rFonts w:ascii="仿宋" w:eastAsia="仿宋" w:hAnsi="仿宋" w:cs="仿宋" w:hint="eastAsia"/>
        <w:sz w:val="20"/>
        <w:szCs w:val="20"/>
      </w:rPr>
      <w:t>航空复合材料项目可行性研究报告</w:t>
    </w:r>
    <w:r>
      <w:rPr>
        <w:rFonts w:ascii="仿宋" w:eastAsia="仿宋" w:hAnsi="仿宋" w:cs="仿宋"/>
        <w:sz w:val="20"/>
        <w:szCs w:val="20"/>
      </w:rPr>
      <w:t>(投资可行性分析)-(2)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FB5" w:rsidP="00663FB5" w14:textId="49781711">
    <w:pPr>
      <w:jc w:val="center"/>
    </w:pPr>
    <w:r>
      <w:rPr>
        <w:rFonts w:ascii="仿宋" w:eastAsia="仿宋" w:hAnsi="仿宋" w:cs="仿宋" w:hint="eastAsia"/>
        <w:sz w:val="20"/>
        <w:szCs w:val="20"/>
      </w:rPr>
      <w:t>航空复合材料项目可行性研究报告</w:t>
    </w:r>
    <w:r>
      <w:rPr>
        <w:rFonts w:ascii="仿宋" w:eastAsia="仿宋" w:hAnsi="仿宋" w:cs="仿宋"/>
        <w:sz w:val="20"/>
        <w:szCs w:val="20"/>
      </w:rPr>
      <w:t>(投资可行性分析)-(2)</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FB5" w:rsidP="00663FB5" w14:textId="49781711">
    <w:pPr>
      <w:jc w:val="center"/>
    </w:pPr>
    <w:r>
      <w:rPr>
        <w:rFonts w:ascii="仿宋" w:eastAsia="仿宋" w:hAnsi="仿宋" w:cs="仿宋" w:hint="eastAsia"/>
        <w:sz w:val="20"/>
        <w:szCs w:val="20"/>
      </w:rPr>
      <w:t>航空复合材料项目可行性研究报告</w:t>
    </w:r>
    <w:r>
      <w:rPr>
        <w:rFonts w:ascii="仿宋" w:eastAsia="仿宋" w:hAnsi="仿宋" w:cs="仿宋"/>
        <w:sz w:val="20"/>
        <w:szCs w:val="20"/>
      </w:rPr>
      <w:t>(投资可行性分析)-(2)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09F643A"/>
    <w:multiLevelType w:val="hybridMultilevel"/>
    <w:tmpl w:val="B8B46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63617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defaultTabStop w:val="7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AF2"/>
    <w:rsid w:val="002E0901"/>
    <w:rsid w:val="00663FB5"/>
    <w:rsid w:val="007164A4"/>
    <w:rsid w:val="00722E63"/>
    <w:rsid w:val="00A02F19"/>
    <w:rsid w:val="00A94AF2"/>
  </w:rsids>
  <m:mathPr>
    <m:mathFont m:val="Cambria Math"/>
  </m:mathPr>
  <w:themeFontLang w:val="en-US" w:eastAsia="zh-CN" w:bidi="en-US"/>
  <w:clrSchemeMapping w:bg1="light1" w:t1="dark1" w:bg2="light2" w:t2="dark2" w:accent1="accent1" w:accent2="accent2" w:accent3="accent3" w:accent4="accent4" w:accent5="accent5" w:accent6="accent6" w:hyperlink="hyperlink" w:followedHyperlink="followedHyperlink"/>
  <w14:docId w14:val="06EC83E5"/>
  <w15:docId w15:val="{0A9A833E-19A0-4126-9540-1840D5DF5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宋体" w:asciiTheme="minorHAnsi" w:hAnsiTheme="minorHAnsi" w:cstheme="minorBidi"/>
        <w:sz w:val="22"/>
        <w:szCs w:val="22"/>
        <w:lang w:val="en-US" w:eastAsia="en-US" w:bidi="en-US"/>
      </w:rPr>
    </w:rPrDefault>
    <w:pPrDefault>
      <w:pPr>
        <w:spacing w:line="4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663FB5"/>
    <w:pPr>
      <w:tabs>
        <w:tab w:val="center" w:pos="4153"/>
        <w:tab w:val="right" w:pos="8306"/>
      </w:tabs>
      <w:snapToGrid w:val="0"/>
      <w:spacing w:line="240" w:lineRule="auto"/>
      <w:jc w:val="center"/>
    </w:pPr>
    <w:rPr>
      <w:sz w:val="18"/>
      <w:szCs w:val="18"/>
    </w:rPr>
  </w:style>
  <w:style w:type="character" w:customStyle="1" w:styleId="a">
    <w:name w:val="页眉 字符"/>
    <w:basedOn w:val="DefaultParagraphFont"/>
    <w:link w:val="Header"/>
    <w:uiPriority w:val="99"/>
    <w:rsid w:val="00663FB5"/>
    <w:rPr>
      <w:sz w:val="18"/>
      <w:szCs w:val="18"/>
    </w:rPr>
  </w:style>
  <w:style w:type="paragraph" w:styleId="Footer">
    <w:name w:val="footer"/>
    <w:basedOn w:val="Normal"/>
    <w:link w:val="a0"/>
    <w:uiPriority w:val="99"/>
    <w:unhideWhenUsed/>
    <w:rsid w:val="00663FB5"/>
    <w:pPr>
      <w:tabs>
        <w:tab w:val="center" w:pos="4153"/>
        <w:tab w:val="right" w:pos="8306"/>
      </w:tabs>
      <w:snapToGrid w:val="0"/>
      <w:spacing w:line="240" w:lineRule="auto"/>
    </w:pPr>
    <w:rPr>
      <w:sz w:val="18"/>
      <w:szCs w:val="18"/>
    </w:rPr>
  </w:style>
  <w:style w:type="character" w:customStyle="1" w:styleId="a0">
    <w:name w:val="页脚 字符"/>
    <w:basedOn w:val="DefaultParagraphFont"/>
    <w:link w:val="Footer"/>
    <w:uiPriority w:val="99"/>
    <w:rsid w:val="00663F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yperlink" Target="https://d.book118.com/308134052131006024" TargetMode="External" /><Relationship Id="rId14" Type="http://schemas.openxmlformats.org/officeDocument/2006/relationships/header" Target="header10.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14233</Words>
  <Characters>17365</Characters>
  <Application>Microsoft Office Word</Application>
  <DocSecurity>0</DocSecurity>
  <Lines>1578</Lines>
  <Paragraphs>1755</Paragraphs>
  <ScaleCrop>false</ScaleCrop>
  <Company>officegen</Company>
  <LinksUpToDate>false</LinksUpToDate>
  <CharactersWithSpaces>29843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空空不是空空</dc:creator>
  <cp:lastModifiedBy>YH W</cp:lastModifiedBy>
  <cp:revision>2</cp:revision>
  <dcterms:created xsi:type="dcterms:W3CDTF">2024-01-05T09:41:00Z</dcterms:created>
  <dcterms:modified xsi:type="dcterms:W3CDTF">2024-01-05T09:41:00Z</dcterms:modified>
</cp:coreProperties>
</file>