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ALN-BN复合陶瓷市场分析及竞争策略分析报告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8016" w:history="1">
        <w:r>
          <w:rPr>
            <w:rFonts w:ascii="仿宋" w:eastAsia="仿宋" w:hAnsi="仿宋" w:cs="仿宋" w:hint="eastAsia"/>
            <w:lang w:val="en-GB"/>
          </w:rPr>
          <w:t>概论</w:t>
        </w:r>
        <w:r>
          <w:tab/>
        </w:r>
        <w:r>
          <w:fldChar w:fldCharType="begin"/>
        </w:r>
        <w:r>
          <w:instrText xml:space="preserve"> PAGEREF _Toc28016 \h </w:instrText>
        </w:r>
        <w:r>
          <w:fldChar w:fldCharType="separate"/>
        </w:r>
        <w:r>
          <w:t>3</w:t>
        </w:r>
        <w:r>
          <w:fldChar w:fldCharType="end"/>
        </w:r>
      </w:hyperlink>
    </w:p>
    <w:p>
      <w:pPr>
        <w:pStyle w:val="TOC1"/>
        <w:tabs>
          <w:tab w:val="right" w:leader="dot" w:pos="8306"/>
        </w:tabs>
      </w:pPr>
      <w:hyperlink w:anchor="_Toc2969" w:history="1">
        <w:r>
          <w:rPr>
            <w:rFonts w:ascii="仿宋" w:eastAsia="仿宋" w:hAnsi="仿宋" w:cs="仿宋" w:hint="eastAsia"/>
            <w:lang w:val="en-GB"/>
          </w:rPr>
          <w:t>一、ALN-BN复合陶瓷行业发展现状</w:t>
        </w:r>
        <w:r>
          <w:tab/>
        </w:r>
        <w:r>
          <w:fldChar w:fldCharType="begin"/>
        </w:r>
        <w:r>
          <w:instrText xml:space="preserve"> PAGEREF _Toc2969 \h </w:instrText>
        </w:r>
        <w:r>
          <w:fldChar w:fldCharType="separate"/>
        </w:r>
        <w:r>
          <w:t>3</w:t>
        </w:r>
        <w:r>
          <w:fldChar w:fldCharType="end"/>
        </w:r>
      </w:hyperlink>
    </w:p>
    <w:p>
      <w:pPr>
        <w:pStyle w:val="TOC2"/>
        <w:tabs>
          <w:tab w:val="right" w:leader="dot" w:pos="8306"/>
        </w:tabs>
      </w:pPr>
      <w:hyperlink w:anchor="_Toc31648" w:history="1">
        <w:r>
          <w:rPr>
            <w:rFonts w:ascii="仿宋" w:eastAsia="仿宋" w:hAnsi="仿宋" w:cs="仿宋" w:hint="eastAsia"/>
            <w:lang w:val="en-GB"/>
          </w:rPr>
          <w:t>(一)、ALN-BN复合陶瓷行业整体概况</w:t>
        </w:r>
        <w:r>
          <w:tab/>
        </w:r>
        <w:r>
          <w:fldChar w:fldCharType="begin"/>
        </w:r>
        <w:r>
          <w:instrText xml:space="preserve"> PAGEREF _Toc31648 \h </w:instrText>
        </w:r>
        <w:r>
          <w:fldChar w:fldCharType="separate"/>
        </w:r>
        <w:r>
          <w:t>3</w:t>
        </w:r>
        <w:r>
          <w:fldChar w:fldCharType="end"/>
        </w:r>
      </w:hyperlink>
    </w:p>
    <w:p>
      <w:pPr>
        <w:pStyle w:val="TOC2"/>
        <w:tabs>
          <w:tab w:val="right" w:leader="dot" w:pos="8306"/>
        </w:tabs>
      </w:pPr>
      <w:hyperlink w:anchor="_Toc18865" w:history="1">
        <w:r>
          <w:rPr>
            <w:rFonts w:ascii="仿宋" w:eastAsia="仿宋" w:hAnsi="仿宋" w:cs="仿宋" w:hint="eastAsia"/>
            <w:lang w:val="en-GB"/>
          </w:rPr>
          <w:t>(二)、技术创新与发展</w:t>
        </w:r>
        <w:r>
          <w:tab/>
        </w:r>
        <w:r>
          <w:fldChar w:fldCharType="begin"/>
        </w:r>
        <w:r>
          <w:instrText xml:space="preserve"> PAGEREF _Toc18865 \h </w:instrText>
        </w:r>
        <w:r>
          <w:fldChar w:fldCharType="separate"/>
        </w:r>
        <w:r>
          <w:t>4</w:t>
        </w:r>
        <w:r>
          <w:fldChar w:fldCharType="end"/>
        </w:r>
      </w:hyperlink>
    </w:p>
    <w:p>
      <w:pPr>
        <w:pStyle w:val="TOC2"/>
        <w:tabs>
          <w:tab w:val="right" w:leader="dot" w:pos="8306"/>
        </w:tabs>
      </w:pPr>
      <w:hyperlink w:anchor="_Toc19457" w:history="1">
        <w:r>
          <w:rPr>
            <w:rFonts w:ascii="仿宋" w:eastAsia="仿宋" w:hAnsi="仿宋" w:cs="仿宋" w:hint="eastAsia"/>
            <w:lang w:val="en-GB"/>
          </w:rPr>
          <w:t>(三)、政策与法规</w:t>
        </w:r>
        <w:r>
          <w:tab/>
        </w:r>
        <w:r>
          <w:fldChar w:fldCharType="begin"/>
        </w:r>
        <w:r>
          <w:instrText xml:space="preserve"> PAGEREF _Toc19457 \h </w:instrText>
        </w:r>
        <w:r>
          <w:fldChar w:fldCharType="separate"/>
        </w:r>
        <w:r>
          <w:t>5</w:t>
        </w:r>
        <w:r>
          <w:fldChar w:fldCharType="end"/>
        </w:r>
      </w:hyperlink>
    </w:p>
    <w:p>
      <w:pPr>
        <w:pStyle w:val="TOC2"/>
        <w:tabs>
          <w:tab w:val="right" w:leader="dot" w:pos="8306"/>
        </w:tabs>
      </w:pPr>
      <w:hyperlink w:anchor="_Toc27325" w:history="1">
        <w:r>
          <w:rPr>
            <w:rFonts w:ascii="仿宋" w:eastAsia="仿宋" w:hAnsi="仿宋" w:cs="仿宋" w:hint="eastAsia"/>
            <w:lang w:val="en-GB"/>
          </w:rPr>
          <w:t>(四)、消费者需求变化</w:t>
        </w:r>
        <w:r>
          <w:tab/>
        </w:r>
        <w:r>
          <w:fldChar w:fldCharType="begin"/>
        </w:r>
        <w:r>
          <w:instrText xml:space="preserve"> PAGEREF _Toc27325 \h </w:instrText>
        </w:r>
        <w:r>
          <w:fldChar w:fldCharType="separate"/>
        </w:r>
        <w:r>
          <w:t>6</w:t>
        </w:r>
        <w:r>
          <w:fldChar w:fldCharType="end"/>
        </w:r>
      </w:hyperlink>
    </w:p>
    <w:p>
      <w:pPr>
        <w:pStyle w:val="TOC1"/>
        <w:tabs>
          <w:tab w:val="right" w:leader="dot" w:pos="8306"/>
        </w:tabs>
      </w:pPr>
      <w:hyperlink w:anchor="_Toc7155" w:history="1">
        <w:r>
          <w:rPr>
            <w:rFonts w:ascii="仿宋" w:eastAsia="仿宋" w:hAnsi="仿宋" w:cs="仿宋" w:hint="eastAsia"/>
            <w:lang w:val="en-GB"/>
          </w:rPr>
          <w:t>二、人力资源分析</w:t>
        </w:r>
        <w:r>
          <w:tab/>
        </w:r>
        <w:r>
          <w:fldChar w:fldCharType="begin"/>
        </w:r>
        <w:r>
          <w:instrText xml:space="preserve"> PAGEREF _Toc7155 \h </w:instrText>
        </w:r>
        <w:r>
          <w:fldChar w:fldCharType="separate"/>
        </w:r>
        <w:r>
          <w:t>7</w:t>
        </w:r>
        <w:r>
          <w:fldChar w:fldCharType="end"/>
        </w:r>
      </w:hyperlink>
    </w:p>
    <w:p>
      <w:pPr>
        <w:pStyle w:val="TOC2"/>
        <w:tabs>
          <w:tab w:val="right" w:leader="dot" w:pos="8306"/>
        </w:tabs>
      </w:pPr>
      <w:hyperlink w:anchor="_Toc9411" w:history="1">
        <w:r>
          <w:rPr>
            <w:rFonts w:ascii="仿宋" w:eastAsia="仿宋" w:hAnsi="仿宋" w:cs="仿宋" w:hint="eastAsia"/>
            <w:lang w:val="en-GB"/>
          </w:rPr>
          <w:t>(一)、人力资源配置</w:t>
        </w:r>
        <w:r>
          <w:tab/>
        </w:r>
        <w:r>
          <w:fldChar w:fldCharType="begin"/>
        </w:r>
        <w:r>
          <w:instrText xml:space="preserve"> PAGEREF _Toc9411 \h </w:instrText>
        </w:r>
        <w:r>
          <w:fldChar w:fldCharType="separate"/>
        </w:r>
        <w:r>
          <w:t>7</w:t>
        </w:r>
        <w:r>
          <w:fldChar w:fldCharType="end"/>
        </w:r>
      </w:hyperlink>
    </w:p>
    <w:p>
      <w:pPr>
        <w:pStyle w:val="TOC2"/>
        <w:tabs>
          <w:tab w:val="right" w:leader="dot" w:pos="8306"/>
        </w:tabs>
      </w:pPr>
      <w:hyperlink w:anchor="_Toc9961" w:history="1">
        <w:r>
          <w:rPr>
            <w:rFonts w:ascii="仿宋" w:eastAsia="仿宋" w:hAnsi="仿宋" w:cs="仿宋" w:hint="eastAsia"/>
            <w:lang w:val="en-GB"/>
          </w:rPr>
          <w:t>(二)、员工技能培训</w:t>
        </w:r>
        <w:r>
          <w:tab/>
        </w:r>
        <w:r>
          <w:fldChar w:fldCharType="begin"/>
        </w:r>
        <w:r>
          <w:instrText xml:space="preserve"> PAGEREF _Toc9961 \h </w:instrText>
        </w:r>
        <w:r>
          <w:fldChar w:fldCharType="separate"/>
        </w:r>
        <w:r>
          <w:t>10</w:t>
        </w:r>
        <w:r>
          <w:fldChar w:fldCharType="end"/>
        </w:r>
      </w:hyperlink>
    </w:p>
    <w:p>
      <w:pPr>
        <w:pStyle w:val="TOC1"/>
        <w:tabs>
          <w:tab w:val="right" w:leader="dot" w:pos="8306"/>
        </w:tabs>
      </w:pPr>
      <w:hyperlink w:anchor="_Toc13545" w:history="1">
        <w:r>
          <w:rPr>
            <w:rFonts w:ascii="仿宋" w:eastAsia="仿宋" w:hAnsi="仿宋" w:cs="仿宋" w:hint="eastAsia"/>
            <w:lang w:val="en-GB"/>
          </w:rPr>
          <w:t>三、发展规划分析</w:t>
        </w:r>
        <w:r>
          <w:tab/>
        </w:r>
        <w:r>
          <w:fldChar w:fldCharType="begin"/>
        </w:r>
        <w:r>
          <w:instrText xml:space="preserve"> PAGEREF _Toc13545 \h </w:instrText>
        </w:r>
        <w:r>
          <w:fldChar w:fldCharType="separate"/>
        </w:r>
        <w:r>
          <w:t>12</w:t>
        </w:r>
        <w:r>
          <w:fldChar w:fldCharType="end"/>
        </w:r>
      </w:hyperlink>
    </w:p>
    <w:p>
      <w:pPr>
        <w:pStyle w:val="TOC2"/>
        <w:tabs>
          <w:tab w:val="right" w:leader="dot" w:pos="8306"/>
        </w:tabs>
      </w:pPr>
      <w:hyperlink w:anchor="_Toc20228" w:history="1">
        <w:r>
          <w:rPr>
            <w:rFonts w:ascii="仿宋" w:eastAsia="仿宋" w:hAnsi="仿宋" w:cs="仿宋" w:hint="eastAsia"/>
            <w:lang w:val="en-GB"/>
          </w:rPr>
          <w:t>(一)、公司发展规划</w:t>
        </w:r>
        <w:r>
          <w:tab/>
        </w:r>
        <w:r>
          <w:fldChar w:fldCharType="begin"/>
        </w:r>
        <w:r>
          <w:instrText xml:space="preserve"> PAGEREF _Toc20228 \h </w:instrText>
        </w:r>
        <w:r>
          <w:fldChar w:fldCharType="separate"/>
        </w:r>
        <w:r>
          <w:t>12</w:t>
        </w:r>
        <w:r>
          <w:fldChar w:fldCharType="end"/>
        </w:r>
      </w:hyperlink>
    </w:p>
    <w:p>
      <w:pPr>
        <w:pStyle w:val="TOC2"/>
        <w:tabs>
          <w:tab w:val="right" w:leader="dot" w:pos="8306"/>
        </w:tabs>
      </w:pPr>
      <w:hyperlink w:anchor="_Toc28689" w:history="1">
        <w:r>
          <w:rPr>
            <w:rFonts w:ascii="仿宋" w:eastAsia="仿宋" w:hAnsi="仿宋" w:cs="仿宋" w:hint="eastAsia"/>
            <w:lang w:val="en-GB"/>
          </w:rPr>
          <w:t>(二)、保障措施</w:t>
        </w:r>
        <w:r>
          <w:tab/>
        </w:r>
        <w:r>
          <w:fldChar w:fldCharType="begin"/>
        </w:r>
        <w:r>
          <w:instrText xml:space="preserve"> PAGEREF _Toc28689 \h </w:instrText>
        </w:r>
        <w:r>
          <w:fldChar w:fldCharType="separate"/>
        </w:r>
        <w:r>
          <w:t>13</w:t>
        </w:r>
        <w:r>
          <w:fldChar w:fldCharType="end"/>
        </w:r>
      </w:hyperlink>
    </w:p>
    <w:p>
      <w:pPr>
        <w:pStyle w:val="TOC1"/>
        <w:tabs>
          <w:tab w:val="right" w:leader="dot" w:pos="8306"/>
        </w:tabs>
      </w:pPr>
      <w:hyperlink w:anchor="_Toc19389" w:history="1">
        <w:r>
          <w:rPr>
            <w:rFonts w:ascii="仿宋" w:eastAsia="仿宋" w:hAnsi="仿宋" w:cs="仿宋" w:hint="eastAsia"/>
            <w:lang w:val="en-GB"/>
          </w:rPr>
          <w:t>四、SWOT分析说明</w:t>
        </w:r>
        <w:r>
          <w:tab/>
        </w:r>
        <w:r>
          <w:fldChar w:fldCharType="begin"/>
        </w:r>
        <w:r>
          <w:instrText xml:space="preserve"> PAGEREF _Toc19389 \h </w:instrText>
        </w:r>
        <w:r>
          <w:fldChar w:fldCharType="separate"/>
        </w:r>
        <w:r>
          <w:t>14</w:t>
        </w:r>
        <w:r>
          <w:fldChar w:fldCharType="end"/>
        </w:r>
      </w:hyperlink>
    </w:p>
    <w:p>
      <w:pPr>
        <w:pStyle w:val="TOC2"/>
        <w:tabs>
          <w:tab w:val="right" w:leader="dot" w:pos="8306"/>
        </w:tabs>
      </w:pPr>
      <w:hyperlink w:anchor="_Toc5485" w:history="1">
        <w:r>
          <w:rPr>
            <w:rFonts w:ascii="仿宋" w:eastAsia="仿宋" w:hAnsi="仿宋" w:cs="仿宋" w:hint="eastAsia"/>
            <w:lang w:val="en-GB"/>
          </w:rPr>
          <w:t>(一)、优势分析(S)</w:t>
        </w:r>
        <w:r>
          <w:tab/>
        </w:r>
        <w:r>
          <w:fldChar w:fldCharType="begin"/>
        </w:r>
        <w:r>
          <w:instrText xml:space="preserve"> PAGEREF _Toc5485 \h </w:instrText>
        </w:r>
        <w:r>
          <w:fldChar w:fldCharType="separate"/>
        </w:r>
        <w:r>
          <w:t>14</w:t>
        </w:r>
        <w:r>
          <w:fldChar w:fldCharType="end"/>
        </w:r>
      </w:hyperlink>
    </w:p>
    <w:p>
      <w:pPr>
        <w:pStyle w:val="TOC2"/>
        <w:tabs>
          <w:tab w:val="right" w:leader="dot" w:pos="8306"/>
        </w:tabs>
      </w:pPr>
      <w:hyperlink w:anchor="_Toc5814" w:history="1">
        <w:r>
          <w:rPr>
            <w:rFonts w:ascii="仿宋" w:eastAsia="仿宋" w:hAnsi="仿宋" w:cs="仿宋" w:hint="eastAsia"/>
            <w:lang w:val="en-GB"/>
          </w:rPr>
          <w:t>(二)、劣势分析(W)</w:t>
        </w:r>
        <w:r>
          <w:tab/>
        </w:r>
        <w:r>
          <w:fldChar w:fldCharType="begin"/>
        </w:r>
        <w:r>
          <w:instrText xml:space="preserve"> PAGEREF _Toc5814 \h </w:instrText>
        </w:r>
        <w:r>
          <w:fldChar w:fldCharType="separate"/>
        </w:r>
        <w:r>
          <w:t>16</w:t>
        </w:r>
        <w:r>
          <w:fldChar w:fldCharType="end"/>
        </w:r>
      </w:hyperlink>
    </w:p>
    <w:p>
      <w:pPr>
        <w:pStyle w:val="TOC2"/>
        <w:tabs>
          <w:tab w:val="right" w:leader="dot" w:pos="8306"/>
        </w:tabs>
      </w:pPr>
      <w:hyperlink w:anchor="_Toc23169" w:history="1">
        <w:r>
          <w:rPr>
            <w:rFonts w:ascii="仿宋" w:eastAsia="仿宋" w:hAnsi="仿宋" w:cs="仿宋" w:hint="eastAsia"/>
            <w:lang w:val="en-GB"/>
          </w:rPr>
          <w:t>(三)、机会分析(O)</w:t>
        </w:r>
        <w:r>
          <w:tab/>
        </w:r>
        <w:r>
          <w:fldChar w:fldCharType="begin"/>
        </w:r>
        <w:r>
          <w:instrText xml:space="preserve"> PAGEREF _Toc23169 \h </w:instrText>
        </w:r>
        <w:r>
          <w:fldChar w:fldCharType="separate"/>
        </w:r>
        <w:r>
          <w:t>17</w:t>
        </w:r>
        <w:r>
          <w:fldChar w:fldCharType="end"/>
        </w:r>
      </w:hyperlink>
    </w:p>
    <w:p>
      <w:pPr>
        <w:pStyle w:val="TOC2"/>
        <w:tabs>
          <w:tab w:val="right" w:leader="dot" w:pos="8306"/>
        </w:tabs>
      </w:pPr>
      <w:hyperlink w:anchor="_Toc20512" w:history="1">
        <w:r>
          <w:rPr>
            <w:rFonts w:ascii="仿宋" w:eastAsia="仿宋" w:hAnsi="仿宋" w:cs="仿宋" w:hint="eastAsia"/>
            <w:lang w:val="en-GB"/>
          </w:rPr>
          <w:t>(四)、威胁分析(T)</w:t>
        </w:r>
        <w:r>
          <w:tab/>
        </w:r>
        <w:r>
          <w:fldChar w:fldCharType="begin"/>
        </w:r>
        <w:r>
          <w:instrText xml:space="preserve"> PAGEREF _Toc20512 \h </w:instrText>
        </w:r>
        <w:r>
          <w:fldChar w:fldCharType="separate"/>
        </w:r>
        <w:r>
          <w:t>18</w:t>
        </w:r>
        <w:r>
          <w:fldChar w:fldCharType="end"/>
        </w:r>
      </w:hyperlink>
    </w:p>
    <w:p>
      <w:pPr>
        <w:pStyle w:val="TOC1"/>
        <w:tabs>
          <w:tab w:val="right" w:leader="dot" w:pos="8306"/>
        </w:tabs>
      </w:pPr>
      <w:hyperlink w:anchor="_Toc9328" w:history="1">
        <w:r>
          <w:rPr>
            <w:rFonts w:ascii="仿宋" w:eastAsia="仿宋" w:hAnsi="仿宋" w:cs="仿宋" w:hint="eastAsia"/>
            <w:lang w:val="en-GB"/>
          </w:rPr>
          <w:t>五、员工培训与绩效提升</w:t>
        </w:r>
        <w:r>
          <w:tab/>
        </w:r>
        <w:r>
          <w:fldChar w:fldCharType="begin"/>
        </w:r>
        <w:r>
          <w:instrText xml:space="preserve"> PAGEREF _Toc9328 \h </w:instrText>
        </w:r>
        <w:r>
          <w:fldChar w:fldCharType="separate"/>
        </w:r>
        <w:r>
          <w:t>20</w:t>
        </w:r>
        <w:r>
          <w:fldChar w:fldCharType="end"/>
        </w:r>
      </w:hyperlink>
    </w:p>
    <w:p>
      <w:pPr>
        <w:pStyle w:val="TOC2"/>
        <w:tabs>
          <w:tab w:val="right" w:leader="dot" w:pos="8306"/>
        </w:tabs>
      </w:pPr>
      <w:hyperlink w:anchor="_Toc24420" w:history="1">
        <w:r>
          <w:rPr>
            <w:rFonts w:ascii="仿宋" w:eastAsia="仿宋" w:hAnsi="仿宋" w:cs="仿宋" w:hint="eastAsia"/>
            <w:lang w:val="en-GB"/>
          </w:rPr>
          <w:t>(一)、培训需求分析与计划</w:t>
        </w:r>
        <w:r>
          <w:tab/>
        </w:r>
        <w:r>
          <w:fldChar w:fldCharType="begin"/>
        </w:r>
        <w:r>
          <w:instrText xml:space="preserve"> PAGEREF _Toc24420 \h </w:instrText>
        </w:r>
        <w:r>
          <w:fldChar w:fldCharType="separate"/>
        </w:r>
        <w:r>
          <w:t>20</w:t>
        </w:r>
        <w:r>
          <w:fldChar w:fldCharType="end"/>
        </w:r>
      </w:hyperlink>
    </w:p>
    <w:p>
      <w:pPr>
        <w:pStyle w:val="TOC2"/>
        <w:tabs>
          <w:tab w:val="right" w:leader="dot" w:pos="8306"/>
        </w:tabs>
      </w:pPr>
      <w:hyperlink w:anchor="_Toc16527" w:history="1">
        <w:r>
          <w:rPr>
            <w:rFonts w:ascii="仿宋" w:eastAsia="仿宋" w:hAnsi="仿宋" w:cs="仿宋" w:hint="eastAsia"/>
            <w:lang w:val="en-GB"/>
          </w:rPr>
          <w:t>(二)、绩效评价体系与激励机制</w:t>
        </w:r>
        <w:r>
          <w:tab/>
        </w:r>
        <w:r>
          <w:fldChar w:fldCharType="begin"/>
        </w:r>
        <w:r>
          <w:instrText xml:space="preserve"> PAGEREF _Toc16527 \h </w:instrText>
        </w:r>
        <w:r>
          <w:fldChar w:fldCharType="separate"/>
        </w:r>
        <w:r>
          <w:t>22</w:t>
        </w:r>
        <w:r>
          <w:fldChar w:fldCharType="end"/>
        </w:r>
      </w:hyperlink>
    </w:p>
    <w:p>
      <w:pPr>
        <w:pStyle w:val="TOC2"/>
        <w:tabs>
          <w:tab w:val="right" w:leader="dot" w:pos="8306"/>
        </w:tabs>
      </w:pPr>
      <w:hyperlink w:anchor="_Toc31208" w:history="1">
        <w:r>
          <w:rPr>
            <w:rFonts w:ascii="仿宋" w:eastAsia="仿宋" w:hAnsi="仿宋" w:cs="仿宋" w:hint="eastAsia"/>
            <w:lang w:val="en-GB"/>
          </w:rPr>
          <w:t>(三)、职业发展规划与晋升通道</w:t>
        </w:r>
        <w:r>
          <w:tab/>
        </w:r>
        <w:r>
          <w:fldChar w:fldCharType="begin"/>
        </w:r>
        <w:r>
          <w:instrText xml:space="preserve"> PAGEREF _Toc31208 \h </w:instrText>
        </w:r>
        <w:r>
          <w:fldChar w:fldCharType="separate"/>
        </w:r>
        <w:r>
          <w:t>24</w:t>
        </w:r>
        <w:r>
          <w:fldChar w:fldCharType="end"/>
        </w:r>
      </w:hyperlink>
    </w:p>
    <w:p>
      <w:pPr>
        <w:pStyle w:val="TOC2"/>
        <w:tabs>
          <w:tab w:val="right" w:leader="dot" w:pos="8306"/>
        </w:tabs>
      </w:pPr>
      <w:hyperlink w:anchor="_Toc16005" w:history="1">
        <w:r>
          <w:rPr>
            <w:rFonts w:ascii="仿宋" w:eastAsia="仿宋" w:hAnsi="仿宋" w:cs="仿宋" w:hint="eastAsia"/>
            <w:lang w:val="en-GB"/>
          </w:rPr>
          <w:t>(四)、员工满意度与团队凝聚力</w:t>
        </w:r>
        <w:r>
          <w:tab/>
        </w:r>
        <w:r>
          <w:fldChar w:fldCharType="begin"/>
        </w:r>
        <w:r>
          <w:instrText xml:space="preserve"> PAGEREF _Toc16005 \h </w:instrText>
        </w:r>
        <w:r>
          <w:fldChar w:fldCharType="separate"/>
        </w:r>
        <w:r>
          <w:t>26</w:t>
        </w:r>
        <w:r>
          <w:fldChar w:fldCharType="end"/>
        </w:r>
      </w:hyperlink>
    </w:p>
    <w:p>
      <w:pPr>
        <w:pStyle w:val="TOC1"/>
        <w:tabs>
          <w:tab w:val="right" w:leader="dot" w:pos="8306"/>
        </w:tabs>
      </w:pPr>
      <w:hyperlink w:anchor="_Toc18726" w:history="1">
        <w:r>
          <w:rPr>
            <w:rFonts w:ascii="仿宋" w:eastAsia="仿宋" w:hAnsi="仿宋" w:cs="仿宋" w:hint="eastAsia"/>
            <w:lang w:val="en-GB"/>
          </w:rPr>
          <w:t>六、ALN-BN复合陶瓷消费者市场分析</w:t>
        </w:r>
        <w:r>
          <w:tab/>
        </w:r>
        <w:r>
          <w:fldChar w:fldCharType="begin"/>
        </w:r>
        <w:r>
          <w:instrText xml:space="preserve"> PAGEREF _Toc18726 \h </w:instrText>
        </w:r>
        <w:r>
          <w:fldChar w:fldCharType="separate"/>
        </w:r>
        <w:r>
          <w:t>28</w:t>
        </w:r>
        <w:r>
          <w:fldChar w:fldCharType="end"/>
        </w:r>
      </w:hyperlink>
    </w:p>
    <w:p>
      <w:pPr>
        <w:pStyle w:val="TOC2"/>
        <w:tabs>
          <w:tab w:val="right" w:leader="dot" w:pos="8306"/>
        </w:tabs>
      </w:pPr>
      <w:hyperlink w:anchor="_Toc24713" w:history="1">
        <w:r>
          <w:rPr>
            <w:rFonts w:ascii="仿宋" w:eastAsia="仿宋" w:hAnsi="仿宋" w:cs="仿宋" w:hint="eastAsia"/>
            <w:lang w:val="en-GB"/>
          </w:rPr>
          <w:t>(一)、目标客户群体</w:t>
        </w:r>
        <w:r>
          <w:tab/>
        </w:r>
        <w:r>
          <w:fldChar w:fldCharType="begin"/>
        </w:r>
        <w:r>
          <w:instrText xml:space="preserve"> PAGEREF _Toc24713 \h </w:instrText>
        </w:r>
        <w:r>
          <w:fldChar w:fldCharType="separate"/>
        </w:r>
        <w:r>
          <w:t>28</w:t>
        </w:r>
        <w:r>
          <w:fldChar w:fldCharType="end"/>
        </w:r>
      </w:hyperlink>
    </w:p>
    <w:p>
      <w:pPr>
        <w:pStyle w:val="TOC2"/>
        <w:tabs>
          <w:tab w:val="right" w:leader="dot" w:pos="8306"/>
        </w:tabs>
      </w:pPr>
      <w:hyperlink w:anchor="_Toc29308" w:history="1">
        <w:r>
          <w:rPr>
            <w:rFonts w:ascii="仿宋" w:eastAsia="仿宋" w:hAnsi="仿宋" w:cs="仿宋" w:hint="eastAsia"/>
            <w:lang w:val="en-GB"/>
          </w:rPr>
          <w:t>(二)、消费者需求</w:t>
        </w:r>
        <w:r>
          <w:tab/>
        </w:r>
        <w:r>
          <w:fldChar w:fldCharType="begin"/>
        </w:r>
        <w:r>
          <w:instrText xml:space="preserve"> PAGEREF _Toc29308 \h </w:instrText>
        </w:r>
        <w:r>
          <w:fldChar w:fldCharType="separate"/>
        </w:r>
        <w:r>
          <w:t>29</w:t>
        </w:r>
        <w:r>
          <w:fldChar w:fldCharType="end"/>
        </w:r>
      </w:hyperlink>
    </w:p>
    <w:p>
      <w:pPr>
        <w:pStyle w:val="TOC1"/>
        <w:tabs>
          <w:tab w:val="right" w:leader="dot" w:pos="8306"/>
        </w:tabs>
      </w:pPr>
      <w:hyperlink w:anchor="_Toc31359" w:history="1">
        <w:r>
          <w:rPr>
            <w:rFonts w:ascii="仿宋" w:eastAsia="仿宋" w:hAnsi="仿宋" w:cs="仿宋" w:hint="eastAsia"/>
            <w:lang w:val="en-GB"/>
          </w:rPr>
          <w:t>七、ALN-BN复合陶瓷新型运营方式</w:t>
        </w:r>
        <w:r>
          <w:tab/>
        </w:r>
        <w:r>
          <w:fldChar w:fldCharType="begin"/>
        </w:r>
        <w:r>
          <w:instrText xml:space="preserve"> PAGEREF _Toc31359 \h </w:instrText>
        </w:r>
        <w:r>
          <w:fldChar w:fldCharType="separate"/>
        </w:r>
        <w:r>
          <w:t>31</w:t>
        </w:r>
        <w:r>
          <w:fldChar w:fldCharType="end"/>
        </w:r>
      </w:hyperlink>
    </w:p>
    <w:p>
      <w:pPr>
        <w:pStyle w:val="TOC2"/>
        <w:tabs>
          <w:tab w:val="right" w:leader="dot" w:pos="8306"/>
        </w:tabs>
      </w:pPr>
      <w:hyperlink w:anchor="_Toc5712" w:history="1">
        <w:r>
          <w:rPr>
            <w:rFonts w:ascii="仿宋" w:eastAsia="仿宋" w:hAnsi="仿宋" w:cs="仿宋" w:hint="eastAsia"/>
            <w:lang w:val="en-GB"/>
          </w:rPr>
          <w:t>(一)、创新业务模式</w:t>
        </w:r>
        <w:r>
          <w:tab/>
        </w:r>
        <w:r>
          <w:fldChar w:fldCharType="begin"/>
        </w:r>
        <w:r>
          <w:instrText xml:space="preserve"> PAGEREF _Toc5712 \h </w:instrText>
        </w:r>
        <w:r>
          <w:fldChar w:fldCharType="separate"/>
        </w:r>
        <w:r>
          <w:t>31</w:t>
        </w:r>
        <w:r>
          <w:fldChar w:fldCharType="end"/>
        </w:r>
      </w:hyperlink>
    </w:p>
    <w:p>
      <w:pPr>
        <w:pStyle w:val="TOC2"/>
        <w:tabs>
          <w:tab w:val="right" w:leader="dot" w:pos="8306"/>
        </w:tabs>
      </w:pPr>
      <w:hyperlink w:anchor="_Toc7934" w:history="1">
        <w:r>
          <w:rPr>
            <w:rFonts w:ascii="仿宋" w:eastAsia="仿宋" w:hAnsi="仿宋" w:cs="仿宋" w:hint="eastAsia"/>
            <w:lang w:val="en-GB"/>
          </w:rPr>
          <w:t>(二)、数字化运营</w:t>
        </w:r>
        <w:r>
          <w:tab/>
        </w:r>
        <w:r>
          <w:fldChar w:fldCharType="begin"/>
        </w:r>
        <w:r>
          <w:instrText xml:space="preserve"> PAGEREF _Toc7934 \h </w:instrText>
        </w:r>
        <w:r>
          <w:fldChar w:fldCharType="separate"/>
        </w:r>
        <w:r>
          <w:t>32</w:t>
        </w:r>
        <w:r>
          <w:fldChar w:fldCharType="end"/>
        </w:r>
      </w:hyperlink>
    </w:p>
    <w:p>
      <w:pPr>
        <w:pStyle w:val="TOC2"/>
        <w:tabs>
          <w:tab w:val="right" w:leader="dot" w:pos="8306"/>
        </w:tabs>
      </w:pPr>
      <w:hyperlink w:anchor="_Toc18816" w:history="1">
        <w:r>
          <w:rPr>
            <w:rFonts w:ascii="仿宋" w:eastAsia="仿宋" w:hAnsi="仿宋" w:cs="仿宋" w:hint="eastAsia"/>
            <w:lang w:val="en-GB"/>
          </w:rPr>
          <w:t>(三)、智能化技术应用</w:t>
        </w:r>
        <w:r>
          <w:tab/>
        </w:r>
        <w:r>
          <w:fldChar w:fldCharType="begin"/>
        </w:r>
        <w:r>
          <w:instrText xml:space="preserve"> PAGEREF _Toc18816 \h </w:instrText>
        </w:r>
        <w:r>
          <w:fldChar w:fldCharType="separate"/>
        </w:r>
        <w:r>
          <w:t>33</w:t>
        </w:r>
        <w:r>
          <w:fldChar w:fldCharType="end"/>
        </w:r>
      </w:hyperlink>
    </w:p>
    <w:p>
      <w:pPr>
        <w:pStyle w:val="TOC2"/>
        <w:tabs>
          <w:tab w:val="right" w:leader="dot" w:pos="8306"/>
        </w:tabs>
      </w:pPr>
      <w:hyperlink w:anchor="_Toc12679" w:history="1">
        <w:r>
          <w:rPr>
            <w:rFonts w:ascii="仿宋" w:eastAsia="仿宋" w:hAnsi="仿宋" w:cs="仿宋" w:hint="eastAsia"/>
            <w:lang w:val="en-GB"/>
          </w:rPr>
          <w:t>(四)、可持续经营实践</w:t>
        </w:r>
        <w:r>
          <w:tab/>
        </w:r>
        <w:r>
          <w:fldChar w:fldCharType="begin"/>
        </w:r>
        <w:r>
          <w:instrText xml:space="preserve"> PAGEREF _Toc12679 \h </w:instrText>
        </w:r>
        <w:r>
          <w:fldChar w:fldCharType="separate"/>
        </w:r>
        <w:r>
          <w:t>35</w:t>
        </w:r>
        <w:r>
          <w:fldChar w:fldCharType="end"/>
        </w:r>
      </w:hyperlink>
    </w:p>
    <w:p>
      <w:pPr>
        <w:pStyle w:val="TOC1"/>
        <w:tabs>
          <w:tab w:val="right" w:leader="dot" w:pos="8306"/>
        </w:tabs>
      </w:pPr>
      <w:hyperlink w:anchor="_Toc25404" w:history="1">
        <w:r>
          <w:rPr>
            <w:rFonts w:ascii="仿宋" w:eastAsia="仿宋" w:hAnsi="仿宋" w:cs="仿宋" w:hint="eastAsia"/>
            <w:lang w:val="en-GB"/>
          </w:rPr>
          <w:t>八、ALN-BN复合陶瓷组织市场分析</w:t>
        </w:r>
        <w:r>
          <w:tab/>
        </w:r>
        <w:r>
          <w:fldChar w:fldCharType="begin"/>
        </w:r>
        <w:r>
          <w:instrText xml:space="preserve"> PAGEREF _Toc25404 \h </w:instrText>
        </w:r>
        <w:r>
          <w:fldChar w:fldCharType="separate"/>
        </w:r>
        <w:r>
          <w:t>36</w:t>
        </w:r>
        <w:r>
          <w:fldChar w:fldCharType="end"/>
        </w:r>
      </w:hyperlink>
    </w:p>
    <w:p>
      <w:pPr>
        <w:pStyle w:val="TOC2"/>
        <w:tabs>
          <w:tab w:val="right" w:leader="dot" w:pos="8306"/>
        </w:tabs>
      </w:pPr>
      <w:hyperlink w:anchor="_Toc28532" w:history="1">
        <w:r>
          <w:rPr>
            <w:rFonts w:ascii="仿宋" w:eastAsia="仿宋" w:hAnsi="仿宋" w:cs="仿宋" w:hint="eastAsia"/>
            <w:lang w:val="en-GB"/>
          </w:rPr>
          <w:t>(一)、组织结构</w:t>
        </w:r>
        <w:r>
          <w:tab/>
        </w:r>
        <w:r>
          <w:fldChar w:fldCharType="begin"/>
        </w:r>
        <w:r>
          <w:instrText xml:space="preserve"> PAGEREF _Toc28532 \h </w:instrText>
        </w:r>
        <w:r>
          <w:fldChar w:fldCharType="separate"/>
        </w:r>
        <w:r>
          <w:t>36</w:t>
        </w:r>
        <w:r>
          <w:fldChar w:fldCharType="end"/>
        </w:r>
      </w:hyperlink>
    </w:p>
    <w:p>
      <w:pPr>
        <w:pStyle w:val="TOC2"/>
        <w:tabs>
          <w:tab w:val="right" w:leader="dot" w:pos="8306"/>
        </w:tabs>
      </w:pPr>
      <w:hyperlink w:anchor="_Toc2741" w:history="1">
        <w:r>
          <w:rPr>
            <w:rFonts w:ascii="仿宋" w:eastAsia="仿宋" w:hAnsi="仿宋" w:cs="仿宋" w:hint="eastAsia"/>
            <w:lang w:val="en-GB"/>
          </w:rPr>
          <w:t>(二)、决策机制</w:t>
        </w:r>
        <w:r>
          <w:tab/>
        </w:r>
        <w:r>
          <w:fldChar w:fldCharType="begin"/>
        </w:r>
        <w:r>
          <w:instrText xml:space="preserve"> PAGEREF _Toc2741 \h </w:instrText>
        </w:r>
        <w:r>
          <w:fldChar w:fldCharType="separate"/>
        </w:r>
        <w:r>
          <w:t>38</w:t>
        </w:r>
        <w:r>
          <w:fldChar w:fldCharType="end"/>
        </w:r>
      </w:hyperlink>
    </w:p>
    <w:p>
      <w:pPr>
        <w:pStyle w:val="TOC2"/>
        <w:tabs>
          <w:tab w:val="right" w:leader="dot" w:pos="8306"/>
        </w:tabs>
      </w:pPr>
      <w:hyperlink w:anchor="_Toc19819" w:history="1">
        <w:r>
          <w:rPr>
            <w:rFonts w:ascii="仿宋" w:eastAsia="仿宋" w:hAnsi="仿宋" w:cs="仿宋" w:hint="eastAsia"/>
            <w:lang w:val="en-GB"/>
          </w:rPr>
          <w:t>(三)、企业文化</w:t>
        </w:r>
        <w:r>
          <w:tab/>
        </w:r>
        <w:r>
          <w:fldChar w:fldCharType="begin"/>
        </w:r>
        <w:r>
          <w:instrText xml:space="preserve"> PAGEREF _Toc19819 \h </w:instrText>
        </w:r>
        <w:r>
          <w:fldChar w:fldCharType="separate"/>
        </w:r>
        <w:r>
          <w:t>39</w:t>
        </w:r>
        <w:r>
          <w:fldChar w:fldCharType="end"/>
        </w:r>
      </w:hyperlink>
    </w:p>
    <w:p>
      <w:pPr>
        <w:pStyle w:val="TOC2"/>
        <w:tabs>
          <w:tab w:val="right" w:leader="dot" w:pos="8306"/>
        </w:tabs>
      </w:pPr>
      <w:hyperlink w:anchor="_Toc2890" w:history="1">
        <w:r>
          <w:rPr>
            <w:rFonts w:ascii="仿宋" w:eastAsia="仿宋" w:hAnsi="仿宋" w:cs="仿宋" w:hint="eastAsia"/>
            <w:lang w:val="en-GB"/>
          </w:rPr>
          <w:t>(四)、供应商关系</w:t>
        </w:r>
        <w:r>
          <w:tab/>
        </w:r>
        <w:r>
          <w:fldChar w:fldCharType="begin"/>
        </w:r>
        <w:r>
          <w:instrText xml:space="preserve"> PAGEREF _Toc2890 \h </w:instrText>
        </w:r>
        <w:r>
          <w:fldChar w:fldCharType="separate"/>
        </w:r>
        <w:r>
          <w:t>40</w:t>
        </w:r>
        <w:r>
          <w:fldChar w:fldCharType="end"/>
        </w:r>
      </w:hyperlink>
    </w:p>
    <w:p>
      <w:pPr>
        <w:pStyle w:val="TOC1"/>
        <w:tabs>
          <w:tab w:val="right" w:leader="dot" w:pos="8306"/>
        </w:tabs>
      </w:pPr>
      <w:hyperlink w:anchor="_Toc13657" w:history="1">
        <w:r>
          <w:rPr>
            <w:rFonts w:ascii="仿宋" w:eastAsia="仿宋" w:hAnsi="仿宋" w:cs="仿宋" w:hint="eastAsia"/>
            <w:lang w:val="en-GB"/>
          </w:rPr>
          <w:t>九、市场趋势与消费者洞察</w:t>
        </w:r>
        <w:r>
          <w:tab/>
        </w:r>
        <w:r>
          <w:fldChar w:fldCharType="begin"/>
        </w:r>
        <w:r>
          <w:instrText xml:space="preserve"> PAGEREF _Toc13657 \h </w:instrText>
        </w:r>
        <w:r>
          <w:fldChar w:fldCharType="separate"/>
        </w:r>
        <w:r>
          <w:t>42</w:t>
        </w:r>
        <w:r>
          <w:fldChar w:fldCharType="end"/>
        </w:r>
      </w:hyperlink>
    </w:p>
    <w:p>
      <w:pPr>
        <w:pStyle w:val="TOC2"/>
        <w:tabs>
          <w:tab w:val="right" w:leader="dot" w:pos="8306"/>
        </w:tabs>
      </w:pPr>
      <w:hyperlink w:anchor="_Toc27418" w:history="1">
        <w:r>
          <w:rPr>
            <w:rFonts w:ascii="仿宋" w:eastAsia="仿宋" w:hAnsi="仿宋" w:cs="仿宋" w:hint="eastAsia"/>
            <w:lang w:val="en-GB"/>
          </w:rPr>
          <w:t>(一)、市场趋势分析与预测</w:t>
        </w:r>
        <w:r>
          <w:tab/>
        </w:r>
        <w:r>
          <w:fldChar w:fldCharType="begin"/>
        </w:r>
        <w:r>
          <w:instrText xml:space="preserve"> PAGEREF _Toc27418 \h </w:instrText>
        </w:r>
        <w:r>
          <w:fldChar w:fldCharType="separate"/>
        </w:r>
        <w:r>
          <w:t>42</w:t>
        </w:r>
        <w:r>
          <w:fldChar w:fldCharType="end"/>
        </w:r>
      </w:hyperlink>
    </w:p>
    <w:p>
      <w:pPr>
        <w:pStyle w:val="TOC2"/>
        <w:tabs>
          <w:tab w:val="right" w:leader="dot" w:pos="8306"/>
        </w:tabs>
      </w:pPr>
      <w:hyperlink w:anchor="_Toc20793" w:history="1">
        <w:r>
          <w:rPr>
            <w:rFonts w:ascii="仿宋" w:eastAsia="仿宋" w:hAnsi="仿宋" w:cs="仿宋" w:hint="eastAsia"/>
            <w:lang w:val="en-GB"/>
          </w:rPr>
          <w:t>(二)、消费者洞察与行为研究</w:t>
        </w:r>
        <w:r>
          <w:tab/>
        </w:r>
        <w:r>
          <w:fldChar w:fldCharType="begin"/>
        </w:r>
        <w:r>
          <w:instrText xml:space="preserve"> PAGEREF _Toc20793 \h </w:instrText>
        </w:r>
        <w:r>
          <w:fldChar w:fldCharType="separate"/>
        </w:r>
        <w:r>
          <w:t>43</w:t>
        </w:r>
        <w:r>
          <w:fldChar w:fldCharType="end"/>
        </w:r>
      </w:hyperlink>
    </w:p>
    <w:p>
      <w:pPr>
        <w:pStyle w:val="TOC2"/>
        <w:tabs>
          <w:tab w:val="right" w:leader="dot" w:pos="8306"/>
        </w:tabs>
      </w:pPr>
      <w:hyperlink w:anchor="_Toc24356" w:history="1">
        <w:r>
          <w:rPr>
            <w:rFonts w:ascii="仿宋" w:eastAsia="仿宋" w:hAnsi="仿宋" w:cs="仿宋" w:hint="eastAsia"/>
            <w:lang w:val="en-GB"/>
          </w:rPr>
          <w:t>(三)、产品创新与市场适应性</w:t>
        </w:r>
        <w:r>
          <w:tab/>
        </w:r>
        <w:r>
          <w:fldChar w:fldCharType="begin"/>
        </w:r>
        <w:r>
          <w:instrText xml:space="preserve"> PAGEREF _Toc24356 \h </w:instrText>
        </w:r>
        <w:r>
          <w:fldChar w:fldCharType="separate"/>
        </w:r>
        <w:r>
          <w:t>45</w:t>
        </w:r>
        <w:r>
          <w:fldChar w:fldCharType="end"/>
        </w:r>
      </w:hyperlink>
    </w:p>
    <w:p>
      <w:pPr>
        <w:pStyle w:val="TOC2"/>
        <w:tabs>
          <w:tab w:val="right" w:leader="dot" w:pos="8306"/>
        </w:tabs>
      </w:pPr>
      <w:hyperlink w:anchor="_Toc12604" w:history="1">
        <w:r>
          <w:rPr>
            <w:rFonts w:ascii="仿宋" w:eastAsia="仿宋" w:hAnsi="仿宋" w:cs="仿宋" w:hint="eastAsia"/>
            <w:lang w:val="en-GB"/>
          </w:rPr>
          <w:t>(四)、服务体验与客户满意度</w:t>
        </w:r>
        <w:r>
          <w:tab/>
        </w:r>
        <w:r>
          <w:fldChar w:fldCharType="begin"/>
        </w:r>
        <w:r>
          <w:instrText xml:space="preserve"> PAGEREF _Toc12604 \h </w:instrText>
        </w:r>
        <w:r>
          <w:fldChar w:fldCharType="separate"/>
        </w:r>
        <w:r>
          <w:t>46</w:t>
        </w:r>
        <w:r>
          <w:fldChar w:fldCharType="end"/>
        </w:r>
      </w:hyperlink>
    </w:p>
    <w:p>
      <w:pPr>
        <w:pStyle w:val="TOC1"/>
        <w:tabs>
          <w:tab w:val="right" w:leader="dot" w:pos="8306"/>
        </w:tabs>
      </w:pPr>
      <w:hyperlink w:anchor="_Toc20824" w:history="1">
        <w:r>
          <w:rPr>
            <w:rFonts w:ascii="仿宋" w:eastAsia="仿宋" w:hAnsi="仿宋" w:cs="仿宋" w:hint="eastAsia"/>
            <w:lang w:val="en-GB"/>
          </w:rPr>
          <w:t>十、技术与生产管理</w:t>
        </w:r>
        <w:r>
          <w:tab/>
        </w:r>
        <w:r>
          <w:fldChar w:fldCharType="begin"/>
        </w:r>
        <w:r>
          <w:instrText xml:space="preserve"> PAGEREF _Toc20824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93" w:history="1">
        <w:r>
          <w:rPr>
            <w:rFonts w:ascii="仿宋" w:eastAsia="仿宋" w:hAnsi="仿宋" w:cs="仿宋" w:hint="eastAsia"/>
            <w:lang w:val="en-GB"/>
          </w:rPr>
          <w:t>(一)、生产流程与工艺优化</w:t>
        </w:r>
        <w:r>
          <w:tab/>
        </w:r>
        <w:r>
          <w:fldChar w:fldCharType="begin"/>
        </w:r>
        <w:r>
          <w:instrText xml:space="preserve"> PAGEREF _Toc20493 \h </w:instrText>
        </w:r>
        <w:r>
          <w:fldChar w:fldCharType="separate"/>
        </w:r>
        <w:r>
          <w:t>48</w:t>
        </w:r>
        <w:r>
          <w:fldChar w:fldCharType="end"/>
        </w:r>
      </w:hyperlink>
    </w:p>
    <w:p>
      <w:pPr>
        <w:pStyle w:val="TOC2"/>
        <w:tabs>
          <w:tab w:val="right" w:leader="dot" w:pos="8306"/>
        </w:tabs>
      </w:pPr>
      <w:hyperlink w:anchor="_Toc4167" w:history="1">
        <w:r>
          <w:rPr>
            <w:rFonts w:ascii="仿宋" w:eastAsia="仿宋" w:hAnsi="仿宋" w:cs="仿宋" w:hint="eastAsia"/>
            <w:lang w:val="en-GB"/>
          </w:rPr>
          <w:t>(二)、技术创新与研发投入</w:t>
        </w:r>
        <w:r>
          <w:tab/>
        </w:r>
        <w:r>
          <w:fldChar w:fldCharType="begin"/>
        </w:r>
        <w:r>
          <w:instrText xml:space="preserve"> PAGEREF _Toc4167 \h </w:instrText>
        </w:r>
        <w:r>
          <w:fldChar w:fldCharType="separate"/>
        </w:r>
        <w:r>
          <w:t>49</w:t>
        </w:r>
        <w:r>
          <w:fldChar w:fldCharType="end"/>
        </w:r>
      </w:hyperlink>
    </w:p>
    <w:p>
      <w:pPr>
        <w:pStyle w:val="TOC2"/>
        <w:tabs>
          <w:tab w:val="right" w:leader="dot" w:pos="8306"/>
        </w:tabs>
      </w:pPr>
      <w:hyperlink w:anchor="_Toc20029" w:history="1">
        <w:r>
          <w:rPr>
            <w:rFonts w:ascii="仿宋" w:eastAsia="仿宋" w:hAnsi="仿宋" w:cs="仿宋" w:hint="eastAsia"/>
            <w:lang w:val="en-GB"/>
          </w:rPr>
          <w:t>(三)、设备与技术更新计划</w:t>
        </w:r>
        <w:r>
          <w:tab/>
        </w:r>
        <w:r>
          <w:fldChar w:fldCharType="begin"/>
        </w:r>
        <w:r>
          <w:instrText xml:space="preserve"> PAGEREF _Toc20029 \h </w:instrText>
        </w:r>
        <w:r>
          <w:fldChar w:fldCharType="separate"/>
        </w:r>
        <w:r>
          <w:t>50</w:t>
        </w:r>
        <w:r>
          <w:fldChar w:fldCharType="end"/>
        </w:r>
      </w:hyperlink>
    </w:p>
    <w:p>
      <w:pPr>
        <w:pStyle w:val="TOC2"/>
        <w:tabs>
          <w:tab w:val="right" w:leader="dot" w:pos="8306"/>
        </w:tabs>
      </w:pPr>
      <w:hyperlink w:anchor="_Toc15708" w:history="1">
        <w:r>
          <w:rPr>
            <w:rFonts w:ascii="仿宋" w:eastAsia="仿宋" w:hAnsi="仿宋" w:cs="仿宋" w:hint="eastAsia"/>
            <w:lang w:val="en-GB"/>
          </w:rPr>
          <w:t>(四)、质量管理与生产效率提升</w:t>
        </w:r>
        <w:r>
          <w:tab/>
        </w:r>
        <w:r>
          <w:fldChar w:fldCharType="begin"/>
        </w:r>
        <w:r>
          <w:instrText xml:space="preserve"> PAGEREF _Toc15708 \h </w:instrText>
        </w:r>
        <w:r>
          <w:fldChar w:fldCharType="separate"/>
        </w:r>
        <w:r>
          <w:t>51</w:t>
        </w:r>
        <w:r>
          <w:fldChar w:fldCharType="end"/>
        </w:r>
      </w:hyperlink>
    </w:p>
    <w:p>
      <w:pPr>
        <w:pStyle w:val="TOC1"/>
        <w:tabs>
          <w:tab w:val="right" w:leader="dot" w:pos="8306"/>
        </w:tabs>
      </w:pPr>
      <w:hyperlink w:anchor="_Toc17959" w:history="1">
        <w:r>
          <w:rPr>
            <w:rFonts w:ascii="仿宋" w:eastAsia="仿宋" w:hAnsi="仿宋" w:cs="仿宋" w:hint="eastAsia"/>
            <w:lang w:val="en-GB"/>
          </w:rPr>
          <w:t>十一、ALN-BN复合陶瓷数字化发展方案</w:t>
        </w:r>
        <w:r>
          <w:tab/>
        </w:r>
        <w:r>
          <w:fldChar w:fldCharType="begin"/>
        </w:r>
        <w:r>
          <w:instrText xml:space="preserve"> PAGEREF _Toc17959 \h </w:instrText>
        </w:r>
        <w:r>
          <w:fldChar w:fldCharType="separate"/>
        </w:r>
        <w:r>
          <w:t>52</w:t>
        </w:r>
        <w:r>
          <w:fldChar w:fldCharType="end"/>
        </w:r>
      </w:hyperlink>
    </w:p>
    <w:p>
      <w:pPr>
        <w:pStyle w:val="TOC2"/>
        <w:tabs>
          <w:tab w:val="right" w:leader="dot" w:pos="8306"/>
        </w:tabs>
      </w:pPr>
      <w:hyperlink w:anchor="_Toc30143" w:history="1">
        <w:r>
          <w:rPr>
            <w:rFonts w:ascii="仿宋" w:eastAsia="仿宋" w:hAnsi="仿宋" w:cs="仿宋" w:hint="eastAsia"/>
            <w:lang w:val="en-GB"/>
          </w:rPr>
          <w:t>(一)、数字化战略规划</w:t>
        </w:r>
        <w:r>
          <w:tab/>
        </w:r>
        <w:r>
          <w:fldChar w:fldCharType="begin"/>
        </w:r>
        <w:r>
          <w:instrText xml:space="preserve"> PAGEREF _Toc30143 \h </w:instrText>
        </w:r>
        <w:r>
          <w:fldChar w:fldCharType="separate"/>
        </w:r>
        <w:r>
          <w:t>52</w:t>
        </w:r>
        <w:r>
          <w:fldChar w:fldCharType="end"/>
        </w:r>
      </w:hyperlink>
    </w:p>
    <w:p>
      <w:pPr>
        <w:pStyle w:val="TOC2"/>
        <w:tabs>
          <w:tab w:val="right" w:leader="dot" w:pos="8306"/>
        </w:tabs>
      </w:pPr>
      <w:hyperlink w:anchor="_Toc25538" w:history="1">
        <w:r>
          <w:rPr>
            <w:rFonts w:ascii="仿宋" w:eastAsia="仿宋" w:hAnsi="仿宋" w:cs="仿宋" w:hint="eastAsia"/>
            <w:lang w:val="en-GB"/>
          </w:rPr>
          <w:t>(二)、数据安全与隐私保护</w:t>
        </w:r>
        <w:r>
          <w:tab/>
        </w:r>
        <w:r>
          <w:fldChar w:fldCharType="begin"/>
        </w:r>
        <w:r>
          <w:instrText xml:space="preserve"> PAGEREF _Toc25538 \h </w:instrText>
        </w:r>
        <w:r>
          <w:fldChar w:fldCharType="separate"/>
        </w:r>
        <w:r>
          <w:t>53</w:t>
        </w:r>
        <w:r>
          <w:fldChar w:fldCharType="end"/>
        </w:r>
      </w:hyperlink>
    </w:p>
    <w:p>
      <w:pPr>
        <w:pStyle w:val="TOC2"/>
        <w:tabs>
          <w:tab w:val="right" w:leader="dot" w:pos="8306"/>
        </w:tabs>
      </w:pPr>
      <w:hyperlink w:anchor="_Toc21318" w:history="1">
        <w:r>
          <w:rPr>
            <w:rFonts w:ascii="仿宋" w:eastAsia="仿宋" w:hAnsi="仿宋" w:cs="仿宋" w:hint="eastAsia"/>
            <w:lang w:val="en-GB"/>
          </w:rPr>
          <w:t>(三)、人工智能与大数据应用</w:t>
        </w:r>
        <w:r>
          <w:tab/>
        </w:r>
        <w:r>
          <w:fldChar w:fldCharType="begin"/>
        </w:r>
        <w:r>
          <w:instrText xml:space="preserve"> PAGEREF _Toc21318 \h </w:instrText>
        </w:r>
        <w:r>
          <w:fldChar w:fldCharType="separate"/>
        </w:r>
        <w:r>
          <w:t>55</w:t>
        </w:r>
        <w:r>
          <w:fldChar w:fldCharType="end"/>
        </w:r>
      </w:hyperlink>
    </w:p>
    <w:p>
      <w:pPr>
        <w:pStyle w:val="TOC2"/>
        <w:tabs>
          <w:tab w:val="right" w:leader="dot" w:pos="8306"/>
        </w:tabs>
      </w:pPr>
      <w:hyperlink w:anchor="_Toc2112" w:history="1">
        <w:r>
          <w:rPr>
            <w:rFonts w:ascii="仿宋" w:eastAsia="仿宋" w:hAnsi="仿宋" w:cs="仿宋" w:hint="eastAsia"/>
            <w:lang w:val="en-GB"/>
          </w:rPr>
          <w:t>(四)、信息技术基础设施建设</w:t>
        </w:r>
        <w:r>
          <w:tab/>
        </w:r>
        <w:r>
          <w:fldChar w:fldCharType="begin"/>
        </w:r>
        <w:r>
          <w:instrText xml:space="preserve"> PAGEREF _Toc2112 \h </w:instrText>
        </w:r>
        <w:r>
          <w:fldChar w:fldCharType="separate"/>
        </w:r>
        <w:r>
          <w:t>56</w:t>
        </w:r>
        <w:r>
          <w:fldChar w:fldCharType="end"/>
        </w:r>
      </w:hyperlink>
    </w:p>
    <w:p>
      <w:pPr>
        <w:pStyle w:val="TOC1"/>
        <w:tabs>
          <w:tab w:val="right" w:leader="dot" w:pos="8306"/>
        </w:tabs>
      </w:pPr>
      <w:hyperlink w:anchor="_Toc3633" w:history="1">
        <w:r>
          <w:rPr>
            <w:rFonts w:ascii="仿宋" w:eastAsia="仿宋" w:hAnsi="仿宋" w:cs="仿宋" w:hint="eastAsia"/>
            <w:lang w:val="en-GB"/>
          </w:rPr>
          <w:t>十二、市场营销与销售策略</w:t>
        </w:r>
        <w:r>
          <w:tab/>
        </w:r>
        <w:r>
          <w:fldChar w:fldCharType="begin"/>
        </w:r>
        <w:r>
          <w:instrText xml:space="preserve"> PAGEREF _Toc3633 \h </w:instrText>
        </w:r>
        <w:r>
          <w:fldChar w:fldCharType="separate"/>
        </w:r>
        <w:r>
          <w:t>58</w:t>
        </w:r>
        <w:r>
          <w:fldChar w:fldCharType="end"/>
        </w:r>
      </w:hyperlink>
    </w:p>
    <w:p>
      <w:pPr>
        <w:pStyle w:val="TOC2"/>
        <w:tabs>
          <w:tab w:val="right" w:leader="dot" w:pos="8306"/>
        </w:tabs>
      </w:pPr>
      <w:hyperlink w:anchor="_Toc16236" w:history="1">
        <w:r>
          <w:rPr>
            <w:rFonts w:ascii="仿宋" w:eastAsia="仿宋" w:hAnsi="仿宋" w:cs="仿宋" w:hint="eastAsia"/>
            <w:lang w:val="en-GB"/>
          </w:rPr>
          <w:t>(一)、市场推广与品牌建设</w:t>
        </w:r>
        <w:r>
          <w:tab/>
        </w:r>
        <w:r>
          <w:fldChar w:fldCharType="begin"/>
        </w:r>
        <w:r>
          <w:instrText xml:space="preserve"> PAGEREF _Toc16236 \h </w:instrText>
        </w:r>
        <w:r>
          <w:fldChar w:fldCharType="separate"/>
        </w:r>
        <w:r>
          <w:t>58</w:t>
        </w:r>
        <w:r>
          <w:fldChar w:fldCharType="end"/>
        </w:r>
      </w:hyperlink>
    </w:p>
    <w:p>
      <w:pPr>
        <w:pStyle w:val="TOC2"/>
        <w:tabs>
          <w:tab w:val="right" w:leader="dot" w:pos="8306"/>
        </w:tabs>
      </w:pPr>
      <w:hyperlink w:anchor="_Toc3458" w:history="1">
        <w:r>
          <w:rPr>
            <w:rFonts w:ascii="仿宋" w:eastAsia="仿宋" w:hAnsi="仿宋" w:cs="仿宋" w:hint="eastAsia"/>
            <w:lang w:val="en-GB"/>
          </w:rPr>
          <w:t>(二)、销售渠道与分销网络</w:t>
        </w:r>
        <w:r>
          <w:tab/>
        </w:r>
        <w:r>
          <w:fldChar w:fldCharType="begin"/>
        </w:r>
        <w:r>
          <w:instrText xml:space="preserve"> PAGEREF _Toc3458 \h </w:instrText>
        </w:r>
        <w:r>
          <w:fldChar w:fldCharType="separate"/>
        </w:r>
        <w:r>
          <w:t>59</w:t>
        </w:r>
        <w:r>
          <w:fldChar w:fldCharType="end"/>
        </w:r>
      </w:hyperlink>
    </w:p>
    <w:p>
      <w:pPr>
        <w:pStyle w:val="TOC2"/>
        <w:tabs>
          <w:tab w:val="right" w:leader="dot" w:pos="8306"/>
        </w:tabs>
      </w:pPr>
      <w:hyperlink w:anchor="_Toc15646" w:history="1">
        <w:r>
          <w:rPr>
            <w:rFonts w:ascii="仿宋" w:eastAsia="仿宋" w:hAnsi="仿宋" w:cs="仿宋" w:hint="eastAsia"/>
            <w:lang w:val="en-GB"/>
          </w:rPr>
          <w:t>(三)、客户关系管理与维护</w:t>
        </w:r>
        <w:r>
          <w:tab/>
        </w:r>
        <w:r>
          <w:fldChar w:fldCharType="begin"/>
        </w:r>
        <w:r>
          <w:instrText xml:space="preserve"> PAGEREF _Toc15646 \h </w:instrText>
        </w:r>
        <w:r>
          <w:fldChar w:fldCharType="separate"/>
        </w:r>
        <w:r>
          <w:t>60</w:t>
        </w:r>
        <w:r>
          <w:fldChar w:fldCharType="end"/>
        </w:r>
      </w:hyperlink>
    </w:p>
    <w:p>
      <w:pPr>
        <w:pStyle w:val="TOC2"/>
        <w:tabs>
          <w:tab w:val="right" w:leader="dot" w:pos="8306"/>
        </w:tabs>
      </w:pPr>
      <w:hyperlink w:anchor="_Toc25375" w:history="1">
        <w:r>
          <w:rPr>
            <w:rFonts w:ascii="仿宋" w:eastAsia="仿宋" w:hAnsi="仿宋" w:cs="仿宋" w:hint="eastAsia"/>
            <w:lang w:val="en-GB"/>
          </w:rPr>
          <w:t>(四)、市场反馈与调整策略</w:t>
        </w:r>
        <w:r>
          <w:tab/>
        </w:r>
        <w:r>
          <w:fldChar w:fldCharType="begin"/>
        </w:r>
        <w:r>
          <w:instrText xml:space="preserve"> PAGEREF _Toc25375 \h </w:instrText>
        </w:r>
        <w:r>
          <w:fldChar w:fldCharType="separate"/>
        </w:r>
        <w:r>
          <w:t>61</w:t>
        </w:r>
        <w:r>
          <w:fldChar w:fldCharType="end"/>
        </w:r>
      </w:hyperlink>
    </w:p>
    <w:p>
      <w:pPr>
        <w:pStyle w:val="TOC1"/>
        <w:tabs>
          <w:tab w:val="right" w:leader="dot" w:pos="8306"/>
        </w:tabs>
      </w:pPr>
      <w:hyperlink w:anchor="_Toc23092" w:history="1">
        <w:r>
          <w:rPr>
            <w:rFonts w:ascii="仿宋" w:eastAsia="仿宋" w:hAnsi="仿宋" w:cs="仿宋" w:hint="eastAsia"/>
            <w:lang w:val="en-GB"/>
          </w:rPr>
          <w:t>十三、ALN-BN复合陶瓷供应链管理</w:t>
        </w:r>
        <w:r>
          <w:tab/>
        </w:r>
        <w:r>
          <w:fldChar w:fldCharType="begin"/>
        </w:r>
        <w:r>
          <w:instrText xml:space="preserve"> PAGEREF _Toc23092 \h </w:instrText>
        </w:r>
        <w:r>
          <w:fldChar w:fldCharType="separate"/>
        </w:r>
        <w:r>
          <w:t>62</w:t>
        </w:r>
        <w:r>
          <w:fldChar w:fldCharType="end"/>
        </w:r>
      </w:hyperlink>
    </w:p>
    <w:p>
      <w:pPr>
        <w:pStyle w:val="TOC2"/>
        <w:tabs>
          <w:tab w:val="right" w:leader="dot" w:pos="8306"/>
        </w:tabs>
      </w:pPr>
      <w:hyperlink w:anchor="_Toc5479" w:history="1">
        <w:r>
          <w:rPr>
            <w:rFonts w:ascii="仿宋" w:eastAsia="仿宋" w:hAnsi="仿宋" w:cs="仿宋" w:hint="eastAsia"/>
            <w:lang w:val="en-GB"/>
          </w:rPr>
          <w:t>(一)、供应链优化策略</w:t>
        </w:r>
        <w:r>
          <w:tab/>
        </w:r>
        <w:r>
          <w:fldChar w:fldCharType="begin"/>
        </w:r>
        <w:r>
          <w:instrText xml:space="preserve"> PAGEREF _Toc5479 \h </w:instrText>
        </w:r>
        <w:r>
          <w:fldChar w:fldCharType="separate"/>
        </w:r>
        <w:r>
          <w:t>62</w:t>
        </w:r>
        <w:r>
          <w:fldChar w:fldCharType="end"/>
        </w:r>
      </w:hyperlink>
    </w:p>
    <w:p>
      <w:pPr>
        <w:pStyle w:val="TOC2"/>
        <w:tabs>
          <w:tab w:val="right" w:leader="dot" w:pos="8306"/>
        </w:tabs>
      </w:pPr>
      <w:hyperlink w:anchor="_Toc12648" w:history="1">
        <w:r>
          <w:rPr>
            <w:rFonts w:ascii="仿宋" w:eastAsia="仿宋" w:hAnsi="仿宋" w:cs="仿宋" w:hint="eastAsia"/>
            <w:lang w:val="en-GB"/>
          </w:rPr>
          <w:t>(二)、供应商合作与管理</w:t>
        </w:r>
        <w:r>
          <w:tab/>
        </w:r>
        <w:r>
          <w:fldChar w:fldCharType="begin"/>
        </w:r>
        <w:r>
          <w:instrText xml:space="preserve"> PAGEREF _Toc12648 \h </w:instrText>
        </w:r>
        <w:r>
          <w:fldChar w:fldCharType="separate"/>
        </w:r>
        <w:r>
          <w:t>63</w:t>
        </w:r>
        <w:r>
          <w:fldChar w:fldCharType="end"/>
        </w:r>
      </w:hyperlink>
    </w:p>
    <w:p>
      <w:pPr>
        <w:pStyle w:val="TOC2"/>
        <w:tabs>
          <w:tab w:val="right" w:leader="dot" w:pos="8306"/>
        </w:tabs>
      </w:pPr>
      <w:hyperlink w:anchor="_Toc25676" w:history="1">
        <w:r>
          <w:rPr>
            <w:rFonts w:ascii="仿宋" w:eastAsia="仿宋" w:hAnsi="仿宋" w:cs="仿宋" w:hint="eastAsia"/>
            <w:lang w:val="en-GB"/>
          </w:rPr>
          <w:t>(三)、物流与库存管理</w:t>
        </w:r>
        <w:r>
          <w:tab/>
        </w:r>
        <w:r>
          <w:fldChar w:fldCharType="begin"/>
        </w:r>
        <w:r>
          <w:instrText xml:space="preserve"> PAGEREF _Toc25676 \h </w:instrText>
        </w:r>
        <w:r>
          <w:fldChar w:fldCharType="separate"/>
        </w:r>
        <w:r>
          <w:t>64</w:t>
        </w:r>
        <w:r>
          <w:fldChar w:fldCharType="end"/>
        </w:r>
      </w:hyperlink>
    </w:p>
    <w:p>
      <w:pPr>
        <w:pStyle w:val="TOC2"/>
        <w:tabs>
          <w:tab w:val="right" w:leader="dot" w:pos="8306"/>
        </w:tabs>
      </w:pPr>
      <w:hyperlink w:anchor="_Toc10202" w:history="1">
        <w:r>
          <w:rPr>
            <w:rFonts w:ascii="仿宋" w:eastAsia="仿宋" w:hAnsi="仿宋" w:cs="仿宋" w:hint="eastAsia"/>
            <w:lang w:val="en-GB"/>
          </w:rPr>
          <w:t>(四)、风险管理与应对策略</w:t>
        </w:r>
        <w:r>
          <w:tab/>
        </w:r>
        <w:r>
          <w:fldChar w:fldCharType="begin"/>
        </w:r>
        <w:r>
          <w:instrText xml:space="preserve"> PAGEREF _Toc10202 \h </w:instrText>
        </w:r>
        <w:r>
          <w:fldChar w:fldCharType="separate"/>
        </w:r>
        <w:r>
          <w:t>65</w:t>
        </w:r>
        <w:r>
          <w:fldChar w:fldCharType="end"/>
        </w:r>
      </w:hyperlink>
    </w:p>
    <w:p>
      <w:pPr>
        <w:pStyle w:val="TOC1"/>
        <w:tabs>
          <w:tab w:val="right" w:leader="dot" w:pos="8306"/>
        </w:tabs>
      </w:pPr>
      <w:hyperlink w:anchor="_Toc13747" w:history="1">
        <w:r>
          <w:rPr>
            <w:rFonts w:ascii="仿宋" w:eastAsia="仿宋" w:hAnsi="仿宋" w:cs="仿宋" w:hint="eastAsia"/>
            <w:lang w:val="en-GB"/>
          </w:rPr>
          <w:t>十四、ALN-BN复合陶瓷风险管理与合规</w:t>
        </w:r>
        <w:r>
          <w:tab/>
        </w:r>
        <w:r>
          <w:fldChar w:fldCharType="begin"/>
        </w:r>
        <w:r>
          <w:instrText xml:space="preserve"> PAGEREF _Toc13747 \h </w:instrText>
        </w:r>
        <w:r>
          <w:fldChar w:fldCharType="separate"/>
        </w:r>
        <w:r>
          <w:t>66</w:t>
        </w:r>
        <w:r>
          <w:fldChar w:fldCharType="end"/>
        </w:r>
      </w:hyperlink>
    </w:p>
    <w:p>
      <w:pPr>
        <w:pStyle w:val="TOC2"/>
        <w:tabs>
          <w:tab w:val="right" w:leader="dot" w:pos="8306"/>
        </w:tabs>
      </w:pPr>
      <w:hyperlink w:anchor="_Toc31502" w:history="1">
        <w:r>
          <w:rPr>
            <w:rFonts w:ascii="仿宋" w:eastAsia="仿宋" w:hAnsi="仿宋" w:cs="仿宋" w:hint="eastAsia"/>
            <w:lang w:val="en-GB"/>
          </w:rPr>
          <w:t>(一)、风险评估与监测体系</w:t>
        </w:r>
        <w:r>
          <w:tab/>
        </w:r>
        <w:r>
          <w:fldChar w:fldCharType="begin"/>
        </w:r>
        <w:r>
          <w:instrText xml:space="preserve"> PAGEREF _Toc31502 \h </w:instrText>
        </w:r>
        <w:r>
          <w:fldChar w:fldCharType="separate"/>
        </w:r>
        <w:r>
          <w:t>66</w:t>
        </w:r>
        <w:r>
          <w:fldChar w:fldCharType="end"/>
        </w:r>
      </w:hyperlink>
    </w:p>
    <w:p>
      <w:pPr>
        <w:pStyle w:val="TOC2"/>
        <w:tabs>
          <w:tab w:val="right" w:leader="dot" w:pos="8306"/>
        </w:tabs>
      </w:pPr>
      <w:hyperlink w:anchor="_Toc13562" w:history="1">
        <w:r>
          <w:rPr>
            <w:rFonts w:ascii="仿宋" w:eastAsia="仿宋" w:hAnsi="仿宋" w:cs="仿宋" w:hint="eastAsia"/>
            <w:lang w:val="en-GB"/>
          </w:rPr>
          <w:t>(二)、合规政策制定与执行</w:t>
        </w:r>
        <w:r>
          <w:tab/>
        </w:r>
        <w:r>
          <w:fldChar w:fldCharType="begin"/>
        </w:r>
        <w:r>
          <w:instrText xml:space="preserve"> PAGEREF _Toc13562 \h </w:instrText>
        </w:r>
        <w:r>
          <w:fldChar w:fldCharType="separate"/>
        </w:r>
        <w:r>
          <w:t>67</w:t>
        </w:r>
        <w:r>
          <w:fldChar w:fldCharType="end"/>
        </w:r>
      </w:hyperlink>
    </w:p>
    <w:p>
      <w:pPr>
        <w:pStyle w:val="TOC2"/>
        <w:tabs>
          <w:tab w:val="right" w:leader="dot" w:pos="8306"/>
        </w:tabs>
      </w:pPr>
      <w:hyperlink w:anchor="_Toc9517" w:history="1">
        <w:r>
          <w:rPr>
            <w:rFonts w:ascii="仿宋" w:eastAsia="仿宋" w:hAnsi="仿宋" w:cs="仿宋" w:hint="eastAsia"/>
            <w:lang w:val="en-GB"/>
          </w:rPr>
          <w:t>(三)、危机管理与灾备计划</w:t>
        </w:r>
        <w:r>
          <w:tab/>
        </w:r>
        <w:r>
          <w:fldChar w:fldCharType="begin"/>
        </w:r>
        <w:r>
          <w:instrText xml:space="preserve"> PAGEREF _Toc9517 \h </w:instrText>
        </w:r>
        <w:r>
          <w:fldChar w:fldCharType="separate"/>
        </w:r>
        <w:r>
          <w:t>69</w:t>
        </w:r>
        <w:r>
          <w:fldChar w:fldCharType="end"/>
        </w:r>
      </w:hyperlink>
    </w:p>
    <w:p>
      <w:pPr>
        <w:pStyle w:val="TOC2"/>
        <w:tabs>
          <w:tab w:val="right" w:leader="dot" w:pos="8306"/>
        </w:tabs>
      </w:pPr>
      <w:hyperlink w:anchor="_Toc1764" w:history="1">
        <w:r>
          <w:rPr>
            <w:rFonts w:ascii="仿宋" w:eastAsia="仿宋" w:hAnsi="仿宋" w:cs="仿宋" w:hint="eastAsia"/>
            <w:lang w:val="en-GB"/>
          </w:rPr>
          <w:t>(四)、法律事务与法规遵从</w:t>
        </w:r>
        <w:r>
          <w:tab/>
        </w:r>
        <w:r>
          <w:fldChar w:fldCharType="begin"/>
        </w:r>
        <w:r>
          <w:instrText xml:space="preserve"> PAGEREF _Toc1764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8016"/>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ALN-BN复合陶瓷市场竞争的不断加剧，ALN-BN复合陶瓷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969"/>
      <w:r>
        <w:rPr>
          <w:rFonts w:ascii="仿宋" w:eastAsia="仿宋" w:hAnsi="仿宋" w:cs="仿宋" w:hint="eastAsia"/>
          <w:sz w:val="28"/>
          <w:lang w:val="en-GB"/>
        </w:rPr>
        <w:t>一、ALN-BN复合陶瓷行业发展现状</w:t>
      </w:r>
      <w:bookmarkEnd w:id="2"/>
    </w:p>
    <w:p>
      <w:pPr>
        <w:pStyle w:val="Heading2"/>
        <w:rPr>
          <w:rFonts w:ascii="仿宋" w:eastAsia="仿宋" w:hAnsi="仿宋" w:cs="仿宋" w:hint="eastAsia"/>
          <w:lang w:val="en-GB"/>
        </w:rPr>
      </w:pPr>
      <w:bookmarkStart w:id="3" w:name="_Toc31648"/>
      <w:r>
        <w:rPr>
          <w:rFonts w:ascii="仿宋" w:eastAsia="仿宋" w:hAnsi="仿宋" w:cs="仿宋" w:hint="eastAsia"/>
          <w:lang w:val="en-GB"/>
        </w:rPr>
        <w:t>(一)、ALN-BN复合陶瓷行业整体概况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了解新兴市场的发展潜力，是否存在尚未开发的ALN-BN复合陶瓷市场领域，以确定未来的市场扩张方向。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18865"/>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调查ALN-BN复合陶瓷行业内是否采用了先进的制造技术，例如3D打印、机器人技术，以提高生产效率和产品质量。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检视生物技术在ALN-BN复合陶瓷行业中的应用，例如基因编辑、生物医学工程等，了解其在产品创新和治疗方面的潜在影响。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分析ALN-BN复合陶瓷行业内公司是否增加了研发预算，以确定其对创新的承诺程度，并评估未来技术进步的潜力。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检视物联网在ALN-BN复合陶瓷行业内的应用，例如智能传感器、连接设备，以提高生产、管理和服务的智能化水平。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19457"/>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ALN-BN复合陶瓷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ALN-BN复合陶瓷行业监管的动态。与专业法律团队合作，进行法规解读和趋势预测，以便公司在法规调整前能够提前做好准备。同时，公司将积极参与ALN-BN复合陶瓷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27325"/>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https://d.book118.com/308142011051006027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ALN-BN复合陶瓷市场分析及竞争策略分析报告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ALN-BN复合陶瓷市场分析及竞争策略分析报告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ALN-BN复合陶瓷市场分析及竞争策略分析报告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ALN-BN复合陶瓷市场分析及竞争策略分析报告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ALN-BN复合陶瓷市场分析及竞争策略分析报告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ALN-BN复合陶瓷市场分析及竞争策略分析报告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ALN-BN复合陶瓷市场分析及竞争策略分析报告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CD0B7D"/>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DCD0B7D"/>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08142011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2024-01-09T04:56:00Z</dcterms:created>
  <dcterms:modified xsi:type="dcterms:W3CDTF">2024-01-09T04:57:08Z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799B6A18C9AA44D59440D37C805DC7E5_11</vt:lpwstr>
  </property>
  <property fmtid="{D5CDD505-2E9C-101B-9397-08002B2CF9AE}" pid="3" name="KSOProductBuildVer">
    <vt:lpwstr>2052-12.1.0.16120</vt:lpwstr>
  </property>
</Properties>
</file>