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床上用品项目规划设计纲要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74" w:history="1">
        <w:r>
          <w:rPr>
            <w:rFonts w:ascii="仿宋" w:eastAsia="仿宋" w:hAnsi="仿宋" w:cs="仿宋" w:hint="eastAsia"/>
            <w:lang w:eastAsia="zh-CN"/>
          </w:rPr>
          <w:t>概论</w:t>
        </w:r>
        <w:r>
          <w:tab/>
        </w:r>
        <w:r>
          <w:fldChar w:fldCharType="begin"/>
        </w:r>
        <w:r>
          <w:instrText xml:space="preserve"> PAGEREF _Toc9674 \h </w:instrText>
        </w:r>
        <w:r>
          <w:fldChar w:fldCharType="separate"/>
        </w:r>
        <w:r>
          <w:t>3</w:t>
        </w:r>
        <w:r>
          <w:fldChar w:fldCharType="end"/>
        </w:r>
      </w:hyperlink>
    </w:p>
    <w:p>
      <w:pPr>
        <w:pStyle w:val="TOC1"/>
        <w:tabs>
          <w:tab w:val="right" w:leader="dot" w:pos="8306"/>
        </w:tabs>
      </w:pPr>
      <w:hyperlink w:anchor="_Toc911" w:history="1">
        <w:r>
          <w:rPr>
            <w:rFonts w:ascii="仿宋" w:eastAsia="仿宋" w:hAnsi="仿宋" w:cs="仿宋" w:hint="eastAsia"/>
            <w:lang w:eastAsia="zh-CN"/>
          </w:rPr>
          <w:t>一、工艺说明</w:t>
        </w:r>
        <w:r>
          <w:tab/>
        </w:r>
        <w:r>
          <w:fldChar w:fldCharType="begin"/>
        </w:r>
        <w:r>
          <w:instrText xml:space="preserve"> PAGEREF _Toc911 \h </w:instrText>
        </w:r>
        <w:r>
          <w:fldChar w:fldCharType="separate"/>
        </w:r>
        <w:r>
          <w:t>3</w:t>
        </w:r>
        <w:r>
          <w:fldChar w:fldCharType="end"/>
        </w:r>
      </w:hyperlink>
    </w:p>
    <w:p>
      <w:pPr>
        <w:pStyle w:val="TOC2"/>
        <w:tabs>
          <w:tab w:val="right" w:leader="dot" w:pos="8306"/>
        </w:tabs>
      </w:pPr>
      <w:hyperlink w:anchor="_Toc19249" w:history="1">
        <w:r>
          <w:rPr>
            <w:rFonts w:ascii="仿宋" w:eastAsia="仿宋" w:hAnsi="仿宋" w:cs="仿宋" w:hint="eastAsia"/>
            <w:lang w:eastAsia="zh-CN"/>
          </w:rPr>
          <w:t>(一)、技术管理特点</w:t>
        </w:r>
        <w:r>
          <w:tab/>
        </w:r>
        <w:r>
          <w:fldChar w:fldCharType="begin"/>
        </w:r>
        <w:r>
          <w:instrText xml:space="preserve"> PAGEREF _Toc19249 \h </w:instrText>
        </w:r>
        <w:r>
          <w:fldChar w:fldCharType="separate"/>
        </w:r>
        <w:r>
          <w:t>3</w:t>
        </w:r>
        <w:r>
          <w:fldChar w:fldCharType="end"/>
        </w:r>
      </w:hyperlink>
    </w:p>
    <w:p>
      <w:pPr>
        <w:pStyle w:val="TOC2"/>
        <w:tabs>
          <w:tab w:val="right" w:leader="dot" w:pos="8306"/>
        </w:tabs>
      </w:pPr>
      <w:hyperlink w:anchor="_Toc25897" w:history="1">
        <w:r>
          <w:rPr>
            <w:rFonts w:ascii="仿宋" w:eastAsia="仿宋" w:hAnsi="仿宋" w:cs="仿宋" w:hint="eastAsia"/>
            <w:lang w:eastAsia="zh-CN"/>
          </w:rPr>
          <w:t>(二)、床上用品项目工艺技术设计方案</w:t>
        </w:r>
        <w:r>
          <w:tab/>
        </w:r>
        <w:r>
          <w:fldChar w:fldCharType="begin"/>
        </w:r>
        <w:r>
          <w:instrText xml:space="preserve"> PAGEREF _Toc25897 \h </w:instrText>
        </w:r>
        <w:r>
          <w:fldChar w:fldCharType="separate"/>
        </w:r>
        <w:r>
          <w:t>4</w:t>
        </w:r>
        <w:r>
          <w:fldChar w:fldCharType="end"/>
        </w:r>
      </w:hyperlink>
    </w:p>
    <w:p>
      <w:pPr>
        <w:pStyle w:val="TOC2"/>
        <w:tabs>
          <w:tab w:val="right" w:leader="dot" w:pos="8306"/>
        </w:tabs>
      </w:pPr>
      <w:hyperlink w:anchor="_Toc18841" w:history="1">
        <w:r>
          <w:rPr>
            <w:rFonts w:ascii="仿宋" w:eastAsia="仿宋" w:hAnsi="仿宋" w:cs="仿宋" w:hint="eastAsia"/>
            <w:lang w:eastAsia="zh-CN"/>
          </w:rPr>
          <w:t>(三)、设备选型方案</w:t>
        </w:r>
        <w:r>
          <w:tab/>
        </w:r>
        <w:r>
          <w:fldChar w:fldCharType="begin"/>
        </w:r>
        <w:r>
          <w:instrText xml:space="preserve"> PAGEREF _Toc18841 \h </w:instrText>
        </w:r>
        <w:r>
          <w:fldChar w:fldCharType="separate"/>
        </w:r>
        <w:r>
          <w:t>5</w:t>
        </w:r>
        <w:r>
          <w:fldChar w:fldCharType="end"/>
        </w:r>
      </w:hyperlink>
    </w:p>
    <w:p>
      <w:pPr>
        <w:pStyle w:val="TOC1"/>
        <w:tabs>
          <w:tab w:val="right" w:leader="dot" w:pos="8306"/>
        </w:tabs>
      </w:pPr>
      <w:hyperlink w:anchor="_Toc13930" w:history="1">
        <w:r>
          <w:rPr>
            <w:rFonts w:ascii="仿宋" w:eastAsia="仿宋" w:hAnsi="仿宋" w:cs="仿宋" w:hint="eastAsia"/>
            <w:lang w:eastAsia="zh-CN"/>
          </w:rPr>
          <w:t>二、床上用品项目危机管理</w:t>
        </w:r>
        <w:r>
          <w:tab/>
        </w:r>
        <w:r>
          <w:fldChar w:fldCharType="begin"/>
        </w:r>
        <w:r>
          <w:instrText xml:space="preserve"> PAGEREF _Toc13930 \h </w:instrText>
        </w:r>
        <w:r>
          <w:fldChar w:fldCharType="separate"/>
        </w:r>
        <w:r>
          <w:t>7</w:t>
        </w:r>
        <w:r>
          <w:fldChar w:fldCharType="end"/>
        </w:r>
      </w:hyperlink>
    </w:p>
    <w:p>
      <w:pPr>
        <w:pStyle w:val="TOC2"/>
        <w:tabs>
          <w:tab w:val="right" w:leader="dot" w:pos="8306"/>
        </w:tabs>
      </w:pPr>
      <w:hyperlink w:anchor="_Toc19975" w:history="1">
        <w:r>
          <w:rPr>
            <w:rFonts w:ascii="仿宋" w:eastAsia="仿宋" w:hAnsi="仿宋" w:cs="仿宋" w:hint="eastAsia"/>
            <w:lang w:eastAsia="zh-CN"/>
          </w:rPr>
          <w:t>(一)、危机预警与识别</w:t>
        </w:r>
        <w:r>
          <w:tab/>
        </w:r>
        <w:r>
          <w:fldChar w:fldCharType="begin"/>
        </w:r>
        <w:r>
          <w:instrText xml:space="preserve"> PAGEREF _Toc19975 \h </w:instrText>
        </w:r>
        <w:r>
          <w:fldChar w:fldCharType="separate"/>
        </w:r>
        <w:r>
          <w:t>7</w:t>
        </w:r>
        <w:r>
          <w:fldChar w:fldCharType="end"/>
        </w:r>
      </w:hyperlink>
    </w:p>
    <w:p>
      <w:pPr>
        <w:pStyle w:val="TOC2"/>
        <w:tabs>
          <w:tab w:val="right" w:leader="dot" w:pos="8306"/>
        </w:tabs>
      </w:pPr>
      <w:hyperlink w:anchor="_Toc10162" w:history="1">
        <w:r>
          <w:rPr>
            <w:rFonts w:ascii="仿宋" w:eastAsia="仿宋" w:hAnsi="仿宋" w:cs="仿宋" w:hint="eastAsia"/>
            <w:lang w:eastAsia="zh-CN"/>
          </w:rPr>
          <w:t>(二)、危机应对与恢复</w:t>
        </w:r>
        <w:r>
          <w:tab/>
        </w:r>
        <w:r>
          <w:fldChar w:fldCharType="begin"/>
        </w:r>
        <w:r>
          <w:instrText xml:space="preserve"> PAGEREF _Toc10162 \h </w:instrText>
        </w:r>
        <w:r>
          <w:fldChar w:fldCharType="separate"/>
        </w:r>
        <w:r>
          <w:t>8</w:t>
        </w:r>
        <w:r>
          <w:fldChar w:fldCharType="end"/>
        </w:r>
      </w:hyperlink>
    </w:p>
    <w:p>
      <w:pPr>
        <w:pStyle w:val="TOC1"/>
        <w:tabs>
          <w:tab w:val="right" w:leader="dot" w:pos="8306"/>
        </w:tabs>
      </w:pPr>
      <w:hyperlink w:anchor="_Toc18712" w:history="1">
        <w:r>
          <w:rPr>
            <w:rFonts w:ascii="仿宋" w:eastAsia="仿宋" w:hAnsi="仿宋" w:cs="仿宋" w:hint="eastAsia"/>
            <w:lang w:eastAsia="zh-CN"/>
          </w:rPr>
          <w:t>三、床上用品项目文档管理</w:t>
        </w:r>
        <w:r>
          <w:tab/>
        </w:r>
        <w:r>
          <w:fldChar w:fldCharType="begin"/>
        </w:r>
        <w:r>
          <w:instrText xml:space="preserve"> PAGEREF _Toc18712 \h </w:instrText>
        </w:r>
        <w:r>
          <w:fldChar w:fldCharType="separate"/>
        </w:r>
        <w:r>
          <w:t>9</w:t>
        </w:r>
        <w:r>
          <w:fldChar w:fldCharType="end"/>
        </w:r>
      </w:hyperlink>
    </w:p>
    <w:p>
      <w:pPr>
        <w:pStyle w:val="TOC2"/>
        <w:tabs>
          <w:tab w:val="right" w:leader="dot" w:pos="8306"/>
        </w:tabs>
      </w:pPr>
      <w:hyperlink w:anchor="_Toc27108" w:history="1">
        <w:r>
          <w:rPr>
            <w:rFonts w:ascii="仿宋" w:eastAsia="仿宋" w:hAnsi="仿宋" w:cs="仿宋" w:hint="eastAsia"/>
            <w:lang w:eastAsia="zh-CN"/>
          </w:rPr>
          <w:t>(一)、文档编制与审查</w:t>
        </w:r>
        <w:r>
          <w:tab/>
        </w:r>
        <w:r>
          <w:fldChar w:fldCharType="begin"/>
        </w:r>
        <w:r>
          <w:instrText xml:space="preserve"> PAGEREF _Toc27108 \h </w:instrText>
        </w:r>
        <w:r>
          <w:fldChar w:fldCharType="separate"/>
        </w:r>
        <w:r>
          <w:t>9</w:t>
        </w:r>
        <w:r>
          <w:fldChar w:fldCharType="end"/>
        </w:r>
      </w:hyperlink>
    </w:p>
    <w:p>
      <w:pPr>
        <w:pStyle w:val="TOC2"/>
        <w:tabs>
          <w:tab w:val="right" w:leader="dot" w:pos="8306"/>
        </w:tabs>
      </w:pPr>
      <w:hyperlink w:anchor="_Toc2039" w:history="1">
        <w:r>
          <w:rPr>
            <w:rFonts w:ascii="仿宋" w:eastAsia="仿宋" w:hAnsi="仿宋" w:cs="仿宋" w:hint="eastAsia"/>
            <w:lang w:eastAsia="zh-CN"/>
          </w:rPr>
          <w:t>(二)、文档发布与分发</w:t>
        </w:r>
        <w:r>
          <w:tab/>
        </w:r>
        <w:r>
          <w:fldChar w:fldCharType="begin"/>
        </w:r>
        <w:r>
          <w:instrText xml:space="preserve"> PAGEREF _Toc2039 \h </w:instrText>
        </w:r>
        <w:r>
          <w:fldChar w:fldCharType="separate"/>
        </w:r>
        <w:r>
          <w:t>10</w:t>
        </w:r>
        <w:r>
          <w:fldChar w:fldCharType="end"/>
        </w:r>
      </w:hyperlink>
    </w:p>
    <w:p>
      <w:pPr>
        <w:pStyle w:val="TOC2"/>
        <w:tabs>
          <w:tab w:val="right" w:leader="dot" w:pos="8306"/>
        </w:tabs>
      </w:pPr>
      <w:hyperlink w:anchor="_Toc15876" w:history="1">
        <w:r>
          <w:rPr>
            <w:rFonts w:ascii="仿宋" w:eastAsia="仿宋" w:hAnsi="仿宋" w:cs="仿宋" w:hint="eastAsia"/>
            <w:lang w:eastAsia="zh-CN"/>
          </w:rPr>
          <w:t>(三)、文档存档与归档</w:t>
        </w:r>
        <w:r>
          <w:tab/>
        </w:r>
        <w:r>
          <w:fldChar w:fldCharType="begin"/>
        </w:r>
        <w:r>
          <w:instrText xml:space="preserve"> PAGEREF _Toc15876 \h </w:instrText>
        </w:r>
        <w:r>
          <w:fldChar w:fldCharType="separate"/>
        </w:r>
        <w:r>
          <w:t>11</w:t>
        </w:r>
        <w:r>
          <w:fldChar w:fldCharType="end"/>
        </w:r>
      </w:hyperlink>
    </w:p>
    <w:p>
      <w:pPr>
        <w:pStyle w:val="TOC1"/>
        <w:tabs>
          <w:tab w:val="right" w:leader="dot" w:pos="8306"/>
        </w:tabs>
      </w:pPr>
      <w:hyperlink w:anchor="_Toc30203" w:history="1">
        <w:r>
          <w:rPr>
            <w:rFonts w:ascii="仿宋" w:eastAsia="仿宋" w:hAnsi="仿宋" w:cs="仿宋" w:hint="eastAsia"/>
            <w:lang w:eastAsia="zh-CN"/>
          </w:rPr>
          <w:t>四、床上用品项目概论</w:t>
        </w:r>
        <w:r>
          <w:tab/>
        </w:r>
        <w:r>
          <w:fldChar w:fldCharType="begin"/>
        </w:r>
        <w:r>
          <w:instrText xml:space="preserve"> PAGEREF _Toc30203 \h </w:instrText>
        </w:r>
        <w:r>
          <w:fldChar w:fldCharType="separate"/>
        </w:r>
        <w:r>
          <w:t>12</w:t>
        </w:r>
        <w:r>
          <w:fldChar w:fldCharType="end"/>
        </w:r>
      </w:hyperlink>
    </w:p>
    <w:p>
      <w:pPr>
        <w:pStyle w:val="TOC2"/>
        <w:tabs>
          <w:tab w:val="right" w:leader="dot" w:pos="8306"/>
        </w:tabs>
      </w:pPr>
      <w:hyperlink w:anchor="_Toc24300" w:history="1">
        <w:r>
          <w:rPr>
            <w:rFonts w:ascii="仿宋" w:eastAsia="仿宋" w:hAnsi="仿宋" w:cs="仿宋" w:hint="eastAsia"/>
            <w:lang w:eastAsia="zh-CN"/>
          </w:rPr>
          <w:t>(一)、床上用品项目概况</w:t>
        </w:r>
        <w:r>
          <w:tab/>
        </w:r>
        <w:r>
          <w:fldChar w:fldCharType="begin"/>
        </w:r>
        <w:r>
          <w:instrText xml:space="preserve"> PAGEREF _Toc24300 \h </w:instrText>
        </w:r>
        <w:r>
          <w:fldChar w:fldCharType="separate"/>
        </w:r>
        <w:r>
          <w:t>12</w:t>
        </w:r>
        <w:r>
          <w:fldChar w:fldCharType="end"/>
        </w:r>
      </w:hyperlink>
    </w:p>
    <w:p>
      <w:pPr>
        <w:pStyle w:val="TOC2"/>
        <w:tabs>
          <w:tab w:val="right" w:leader="dot" w:pos="8306"/>
        </w:tabs>
      </w:pPr>
      <w:hyperlink w:anchor="_Toc21513" w:history="1">
        <w:r>
          <w:rPr>
            <w:rFonts w:ascii="仿宋" w:eastAsia="仿宋" w:hAnsi="仿宋" w:cs="仿宋" w:hint="eastAsia"/>
            <w:lang w:eastAsia="zh-CN"/>
          </w:rPr>
          <w:t>(二)、床上用品项目目标</w:t>
        </w:r>
        <w:r>
          <w:tab/>
        </w:r>
        <w:r>
          <w:fldChar w:fldCharType="begin"/>
        </w:r>
        <w:r>
          <w:instrText xml:space="preserve"> PAGEREF _Toc21513 \h </w:instrText>
        </w:r>
        <w:r>
          <w:fldChar w:fldCharType="separate"/>
        </w:r>
        <w:r>
          <w:t>15</w:t>
        </w:r>
        <w:r>
          <w:fldChar w:fldCharType="end"/>
        </w:r>
      </w:hyperlink>
    </w:p>
    <w:p>
      <w:pPr>
        <w:pStyle w:val="TOC2"/>
        <w:tabs>
          <w:tab w:val="right" w:leader="dot" w:pos="8306"/>
        </w:tabs>
      </w:pPr>
      <w:hyperlink w:anchor="_Toc32150" w:history="1">
        <w:r>
          <w:rPr>
            <w:rFonts w:ascii="仿宋" w:eastAsia="仿宋" w:hAnsi="仿宋" w:cs="仿宋" w:hint="eastAsia"/>
            <w:lang w:eastAsia="zh-CN"/>
          </w:rPr>
          <w:t>(三)、床上用品项目提出的理由</w:t>
        </w:r>
        <w:r>
          <w:tab/>
        </w:r>
        <w:r>
          <w:fldChar w:fldCharType="begin"/>
        </w:r>
        <w:r>
          <w:instrText xml:space="preserve"> PAGEREF _Toc32150 \h </w:instrText>
        </w:r>
        <w:r>
          <w:fldChar w:fldCharType="separate"/>
        </w:r>
        <w:r>
          <w:t>15</w:t>
        </w:r>
        <w:r>
          <w:fldChar w:fldCharType="end"/>
        </w:r>
      </w:hyperlink>
    </w:p>
    <w:p>
      <w:pPr>
        <w:pStyle w:val="TOC2"/>
        <w:tabs>
          <w:tab w:val="right" w:leader="dot" w:pos="8306"/>
        </w:tabs>
      </w:pPr>
      <w:hyperlink w:anchor="_Toc23600" w:history="1">
        <w:r>
          <w:rPr>
            <w:rFonts w:ascii="仿宋" w:eastAsia="仿宋" w:hAnsi="仿宋" w:cs="仿宋" w:hint="eastAsia"/>
            <w:lang w:eastAsia="zh-CN"/>
          </w:rPr>
          <w:t>(四)、床上用品项目意义</w:t>
        </w:r>
        <w:r>
          <w:tab/>
        </w:r>
        <w:r>
          <w:fldChar w:fldCharType="begin"/>
        </w:r>
        <w:r>
          <w:instrText xml:space="preserve"> PAGEREF _Toc23600 \h </w:instrText>
        </w:r>
        <w:r>
          <w:fldChar w:fldCharType="separate"/>
        </w:r>
        <w:r>
          <w:t>17</w:t>
        </w:r>
        <w:r>
          <w:fldChar w:fldCharType="end"/>
        </w:r>
      </w:hyperlink>
    </w:p>
    <w:p>
      <w:pPr>
        <w:pStyle w:val="TOC2"/>
        <w:tabs>
          <w:tab w:val="right" w:leader="dot" w:pos="8306"/>
        </w:tabs>
      </w:pPr>
      <w:hyperlink w:anchor="_Toc3278" w:history="1">
        <w:r>
          <w:rPr>
            <w:rFonts w:ascii="仿宋" w:eastAsia="仿宋" w:hAnsi="仿宋" w:cs="仿宋" w:hint="eastAsia"/>
            <w:lang w:eastAsia="zh-CN"/>
          </w:rPr>
          <w:t>(五)、床上用品项目背景</w:t>
        </w:r>
        <w:r>
          <w:tab/>
        </w:r>
        <w:r>
          <w:fldChar w:fldCharType="begin"/>
        </w:r>
        <w:r>
          <w:instrText xml:space="preserve"> PAGEREF _Toc3278 \h </w:instrText>
        </w:r>
        <w:r>
          <w:fldChar w:fldCharType="separate"/>
        </w:r>
        <w:r>
          <w:t>18</w:t>
        </w:r>
        <w:r>
          <w:fldChar w:fldCharType="end"/>
        </w:r>
      </w:hyperlink>
    </w:p>
    <w:p>
      <w:pPr>
        <w:pStyle w:val="TOC1"/>
        <w:tabs>
          <w:tab w:val="right" w:leader="dot" w:pos="8306"/>
        </w:tabs>
      </w:pPr>
      <w:hyperlink w:anchor="_Toc15140" w:history="1">
        <w:r>
          <w:rPr>
            <w:rFonts w:ascii="仿宋" w:eastAsia="仿宋" w:hAnsi="仿宋" w:cs="仿宋" w:hint="eastAsia"/>
            <w:lang w:eastAsia="zh-CN"/>
          </w:rPr>
          <w:t>五、床上用品项目土建工程</w:t>
        </w:r>
        <w:r>
          <w:tab/>
        </w:r>
        <w:r>
          <w:fldChar w:fldCharType="begin"/>
        </w:r>
        <w:r>
          <w:instrText xml:space="preserve"> PAGEREF _Toc15140 \h </w:instrText>
        </w:r>
        <w:r>
          <w:fldChar w:fldCharType="separate"/>
        </w:r>
        <w:r>
          <w:t>19</w:t>
        </w:r>
        <w:r>
          <w:fldChar w:fldCharType="end"/>
        </w:r>
      </w:hyperlink>
    </w:p>
    <w:p>
      <w:pPr>
        <w:pStyle w:val="TOC2"/>
        <w:tabs>
          <w:tab w:val="right" w:leader="dot" w:pos="8306"/>
        </w:tabs>
      </w:pPr>
      <w:hyperlink w:anchor="_Toc16194" w:history="1">
        <w:r>
          <w:rPr>
            <w:rFonts w:ascii="仿宋" w:eastAsia="仿宋" w:hAnsi="仿宋" w:cs="仿宋" w:hint="eastAsia"/>
            <w:lang w:eastAsia="zh-CN"/>
          </w:rPr>
          <w:t>(一)、建筑工程设计原则</w:t>
        </w:r>
        <w:r>
          <w:tab/>
        </w:r>
        <w:r>
          <w:fldChar w:fldCharType="begin"/>
        </w:r>
        <w:r>
          <w:instrText xml:space="preserve"> PAGEREF _Toc16194 \h </w:instrText>
        </w:r>
        <w:r>
          <w:fldChar w:fldCharType="separate"/>
        </w:r>
        <w:r>
          <w:t>19</w:t>
        </w:r>
        <w:r>
          <w:fldChar w:fldCharType="end"/>
        </w:r>
      </w:hyperlink>
    </w:p>
    <w:p>
      <w:pPr>
        <w:pStyle w:val="TOC2"/>
        <w:tabs>
          <w:tab w:val="right" w:leader="dot" w:pos="8306"/>
        </w:tabs>
      </w:pPr>
      <w:hyperlink w:anchor="_Toc22138" w:history="1">
        <w:r>
          <w:rPr>
            <w:rFonts w:ascii="仿宋" w:eastAsia="仿宋" w:hAnsi="仿宋" w:cs="仿宋" w:hint="eastAsia"/>
            <w:lang w:eastAsia="zh-CN"/>
          </w:rPr>
          <w:t>(二)、土建工程设计年限及安全等级</w:t>
        </w:r>
        <w:r>
          <w:tab/>
        </w:r>
        <w:r>
          <w:fldChar w:fldCharType="begin"/>
        </w:r>
        <w:r>
          <w:instrText xml:space="preserve"> PAGEREF _Toc22138 \h </w:instrText>
        </w:r>
        <w:r>
          <w:fldChar w:fldCharType="separate"/>
        </w:r>
        <w:r>
          <w:t>20</w:t>
        </w:r>
        <w:r>
          <w:fldChar w:fldCharType="end"/>
        </w:r>
      </w:hyperlink>
    </w:p>
    <w:p>
      <w:pPr>
        <w:pStyle w:val="TOC2"/>
        <w:tabs>
          <w:tab w:val="right" w:leader="dot" w:pos="8306"/>
        </w:tabs>
      </w:pPr>
      <w:hyperlink w:anchor="_Toc29516" w:history="1">
        <w:r>
          <w:rPr>
            <w:rFonts w:ascii="仿宋" w:eastAsia="仿宋" w:hAnsi="仿宋" w:cs="仿宋" w:hint="eastAsia"/>
            <w:lang w:eastAsia="zh-CN"/>
          </w:rPr>
          <w:t>(三)、建筑工程设计总体要求</w:t>
        </w:r>
        <w:r>
          <w:tab/>
        </w:r>
        <w:r>
          <w:fldChar w:fldCharType="begin"/>
        </w:r>
        <w:r>
          <w:instrText xml:space="preserve"> PAGEREF _Toc29516 \h </w:instrText>
        </w:r>
        <w:r>
          <w:fldChar w:fldCharType="separate"/>
        </w:r>
        <w:r>
          <w:t>21</w:t>
        </w:r>
        <w:r>
          <w:fldChar w:fldCharType="end"/>
        </w:r>
      </w:hyperlink>
    </w:p>
    <w:p>
      <w:pPr>
        <w:pStyle w:val="TOC2"/>
        <w:tabs>
          <w:tab w:val="right" w:leader="dot" w:pos="8306"/>
        </w:tabs>
      </w:pPr>
      <w:hyperlink w:anchor="_Toc19923" w:history="1">
        <w:r>
          <w:rPr>
            <w:rFonts w:ascii="仿宋" w:eastAsia="仿宋" w:hAnsi="仿宋" w:cs="仿宋" w:hint="eastAsia"/>
            <w:lang w:eastAsia="zh-CN"/>
          </w:rPr>
          <w:t>(四)、土建工程建设指标</w:t>
        </w:r>
        <w:r>
          <w:tab/>
        </w:r>
        <w:r>
          <w:fldChar w:fldCharType="begin"/>
        </w:r>
        <w:r>
          <w:instrText xml:space="preserve"> PAGEREF _Toc19923 \h </w:instrText>
        </w:r>
        <w:r>
          <w:fldChar w:fldCharType="separate"/>
        </w:r>
        <w:r>
          <w:t>22</w:t>
        </w:r>
        <w:r>
          <w:fldChar w:fldCharType="end"/>
        </w:r>
      </w:hyperlink>
    </w:p>
    <w:p>
      <w:pPr>
        <w:pStyle w:val="TOC1"/>
        <w:tabs>
          <w:tab w:val="right" w:leader="dot" w:pos="8306"/>
        </w:tabs>
      </w:pPr>
      <w:hyperlink w:anchor="_Toc25077" w:history="1">
        <w:r>
          <w:rPr>
            <w:rFonts w:ascii="仿宋" w:eastAsia="仿宋" w:hAnsi="仿宋" w:cs="仿宋" w:hint="eastAsia"/>
            <w:lang w:eastAsia="zh-CN"/>
          </w:rPr>
          <w:t>六、产品规划分析</w:t>
        </w:r>
        <w:r>
          <w:tab/>
        </w:r>
        <w:r>
          <w:fldChar w:fldCharType="begin"/>
        </w:r>
        <w:r>
          <w:instrText xml:space="preserve"> PAGEREF _Toc25077 \h </w:instrText>
        </w:r>
        <w:r>
          <w:fldChar w:fldCharType="separate"/>
        </w:r>
        <w:r>
          <w:t>22</w:t>
        </w:r>
        <w:r>
          <w:fldChar w:fldCharType="end"/>
        </w:r>
      </w:hyperlink>
    </w:p>
    <w:p>
      <w:pPr>
        <w:pStyle w:val="TOC2"/>
        <w:tabs>
          <w:tab w:val="right" w:leader="dot" w:pos="8306"/>
        </w:tabs>
      </w:pPr>
      <w:hyperlink w:anchor="_Toc22108" w:history="1">
        <w:r>
          <w:rPr>
            <w:rFonts w:ascii="仿宋" w:eastAsia="仿宋" w:hAnsi="仿宋" w:cs="仿宋" w:hint="eastAsia"/>
            <w:lang w:eastAsia="zh-CN"/>
          </w:rPr>
          <w:t>(一)、产品规划</w:t>
        </w:r>
        <w:r>
          <w:tab/>
        </w:r>
        <w:r>
          <w:fldChar w:fldCharType="begin"/>
        </w:r>
        <w:r>
          <w:instrText xml:space="preserve"> PAGEREF _Toc22108 \h </w:instrText>
        </w:r>
        <w:r>
          <w:fldChar w:fldCharType="separate"/>
        </w:r>
        <w:r>
          <w:t>22</w:t>
        </w:r>
        <w:r>
          <w:fldChar w:fldCharType="end"/>
        </w:r>
      </w:hyperlink>
    </w:p>
    <w:p>
      <w:pPr>
        <w:pStyle w:val="TOC2"/>
        <w:tabs>
          <w:tab w:val="right" w:leader="dot" w:pos="8306"/>
        </w:tabs>
      </w:pPr>
      <w:hyperlink w:anchor="_Toc21233" w:history="1">
        <w:r>
          <w:rPr>
            <w:rFonts w:ascii="仿宋" w:eastAsia="仿宋" w:hAnsi="仿宋" w:cs="仿宋" w:hint="eastAsia"/>
            <w:lang w:eastAsia="zh-CN"/>
          </w:rPr>
          <w:t>(二)、建设规模</w:t>
        </w:r>
        <w:r>
          <w:tab/>
        </w:r>
        <w:r>
          <w:fldChar w:fldCharType="begin"/>
        </w:r>
        <w:r>
          <w:instrText xml:space="preserve"> PAGEREF _Toc21233 \h </w:instrText>
        </w:r>
        <w:r>
          <w:fldChar w:fldCharType="separate"/>
        </w:r>
        <w:r>
          <w:t>23</w:t>
        </w:r>
        <w:r>
          <w:fldChar w:fldCharType="end"/>
        </w:r>
      </w:hyperlink>
    </w:p>
    <w:p>
      <w:pPr>
        <w:pStyle w:val="TOC1"/>
        <w:tabs>
          <w:tab w:val="right" w:leader="dot" w:pos="8306"/>
        </w:tabs>
      </w:pPr>
      <w:hyperlink w:anchor="_Toc19272" w:history="1">
        <w:r>
          <w:rPr>
            <w:rFonts w:ascii="仿宋" w:eastAsia="仿宋" w:hAnsi="仿宋" w:cs="仿宋" w:hint="eastAsia"/>
            <w:lang w:eastAsia="zh-CN"/>
          </w:rPr>
          <w:t>七、床上用品项目环境影响分析</w:t>
        </w:r>
        <w:r>
          <w:tab/>
        </w:r>
        <w:r>
          <w:fldChar w:fldCharType="begin"/>
        </w:r>
        <w:r>
          <w:instrText xml:space="preserve"> PAGEREF _Toc19272 \h </w:instrText>
        </w:r>
        <w:r>
          <w:fldChar w:fldCharType="separate"/>
        </w:r>
        <w:r>
          <w:t>24</w:t>
        </w:r>
        <w:r>
          <w:fldChar w:fldCharType="end"/>
        </w:r>
      </w:hyperlink>
    </w:p>
    <w:p>
      <w:pPr>
        <w:pStyle w:val="TOC2"/>
        <w:tabs>
          <w:tab w:val="right" w:leader="dot" w:pos="8306"/>
        </w:tabs>
      </w:pPr>
      <w:hyperlink w:anchor="_Toc26027" w:history="1">
        <w:r>
          <w:rPr>
            <w:rFonts w:ascii="仿宋" w:eastAsia="仿宋" w:hAnsi="仿宋" w:cs="仿宋" w:hint="eastAsia"/>
            <w:lang w:eastAsia="zh-CN"/>
          </w:rPr>
          <w:t>(一)、建设区域环境质量现状</w:t>
        </w:r>
        <w:r>
          <w:tab/>
        </w:r>
        <w:r>
          <w:fldChar w:fldCharType="begin"/>
        </w:r>
        <w:r>
          <w:instrText xml:space="preserve"> PAGEREF _Toc26027 \h </w:instrText>
        </w:r>
        <w:r>
          <w:fldChar w:fldCharType="separate"/>
        </w:r>
        <w:r>
          <w:t>24</w:t>
        </w:r>
        <w:r>
          <w:fldChar w:fldCharType="end"/>
        </w:r>
      </w:hyperlink>
    </w:p>
    <w:p>
      <w:pPr>
        <w:pStyle w:val="TOC2"/>
        <w:tabs>
          <w:tab w:val="right" w:leader="dot" w:pos="8306"/>
        </w:tabs>
      </w:pPr>
      <w:hyperlink w:anchor="_Toc25400" w:history="1">
        <w:r>
          <w:rPr>
            <w:rFonts w:ascii="仿宋" w:eastAsia="仿宋" w:hAnsi="仿宋" w:cs="仿宋" w:hint="eastAsia"/>
            <w:lang w:eastAsia="zh-CN"/>
          </w:rPr>
          <w:t>(二)、建设期环境保护</w:t>
        </w:r>
        <w:r>
          <w:tab/>
        </w:r>
        <w:r>
          <w:fldChar w:fldCharType="begin"/>
        </w:r>
        <w:r>
          <w:instrText xml:space="preserve"> PAGEREF _Toc25400 \h </w:instrText>
        </w:r>
        <w:r>
          <w:fldChar w:fldCharType="separate"/>
        </w:r>
        <w:r>
          <w:t>25</w:t>
        </w:r>
        <w:r>
          <w:fldChar w:fldCharType="end"/>
        </w:r>
      </w:hyperlink>
    </w:p>
    <w:p>
      <w:pPr>
        <w:pStyle w:val="TOC2"/>
        <w:tabs>
          <w:tab w:val="right" w:leader="dot" w:pos="8306"/>
        </w:tabs>
      </w:pPr>
      <w:hyperlink w:anchor="_Toc16290" w:history="1">
        <w:r>
          <w:rPr>
            <w:rFonts w:ascii="仿宋" w:eastAsia="仿宋" w:hAnsi="仿宋" w:cs="仿宋" w:hint="eastAsia"/>
            <w:lang w:eastAsia="zh-CN"/>
          </w:rPr>
          <w:t>(三)、运营期环境保护</w:t>
        </w:r>
        <w:r>
          <w:tab/>
        </w:r>
        <w:r>
          <w:fldChar w:fldCharType="begin"/>
        </w:r>
        <w:r>
          <w:instrText xml:space="preserve"> PAGEREF _Toc16290 \h </w:instrText>
        </w:r>
        <w:r>
          <w:fldChar w:fldCharType="separate"/>
        </w:r>
        <w:r>
          <w:t>27</w:t>
        </w:r>
        <w:r>
          <w:fldChar w:fldCharType="end"/>
        </w:r>
      </w:hyperlink>
    </w:p>
    <w:p>
      <w:pPr>
        <w:pStyle w:val="TOC2"/>
        <w:tabs>
          <w:tab w:val="right" w:leader="dot" w:pos="8306"/>
        </w:tabs>
      </w:pPr>
      <w:hyperlink w:anchor="_Toc14754" w:history="1">
        <w:r>
          <w:rPr>
            <w:rFonts w:ascii="仿宋" w:eastAsia="仿宋" w:hAnsi="仿宋" w:cs="仿宋" w:hint="eastAsia"/>
            <w:lang w:eastAsia="zh-CN"/>
          </w:rPr>
          <w:t>(四)、床上用品项目建设对区域经济的影响</w:t>
        </w:r>
        <w:r>
          <w:tab/>
        </w:r>
        <w:r>
          <w:fldChar w:fldCharType="begin"/>
        </w:r>
        <w:r>
          <w:instrText xml:space="preserve"> PAGEREF _Toc14754 \h </w:instrText>
        </w:r>
        <w:r>
          <w:fldChar w:fldCharType="separate"/>
        </w:r>
        <w:r>
          <w:t>28</w:t>
        </w:r>
        <w:r>
          <w:fldChar w:fldCharType="end"/>
        </w:r>
      </w:hyperlink>
    </w:p>
    <w:p>
      <w:pPr>
        <w:pStyle w:val="TOC2"/>
        <w:tabs>
          <w:tab w:val="right" w:leader="dot" w:pos="8306"/>
        </w:tabs>
      </w:pPr>
      <w:hyperlink w:anchor="_Toc12955" w:history="1">
        <w:r>
          <w:rPr>
            <w:rFonts w:ascii="仿宋" w:eastAsia="仿宋" w:hAnsi="仿宋" w:cs="仿宋" w:hint="eastAsia"/>
            <w:lang w:eastAsia="zh-CN"/>
          </w:rPr>
          <w:t>(五)、废弃物处理</w:t>
        </w:r>
        <w:r>
          <w:tab/>
        </w:r>
        <w:r>
          <w:fldChar w:fldCharType="begin"/>
        </w:r>
        <w:r>
          <w:instrText xml:space="preserve"> PAGEREF _Toc12955 \h </w:instrText>
        </w:r>
        <w:r>
          <w:fldChar w:fldCharType="separate"/>
        </w:r>
        <w:r>
          <w:t>30</w:t>
        </w:r>
        <w:r>
          <w:fldChar w:fldCharType="end"/>
        </w:r>
      </w:hyperlink>
    </w:p>
    <w:p>
      <w:pPr>
        <w:pStyle w:val="TOC2"/>
        <w:tabs>
          <w:tab w:val="right" w:leader="dot" w:pos="8306"/>
        </w:tabs>
      </w:pPr>
      <w:hyperlink w:anchor="_Toc5304" w:history="1">
        <w:r>
          <w:rPr>
            <w:rFonts w:ascii="仿宋" w:eastAsia="仿宋" w:hAnsi="仿宋" w:cs="仿宋" w:hint="eastAsia"/>
            <w:lang w:eastAsia="zh-CN"/>
          </w:rPr>
          <w:t>(六)、特殊环境影响分析</w:t>
        </w:r>
        <w:r>
          <w:tab/>
        </w:r>
        <w:r>
          <w:fldChar w:fldCharType="begin"/>
        </w:r>
        <w:r>
          <w:instrText xml:space="preserve"> PAGEREF _Toc5304 \h </w:instrText>
        </w:r>
        <w:r>
          <w:fldChar w:fldCharType="separate"/>
        </w:r>
        <w:r>
          <w:t>31</w:t>
        </w:r>
        <w:r>
          <w:fldChar w:fldCharType="end"/>
        </w:r>
      </w:hyperlink>
    </w:p>
    <w:p>
      <w:pPr>
        <w:pStyle w:val="TOC2"/>
        <w:tabs>
          <w:tab w:val="right" w:leader="dot" w:pos="8306"/>
        </w:tabs>
      </w:pPr>
      <w:hyperlink w:anchor="_Toc16758" w:history="1">
        <w:r>
          <w:rPr>
            <w:rFonts w:ascii="仿宋" w:eastAsia="仿宋" w:hAnsi="仿宋" w:cs="仿宋" w:hint="eastAsia"/>
            <w:lang w:eastAsia="zh-CN"/>
          </w:rPr>
          <w:t>(七)、清洁生产</w:t>
        </w:r>
        <w:r>
          <w:tab/>
        </w:r>
        <w:r>
          <w:fldChar w:fldCharType="begin"/>
        </w:r>
        <w:r>
          <w:instrText xml:space="preserve"> PAGEREF _Toc16758 \h </w:instrText>
        </w:r>
        <w:r>
          <w:fldChar w:fldCharType="separate"/>
        </w:r>
        <w:r>
          <w:t>32</w:t>
        </w:r>
        <w:r>
          <w:fldChar w:fldCharType="end"/>
        </w:r>
      </w:hyperlink>
    </w:p>
    <w:p>
      <w:pPr>
        <w:pStyle w:val="TOC2"/>
        <w:tabs>
          <w:tab w:val="right" w:leader="dot" w:pos="8306"/>
        </w:tabs>
      </w:pPr>
      <w:hyperlink w:anchor="_Toc21355" w:history="1">
        <w:r>
          <w:rPr>
            <w:rFonts w:ascii="仿宋" w:eastAsia="仿宋" w:hAnsi="仿宋" w:cs="仿宋" w:hint="eastAsia"/>
            <w:lang w:eastAsia="zh-CN"/>
          </w:rPr>
          <w:t>(八)、环境保护综合评价</w:t>
        </w:r>
        <w:r>
          <w:tab/>
        </w:r>
        <w:r>
          <w:fldChar w:fldCharType="begin"/>
        </w:r>
        <w:r>
          <w:instrText xml:space="preserve"> PAGEREF _Toc21355 \h </w:instrText>
        </w:r>
        <w:r>
          <w:fldChar w:fldCharType="separate"/>
        </w:r>
        <w:r>
          <w:t>33</w:t>
        </w:r>
        <w:r>
          <w:fldChar w:fldCharType="end"/>
        </w:r>
      </w:hyperlink>
    </w:p>
    <w:p>
      <w:pPr>
        <w:pStyle w:val="TOC1"/>
        <w:tabs>
          <w:tab w:val="right" w:leader="dot" w:pos="8306"/>
        </w:tabs>
      </w:pPr>
      <w:hyperlink w:anchor="_Toc24750" w:history="1">
        <w:r>
          <w:rPr>
            <w:rFonts w:ascii="仿宋" w:eastAsia="仿宋" w:hAnsi="仿宋" w:cs="仿宋" w:hint="eastAsia"/>
            <w:lang w:eastAsia="zh-CN"/>
          </w:rPr>
          <w:t>八、床上用品项目投资规划</w:t>
        </w:r>
        <w:r>
          <w:tab/>
        </w:r>
        <w:r>
          <w:fldChar w:fldCharType="begin"/>
        </w:r>
        <w:r>
          <w:instrText xml:space="preserve"> PAGEREF _Toc24750 \h </w:instrText>
        </w:r>
        <w:r>
          <w:fldChar w:fldCharType="separate"/>
        </w:r>
        <w:r>
          <w:t>35</w:t>
        </w:r>
        <w:r>
          <w:fldChar w:fldCharType="end"/>
        </w:r>
      </w:hyperlink>
    </w:p>
    <w:p>
      <w:pPr>
        <w:pStyle w:val="TOC2"/>
        <w:tabs>
          <w:tab w:val="right" w:leader="dot" w:pos="8306"/>
        </w:tabs>
      </w:pPr>
      <w:hyperlink w:anchor="_Toc3181" w:history="1">
        <w:r>
          <w:rPr>
            <w:rFonts w:ascii="仿宋" w:eastAsia="仿宋" w:hAnsi="仿宋" w:cs="仿宋" w:hint="eastAsia"/>
            <w:lang w:eastAsia="zh-CN"/>
          </w:rPr>
          <w:t>(一)、床上用品项目总投资估算</w:t>
        </w:r>
        <w:r>
          <w:tab/>
        </w:r>
        <w:r>
          <w:fldChar w:fldCharType="begin"/>
        </w:r>
        <w:r>
          <w:instrText xml:space="preserve"> PAGEREF _Toc3181 \h </w:instrText>
        </w:r>
        <w:r>
          <w:fldChar w:fldCharType="separate"/>
        </w:r>
        <w:r>
          <w:t>35</w:t>
        </w:r>
        <w:r>
          <w:fldChar w:fldCharType="end"/>
        </w:r>
      </w:hyperlink>
    </w:p>
    <w:p>
      <w:pPr>
        <w:pStyle w:val="TOC2"/>
        <w:tabs>
          <w:tab w:val="right" w:leader="dot" w:pos="8306"/>
        </w:tabs>
      </w:pPr>
      <w:hyperlink w:anchor="_Toc30664" w:history="1">
        <w:r>
          <w:rPr>
            <w:rFonts w:ascii="仿宋" w:eastAsia="仿宋" w:hAnsi="仿宋" w:cs="仿宋" w:hint="eastAsia"/>
            <w:lang w:eastAsia="zh-CN"/>
          </w:rPr>
          <w:t>(二)、资金筹措</w:t>
        </w:r>
        <w:r>
          <w:tab/>
        </w:r>
        <w:r>
          <w:fldChar w:fldCharType="begin"/>
        </w:r>
        <w:r>
          <w:instrText xml:space="preserve"> PAGEREF _Toc30664 \h </w:instrText>
        </w:r>
        <w:r>
          <w:fldChar w:fldCharType="separate"/>
        </w:r>
        <w:r>
          <w:t>36</w:t>
        </w:r>
        <w:r>
          <w:fldChar w:fldCharType="end"/>
        </w:r>
      </w:hyperlink>
    </w:p>
    <w:p>
      <w:pPr>
        <w:pStyle w:val="TOC1"/>
        <w:tabs>
          <w:tab w:val="right" w:leader="dot" w:pos="8306"/>
        </w:tabs>
      </w:pPr>
      <w:hyperlink w:anchor="_Toc28261" w:history="1">
        <w:r>
          <w:rPr>
            <w:rFonts w:ascii="仿宋" w:eastAsia="仿宋" w:hAnsi="仿宋" w:cs="仿宋" w:hint="eastAsia"/>
            <w:lang w:eastAsia="zh-CN"/>
          </w:rPr>
          <w:t>九、床上用品项目创新与研发</w:t>
        </w:r>
        <w:r>
          <w:tab/>
        </w:r>
        <w:r>
          <w:fldChar w:fldCharType="begin"/>
        </w:r>
        <w:r>
          <w:instrText xml:space="preserve"> PAGEREF _Toc28261 \h </w:instrText>
        </w:r>
        <w:r>
          <w:fldChar w:fldCharType="separate"/>
        </w:r>
        <w:r>
          <w:t>37</w:t>
        </w:r>
        <w:r>
          <w:fldChar w:fldCharType="end"/>
        </w:r>
      </w:hyperlink>
    </w:p>
    <w:p>
      <w:pPr>
        <w:pStyle w:val="TOC2"/>
        <w:tabs>
          <w:tab w:val="right" w:leader="dot" w:pos="8306"/>
        </w:tabs>
      </w:pPr>
      <w:hyperlink w:anchor="_Toc4918" w:history="1">
        <w:r>
          <w:rPr>
            <w:rFonts w:ascii="仿宋" w:eastAsia="仿宋" w:hAnsi="仿宋" w:cs="仿宋" w:hint="eastAsia"/>
            <w:lang w:eastAsia="zh-CN"/>
          </w:rPr>
          <w:t>(一)、创新策略与方向</w:t>
        </w:r>
        <w:r>
          <w:tab/>
        </w:r>
        <w:r>
          <w:fldChar w:fldCharType="begin"/>
        </w:r>
        <w:r>
          <w:instrText xml:space="preserve"> PAGEREF _Toc4918 \h </w:instrText>
        </w:r>
        <w:r>
          <w:fldChar w:fldCharType="separate"/>
        </w:r>
        <w:r>
          <w:t>37</w:t>
        </w:r>
        <w:r>
          <w:fldChar w:fldCharType="end"/>
        </w:r>
      </w:hyperlink>
    </w:p>
    <w:p>
      <w:pPr>
        <w:pStyle w:val="TOC2"/>
        <w:tabs>
          <w:tab w:val="right" w:leader="dot" w:pos="8306"/>
        </w:tabs>
      </w:pPr>
      <w:hyperlink w:anchor="_Toc12982" w:history="1">
        <w:r>
          <w:rPr>
            <w:rFonts w:ascii="仿宋" w:eastAsia="仿宋" w:hAnsi="仿宋" w:cs="仿宋" w:hint="eastAsia"/>
            <w:lang w:eastAsia="zh-CN"/>
          </w:rPr>
          <w:t>(二)、研发规划与投入</w:t>
        </w:r>
        <w:r>
          <w:tab/>
        </w:r>
        <w:r>
          <w:fldChar w:fldCharType="begin"/>
        </w:r>
        <w:r>
          <w:instrText xml:space="preserve"> PAGEREF _Toc12982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22" w:history="1">
        <w:r>
          <w:rPr>
            <w:rFonts w:ascii="仿宋" w:eastAsia="仿宋" w:hAnsi="仿宋" w:cs="仿宋" w:hint="eastAsia"/>
            <w:lang w:eastAsia="zh-CN"/>
          </w:rPr>
          <w:t>十、床上用品项目风险管理</w:t>
        </w:r>
        <w:r>
          <w:tab/>
        </w:r>
        <w:r>
          <w:fldChar w:fldCharType="begin"/>
        </w:r>
        <w:r>
          <w:instrText xml:space="preserve"> PAGEREF _Toc29322 \h </w:instrText>
        </w:r>
        <w:r>
          <w:fldChar w:fldCharType="separate"/>
        </w:r>
        <w:r>
          <w:t>40</w:t>
        </w:r>
        <w:r>
          <w:fldChar w:fldCharType="end"/>
        </w:r>
      </w:hyperlink>
    </w:p>
    <w:p>
      <w:pPr>
        <w:pStyle w:val="TOC2"/>
        <w:tabs>
          <w:tab w:val="right" w:leader="dot" w:pos="8306"/>
        </w:tabs>
      </w:pPr>
      <w:hyperlink w:anchor="_Toc16262" w:history="1">
        <w:r>
          <w:rPr>
            <w:rFonts w:ascii="仿宋" w:eastAsia="仿宋" w:hAnsi="仿宋" w:cs="仿宋" w:hint="eastAsia"/>
            <w:lang w:eastAsia="zh-CN"/>
          </w:rPr>
          <w:t>(一)、风险识别与评估</w:t>
        </w:r>
        <w:r>
          <w:tab/>
        </w:r>
        <w:r>
          <w:fldChar w:fldCharType="begin"/>
        </w:r>
        <w:r>
          <w:instrText xml:space="preserve"> PAGEREF _Toc16262 \h </w:instrText>
        </w:r>
        <w:r>
          <w:fldChar w:fldCharType="separate"/>
        </w:r>
        <w:r>
          <w:t>40</w:t>
        </w:r>
        <w:r>
          <w:fldChar w:fldCharType="end"/>
        </w:r>
      </w:hyperlink>
    </w:p>
    <w:p>
      <w:pPr>
        <w:pStyle w:val="TOC2"/>
        <w:tabs>
          <w:tab w:val="right" w:leader="dot" w:pos="8306"/>
        </w:tabs>
      </w:pPr>
      <w:hyperlink w:anchor="_Toc15581" w:history="1">
        <w:r>
          <w:rPr>
            <w:rFonts w:ascii="仿宋" w:eastAsia="仿宋" w:hAnsi="仿宋" w:cs="仿宋" w:hint="eastAsia"/>
            <w:lang w:eastAsia="zh-CN"/>
          </w:rPr>
          <w:t>(二)、风险应对策略</w:t>
        </w:r>
        <w:r>
          <w:tab/>
        </w:r>
        <w:r>
          <w:fldChar w:fldCharType="begin"/>
        </w:r>
        <w:r>
          <w:instrText xml:space="preserve"> PAGEREF _Toc15581 \h </w:instrText>
        </w:r>
        <w:r>
          <w:fldChar w:fldCharType="separate"/>
        </w:r>
        <w:r>
          <w:t>41</w:t>
        </w:r>
        <w:r>
          <w:fldChar w:fldCharType="end"/>
        </w:r>
      </w:hyperlink>
    </w:p>
    <w:p>
      <w:pPr>
        <w:pStyle w:val="TOC2"/>
        <w:tabs>
          <w:tab w:val="right" w:leader="dot" w:pos="8306"/>
        </w:tabs>
      </w:pPr>
      <w:hyperlink w:anchor="_Toc15076" w:history="1">
        <w:r>
          <w:rPr>
            <w:rFonts w:ascii="仿宋" w:eastAsia="仿宋" w:hAnsi="仿宋" w:cs="仿宋" w:hint="eastAsia"/>
            <w:lang w:eastAsia="zh-CN"/>
          </w:rPr>
          <w:t>(三)、风险监控与控制</w:t>
        </w:r>
        <w:r>
          <w:tab/>
        </w:r>
        <w:r>
          <w:fldChar w:fldCharType="begin"/>
        </w:r>
        <w:r>
          <w:instrText xml:space="preserve"> PAGEREF _Toc15076 \h </w:instrText>
        </w:r>
        <w:r>
          <w:fldChar w:fldCharType="separate"/>
        </w:r>
        <w:r>
          <w:t>43</w:t>
        </w:r>
        <w:r>
          <w:fldChar w:fldCharType="end"/>
        </w:r>
      </w:hyperlink>
    </w:p>
    <w:p>
      <w:pPr>
        <w:pStyle w:val="TOC1"/>
        <w:tabs>
          <w:tab w:val="right" w:leader="dot" w:pos="8306"/>
        </w:tabs>
      </w:pPr>
      <w:hyperlink w:anchor="_Toc13787" w:history="1">
        <w:r>
          <w:rPr>
            <w:rFonts w:ascii="仿宋" w:eastAsia="仿宋" w:hAnsi="仿宋" w:cs="仿宋" w:hint="eastAsia"/>
            <w:lang w:eastAsia="zh-CN"/>
          </w:rPr>
          <w:t>十一、床上用品项目人力资源管理</w:t>
        </w:r>
        <w:r>
          <w:tab/>
        </w:r>
        <w:r>
          <w:fldChar w:fldCharType="begin"/>
        </w:r>
        <w:r>
          <w:instrText xml:space="preserve"> PAGEREF _Toc13787 \h </w:instrText>
        </w:r>
        <w:r>
          <w:fldChar w:fldCharType="separate"/>
        </w:r>
        <w:r>
          <w:t>44</w:t>
        </w:r>
        <w:r>
          <w:fldChar w:fldCharType="end"/>
        </w:r>
      </w:hyperlink>
    </w:p>
    <w:p>
      <w:pPr>
        <w:pStyle w:val="TOC2"/>
        <w:tabs>
          <w:tab w:val="right" w:leader="dot" w:pos="8306"/>
        </w:tabs>
      </w:pPr>
      <w:hyperlink w:anchor="_Toc8257" w:history="1">
        <w:r>
          <w:rPr>
            <w:rFonts w:ascii="仿宋" w:eastAsia="仿宋" w:hAnsi="仿宋" w:cs="仿宋" w:hint="eastAsia"/>
            <w:lang w:eastAsia="zh-CN"/>
          </w:rPr>
          <w:t>(一)、建立健全的预算管理制度</w:t>
        </w:r>
        <w:r>
          <w:tab/>
        </w:r>
        <w:r>
          <w:fldChar w:fldCharType="begin"/>
        </w:r>
        <w:r>
          <w:instrText xml:space="preserve"> PAGEREF _Toc8257 \h </w:instrText>
        </w:r>
        <w:r>
          <w:fldChar w:fldCharType="separate"/>
        </w:r>
        <w:r>
          <w:t>44</w:t>
        </w:r>
        <w:r>
          <w:fldChar w:fldCharType="end"/>
        </w:r>
      </w:hyperlink>
    </w:p>
    <w:p>
      <w:pPr>
        <w:pStyle w:val="TOC2"/>
        <w:tabs>
          <w:tab w:val="right" w:leader="dot" w:pos="8306"/>
        </w:tabs>
      </w:pPr>
      <w:hyperlink w:anchor="_Toc24539" w:history="1">
        <w:r>
          <w:rPr>
            <w:rFonts w:ascii="仿宋" w:eastAsia="仿宋" w:hAnsi="仿宋" w:cs="仿宋" w:hint="eastAsia"/>
            <w:lang w:eastAsia="zh-CN"/>
          </w:rPr>
          <w:t>(二)、加强资金流动监控</w:t>
        </w:r>
        <w:r>
          <w:tab/>
        </w:r>
        <w:r>
          <w:fldChar w:fldCharType="begin"/>
        </w:r>
        <w:r>
          <w:instrText xml:space="preserve"> PAGEREF _Toc24539 \h </w:instrText>
        </w:r>
        <w:r>
          <w:fldChar w:fldCharType="separate"/>
        </w:r>
        <w:r>
          <w:t>45</w:t>
        </w:r>
        <w:r>
          <w:fldChar w:fldCharType="end"/>
        </w:r>
      </w:hyperlink>
    </w:p>
    <w:p>
      <w:pPr>
        <w:pStyle w:val="TOC2"/>
        <w:tabs>
          <w:tab w:val="right" w:leader="dot" w:pos="8306"/>
        </w:tabs>
      </w:pPr>
      <w:hyperlink w:anchor="_Toc7132" w:history="1">
        <w:r>
          <w:rPr>
            <w:rFonts w:ascii="仿宋" w:eastAsia="仿宋" w:hAnsi="仿宋" w:cs="仿宋" w:hint="eastAsia"/>
            <w:lang w:eastAsia="zh-CN"/>
          </w:rPr>
          <w:t>(三)、制定完善的风险控制机制</w:t>
        </w:r>
        <w:r>
          <w:tab/>
        </w:r>
        <w:r>
          <w:fldChar w:fldCharType="begin"/>
        </w:r>
        <w:r>
          <w:instrText xml:space="preserve"> PAGEREF _Toc7132 \h </w:instrText>
        </w:r>
        <w:r>
          <w:fldChar w:fldCharType="separate"/>
        </w:r>
        <w:r>
          <w:t>46</w:t>
        </w:r>
        <w:r>
          <w:fldChar w:fldCharType="end"/>
        </w:r>
      </w:hyperlink>
    </w:p>
    <w:p>
      <w:pPr>
        <w:pStyle w:val="TOC2"/>
        <w:tabs>
          <w:tab w:val="right" w:leader="dot" w:pos="8306"/>
        </w:tabs>
      </w:pPr>
      <w:hyperlink w:anchor="_Toc14599" w:history="1">
        <w:r>
          <w:rPr>
            <w:rFonts w:ascii="仿宋" w:eastAsia="仿宋" w:hAnsi="仿宋" w:cs="仿宋" w:hint="eastAsia"/>
            <w:lang w:eastAsia="zh-CN"/>
          </w:rPr>
          <w:t>(四)、优化成本管理</w:t>
        </w:r>
        <w:r>
          <w:tab/>
        </w:r>
        <w:r>
          <w:fldChar w:fldCharType="begin"/>
        </w:r>
        <w:r>
          <w:instrText xml:space="preserve"> PAGEREF _Toc14599 \h </w:instrText>
        </w:r>
        <w:r>
          <w:fldChar w:fldCharType="separate"/>
        </w:r>
        <w:r>
          <w:t>48</w:t>
        </w:r>
        <w:r>
          <w:fldChar w:fldCharType="end"/>
        </w:r>
      </w:hyperlink>
    </w:p>
    <w:p>
      <w:pPr>
        <w:pStyle w:val="TOC1"/>
        <w:tabs>
          <w:tab w:val="right" w:leader="dot" w:pos="8306"/>
        </w:tabs>
      </w:pPr>
      <w:hyperlink w:anchor="_Toc7789" w:history="1">
        <w:r>
          <w:rPr>
            <w:rFonts w:ascii="仿宋" w:eastAsia="仿宋" w:hAnsi="仿宋" w:cs="仿宋" w:hint="eastAsia"/>
            <w:lang w:eastAsia="zh-CN"/>
          </w:rPr>
          <w:t>十二、床上用品项目技术管理</w:t>
        </w:r>
        <w:r>
          <w:tab/>
        </w:r>
        <w:r>
          <w:fldChar w:fldCharType="begin"/>
        </w:r>
        <w:r>
          <w:instrText xml:space="preserve"> PAGEREF _Toc7789 \h </w:instrText>
        </w:r>
        <w:r>
          <w:fldChar w:fldCharType="separate"/>
        </w:r>
        <w:r>
          <w:t>49</w:t>
        </w:r>
        <w:r>
          <w:fldChar w:fldCharType="end"/>
        </w:r>
      </w:hyperlink>
    </w:p>
    <w:p>
      <w:pPr>
        <w:pStyle w:val="TOC2"/>
        <w:tabs>
          <w:tab w:val="right" w:leader="dot" w:pos="8306"/>
        </w:tabs>
      </w:pPr>
      <w:hyperlink w:anchor="_Toc8315" w:history="1">
        <w:r>
          <w:rPr>
            <w:rFonts w:ascii="仿宋" w:eastAsia="仿宋" w:hAnsi="仿宋" w:cs="仿宋" w:hint="eastAsia"/>
            <w:lang w:eastAsia="zh-CN"/>
          </w:rPr>
          <w:t>(一)、技术方案选用方向</w:t>
        </w:r>
        <w:r>
          <w:tab/>
        </w:r>
        <w:r>
          <w:fldChar w:fldCharType="begin"/>
        </w:r>
        <w:r>
          <w:instrText xml:space="preserve"> PAGEREF _Toc8315 \h </w:instrText>
        </w:r>
        <w:r>
          <w:fldChar w:fldCharType="separate"/>
        </w:r>
        <w:r>
          <w:t>49</w:t>
        </w:r>
        <w:r>
          <w:fldChar w:fldCharType="end"/>
        </w:r>
      </w:hyperlink>
    </w:p>
    <w:p>
      <w:pPr>
        <w:pStyle w:val="TOC2"/>
        <w:tabs>
          <w:tab w:val="right" w:leader="dot" w:pos="8306"/>
        </w:tabs>
      </w:pPr>
      <w:hyperlink w:anchor="_Toc2240" w:history="1">
        <w:r>
          <w:rPr>
            <w:rFonts w:ascii="仿宋" w:eastAsia="仿宋" w:hAnsi="仿宋" w:cs="仿宋" w:hint="eastAsia"/>
            <w:lang w:eastAsia="zh-CN"/>
          </w:rPr>
          <w:t>(二)、工艺技术方案选用原则</w:t>
        </w:r>
        <w:r>
          <w:tab/>
        </w:r>
        <w:r>
          <w:fldChar w:fldCharType="begin"/>
        </w:r>
        <w:r>
          <w:instrText xml:space="preserve"> PAGEREF _Toc2240 \h </w:instrText>
        </w:r>
        <w:r>
          <w:fldChar w:fldCharType="separate"/>
        </w:r>
        <w:r>
          <w:t>51</w:t>
        </w:r>
        <w:r>
          <w:fldChar w:fldCharType="end"/>
        </w:r>
      </w:hyperlink>
    </w:p>
    <w:p>
      <w:pPr>
        <w:pStyle w:val="TOC2"/>
        <w:tabs>
          <w:tab w:val="right" w:leader="dot" w:pos="8306"/>
        </w:tabs>
      </w:pPr>
      <w:hyperlink w:anchor="_Toc13582" w:history="1">
        <w:r>
          <w:rPr>
            <w:rFonts w:ascii="仿宋" w:eastAsia="仿宋" w:hAnsi="仿宋" w:cs="仿宋" w:hint="eastAsia"/>
            <w:lang w:eastAsia="zh-CN"/>
          </w:rPr>
          <w:t>(三)、工艺技术方案要求</w:t>
        </w:r>
        <w:r>
          <w:tab/>
        </w:r>
        <w:r>
          <w:fldChar w:fldCharType="begin"/>
        </w:r>
        <w:r>
          <w:instrText xml:space="preserve"> PAGEREF _Toc13582 \h </w:instrText>
        </w:r>
        <w:r>
          <w:fldChar w:fldCharType="separate"/>
        </w:r>
        <w:r>
          <w:t>53</w:t>
        </w:r>
        <w:r>
          <w:fldChar w:fldCharType="end"/>
        </w:r>
      </w:hyperlink>
    </w:p>
    <w:p>
      <w:pPr>
        <w:pStyle w:val="TOC1"/>
        <w:tabs>
          <w:tab w:val="right" w:leader="dot" w:pos="8306"/>
        </w:tabs>
      </w:pPr>
      <w:hyperlink w:anchor="_Toc12162" w:history="1">
        <w:r>
          <w:rPr>
            <w:rFonts w:ascii="仿宋" w:eastAsia="仿宋" w:hAnsi="仿宋" w:cs="仿宋" w:hint="eastAsia"/>
            <w:lang w:eastAsia="zh-CN"/>
          </w:rPr>
          <w:t>十三、供应链管理</w:t>
        </w:r>
        <w:r>
          <w:tab/>
        </w:r>
        <w:r>
          <w:fldChar w:fldCharType="begin"/>
        </w:r>
        <w:r>
          <w:instrText xml:space="preserve"> PAGEREF _Toc12162 \h </w:instrText>
        </w:r>
        <w:r>
          <w:fldChar w:fldCharType="separate"/>
        </w:r>
        <w:r>
          <w:t>55</w:t>
        </w:r>
        <w:r>
          <w:fldChar w:fldCharType="end"/>
        </w:r>
      </w:hyperlink>
    </w:p>
    <w:p>
      <w:pPr>
        <w:pStyle w:val="TOC2"/>
        <w:tabs>
          <w:tab w:val="right" w:leader="dot" w:pos="8306"/>
        </w:tabs>
      </w:pPr>
      <w:hyperlink w:anchor="_Toc30208" w:history="1">
        <w:r>
          <w:rPr>
            <w:rFonts w:ascii="仿宋" w:eastAsia="仿宋" w:hAnsi="仿宋" w:cs="仿宋" w:hint="eastAsia"/>
            <w:lang w:eastAsia="zh-CN"/>
          </w:rPr>
          <w:t>(一)、供应链战略规划</w:t>
        </w:r>
        <w:r>
          <w:tab/>
        </w:r>
        <w:r>
          <w:fldChar w:fldCharType="begin"/>
        </w:r>
        <w:r>
          <w:instrText xml:space="preserve"> PAGEREF _Toc30208 \h </w:instrText>
        </w:r>
        <w:r>
          <w:fldChar w:fldCharType="separate"/>
        </w:r>
        <w:r>
          <w:t>55</w:t>
        </w:r>
        <w:r>
          <w:fldChar w:fldCharType="end"/>
        </w:r>
      </w:hyperlink>
    </w:p>
    <w:p>
      <w:pPr>
        <w:pStyle w:val="TOC2"/>
        <w:tabs>
          <w:tab w:val="right" w:leader="dot" w:pos="8306"/>
        </w:tabs>
      </w:pPr>
      <w:hyperlink w:anchor="_Toc9507" w:history="1">
        <w:r>
          <w:rPr>
            <w:rFonts w:ascii="仿宋" w:eastAsia="仿宋" w:hAnsi="仿宋" w:cs="仿宋" w:hint="eastAsia"/>
            <w:lang w:eastAsia="zh-CN"/>
          </w:rPr>
          <w:t>(二)、供应商选择与合作</w:t>
        </w:r>
        <w:r>
          <w:tab/>
        </w:r>
        <w:r>
          <w:fldChar w:fldCharType="begin"/>
        </w:r>
        <w:r>
          <w:instrText xml:space="preserve"> PAGEREF _Toc9507 \h </w:instrText>
        </w:r>
        <w:r>
          <w:fldChar w:fldCharType="separate"/>
        </w:r>
        <w:r>
          <w:t>57</w:t>
        </w:r>
        <w:r>
          <w:fldChar w:fldCharType="end"/>
        </w:r>
      </w:hyperlink>
    </w:p>
    <w:p>
      <w:pPr>
        <w:pStyle w:val="TOC2"/>
        <w:tabs>
          <w:tab w:val="right" w:leader="dot" w:pos="8306"/>
        </w:tabs>
      </w:pPr>
      <w:hyperlink w:anchor="_Toc25425" w:history="1">
        <w:r>
          <w:rPr>
            <w:rFonts w:ascii="仿宋" w:eastAsia="仿宋" w:hAnsi="仿宋" w:cs="仿宋" w:hint="eastAsia"/>
            <w:lang w:eastAsia="zh-CN"/>
          </w:rPr>
          <w:t>(三)、物流与库存管理</w:t>
        </w:r>
        <w:r>
          <w:tab/>
        </w:r>
        <w:r>
          <w:fldChar w:fldCharType="begin"/>
        </w:r>
        <w:r>
          <w:instrText xml:space="preserve"> PAGEREF _Toc25425 \h </w:instrText>
        </w:r>
        <w:r>
          <w:fldChar w:fldCharType="separate"/>
        </w:r>
        <w:r>
          <w:t>58</w:t>
        </w:r>
        <w:r>
          <w:fldChar w:fldCharType="end"/>
        </w:r>
      </w:hyperlink>
    </w:p>
    <w:p>
      <w:pPr>
        <w:pStyle w:val="TOC1"/>
        <w:tabs>
          <w:tab w:val="right" w:leader="dot" w:pos="8306"/>
        </w:tabs>
      </w:pPr>
      <w:hyperlink w:anchor="_Toc2999" w:history="1">
        <w:r>
          <w:rPr>
            <w:rFonts w:ascii="仿宋" w:eastAsia="仿宋" w:hAnsi="仿宋" w:cs="仿宋" w:hint="eastAsia"/>
            <w:lang w:eastAsia="zh-CN"/>
          </w:rPr>
          <w:t>十四、营销与推广策略</w:t>
        </w:r>
        <w:r>
          <w:tab/>
        </w:r>
        <w:r>
          <w:fldChar w:fldCharType="begin"/>
        </w:r>
        <w:r>
          <w:instrText xml:space="preserve"> PAGEREF _Toc2999 \h </w:instrText>
        </w:r>
        <w:r>
          <w:fldChar w:fldCharType="separate"/>
        </w:r>
        <w:r>
          <w:t>59</w:t>
        </w:r>
        <w:r>
          <w:fldChar w:fldCharType="end"/>
        </w:r>
      </w:hyperlink>
    </w:p>
    <w:p>
      <w:pPr>
        <w:pStyle w:val="TOC2"/>
        <w:tabs>
          <w:tab w:val="right" w:leader="dot" w:pos="8306"/>
        </w:tabs>
      </w:pPr>
      <w:hyperlink w:anchor="_Toc22695" w:history="1">
        <w:r>
          <w:rPr>
            <w:rFonts w:ascii="仿宋" w:eastAsia="仿宋" w:hAnsi="仿宋" w:cs="仿宋" w:hint="eastAsia"/>
            <w:lang w:eastAsia="zh-CN"/>
          </w:rPr>
          <w:t>(一)、产品/服务定位与特点</w:t>
        </w:r>
        <w:r>
          <w:tab/>
        </w:r>
        <w:r>
          <w:fldChar w:fldCharType="begin"/>
        </w:r>
        <w:r>
          <w:instrText xml:space="preserve"> PAGEREF _Toc22695 \h </w:instrText>
        </w:r>
        <w:r>
          <w:fldChar w:fldCharType="separate"/>
        </w:r>
        <w:r>
          <w:t>59</w:t>
        </w:r>
        <w:r>
          <w:fldChar w:fldCharType="end"/>
        </w:r>
      </w:hyperlink>
    </w:p>
    <w:p>
      <w:pPr>
        <w:pStyle w:val="TOC2"/>
        <w:tabs>
          <w:tab w:val="right" w:leader="dot" w:pos="8306"/>
        </w:tabs>
      </w:pPr>
      <w:hyperlink w:anchor="_Toc4765" w:history="1">
        <w:r>
          <w:rPr>
            <w:rFonts w:ascii="仿宋" w:eastAsia="仿宋" w:hAnsi="仿宋" w:cs="仿宋" w:hint="eastAsia"/>
            <w:lang w:eastAsia="zh-CN"/>
          </w:rPr>
          <w:t>(二)、市场定位与竞争分析</w:t>
        </w:r>
        <w:r>
          <w:tab/>
        </w:r>
        <w:r>
          <w:fldChar w:fldCharType="begin"/>
        </w:r>
        <w:r>
          <w:instrText xml:space="preserve"> PAGEREF _Toc4765 \h </w:instrText>
        </w:r>
        <w:r>
          <w:fldChar w:fldCharType="separate"/>
        </w:r>
        <w:r>
          <w:t>60</w:t>
        </w:r>
        <w:r>
          <w:fldChar w:fldCharType="end"/>
        </w:r>
      </w:hyperlink>
    </w:p>
    <w:p>
      <w:pPr>
        <w:pStyle w:val="TOC2"/>
        <w:tabs>
          <w:tab w:val="right" w:leader="dot" w:pos="8306"/>
        </w:tabs>
      </w:pPr>
      <w:hyperlink w:anchor="_Toc26840" w:history="1">
        <w:r>
          <w:rPr>
            <w:rFonts w:ascii="仿宋" w:eastAsia="仿宋" w:hAnsi="仿宋" w:cs="仿宋" w:hint="eastAsia"/>
            <w:lang w:eastAsia="zh-CN"/>
          </w:rPr>
          <w:t>(三)、营销渠道与策略</w:t>
        </w:r>
        <w:r>
          <w:tab/>
        </w:r>
        <w:r>
          <w:fldChar w:fldCharType="begin"/>
        </w:r>
        <w:r>
          <w:instrText xml:space="preserve"> PAGEREF _Toc26840 \h </w:instrText>
        </w:r>
        <w:r>
          <w:fldChar w:fldCharType="separate"/>
        </w:r>
        <w:r>
          <w:t>62</w:t>
        </w:r>
        <w:r>
          <w:fldChar w:fldCharType="end"/>
        </w:r>
      </w:hyperlink>
    </w:p>
    <w:p>
      <w:pPr>
        <w:pStyle w:val="TOC2"/>
        <w:tabs>
          <w:tab w:val="right" w:leader="dot" w:pos="8306"/>
        </w:tabs>
      </w:pPr>
      <w:hyperlink w:anchor="_Toc26245" w:history="1">
        <w:r>
          <w:rPr>
            <w:rFonts w:ascii="仿宋" w:eastAsia="仿宋" w:hAnsi="仿宋" w:cs="仿宋" w:hint="eastAsia"/>
            <w:lang w:eastAsia="zh-CN"/>
          </w:rPr>
          <w:t>(四)、推广与宣传活动</w:t>
        </w:r>
        <w:r>
          <w:tab/>
        </w:r>
        <w:r>
          <w:fldChar w:fldCharType="begin"/>
        </w:r>
        <w:r>
          <w:instrText xml:space="preserve"> PAGEREF _Toc26245 \h </w:instrText>
        </w:r>
        <w:r>
          <w:fldChar w:fldCharType="separate"/>
        </w:r>
        <w:r>
          <w:t>63</w:t>
        </w:r>
        <w:r>
          <w:fldChar w:fldCharType="end"/>
        </w:r>
      </w:hyperlink>
    </w:p>
    <w:p>
      <w:pPr>
        <w:pStyle w:val="TOC1"/>
        <w:tabs>
          <w:tab w:val="right" w:leader="dot" w:pos="8306"/>
        </w:tabs>
      </w:pPr>
      <w:hyperlink w:anchor="_Toc1619" w:history="1">
        <w:r>
          <w:rPr>
            <w:rFonts w:ascii="仿宋" w:eastAsia="仿宋" w:hAnsi="仿宋" w:cs="仿宋" w:hint="eastAsia"/>
            <w:lang w:eastAsia="zh-CN"/>
          </w:rPr>
          <w:t>十五、床上用品项目治理与监督</w:t>
        </w:r>
        <w:r>
          <w:tab/>
        </w:r>
        <w:r>
          <w:fldChar w:fldCharType="begin"/>
        </w:r>
        <w:r>
          <w:instrText xml:space="preserve"> PAGEREF _Toc1619 \h </w:instrText>
        </w:r>
        <w:r>
          <w:fldChar w:fldCharType="separate"/>
        </w:r>
        <w:r>
          <w:t>68</w:t>
        </w:r>
        <w:r>
          <w:fldChar w:fldCharType="end"/>
        </w:r>
      </w:hyperlink>
    </w:p>
    <w:p>
      <w:pPr>
        <w:pStyle w:val="TOC2"/>
        <w:tabs>
          <w:tab w:val="right" w:leader="dot" w:pos="8306"/>
        </w:tabs>
      </w:pPr>
      <w:hyperlink w:anchor="_Toc20118" w:history="1">
        <w:r>
          <w:rPr>
            <w:rFonts w:ascii="仿宋" w:eastAsia="仿宋" w:hAnsi="仿宋" w:cs="仿宋" w:hint="eastAsia"/>
            <w:lang w:eastAsia="zh-CN"/>
          </w:rPr>
          <w:t>(一)、床上用品项目治理结构</w:t>
        </w:r>
        <w:r>
          <w:tab/>
        </w:r>
        <w:r>
          <w:fldChar w:fldCharType="begin"/>
        </w:r>
        <w:r>
          <w:instrText xml:space="preserve"> PAGEREF _Toc20118 \h </w:instrText>
        </w:r>
        <w:r>
          <w:fldChar w:fldCharType="separate"/>
        </w:r>
        <w:r>
          <w:t>68</w:t>
        </w:r>
        <w:r>
          <w:fldChar w:fldCharType="end"/>
        </w:r>
      </w:hyperlink>
    </w:p>
    <w:p>
      <w:pPr>
        <w:pStyle w:val="TOC2"/>
        <w:tabs>
          <w:tab w:val="right" w:leader="dot" w:pos="8306"/>
        </w:tabs>
      </w:pPr>
      <w:hyperlink w:anchor="_Toc26681" w:history="1">
        <w:r>
          <w:rPr>
            <w:rFonts w:ascii="仿宋" w:eastAsia="仿宋" w:hAnsi="仿宋" w:cs="仿宋" w:hint="eastAsia"/>
            <w:lang w:eastAsia="zh-CN"/>
          </w:rPr>
          <w:t>(二)、监督与审计</w:t>
        </w:r>
        <w:r>
          <w:tab/>
        </w:r>
        <w:r>
          <w:fldChar w:fldCharType="begin"/>
        </w:r>
        <w:r>
          <w:instrText xml:space="preserve"> PAGEREF _Toc26681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24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技术管理特点体现在其创新导向。通过引入最先进的技术趋势和解决方案，床上用品项目致力于提升科技含量、提高质量和效率水平。这意味着我们将采用最新的工具和方法，确保床上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床上用品项目技术管理的显著特征。通过整合不同领域的技术资源，我们实现了跨学科的协同工作。这有助于优化技术架构，提高整体效能。此外，整合性策略还促进了不同技术团队之间的紧密沟通和高效合作，确保床上用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床上用品项目所采用的技术。通过不断优化技术方案，床上用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床上用品项目团队将在床上用品项目初期识别可能的技术风险，并采取相应的预防和应对措施。通过建立健全的风险评估机制，床上用品项目能够在实施过程中及时发现并解决潜在的技术问题，保障床上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床上用品项目中，技术将成为床上用品项目成功的有力支持。这一深度剖析揭示了技术管理在床上用品项目实施中的关键作用，为床上用品项目的技术基础奠定了坚实的基础。</w:t>
      </w:r>
    </w:p>
    <w:p>
      <w:pPr>
        <w:pStyle w:val="Heading2"/>
        <w:ind w:firstLine="560" w:firstLineChars="200"/>
        <w:rPr>
          <w:rFonts w:ascii="仿宋" w:eastAsia="仿宋" w:hAnsi="仿宋" w:cs="仿宋" w:hint="eastAsia"/>
          <w:sz w:val="28"/>
          <w:lang w:eastAsia="zh-CN"/>
        </w:rPr>
      </w:pPr>
      <w:bookmarkStart w:id="4" w:name="_Toc25897"/>
      <w:r>
        <w:rPr>
          <w:rFonts w:ascii="仿宋" w:eastAsia="仿宋" w:hAnsi="仿宋" w:cs="仿宋" w:hint="eastAsia"/>
          <w:sz w:val="28"/>
          <w:lang w:eastAsia="zh-CN"/>
        </w:rPr>
        <w:t>(二)、床上用品项目工艺技术设计方案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床上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床上用品项目将严格按照相关行业规范要求进行组织。通过有效控制产品质量，床上用品项目将致力于为顾客提供优质的床上用品项目产品和良好的服务。这体现了床上用品项目对于生产活动合规性和质量标准的高度重视，为床上用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床上用品项目注重生态效益和清洁生产原则。床上用品项目建设将紧密结合地方特色经济发展，与社会经济发展规划和区域环境保护规划方案相协调一致。通过与当地区域自然生态系统的结合，床上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床上用品项目产品具有多样化的客户需求和个性化的特点。因此，床上用品项目产品规格品种多样，且单批生产数量较小。为满足这一特点，床上用品项目承办单位将建设先进的柔性制造生产线。通过广泛应用柔性制造技术，床上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床上用品项目采用的技术具有较高的技术含量和自动化水平，处于国内先进水平。这一技术选用不仅体现了对生产效率、质量和环境友好性的高标准要求，同时为床上用品项目的可持续发展奠定了坚实的基础。</w:t>
      </w:r>
    </w:p>
    <w:p>
      <w:pPr>
        <w:pStyle w:val="Heading2"/>
        <w:ind w:firstLine="560" w:firstLineChars="200"/>
        <w:rPr>
          <w:rFonts w:ascii="仿宋" w:eastAsia="仿宋" w:hAnsi="仿宋" w:cs="仿宋" w:hint="eastAsia"/>
          <w:sz w:val="28"/>
          <w:lang w:eastAsia="zh-CN"/>
        </w:rPr>
      </w:pPr>
      <w:bookmarkStart w:id="5" w:name="_Toc1884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为确保床上用品项目的高效生产和技术实施，我们制定了一套精心设计的设备选型方案，以满足床上用品项目生产、质量和环保的要求。该方案的主要特点如下：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床上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针对床上用品项目产品的多样性和小批量生产的特点，我们将建设柔性制造生产线。通过在设备选型中考虑柔性制造技术，可以灵活应对不同产品规格和生产需求，实现生产线的高度灵活性和适应性。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930"/>
      <w:r>
        <w:rPr>
          <w:rFonts w:ascii="仿宋" w:eastAsia="仿宋" w:hAnsi="仿宋" w:cs="仿宋" w:hint="eastAsia"/>
          <w:sz w:val="28"/>
          <w:lang w:eastAsia="zh-CN"/>
        </w:rPr>
        <w:t>二、床上用品项目危机管理</w:t>
      </w:r>
      <w:bookmarkEnd w:id="6"/>
    </w:p>
    <w:p>
      <w:pPr>
        <w:pStyle w:val="Heading2"/>
        <w:rPr>
          <w:rFonts w:ascii="仿宋" w:eastAsia="仿宋" w:hAnsi="仿宋" w:cs="仿宋" w:hint="eastAsia"/>
          <w:lang w:eastAsia="zh-CN"/>
        </w:rPr>
      </w:pPr>
      <w:bookmarkStart w:id="7" w:name="_Toc1997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床上用品项目危机管理中，危机预警与识别是确保床上用品项目稳健运行的核心步骤。通过建立全面的监测机制，床上用品项目团队旨在及时发现和理解潜在的风险和危机因素，以便采取及时的预防和应对措施，确保床上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首先，通过深入的风险评估，床上用品项目团队全面分析了整个床上用品项目和各个阶段可能存在的威胁。这包括准确评估每个潜在风险的发生概率和可能影响的程度，为后续危机预警提供了有力支持。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床上用品项目团队着重于明确定义床上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床上用品项目进展的持续监控，团队能够及时发现潜在问题并作出迅速反应。床上用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在这一阶段，团队的专业素养和反应速度将发挥至关重要的作用，以确保潜在危机能够在初期得到有效的处理，最大程度地减轻负面影响。通过危机预警与识别，床上用品项目得以更有序、可控地推进。</w:t>
      </w:r>
    </w:p>
    <w:p>
      <w:pPr>
        <w:pStyle w:val="Heading2"/>
        <w:ind w:firstLine="560" w:firstLineChars="200"/>
        <w:rPr>
          <w:rFonts w:ascii="仿宋" w:eastAsia="仿宋" w:hAnsi="仿宋" w:cs="仿宋" w:hint="eastAsia"/>
          <w:sz w:val="28"/>
          <w:lang w:eastAsia="zh-CN"/>
        </w:rPr>
      </w:pPr>
      <w:bookmarkStart w:id="8" w:name="_Toc1016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在危机发生时，床上用品项目团队立即行动，成立了应急小组。该小组的任务是迅速制定并实施紧急应对措施，以最小化潜在损失。以下是采取的主要措施：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暂停床上用品项目进度：为遏制危机蔓延，床上用品项目暂时停止进行，以便全面评估当前状况。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资源重新分配：重新评估床上用品项目资源的分配，确保最大限度地减小损失。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实时沟通：与关键利益相关者建立实时沟通机制，向他们传递床上用品项目危机的实际状况，保障床上用品项目核心利益。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在紧急应对的同时，床上用品项目团队强调了团队协作和有效沟通的重要性。以下是团队协作的关键举措：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信息共享机制：建立了信息共享平台，确保团队成员能够及时获取床上用品项目危机的实时信息。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领导者沟通：床上用品项目领导者通过定期会议和即时沟通工具，指导团队应对危机，保持团队稳定运行。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随着危机得到初步控制，床上用品项目团队转向制定恢复计划，以确保床上用品项目能够从中迅速恢复。主要恢复计划包括：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修复受损的进度计划：重新评估床上用品项目进度，制定修复计划，确保床上用品项目尽快回归正常进程。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重新调整资源分配：优化资源分配，确保床上用品项目在有限资源下高效运转。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风险管理机制加强：对床上用品项目风险进行全面评估，制定更强化的风险管理策略，以预防未来可能的危机。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8712"/>
      <w:r>
        <w:rPr>
          <w:rFonts w:ascii="仿宋" w:eastAsia="仿宋" w:hAnsi="仿宋" w:cs="仿宋" w:hint="eastAsia"/>
          <w:sz w:val="28"/>
          <w:lang w:eastAsia="zh-CN"/>
        </w:rPr>
        <w:t>三、床上用品项目文档管理</w:t>
      </w:r>
      <w:bookmarkEnd w:id="9"/>
    </w:p>
    <w:p>
      <w:pPr>
        <w:pStyle w:val="Heading2"/>
        <w:rPr>
          <w:rFonts w:ascii="仿宋" w:eastAsia="仿宋" w:hAnsi="仿宋" w:cs="仿宋" w:hint="eastAsia"/>
          <w:lang w:eastAsia="zh-CN"/>
        </w:rPr>
      </w:pPr>
      <w:bookmarkStart w:id="10" w:name="_Toc2710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床上用品项目高度重视文档的质量和准确性，以支持床上用品项目的各项活动和决策。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文档的编制始于床上用品项目计划的初期，我们制定了详细的文档编制计划，明确了每个文档的内容、格式和编写责任人。在床上用品项目启动阶段，我们首先编制了床上用品项目章程，明确定义了床上用品项目的目标、范围、风险等关键要素。随后，床上用品项目团队根据计划陆续编制了需求文档、设计文档、测试文档等各类文档，确保床上用品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床上用品项目管理中的重要环节，旨在确保床上用品项目文档符合质量标准和床上用品项目需求。在床上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除了内部审查，我们还进行了外部审查，邀请床上用品项目相关利益方和专业领域的专家对文档进行独立审查。这有助于获取更全面、客观的反馈，确保床上用品项目文档不仅符合内部标准，也满足外部需求。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床上用品项目在文档编制与审查方面建立了严格的管理机制，通过规范的流程和多维度的审查，确保床上用品项目文档的质量、准确性和可靠性，为床上用品项目的顺利推进提供了有力支持。</w:t>
      </w:r>
    </w:p>
    <w:p>
      <w:pPr>
        <w:pStyle w:val="Heading2"/>
        <w:ind w:firstLine="560" w:firstLineChars="200"/>
        <w:rPr>
          <w:rFonts w:ascii="仿宋" w:eastAsia="仿宋" w:hAnsi="仿宋" w:cs="仿宋" w:hint="eastAsia"/>
          <w:sz w:val="28"/>
          <w:lang w:eastAsia="zh-CN"/>
        </w:rPr>
      </w:pPr>
      <w:bookmarkStart w:id="11" w:name="_Toc203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在床上用品项目中，我们致力于优化文档发布与分发过程，以确保信息的高效传递和团队间协作的顺畅进行。以下是我们采取的关键优化策略：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我们通过多渠道发布文档，包括电子邮件、床上用品项目管理平台、内部网站等，以满足不同团队成员的偏好和需求。多渠道发布确保了信息的全面覆盖。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我们采用了精细的权限控制，确保只有授权人员可以访问敏感信息。这种安全措施保护了床上用品项目文档的机密性，防止了未经授权的信息泄露。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587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文档存档与归档是床上用品项目生命周期中一个至关重要的环节，直接关系到床上用品项目信息的长期保存和历史记录的完整性。在床上用品项目中，我们实施了一系列有效的文档存档与归档管理策略：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0203"/>
      <w:r>
        <w:rPr>
          <w:rFonts w:ascii="仿宋" w:eastAsia="仿宋" w:hAnsi="仿宋" w:cs="仿宋" w:hint="eastAsia"/>
          <w:sz w:val="28"/>
          <w:lang w:eastAsia="zh-CN"/>
        </w:rPr>
        <w:t>四、床上用品项目概论</w:t>
      </w:r>
      <w:bookmarkEnd w:id="13"/>
    </w:p>
    <w:p>
      <w:pPr>
        <w:pStyle w:val="Heading2"/>
        <w:rPr>
          <w:rFonts w:ascii="仿宋" w:eastAsia="仿宋" w:hAnsi="仿宋" w:cs="仿宋" w:hint="eastAsia"/>
          <w:lang w:eastAsia="zh-CN"/>
        </w:rPr>
      </w:pPr>
      <w:bookmarkStart w:id="14" w:name="_Toc24300"/>
      <w:r>
        <w:rPr>
          <w:rFonts w:ascii="仿宋" w:eastAsia="仿宋" w:hAnsi="仿宋" w:cs="仿宋" w:hint="eastAsia"/>
          <w:lang w:eastAsia="zh-CN"/>
        </w:rPr>
        <w:t>(一)、床上用品项目概况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起源追溯至对市场的深入洞察。市场的不断演变与变革为床上用品项目提供了难得的机遇。当前市场存在的需求缺口和变革的大环境共同构成了床上用品项目的背景。这个床上用品项目旨在充分利用市场机遇，填补行业中尚未满足的需求，为客户提供全新的解决方案。市场的变革和需求的增长使得这个床上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床上用品项目名称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正式命名为床上用品。这个名称不仅仅是一个标识，更代表了床上用品项目的核心理念和愿景。它蕴含着床上用品项目所要解决问题的关键字，具有强烈的表达和辨识度，为床上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床上用品项目目标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核心目标是提供一种全新、高效的解决方案，满足客户日益增长的需求。床上用品项目追求的不仅仅是满足市场需求，更是在市场中获得卓越的竞争优势。通过不断提升产品或服务的质量和创新水平，床上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床上用品项目范围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全面涵盖了产品研发、制造、市场推广和售后服务，确保从产品设计到最终用户体验的全方位关注。这一全面的床上用品项目范围是为了确保床上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床上用品项目时间表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床上用品项目计划在未来18个月内完成，包括研发、测试、市场试点和正式推出等不同阶段。这个时间表的合理设计是为了确保床上用品项目各个阶段的顺利推进，以便按时交付高质量的成果。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床上用品项目预算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床上用品项目总预算估算为XX百万美元，主要分配在研发、市场推广、人员培训和运营等方面。这一充足的预算为床上用品项目提供了充足的资源，确保床上用品项目在各个方面都能取得优异的表现。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床上用品项目风险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床上用品项目可能面临的风险包括市场接受度低、技术难题、竞争激烈等。床上用品项目团队已经制定了相应的风险应对计划，通过前瞻性的风险管理，确保床上用品项目在面对不确定性时能够迅速做出应对。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床上用品项目团队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床上用品项目汇聚了一支经验丰富、多领域专业素养的核心团队，确保床上用品项目在各个方面都能拥有高水平的执行力。团队的协同作战是床上用品项目成功的关键因素之一。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床上用品项目背景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床上用品项目的背景根植于市场对更高效、创新产品的渴望，同时也受到科技发展对行业格局的深刻改变的影响。这为床上用品项目提供了广阔的发展空间和市场需求。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床上用品项目现状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截至目前，床上用品项目已完成市场调研和技术验证，取得了初步的成功。这为床上用品项目在未来的发展奠定了坚实的基础，为更远大的目标打下了坚实的基石。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1513"/>
      <w:r>
        <w:rPr>
          <w:rFonts w:ascii="仿宋" w:eastAsia="仿宋" w:hAnsi="仿宋" w:cs="仿宋" w:hint="eastAsia"/>
          <w:sz w:val="28"/>
          <w:lang w:eastAsia="zh-CN"/>
        </w:rPr>
        <w:t>(二)、床上用品项目目标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keyword》床上用品项目首要业务目标是在市场中占据有利地位，实现产品/服务的成功推广和销售。通过不断提升产品质量、创新性，床上用品项目追求成为行业中的领导者，赢得更多客户的青睐。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在科技迅速发展的时代，床上用品项目着眼于技术创新。通过持续的研发和技术升级，床上用品项目旨在推出更具创新性的产品或服务，以满足市场对新鲜、先进解决方案的需求。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为了建立可持续的客户关系，床上用品项目设定了客户满意度目标。通过提供卓越的产品质量和优质的客户服务，床上用品项目追求赢得客户的信任和忠诚度，确保他们的满意度达到行业领先水平。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床上用品项目注重社会责任和可持续发展。通过实施环保、社会责任床上用品项目，床上用品项目致力于在经济发展的同时保护环境，促进社会公平，实现可持续经营。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床上用品项目的团队是实现目标的核心驱动力。因此，床上用品项目设定了团队发展目标，包括提升团队成员的专业技能、培养领导力，以及搭建协同高效的团队工作氛围。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2150"/>
      <w:r>
        <w:rPr>
          <w:rFonts w:ascii="仿宋" w:eastAsia="仿宋" w:hAnsi="仿宋" w:cs="仿宋" w:hint="eastAsia"/>
          <w:sz w:val="28"/>
          <w:lang w:eastAsia="zh-CN"/>
        </w:rPr>
        <w:t>(三)、床上用品项目提出的理由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床上用品项目提出的理由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提出源于对市场机遇的深刻洞察。当前市场中存在的需求缺口和行业发展趋势表明，有巨大的商业机会等待被开发。通过准确捕捉市场机遇，床上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理念基于对技术创新的信仰。通过持续的研发和技术投入，床上用品项目有望推出更具创新性的产品或服务。在科技飞速发展的当下，床上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提出是为了增强企业的行业竞争力。通过提升产品或服务的质量和独特性，床上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响应了消费者需求的变化。随着社会和科技的不断发展，消费者对产品和服务的需求也在发生变化。通过深入了解并及时回应消费者的新需求，床上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床上用品项目的提出是企业战略发展规划的一部分。在面对日益激烈的市场竞争和不断变化的商业环境中，床上用品项目作为企业战略的一环，旨在为企业开辟新的增长领域，巩固企业在行业中的地位。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https://d.book118.com/308142140113006045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C3676C"/>
    <w:rsid w:val="76C367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42140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2024-03-01T12:28:00Z</dcterms:created>
  <dcterms:modified xsi:type="dcterms:W3CDTF">2024-03-01T12:28:35Z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F4043708B7EF4FADBC3D8D0F4EF3998A_11</vt:lpwstr>
  </property>
  <property fmtid="{D5CDD505-2E9C-101B-9397-08002B2CF9AE}" pid="3" name="KSOProductBuildVer">
    <vt:lpwstr>2052-12.1.0.16388</vt:lpwstr>
  </property>
</Properties>
</file>