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海外医药项目规划设计纲要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52" w:history="1">
        <w:r>
          <w:rPr>
            <w:rFonts w:ascii="仿宋" w:eastAsia="仿宋" w:hAnsi="仿宋" w:cs="仿宋" w:hint="eastAsia"/>
            <w:lang w:eastAsia="zh-CN"/>
          </w:rPr>
          <w:t>序言</w:t>
        </w:r>
        <w:r>
          <w:tab/>
        </w:r>
        <w:r>
          <w:fldChar w:fldCharType="begin"/>
        </w:r>
        <w:r>
          <w:instrText xml:space="preserve"> PAGEREF _Toc15152 \h </w:instrText>
        </w:r>
        <w:r>
          <w:fldChar w:fldCharType="separate"/>
        </w:r>
        <w:r>
          <w:t>3</w:t>
        </w:r>
        <w:r>
          <w:fldChar w:fldCharType="end"/>
        </w:r>
      </w:hyperlink>
    </w:p>
    <w:p>
      <w:pPr>
        <w:pStyle w:val="TOC1"/>
        <w:tabs>
          <w:tab w:val="right" w:leader="dot" w:pos="8306"/>
        </w:tabs>
      </w:pPr>
      <w:hyperlink w:anchor="_Toc8039" w:history="1">
        <w:r>
          <w:rPr>
            <w:rFonts w:ascii="仿宋" w:eastAsia="仿宋" w:hAnsi="仿宋" w:cs="仿宋" w:hint="eastAsia"/>
            <w:lang w:eastAsia="zh-CN"/>
          </w:rPr>
          <w:t>一、市场分析、调研</w:t>
        </w:r>
        <w:r>
          <w:tab/>
        </w:r>
        <w:r>
          <w:fldChar w:fldCharType="begin"/>
        </w:r>
        <w:r>
          <w:instrText xml:space="preserve"> PAGEREF _Toc8039 \h </w:instrText>
        </w:r>
        <w:r>
          <w:fldChar w:fldCharType="separate"/>
        </w:r>
        <w:r>
          <w:t>3</w:t>
        </w:r>
        <w:r>
          <w:fldChar w:fldCharType="end"/>
        </w:r>
      </w:hyperlink>
    </w:p>
    <w:p>
      <w:pPr>
        <w:pStyle w:val="TOC2"/>
        <w:tabs>
          <w:tab w:val="right" w:leader="dot" w:pos="8306"/>
        </w:tabs>
      </w:pPr>
      <w:hyperlink w:anchor="_Toc21662" w:history="1">
        <w:r>
          <w:rPr>
            <w:rFonts w:ascii="仿宋" w:eastAsia="仿宋" w:hAnsi="仿宋" w:cs="仿宋" w:hint="eastAsia"/>
            <w:lang w:eastAsia="zh-CN"/>
          </w:rPr>
          <w:t>(一)、海外医药行业分析</w:t>
        </w:r>
        <w:r>
          <w:tab/>
        </w:r>
        <w:r>
          <w:fldChar w:fldCharType="begin"/>
        </w:r>
        <w:r>
          <w:instrText xml:space="preserve"> PAGEREF _Toc21662 \h </w:instrText>
        </w:r>
        <w:r>
          <w:fldChar w:fldCharType="separate"/>
        </w:r>
        <w:r>
          <w:t>3</w:t>
        </w:r>
        <w:r>
          <w:fldChar w:fldCharType="end"/>
        </w:r>
      </w:hyperlink>
    </w:p>
    <w:p>
      <w:pPr>
        <w:pStyle w:val="TOC2"/>
        <w:tabs>
          <w:tab w:val="right" w:leader="dot" w:pos="8306"/>
        </w:tabs>
      </w:pPr>
      <w:hyperlink w:anchor="_Toc7889" w:history="1">
        <w:r>
          <w:rPr>
            <w:rFonts w:ascii="仿宋" w:eastAsia="仿宋" w:hAnsi="仿宋" w:cs="仿宋" w:hint="eastAsia"/>
            <w:lang w:eastAsia="zh-CN"/>
          </w:rPr>
          <w:t>(二)、海外医药市场分析预测</w:t>
        </w:r>
        <w:r>
          <w:tab/>
        </w:r>
        <w:r>
          <w:fldChar w:fldCharType="begin"/>
        </w:r>
        <w:r>
          <w:instrText xml:space="preserve"> PAGEREF _Toc7889 \h </w:instrText>
        </w:r>
        <w:r>
          <w:fldChar w:fldCharType="separate"/>
        </w:r>
        <w:r>
          <w:t>4</w:t>
        </w:r>
        <w:r>
          <w:fldChar w:fldCharType="end"/>
        </w:r>
      </w:hyperlink>
    </w:p>
    <w:p>
      <w:pPr>
        <w:pStyle w:val="TOC1"/>
        <w:tabs>
          <w:tab w:val="right" w:leader="dot" w:pos="8306"/>
        </w:tabs>
      </w:pPr>
      <w:hyperlink w:anchor="_Toc5215" w:history="1">
        <w:r>
          <w:rPr>
            <w:rFonts w:ascii="仿宋" w:eastAsia="仿宋" w:hAnsi="仿宋" w:cs="仿宋" w:hint="eastAsia"/>
            <w:lang w:eastAsia="zh-CN"/>
          </w:rPr>
          <w:t>二、海外医药项目选址可行性分析</w:t>
        </w:r>
        <w:r>
          <w:tab/>
        </w:r>
        <w:r>
          <w:fldChar w:fldCharType="begin"/>
        </w:r>
        <w:r>
          <w:instrText xml:space="preserve"> PAGEREF _Toc5215 \h </w:instrText>
        </w:r>
        <w:r>
          <w:fldChar w:fldCharType="separate"/>
        </w:r>
        <w:r>
          <w:t>4</w:t>
        </w:r>
        <w:r>
          <w:fldChar w:fldCharType="end"/>
        </w:r>
      </w:hyperlink>
    </w:p>
    <w:p>
      <w:pPr>
        <w:pStyle w:val="TOC2"/>
        <w:tabs>
          <w:tab w:val="right" w:leader="dot" w:pos="8306"/>
        </w:tabs>
      </w:pPr>
      <w:hyperlink w:anchor="_Toc16946" w:history="1">
        <w:r>
          <w:rPr>
            <w:rFonts w:ascii="仿宋" w:eastAsia="仿宋" w:hAnsi="仿宋" w:cs="仿宋" w:hint="eastAsia"/>
            <w:lang w:eastAsia="zh-CN"/>
          </w:rPr>
          <w:t>(一)、海外医药项目选址</w:t>
        </w:r>
        <w:r>
          <w:tab/>
        </w:r>
        <w:r>
          <w:fldChar w:fldCharType="begin"/>
        </w:r>
        <w:r>
          <w:instrText xml:space="preserve"> PAGEREF _Toc16946 \h </w:instrText>
        </w:r>
        <w:r>
          <w:fldChar w:fldCharType="separate"/>
        </w:r>
        <w:r>
          <w:t>4</w:t>
        </w:r>
        <w:r>
          <w:fldChar w:fldCharType="end"/>
        </w:r>
      </w:hyperlink>
    </w:p>
    <w:p>
      <w:pPr>
        <w:pStyle w:val="TOC2"/>
        <w:tabs>
          <w:tab w:val="right" w:leader="dot" w:pos="8306"/>
        </w:tabs>
      </w:pPr>
      <w:hyperlink w:anchor="_Toc11377" w:history="1">
        <w:r>
          <w:rPr>
            <w:rFonts w:ascii="仿宋" w:eastAsia="仿宋" w:hAnsi="仿宋" w:cs="仿宋" w:hint="eastAsia"/>
            <w:lang w:eastAsia="zh-CN"/>
          </w:rPr>
          <w:t>(二)、用地控制指标</w:t>
        </w:r>
        <w:r>
          <w:tab/>
        </w:r>
        <w:r>
          <w:fldChar w:fldCharType="begin"/>
        </w:r>
        <w:r>
          <w:instrText xml:space="preserve"> PAGEREF _Toc11377 \h </w:instrText>
        </w:r>
        <w:r>
          <w:fldChar w:fldCharType="separate"/>
        </w:r>
        <w:r>
          <w:t>5</w:t>
        </w:r>
        <w:r>
          <w:fldChar w:fldCharType="end"/>
        </w:r>
      </w:hyperlink>
    </w:p>
    <w:p>
      <w:pPr>
        <w:pStyle w:val="TOC2"/>
        <w:tabs>
          <w:tab w:val="right" w:leader="dot" w:pos="8306"/>
        </w:tabs>
      </w:pPr>
      <w:hyperlink w:anchor="_Toc29955" w:history="1">
        <w:r>
          <w:rPr>
            <w:rFonts w:ascii="仿宋" w:eastAsia="仿宋" w:hAnsi="仿宋" w:cs="仿宋" w:hint="eastAsia"/>
            <w:lang w:eastAsia="zh-CN"/>
          </w:rPr>
          <w:t>(三)、节约用地措施</w:t>
        </w:r>
        <w:r>
          <w:tab/>
        </w:r>
        <w:r>
          <w:fldChar w:fldCharType="begin"/>
        </w:r>
        <w:r>
          <w:instrText xml:space="preserve"> PAGEREF _Toc29955 \h </w:instrText>
        </w:r>
        <w:r>
          <w:fldChar w:fldCharType="separate"/>
        </w:r>
        <w:r>
          <w:t>6</w:t>
        </w:r>
        <w:r>
          <w:fldChar w:fldCharType="end"/>
        </w:r>
      </w:hyperlink>
    </w:p>
    <w:p>
      <w:pPr>
        <w:pStyle w:val="TOC2"/>
        <w:tabs>
          <w:tab w:val="right" w:leader="dot" w:pos="8306"/>
        </w:tabs>
      </w:pPr>
      <w:hyperlink w:anchor="_Toc7697" w:history="1">
        <w:r>
          <w:rPr>
            <w:rFonts w:ascii="仿宋" w:eastAsia="仿宋" w:hAnsi="仿宋" w:cs="仿宋" w:hint="eastAsia"/>
            <w:lang w:eastAsia="zh-CN"/>
          </w:rPr>
          <w:t>(四)、总图布置方案</w:t>
        </w:r>
        <w:r>
          <w:tab/>
        </w:r>
        <w:r>
          <w:fldChar w:fldCharType="begin"/>
        </w:r>
        <w:r>
          <w:instrText xml:space="preserve"> PAGEREF _Toc7697 \h </w:instrText>
        </w:r>
        <w:r>
          <w:fldChar w:fldCharType="separate"/>
        </w:r>
        <w:r>
          <w:t>8</w:t>
        </w:r>
        <w:r>
          <w:fldChar w:fldCharType="end"/>
        </w:r>
      </w:hyperlink>
    </w:p>
    <w:p>
      <w:pPr>
        <w:pStyle w:val="TOC2"/>
        <w:tabs>
          <w:tab w:val="right" w:leader="dot" w:pos="8306"/>
        </w:tabs>
      </w:pPr>
      <w:hyperlink w:anchor="_Toc4231" w:history="1">
        <w:r>
          <w:rPr>
            <w:rFonts w:ascii="仿宋" w:eastAsia="仿宋" w:hAnsi="仿宋" w:cs="仿宋" w:hint="eastAsia"/>
            <w:lang w:eastAsia="zh-CN"/>
          </w:rPr>
          <w:t>(五)、选址综合评价</w:t>
        </w:r>
        <w:r>
          <w:tab/>
        </w:r>
        <w:r>
          <w:fldChar w:fldCharType="begin"/>
        </w:r>
        <w:r>
          <w:instrText xml:space="preserve"> PAGEREF _Toc4231 \h </w:instrText>
        </w:r>
        <w:r>
          <w:fldChar w:fldCharType="separate"/>
        </w:r>
        <w:r>
          <w:t>9</w:t>
        </w:r>
        <w:r>
          <w:fldChar w:fldCharType="end"/>
        </w:r>
      </w:hyperlink>
    </w:p>
    <w:p>
      <w:pPr>
        <w:pStyle w:val="TOC1"/>
        <w:tabs>
          <w:tab w:val="right" w:leader="dot" w:pos="8306"/>
        </w:tabs>
      </w:pPr>
      <w:hyperlink w:anchor="_Toc20079" w:history="1">
        <w:r>
          <w:rPr>
            <w:rFonts w:ascii="仿宋" w:eastAsia="仿宋" w:hAnsi="仿宋" w:cs="仿宋" w:hint="eastAsia"/>
            <w:lang w:eastAsia="zh-CN"/>
          </w:rPr>
          <w:t>三、产品规划分析</w:t>
        </w:r>
        <w:r>
          <w:tab/>
        </w:r>
        <w:r>
          <w:fldChar w:fldCharType="begin"/>
        </w:r>
        <w:r>
          <w:instrText xml:space="preserve"> PAGEREF _Toc20079 \h </w:instrText>
        </w:r>
        <w:r>
          <w:fldChar w:fldCharType="separate"/>
        </w:r>
        <w:r>
          <w:t>10</w:t>
        </w:r>
        <w:r>
          <w:fldChar w:fldCharType="end"/>
        </w:r>
      </w:hyperlink>
    </w:p>
    <w:p>
      <w:pPr>
        <w:pStyle w:val="TOC2"/>
        <w:tabs>
          <w:tab w:val="right" w:leader="dot" w:pos="8306"/>
        </w:tabs>
      </w:pPr>
      <w:hyperlink w:anchor="_Toc31304" w:history="1">
        <w:r>
          <w:rPr>
            <w:rFonts w:ascii="仿宋" w:eastAsia="仿宋" w:hAnsi="仿宋" w:cs="仿宋" w:hint="eastAsia"/>
            <w:lang w:eastAsia="zh-CN"/>
          </w:rPr>
          <w:t>(一)、产品规划</w:t>
        </w:r>
        <w:r>
          <w:tab/>
        </w:r>
        <w:r>
          <w:fldChar w:fldCharType="begin"/>
        </w:r>
        <w:r>
          <w:instrText xml:space="preserve"> PAGEREF _Toc31304 \h </w:instrText>
        </w:r>
        <w:r>
          <w:fldChar w:fldCharType="separate"/>
        </w:r>
        <w:r>
          <w:t>10</w:t>
        </w:r>
        <w:r>
          <w:fldChar w:fldCharType="end"/>
        </w:r>
      </w:hyperlink>
    </w:p>
    <w:p>
      <w:pPr>
        <w:pStyle w:val="TOC2"/>
        <w:tabs>
          <w:tab w:val="right" w:leader="dot" w:pos="8306"/>
        </w:tabs>
      </w:pPr>
      <w:hyperlink w:anchor="_Toc5566" w:history="1">
        <w:r>
          <w:rPr>
            <w:rFonts w:ascii="仿宋" w:eastAsia="仿宋" w:hAnsi="仿宋" w:cs="仿宋" w:hint="eastAsia"/>
            <w:lang w:eastAsia="zh-CN"/>
          </w:rPr>
          <w:t>(二)、建设规模</w:t>
        </w:r>
        <w:r>
          <w:tab/>
        </w:r>
        <w:r>
          <w:fldChar w:fldCharType="begin"/>
        </w:r>
        <w:r>
          <w:instrText xml:space="preserve"> PAGEREF _Toc5566 \h </w:instrText>
        </w:r>
        <w:r>
          <w:fldChar w:fldCharType="separate"/>
        </w:r>
        <w:r>
          <w:t>10</w:t>
        </w:r>
        <w:r>
          <w:fldChar w:fldCharType="end"/>
        </w:r>
      </w:hyperlink>
    </w:p>
    <w:p>
      <w:pPr>
        <w:pStyle w:val="TOC1"/>
        <w:tabs>
          <w:tab w:val="right" w:leader="dot" w:pos="8306"/>
        </w:tabs>
      </w:pPr>
      <w:hyperlink w:anchor="_Toc14157" w:history="1">
        <w:r>
          <w:rPr>
            <w:rFonts w:ascii="仿宋" w:eastAsia="仿宋" w:hAnsi="仿宋" w:cs="仿宋" w:hint="eastAsia"/>
            <w:lang w:eastAsia="zh-CN"/>
          </w:rPr>
          <w:t>四、海外医药项目土建工程</w:t>
        </w:r>
        <w:r>
          <w:tab/>
        </w:r>
        <w:r>
          <w:fldChar w:fldCharType="begin"/>
        </w:r>
        <w:r>
          <w:instrText xml:space="preserve"> PAGEREF _Toc14157 \h </w:instrText>
        </w:r>
        <w:r>
          <w:fldChar w:fldCharType="separate"/>
        </w:r>
        <w:r>
          <w:t>12</w:t>
        </w:r>
        <w:r>
          <w:fldChar w:fldCharType="end"/>
        </w:r>
      </w:hyperlink>
    </w:p>
    <w:p>
      <w:pPr>
        <w:pStyle w:val="TOC2"/>
        <w:tabs>
          <w:tab w:val="right" w:leader="dot" w:pos="8306"/>
        </w:tabs>
      </w:pPr>
      <w:hyperlink w:anchor="_Toc17404" w:history="1">
        <w:r>
          <w:rPr>
            <w:rFonts w:ascii="仿宋" w:eastAsia="仿宋" w:hAnsi="仿宋" w:cs="仿宋" w:hint="eastAsia"/>
            <w:lang w:eastAsia="zh-CN"/>
          </w:rPr>
          <w:t>(一)、建筑工程设计原则</w:t>
        </w:r>
        <w:r>
          <w:tab/>
        </w:r>
        <w:r>
          <w:fldChar w:fldCharType="begin"/>
        </w:r>
        <w:r>
          <w:instrText xml:space="preserve"> PAGEREF _Toc17404 \h </w:instrText>
        </w:r>
        <w:r>
          <w:fldChar w:fldCharType="separate"/>
        </w:r>
        <w:r>
          <w:t>12</w:t>
        </w:r>
        <w:r>
          <w:fldChar w:fldCharType="end"/>
        </w:r>
      </w:hyperlink>
    </w:p>
    <w:p>
      <w:pPr>
        <w:pStyle w:val="TOC2"/>
        <w:tabs>
          <w:tab w:val="right" w:leader="dot" w:pos="8306"/>
        </w:tabs>
      </w:pPr>
      <w:hyperlink w:anchor="_Toc8779" w:history="1">
        <w:r>
          <w:rPr>
            <w:rFonts w:ascii="仿宋" w:eastAsia="仿宋" w:hAnsi="仿宋" w:cs="仿宋" w:hint="eastAsia"/>
            <w:lang w:eastAsia="zh-CN"/>
          </w:rPr>
          <w:t>(二)、土建工程设计年限及安全等级</w:t>
        </w:r>
        <w:r>
          <w:tab/>
        </w:r>
        <w:r>
          <w:fldChar w:fldCharType="begin"/>
        </w:r>
        <w:r>
          <w:instrText xml:space="preserve"> PAGEREF _Toc8779 \h </w:instrText>
        </w:r>
        <w:r>
          <w:fldChar w:fldCharType="separate"/>
        </w:r>
        <w:r>
          <w:t>13</w:t>
        </w:r>
        <w:r>
          <w:fldChar w:fldCharType="end"/>
        </w:r>
      </w:hyperlink>
    </w:p>
    <w:p>
      <w:pPr>
        <w:pStyle w:val="TOC2"/>
        <w:tabs>
          <w:tab w:val="right" w:leader="dot" w:pos="8306"/>
        </w:tabs>
      </w:pPr>
      <w:hyperlink w:anchor="_Toc12533" w:history="1">
        <w:r>
          <w:rPr>
            <w:rFonts w:ascii="仿宋" w:eastAsia="仿宋" w:hAnsi="仿宋" w:cs="仿宋" w:hint="eastAsia"/>
            <w:lang w:eastAsia="zh-CN"/>
          </w:rPr>
          <w:t>(三)、建筑工程设计总体要求</w:t>
        </w:r>
        <w:r>
          <w:tab/>
        </w:r>
        <w:r>
          <w:fldChar w:fldCharType="begin"/>
        </w:r>
        <w:r>
          <w:instrText xml:space="preserve"> PAGEREF _Toc12533 \h </w:instrText>
        </w:r>
        <w:r>
          <w:fldChar w:fldCharType="separate"/>
        </w:r>
        <w:r>
          <w:t>14</w:t>
        </w:r>
        <w:r>
          <w:fldChar w:fldCharType="end"/>
        </w:r>
      </w:hyperlink>
    </w:p>
    <w:p>
      <w:pPr>
        <w:pStyle w:val="TOC2"/>
        <w:tabs>
          <w:tab w:val="right" w:leader="dot" w:pos="8306"/>
        </w:tabs>
      </w:pPr>
      <w:hyperlink w:anchor="_Toc9251" w:history="1">
        <w:r>
          <w:rPr>
            <w:rFonts w:ascii="仿宋" w:eastAsia="仿宋" w:hAnsi="仿宋" w:cs="仿宋" w:hint="eastAsia"/>
            <w:lang w:eastAsia="zh-CN"/>
          </w:rPr>
          <w:t>(四)、土建工程建设指标</w:t>
        </w:r>
        <w:r>
          <w:tab/>
        </w:r>
        <w:r>
          <w:fldChar w:fldCharType="begin"/>
        </w:r>
        <w:r>
          <w:instrText xml:space="preserve"> PAGEREF _Toc9251 \h </w:instrText>
        </w:r>
        <w:r>
          <w:fldChar w:fldCharType="separate"/>
        </w:r>
        <w:r>
          <w:t>15</w:t>
        </w:r>
        <w:r>
          <w:fldChar w:fldCharType="end"/>
        </w:r>
      </w:hyperlink>
    </w:p>
    <w:p>
      <w:pPr>
        <w:pStyle w:val="TOC1"/>
        <w:tabs>
          <w:tab w:val="right" w:leader="dot" w:pos="8306"/>
        </w:tabs>
      </w:pPr>
      <w:hyperlink w:anchor="_Toc22850" w:history="1">
        <w:r>
          <w:rPr>
            <w:rFonts w:ascii="仿宋" w:eastAsia="仿宋" w:hAnsi="仿宋" w:cs="仿宋" w:hint="eastAsia"/>
            <w:lang w:eastAsia="zh-CN"/>
          </w:rPr>
          <w:t>五、海外医药项目概论</w:t>
        </w:r>
        <w:r>
          <w:tab/>
        </w:r>
        <w:r>
          <w:fldChar w:fldCharType="begin"/>
        </w:r>
        <w:r>
          <w:instrText xml:space="preserve"> PAGEREF _Toc22850 \h </w:instrText>
        </w:r>
        <w:r>
          <w:fldChar w:fldCharType="separate"/>
        </w:r>
        <w:r>
          <w:t>15</w:t>
        </w:r>
        <w:r>
          <w:fldChar w:fldCharType="end"/>
        </w:r>
      </w:hyperlink>
    </w:p>
    <w:p>
      <w:pPr>
        <w:pStyle w:val="TOC2"/>
        <w:tabs>
          <w:tab w:val="right" w:leader="dot" w:pos="8306"/>
        </w:tabs>
      </w:pPr>
      <w:hyperlink w:anchor="_Toc2399" w:history="1">
        <w:r>
          <w:rPr>
            <w:rFonts w:ascii="仿宋" w:eastAsia="仿宋" w:hAnsi="仿宋" w:cs="仿宋" w:hint="eastAsia"/>
            <w:lang w:eastAsia="zh-CN"/>
          </w:rPr>
          <w:t>(一)、海外医药项目概况</w:t>
        </w:r>
        <w:r>
          <w:tab/>
        </w:r>
        <w:r>
          <w:fldChar w:fldCharType="begin"/>
        </w:r>
        <w:r>
          <w:instrText xml:space="preserve"> PAGEREF _Toc2399 \h </w:instrText>
        </w:r>
        <w:r>
          <w:fldChar w:fldCharType="separate"/>
        </w:r>
        <w:r>
          <w:t>15</w:t>
        </w:r>
        <w:r>
          <w:fldChar w:fldCharType="end"/>
        </w:r>
      </w:hyperlink>
    </w:p>
    <w:p>
      <w:pPr>
        <w:pStyle w:val="TOC2"/>
        <w:tabs>
          <w:tab w:val="right" w:leader="dot" w:pos="8306"/>
        </w:tabs>
      </w:pPr>
      <w:hyperlink w:anchor="_Toc22609" w:history="1">
        <w:r>
          <w:rPr>
            <w:rFonts w:ascii="仿宋" w:eastAsia="仿宋" w:hAnsi="仿宋" w:cs="仿宋" w:hint="eastAsia"/>
            <w:lang w:eastAsia="zh-CN"/>
          </w:rPr>
          <w:t>(二)、海外医药项目目标</w:t>
        </w:r>
        <w:r>
          <w:tab/>
        </w:r>
        <w:r>
          <w:fldChar w:fldCharType="begin"/>
        </w:r>
        <w:r>
          <w:instrText xml:space="preserve"> PAGEREF _Toc22609 \h </w:instrText>
        </w:r>
        <w:r>
          <w:fldChar w:fldCharType="separate"/>
        </w:r>
        <w:r>
          <w:t>17</w:t>
        </w:r>
        <w:r>
          <w:fldChar w:fldCharType="end"/>
        </w:r>
      </w:hyperlink>
    </w:p>
    <w:p>
      <w:pPr>
        <w:pStyle w:val="TOC2"/>
        <w:tabs>
          <w:tab w:val="right" w:leader="dot" w:pos="8306"/>
        </w:tabs>
      </w:pPr>
      <w:hyperlink w:anchor="_Toc9359" w:history="1">
        <w:r>
          <w:rPr>
            <w:rFonts w:ascii="仿宋" w:eastAsia="仿宋" w:hAnsi="仿宋" w:cs="仿宋" w:hint="eastAsia"/>
            <w:lang w:eastAsia="zh-CN"/>
          </w:rPr>
          <w:t>(三)、海外医药项目提出的理由</w:t>
        </w:r>
        <w:r>
          <w:tab/>
        </w:r>
        <w:r>
          <w:fldChar w:fldCharType="begin"/>
        </w:r>
        <w:r>
          <w:instrText xml:space="preserve"> PAGEREF _Toc9359 \h </w:instrText>
        </w:r>
        <w:r>
          <w:fldChar w:fldCharType="separate"/>
        </w:r>
        <w:r>
          <w:t>18</w:t>
        </w:r>
        <w:r>
          <w:fldChar w:fldCharType="end"/>
        </w:r>
      </w:hyperlink>
    </w:p>
    <w:p>
      <w:pPr>
        <w:pStyle w:val="TOC2"/>
        <w:tabs>
          <w:tab w:val="right" w:leader="dot" w:pos="8306"/>
        </w:tabs>
      </w:pPr>
      <w:hyperlink w:anchor="_Toc20421" w:history="1">
        <w:r>
          <w:rPr>
            <w:rFonts w:ascii="仿宋" w:eastAsia="仿宋" w:hAnsi="仿宋" w:cs="仿宋" w:hint="eastAsia"/>
            <w:lang w:eastAsia="zh-CN"/>
          </w:rPr>
          <w:t>(四)、海外医药项目意义</w:t>
        </w:r>
        <w:r>
          <w:tab/>
        </w:r>
        <w:r>
          <w:fldChar w:fldCharType="begin"/>
        </w:r>
        <w:r>
          <w:instrText xml:space="preserve"> PAGEREF _Toc20421 \h </w:instrText>
        </w:r>
        <w:r>
          <w:fldChar w:fldCharType="separate"/>
        </w:r>
        <w:r>
          <w:t>20</w:t>
        </w:r>
        <w:r>
          <w:fldChar w:fldCharType="end"/>
        </w:r>
      </w:hyperlink>
    </w:p>
    <w:p>
      <w:pPr>
        <w:pStyle w:val="TOC2"/>
        <w:tabs>
          <w:tab w:val="right" w:leader="dot" w:pos="8306"/>
        </w:tabs>
      </w:pPr>
      <w:hyperlink w:anchor="_Toc11456" w:history="1">
        <w:r>
          <w:rPr>
            <w:rFonts w:ascii="仿宋" w:eastAsia="仿宋" w:hAnsi="仿宋" w:cs="仿宋" w:hint="eastAsia"/>
            <w:lang w:eastAsia="zh-CN"/>
          </w:rPr>
          <w:t>(五)、海外医药项目背景</w:t>
        </w:r>
        <w:r>
          <w:tab/>
        </w:r>
        <w:r>
          <w:fldChar w:fldCharType="begin"/>
        </w:r>
        <w:r>
          <w:instrText xml:space="preserve"> PAGEREF _Toc11456 \h </w:instrText>
        </w:r>
        <w:r>
          <w:fldChar w:fldCharType="separate"/>
        </w:r>
        <w:r>
          <w:t>20</w:t>
        </w:r>
        <w:r>
          <w:fldChar w:fldCharType="end"/>
        </w:r>
      </w:hyperlink>
    </w:p>
    <w:p>
      <w:pPr>
        <w:pStyle w:val="TOC1"/>
        <w:tabs>
          <w:tab w:val="right" w:leader="dot" w:pos="8306"/>
        </w:tabs>
      </w:pPr>
      <w:hyperlink w:anchor="_Toc3752" w:history="1">
        <w:r>
          <w:rPr>
            <w:rFonts w:ascii="仿宋" w:eastAsia="仿宋" w:hAnsi="仿宋" w:cs="仿宋" w:hint="eastAsia"/>
            <w:lang w:eastAsia="zh-CN"/>
          </w:rPr>
          <w:t>六、海外医药项目危机管理</w:t>
        </w:r>
        <w:r>
          <w:tab/>
        </w:r>
        <w:r>
          <w:fldChar w:fldCharType="begin"/>
        </w:r>
        <w:r>
          <w:instrText xml:space="preserve"> PAGEREF _Toc3752 \h </w:instrText>
        </w:r>
        <w:r>
          <w:fldChar w:fldCharType="separate"/>
        </w:r>
        <w:r>
          <w:t>21</w:t>
        </w:r>
        <w:r>
          <w:fldChar w:fldCharType="end"/>
        </w:r>
      </w:hyperlink>
    </w:p>
    <w:p>
      <w:pPr>
        <w:pStyle w:val="TOC2"/>
        <w:tabs>
          <w:tab w:val="right" w:leader="dot" w:pos="8306"/>
        </w:tabs>
      </w:pPr>
      <w:hyperlink w:anchor="_Toc88" w:history="1">
        <w:r>
          <w:rPr>
            <w:rFonts w:ascii="仿宋" w:eastAsia="仿宋" w:hAnsi="仿宋" w:cs="仿宋" w:hint="eastAsia"/>
            <w:lang w:eastAsia="zh-CN"/>
          </w:rPr>
          <w:t>(一)、危机预警与识别</w:t>
        </w:r>
        <w:r>
          <w:tab/>
        </w:r>
        <w:r>
          <w:fldChar w:fldCharType="begin"/>
        </w:r>
        <w:r>
          <w:instrText xml:space="preserve"> PAGEREF _Toc88 \h </w:instrText>
        </w:r>
        <w:r>
          <w:fldChar w:fldCharType="separate"/>
        </w:r>
        <w:r>
          <w:t>21</w:t>
        </w:r>
        <w:r>
          <w:fldChar w:fldCharType="end"/>
        </w:r>
      </w:hyperlink>
    </w:p>
    <w:p>
      <w:pPr>
        <w:pStyle w:val="TOC2"/>
        <w:tabs>
          <w:tab w:val="right" w:leader="dot" w:pos="8306"/>
        </w:tabs>
      </w:pPr>
      <w:hyperlink w:anchor="_Toc7998" w:history="1">
        <w:r>
          <w:rPr>
            <w:rFonts w:ascii="仿宋" w:eastAsia="仿宋" w:hAnsi="仿宋" w:cs="仿宋" w:hint="eastAsia"/>
            <w:lang w:eastAsia="zh-CN"/>
          </w:rPr>
          <w:t>(二)、危机应对与恢复</w:t>
        </w:r>
        <w:r>
          <w:tab/>
        </w:r>
        <w:r>
          <w:fldChar w:fldCharType="begin"/>
        </w:r>
        <w:r>
          <w:instrText xml:space="preserve"> PAGEREF _Toc7998 \h </w:instrText>
        </w:r>
        <w:r>
          <w:fldChar w:fldCharType="separate"/>
        </w:r>
        <w:r>
          <w:t>22</w:t>
        </w:r>
        <w:r>
          <w:fldChar w:fldCharType="end"/>
        </w:r>
      </w:hyperlink>
    </w:p>
    <w:p>
      <w:pPr>
        <w:pStyle w:val="TOC1"/>
        <w:tabs>
          <w:tab w:val="right" w:leader="dot" w:pos="8306"/>
        </w:tabs>
      </w:pPr>
      <w:hyperlink w:anchor="_Toc30747" w:history="1">
        <w:r>
          <w:rPr>
            <w:rFonts w:ascii="仿宋" w:eastAsia="仿宋" w:hAnsi="仿宋" w:cs="仿宋" w:hint="eastAsia"/>
            <w:lang w:eastAsia="zh-CN"/>
          </w:rPr>
          <w:t>七、海外医药项目人力资源培养与发展</w:t>
        </w:r>
        <w:r>
          <w:tab/>
        </w:r>
        <w:r>
          <w:fldChar w:fldCharType="begin"/>
        </w:r>
        <w:r>
          <w:instrText xml:space="preserve"> PAGEREF _Toc30747 \h </w:instrText>
        </w:r>
        <w:r>
          <w:fldChar w:fldCharType="separate"/>
        </w:r>
        <w:r>
          <w:t>24</w:t>
        </w:r>
        <w:r>
          <w:fldChar w:fldCharType="end"/>
        </w:r>
      </w:hyperlink>
    </w:p>
    <w:p>
      <w:pPr>
        <w:pStyle w:val="TOC2"/>
        <w:tabs>
          <w:tab w:val="right" w:leader="dot" w:pos="8306"/>
        </w:tabs>
      </w:pPr>
      <w:hyperlink w:anchor="_Toc22661" w:history="1">
        <w:r>
          <w:rPr>
            <w:rFonts w:ascii="仿宋" w:eastAsia="仿宋" w:hAnsi="仿宋" w:cs="仿宋" w:hint="eastAsia"/>
            <w:lang w:eastAsia="zh-CN"/>
          </w:rPr>
          <w:t>(一)、人才需求与规划</w:t>
        </w:r>
        <w:r>
          <w:tab/>
        </w:r>
        <w:r>
          <w:fldChar w:fldCharType="begin"/>
        </w:r>
        <w:r>
          <w:instrText xml:space="preserve"> PAGEREF _Toc22661 \h </w:instrText>
        </w:r>
        <w:r>
          <w:fldChar w:fldCharType="separate"/>
        </w:r>
        <w:r>
          <w:t>24</w:t>
        </w:r>
        <w:r>
          <w:fldChar w:fldCharType="end"/>
        </w:r>
      </w:hyperlink>
    </w:p>
    <w:p>
      <w:pPr>
        <w:pStyle w:val="TOC2"/>
        <w:tabs>
          <w:tab w:val="right" w:leader="dot" w:pos="8306"/>
        </w:tabs>
      </w:pPr>
      <w:hyperlink w:anchor="_Toc4912" w:history="1">
        <w:r>
          <w:rPr>
            <w:rFonts w:ascii="仿宋" w:eastAsia="仿宋" w:hAnsi="仿宋" w:cs="仿宋" w:hint="eastAsia"/>
            <w:lang w:eastAsia="zh-CN"/>
          </w:rPr>
          <w:t>(二)、培训与发展计划</w:t>
        </w:r>
        <w:r>
          <w:tab/>
        </w:r>
        <w:r>
          <w:fldChar w:fldCharType="begin"/>
        </w:r>
        <w:r>
          <w:instrText xml:space="preserve"> PAGEREF _Toc4912 \h </w:instrText>
        </w:r>
        <w:r>
          <w:fldChar w:fldCharType="separate"/>
        </w:r>
        <w:r>
          <w:t>24</w:t>
        </w:r>
        <w:r>
          <w:fldChar w:fldCharType="end"/>
        </w:r>
      </w:hyperlink>
    </w:p>
    <w:p>
      <w:pPr>
        <w:pStyle w:val="TOC1"/>
        <w:tabs>
          <w:tab w:val="right" w:leader="dot" w:pos="8306"/>
        </w:tabs>
      </w:pPr>
      <w:hyperlink w:anchor="_Toc14502" w:history="1">
        <w:r>
          <w:rPr>
            <w:rFonts w:ascii="仿宋" w:eastAsia="仿宋" w:hAnsi="仿宋" w:cs="仿宋" w:hint="eastAsia"/>
            <w:lang w:eastAsia="zh-CN"/>
          </w:rPr>
          <w:t>八、海外医药项目经营效益</w:t>
        </w:r>
        <w:r>
          <w:tab/>
        </w:r>
        <w:r>
          <w:fldChar w:fldCharType="begin"/>
        </w:r>
        <w:r>
          <w:instrText xml:space="preserve"> PAGEREF _Toc14502 \h </w:instrText>
        </w:r>
        <w:r>
          <w:fldChar w:fldCharType="separate"/>
        </w:r>
        <w:r>
          <w:t>25</w:t>
        </w:r>
        <w:r>
          <w:fldChar w:fldCharType="end"/>
        </w:r>
      </w:hyperlink>
    </w:p>
    <w:p>
      <w:pPr>
        <w:pStyle w:val="TOC2"/>
        <w:tabs>
          <w:tab w:val="right" w:leader="dot" w:pos="8306"/>
        </w:tabs>
      </w:pPr>
      <w:hyperlink w:anchor="_Toc19537" w:history="1">
        <w:r>
          <w:rPr>
            <w:rFonts w:ascii="仿宋" w:eastAsia="仿宋" w:hAnsi="仿宋" w:cs="仿宋" w:hint="eastAsia"/>
            <w:lang w:eastAsia="zh-CN"/>
          </w:rPr>
          <w:t>(一)、经济评价财务测算</w:t>
        </w:r>
        <w:r>
          <w:tab/>
        </w:r>
        <w:r>
          <w:fldChar w:fldCharType="begin"/>
        </w:r>
        <w:r>
          <w:instrText xml:space="preserve"> PAGEREF _Toc19537 \h </w:instrText>
        </w:r>
        <w:r>
          <w:fldChar w:fldCharType="separate"/>
        </w:r>
        <w:r>
          <w:t>25</w:t>
        </w:r>
        <w:r>
          <w:fldChar w:fldCharType="end"/>
        </w:r>
      </w:hyperlink>
    </w:p>
    <w:p>
      <w:pPr>
        <w:pStyle w:val="TOC2"/>
        <w:tabs>
          <w:tab w:val="right" w:leader="dot" w:pos="8306"/>
        </w:tabs>
      </w:pPr>
      <w:hyperlink w:anchor="_Toc14297" w:history="1">
        <w:r>
          <w:rPr>
            <w:rFonts w:ascii="仿宋" w:eastAsia="仿宋" w:hAnsi="仿宋" w:cs="仿宋" w:hint="eastAsia"/>
            <w:lang w:eastAsia="zh-CN"/>
          </w:rPr>
          <w:t>(二)、海外医药项目盈利能力分析</w:t>
        </w:r>
        <w:r>
          <w:tab/>
        </w:r>
        <w:r>
          <w:fldChar w:fldCharType="begin"/>
        </w:r>
        <w:r>
          <w:instrText xml:space="preserve"> PAGEREF _Toc14297 \h </w:instrText>
        </w:r>
        <w:r>
          <w:fldChar w:fldCharType="separate"/>
        </w:r>
        <w:r>
          <w:t>26</w:t>
        </w:r>
        <w:r>
          <w:fldChar w:fldCharType="end"/>
        </w:r>
      </w:hyperlink>
    </w:p>
    <w:p>
      <w:pPr>
        <w:pStyle w:val="TOC1"/>
        <w:tabs>
          <w:tab w:val="right" w:leader="dot" w:pos="8306"/>
        </w:tabs>
      </w:pPr>
      <w:hyperlink w:anchor="_Toc10646" w:history="1">
        <w:r>
          <w:rPr>
            <w:rFonts w:ascii="仿宋" w:eastAsia="仿宋" w:hAnsi="仿宋" w:cs="仿宋" w:hint="eastAsia"/>
            <w:lang w:eastAsia="zh-CN"/>
          </w:rPr>
          <w:t>九、海外医药项目社会影响</w:t>
        </w:r>
        <w:r>
          <w:tab/>
        </w:r>
        <w:r>
          <w:fldChar w:fldCharType="begin"/>
        </w:r>
        <w:r>
          <w:instrText xml:space="preserve"> PAGEREF _Toc10646 \h </w:instrText>
        </w:r>
        <w:r>
          <w:fldChar w:fldCharType="separate"/>
        </w:r>
        <w:r>
          <w:t>27</w:t>
        </w:r>
        <w:r>
          <w:fldChar w:fldCharType="end"/>
        </w:r>
      </w:hyperlink>
    </w:p>
    <w:p>
      <w:pPr>
        <w:pStyle w:val="TOC2"/>
        <w:tabs>
          <w:tab w:val="right" w:leader="dot" w:pos="8306"/>
        </w:tabs>
      </w:pPr>
      <w:hyperlink w:anchor="_Toc32657" w:history="1">
        <w:r>
          <w:rPr>
            <w:rFonts w:ascii="仿宋" w:eastAsia="仿宋" w:hAnsi="仿宋" w:cs="仿宋" w:hint="eastAsia"/>
            <w:lang w:eastAsia="zh-CN"/>
          </w:rPr>
          <w:t>(一)、社会责任与义务</w:t>
        </w:r>
        <w:r>
          <w:tab/>
        </w:r>
        <w:r>
          <w:fldChar w:fldCharType="begin"/>
        </w:r>
        <w:r>
          <w:instrText xml:space="preserve"> PAGEREF _Toc32657 \h </w:instrText>
        </w:r>
        <w:r>
          <w:fldChar w:fldCharType="separate"/>
        </w:r>
        <w:r>
          <w:t>27</w:t>
        </w:r>
        <w:r>
          <w:fldChar w:fldCharType="end"/>
        </w:r>
      </w:hyperlink>
    </w:p>
    <w:p>
      <w:pPr>
        <w:pStyle w:val="TOC2"/>
        <w:tabs>
          <w:tab w:val="right" w:leader="dot" w:pos="8306"/>
        </w:tabs>
      </w:pPr>
      <w:hyperlink w:anchor="_Toc25465" w:history="1">
        <w:r>
          <w:rPr>
            <w:rFonts w:ascii="仿宋" w:eastAsia="仿宋" w:hAnsi="仿宋" w:cs="仿宋" w:hint="eastAsia"/>
            <w:lang w:eastAsia="zh-CN"/>
          </w:rPr>
          <w:t>(二)、社会参与与沟通</w:t>
        </w:r>
        <w:r>
          <w:tab/>
        </w:r>
        <w:r>
          <w:fldChar w:fldCharType="begin"/>
        </w:r>
        <w:r>
          <w:instrText xml:space="preserve"> PAGEREF _Toc25465 \h </w:instrText>
        </w:r>
        <w:r>
          <w:fldChar w:fldCharType="separate"/>
        </w:r>
        <w:r>
          <w:t>28</w:t>
        </w:r>
        <w:r>
          <w:fldChar w:fldCharType="end"/>
        </w:r>
      </w:hyperlink>
    </w:p>
    <w:p>
      <w:pPr>
        <w:pStyle w:val="TOC1"/>
        <w:tabs>
          <w:tab w:val="right" w:leader="dot" w:pos="8306"/>
        </w:tabs>
      </w:pPr>
      <w:hyperlink w:anchor="_Toc4077" w:history="1">
        <w:r>
          <w:rPr>
            <w:rFonts w:ascii="仿宋" w:eastAsia="仿宋" w:hAnsi="仿宋" w:cs="仿宋" w:hint="eastAsia"/>
            <w:lang w:eastAsia="zh-CN"/>
          </w:rPr>
          <w:t>十、海外医药项目计划安排</w:t>
        </w:r>
        <w:r>
          <w:tab/>
        </w:r>
        <w:r>
          <w:fldChar w:fldCharType="begin"/>
        </w:r>
        <w:r>
          <w:instrText xml:space="preserve"> PAGEREF _Toc4077 \h </w:instrText>
        </w:r>
        <w:r>
          <w:fldChar w:fldCharType="separate"/>
        </w:r>
        <w:r>
          <w:t>28</w:t>
        </w:r>
        <w:r>
          <w:fldChar w:fldCharType="end"/>
        </w:r>
      </w:hyperlink>
    </w:p>
    <w:p>
      <w:pPr>
        <w:pStyle w:val="TOC2"/>
        <w:tabs>
          <w:tab w:val="right" w:leader="dot" w:pos="8306"/>
        </w:tabs>
      </w:pPr>
      <w:hyperlink w:anchor="_Toc9467" w:history="1">
        <w:r>
          <w:rPr>
            <w:rFonts w:ascii="仿宋" w:eastAsia="仿宋" w:hAnsi="仿宋" w:cs="仿宋" w:hint="eastAsia"/>
            <w:lang w:eastAsia="zh-CN"/>
          </w:rPr>
          <w:t>(一)、建设周期</w:t>
        </w:r>
        <w:r>
          <w:tab/>
        </w:r>
        <w:r>
          <w:fldChar w:fldCharType="begin"/>
        </w:r>
        <w:r>
          <w:instrText xml:space="preserve"> PAGEREF _Toc9467 \h </w:instrText>
        </w:r>
        <w:r>
          <w:fldChar w:fldCharType="separate"/>
        </w:r>
        <w:r>
          <w:t>28</w:t>
        </w:r>
        <w:r>
          <w:fldChar w:fldCharType="end"/>
        </w:r>
      </w:hyperlink>
    </w:p>
    <w:p>
      <w:pPr>
        <w:pStyle w:val="TOC2"/>
        <w:tabs>
          <w:tab w:val="right" w:leader="dot" w:pos="8306"/>
        </w:tabs>
      </w:pPr>
      <w:hyperlink w:anchor="_Toc28093" w:history="1">
        <w:r>
          <w:rPr>
            <w:rFonts w:ascii="仿宋" w:eastAsia="仿宋" w:hAnsi="仿宋" w:cs="仿宋" w:hint="eastAsia"/>
            <w:lang w:eastAsia="zh-CN"/>
          </w:rPr>
          <w:t>(二)、建设进度</w:t>
        </w:r>
        <w:r>
          <w:tab/>
        </w:r>
        <w:r>
          <w:fldChar w:fldCharType="begin"/>
        </w:r>
        <w:r>
          <w:instrText xml:space="preserve"> PAGEREF _Toc28093 \h </w:instrText>
        </w:r>
        <w:r>
          <w:fldChar w:fldCharType="separate"/>
        </w:r>
        <w:r>
          <w:t>29</w:t>
        </w:r>
        <w:r>
          <w:fldChar w:fldCharType="end"/>
        </w:r>
      </w:hyperlink>
    </w:p>
    <w:p>
      <w:pPr>
        <w:pStyle w:val="TOC2"/>
        <w:tabs>
          <w:tab w:val="right" w:leader="dot" w:pos="8306"/>
        </w:tabs>
      </w:pPr>
      <w:hyperlink w:anchor="_Toc13860" w:history="1">
        <w:r>
          <w:rPr>
            <w:rFonts w:ascii="仿宋" w:eastAsia="仿宋" w:hAnsi="仿宋" w:cs="仿宋" w:hint="eastAsia"/>
            <w:lang w:eastAsia="zh-CN"/>
          </w:rPr>
          <w:t>(三)、进度安排注意事项</w:t>
        </w:r>
        <w:r>
          <w:tab/>
        </w:r>
        <w:r>
          <w:fldChar w:fldCharType="begin"/>
        </w:r>
        <w:r>
          <w:instrText xml:space="preserve"> PAGEREF _Toc13860 \h </w:instrText>
        </w:r>
        <w:r>
          <w:fldChar w:fldCharType="separate"/>
        </w:r>
        <w:r>
          <w:t>30</w:t>
        </w:r>
        <w:r>
          <w:fldChar w:fldCharType="end"/>
        </w:r>
      </w:hyperlink>
    </w:p>
    <w:p>
      <w:pPr>
        <w:pStyle w:val="TOC2"/>
        <w:tabs>
          <w:tab w:val="right" w:leader="dot" w:pos="8306"/>
        </w:tabs>
      </w:pPr>
      <w:hyperlink w:anchor="_Toc1435" w:history="1">
        <w:r>
          <w:rPr>
            <w:rFonts w:ascii="仿宋" w:eastAsia="仿宋" w:hAnsi="仿宋" w:cs="仿宋" w:hint="eastAsia"/>
            <w:lang w:eastAsia="zh-CN"/>
          </w:rPr>
          <w:t>(四)、人力资源配置</w:t>
        </w:r>
        <w:r>
          <w:tab/>
        </w:r>
        <w:r>
          <w:fldChar w:fldCharType="begin"/>
        </w:r>
        <w:r>
          <w:instrText xml:space="preserve"> PAGEREF _Toc1435 \h </w:instrText>
        </w:r>
        <w:r>
          <w:fldChar w:fldCharType="separate"/>
        </w:r>
        <w:r>
          <w:t>32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4" w:history="1">
        <w:r>
          <w:rPr>
            <w:rFonts w:ascii="仿宋" w:eastAsia="仿宋" w:hAnsi="仿宋" w:cs="仿宋" w:hint="eastAsia"/>
            <w:lang w:eastAsia="zh-CN"/>
          </w:rPr>
          <w:t>十一、海外医药项目环境影响分析</w:t>
        </w:r>
        <w:r>
          <w:tab/>
        </w:r>
        <w:r>
          <w:fldChar w:fldCharType="begin"/>
        </w:r>
        <w:r>
          <w:instrText xml:space="preserve"> PAGEREF _Toc11044 \h </w:instrText>
        </w:r>
        <w:r>
          <w:fldChar w:fldCharType="separate"/>
        </w:r>
        <w:r>
          <w:t>33</w:t>
        </w:r>
        <w:r>
          <w:fldChar w:fldCharType="end"/>
        </w:r>
      </w:hyperlink>
    </w:p>
    <w:p>
      <w:pPr>
        <w:pStyle w:val="TOC2"/>
        <w:tabs>
          <w:tab w:val="right" w:leader="dot" w:pos="8306"/>
        </w:tabs>
      </w:pPr>
      <w:hyperlink w:anchor="_Toc5355" w:history="1">
        <w:r>
          <w:rPr>
            <w:rFonts w:ascii="仿宋" w:eastAsia="仿宋" w:hAnsi="仿宋" w:cs="仿宋" w:hint="eastAsia"/>
            <w:lang w:eastAsia="zh-CN"/>
          </w:rPr>
          <w:t>(一)、建设区域环境质量现状</w:t>
        </w:r>
        <w:r>
          <w:tab/>
        </w:r>
        <w:r>
          <w:fldChar w:fldCharType="begin"/>
        </w:r>
        <w:r>
          <w:instrText xml:space="preserve"> PAGEREF _Toc5355 \h </w:instrText>
        </w:r>
        <w:r>
          <w:fldChar w:fldCharType="separate"/>
        </w:r>
        <w:r>
          <w:t>33</w:t>
        </w:r>
        <w:r>
          <w:fldChar w:fldCharType="end"/>
        </w:r>
      </w:hyperlink>
    </w:p>
    <w:p>
      <w:pPr>
        <w:pStyle w:val="TOC2"/>
        <w:tabs>
          <w:tab w:val="right" w:leader="dot" w:pos="8306"/>
        </w:tabs>
      </w:pPr>
      <w:hyperlink w:anchor="_Toc17892" w:history="1">
        <w:r>
          <w:rPr>
            <w:rFonts w:ascii="仿宋" w:eastAsia="仿宋" w:hAnsi="仿宋" w:cs="仿宋" w:hint="eastAsia"/>
            <w:lang w:eastAsia="zh-CN"/>
          </w:rPr>
          <w:t>(二)、建设期环境保护</w:t>
        </w:r>
        <w:r>
          <w:tab/>
        </w:r>
        <w:r>
          <w:fldChar w:fldCharType="begin"/>
        </w:r>
        <w:r>
          <w:instrText xml:space="preserve"> PAGEREF _Toc17892 \h </w:instrText>
        </w:r>
        <w:r>
          <w:fldChar w:fldCharType="separate"/>
        </w:r>
        <w:r>
          <w:t>34</w:t>
        </w:r>
        <w:r>
          <w:fldChar w:fldCharType="end"/>
        </w:r>
      </w:hyperlink>
    </w:p>
    <w:p>
      <w:pPr>
        <w:pStyle w:val="TOC2"/>
        <w:tabs>
          <w:tab w:val="right" w:leader="dot" w:pos="8306"/>
        </w:tabs>
      </w:pPr>
      <w:hyperlink w:anchor="_Toc12222" w:history="1">
        <w:r>
          <w:rPr>
            <w:rFonts w:ascii="仿宋" w:eastAsia="仿宋" w:hAnsi="仿宋" w:cs="仿宋" w:hint="eastAsia"/>
            <w:lang w:eastAsia="zh-CN"/>
          </w:rPr>
          <w:t>(三)、运营期环境保护</w:t>
        </w:r>
        <w:r>
          <w:tab/>
        </w:r>
        <w:r>
          <w:fldChar w:fldCharType="begin"/>
        </w:r>
        <w:r>
          <w:instrText xml:space="preserve"> PAGEREF _Toc12222 \h </w:instrText>
        </w:r>
        <w:r>
          <w:fldChar w:fldCharType="separate"/>
        </w:r>
        <w:r>
          <w:t>35</w:t>
        </w:r>
        <w:r>
          <w:fldChar w:fldCharType="end"/>
        </w:r>
      </w:hyperlink>
    </w:p>
    <w:p>
      <w:pPr>
        <w:pStyle w:val="TOC2"/>
        <w:tabs>
          <w:tab w:val="right" w:leader="dot" w:pos="8306"/>
        </w:tabs>
      </w:pPr>
      <w:hyperlink w:anchor="_Toc25807" w:history="1">
        <w:r>
          <w:rPr>
            <w:rFonts w:ascii="仿宋" w:eastAsia="仿宋" w:hAnsi="仿宋" w:cs="仿宋" w:hint="eastAsia"/>
            <w:lang w:eastAsia="zh-CN"/>
          </w:rPr>
          <w:t>(四)、海外医药项目建设对区域经济的影响</w:t>
        </w:r>
        <w:r>
          <w:tab/>
        </w:r>
        <w:r>
          <w:fldChar w:fldCharType="begin"/>
        </w:r>
        <w:r>
          <w:instrText xml:space="preserve"> PAGEREF _Toc25807 \h </w:instrText>
        </w:r>
        <w:r>
          <w:fldChar w:fldCharType="separate"/>
        </w:r>
        <w:r>
          <w:t>37</w:t>
        </w:r>
        <w:r>
          <w:fldChar w:fldCharType="end"/>
        </w:r>
      </w:hyperlink>
    </w:p>
    <w:p>
      <w:pPr>
        <w:pStyle w:val="TOC2"/>
        <w:tabs>
          <w:tab w:val="right" w:leader="dot" w:pos="8306"/>
        </w:tabs>
      </w:pPr>
      <w:hyperlink w:anchor="_Toc29421" w:history="1">
        <w:r>
          <w:rPr>
            <w:rFonts w:ascii="仿宋" w:eastAsia="仿宋" w:hAnsi="仿宋" w:cs="仿宋" w:hint="eastAsia"/>
            <w:lang w:eastAsia="zh-CN"/>
          </w:rPr>
          <w:t>(五)、废弃物处理</w:t>
        </w:r>
        <w:r>
          <w:tab/>
        </w:r>
        <w:r>
          <w:fldChar w:fldCharType="begin"/>
        </w:r>
        <w:r>
          <w:instrText xml:space="preserve"> PAGEREF _Toc29421 \h </w:instrText>
        </w:r>
        <w:r>
          <w:fldChar w:fldCharType="separate"/>
        </w:r>
        <w:r>
          <w:t>38</w:t>
        </w:r>
        <w:r>
          <w:fldChar w:fldCharType="end"/>
        </w:r>
      </w:hyperlink>
    </w:p>
    <w:p>
      <w:pPr>
        <w:pStyle w:val="TOC2"/>
        <w:tabs>
          <w:tab w:val="right" w:leader="dot" w:pos="8306"/>
        </w:tabs>
      </w:pPr>
      <w:hyperlink w:anchor="_Toc28943" w:history="1">
        <w:r>
          <w:rPr>
            <w:rFonts w:ascii="仿宋" w:eastAsia="仿宋" w:hAnsi="仿宋" w:cs="仿宋" w:hint="eastAsia"/>
            <w:lang w:eastAsia="zh-CN"/>
          </w:rPr>
          <w:t>(六)、特殊环境影响分析</w:t>
        </w:r>
        <w:r>
          <w:tab/>
        </w:r>
        <w:r>
          <w:fldChar w:fldCharType="begin"/>
        </w:r>
        <w:r>
          <w:instrText xml:space="preserve"> PAGEREF _Toc28943 \h </w:instrText>
        </w:r>
        <w:r>
          <w:fldChar w:fldCharType="separate"/>
        </w:r>
        <w:r>
          <w:t>40</w:t>
        </w:r>
        <w:r>
          <w:fldChar w:fldCharType="end"/>
        </w:r>
      </w:hyperlink>
    </w:p>
    <w:p>
      <w:pPr>
        <w:pStyle w:val="TOC2"/>
        <w:tabs>
          <w:tab w:val="right" w:leader="dot" w:pos="8306"/>
        </w:tabs>
      </w:pPr>
      <w:hyperlink w:anchor="_Toc11239" w:history="1">
        <w:r>
          <w:rPr>
            <w:rFonts w:ascii="仿宋" w:eastAsia="仿宋" w:hAnsi="仿宋" w:cs="仿宋" w:hint="eastAsia"/>
            <w:lang w:eastAsia="zh-CN"/>
          </w:rPr>
          <w:t>(七)、清洁生产</w:t>
        </w:r>
        <w:r>
          <w:tab/>
        </w:r>
        <w:r>
          <w:fldChar w:fldCharType="begin"/>
        </w:r>
        <w:r>
          <w:instrText xml:space="preserve"> PAGEREF _Toc11239 \h </w:instrText>
        </w:r>
        <w:r>
          <w:fldChar w:fldCharType="separate"/>
        </w:r>
        <w:r>
          <w:t>41</w:t>
        </w:r>
        <w:r>
          <w:fldChar w:fldCharType="end"/>
        </w:r>
      </w:hyperlink>
    </w:p>
    <w:p>
      <w:pPr>
        <w:pStyle w:val="TOC2"/>
        <w:tabs>
          <w:tab w:val="right" w:leader="dot" w:pos="8306"/>
        </w:tabs>
      </w:pPr>
      <w:hyperlink w:anchor="_Toc3993" w:history="1">
        <w:r>
          <w:rPr>
            <w:rFonts w:ascii="仿宋" w:eastAsia="仿宋" w:hAnsi="仿宋" w:cs="仿宋" w:hint="eastAsia"/>
            <w:lang w:eastAsia="zh-CN"/>
          </w:rPr>
          <w:t>(八)、环境保护综合评价</w:t>
        </w:r>
        <w:r>
          <w:tab/>
        </w:r>
        <w:r>
          <w:fldChar w:fldCharType="begin"/>
        </w:r>
        <w:r>
          <w:instrText xml:space="preserve"> PAGEREF _Toc3993 \h </w:instrText>
        </w:r>
        <w:r>
          <w:fldChar w:fldCharType="separate"/>
        </w:r>
        <w:r>
          <w:t>42</w:t>
        </w:r>
        <w:r>
          <w:fldChar w:fldCharType="end"/>
        </w:r>
      </w:hyperlink>
    </w:p>
    <w:p>
      <w:pPr>
        <w:pStyle w:val="TOC1"/>
        <w:tabs>
          <w:tab w:val="right" w:leader="dot" w:pos="8306"/>
        </w:tabs>
      </w:pPr>
      <w:hyperlink w:anchor="_Toc19457" w:history="1">
        <w:r>
          <w:rPr>
            <w:rFonts w:ascii="仿宋" w:eastAsia="仿宋" w:hAnsi="仿宋" w:cs="仿宋" w:hint="eastAsia"/>
            <w:lang w:eastAsia="zh-CN"/>
          </w:rPr>
          <w:t>十二、海外医药项目风险管理</w:t>
        </w:r>
        <w:r>
          <w:tab/>
        </w:r>
        <w:r>
          <w:fldChar w:fldCharType="begin"/>
        </w:r>
        <w:r>
          <w:instrText xml:space="preserve"> PAGEREF _Toc19457 \h </w:instrText>
        </w:r>
        <w:r>
          <w:fldChar w:fldCharType="separate"/>
        </w:r>
        <w:r>
          <w:t>43</w:t>
        </w:r>
        <w:r>
          <w:fldChar w:fldCharType="end"/>
        </w:r>
      </w:hyperlink>
    </w:p>
    <w:p>
      <w:pPr>
        <w:pStyle w:val="TOC2"/>
        <w:tabs>
          <w:tab w:val="right" w:leader="dot" w:pos="8306"/>
        </w:tabs>
      </w:pPr>
      <w:hyperlink w:anchor="_Toc13248" w:history="1">
        <w:r>
          <w:rPr>
            <w:rFonts w:ascii="仿宋" w:eastAsia="仿宋" w:hAnsi="仿宋" w:cs="仿宋" w:hint="eastAsia"/>
            <w:lang w:eastAsia="zh-CN"/>
          </w:rPr>
          <w:t>(一)、风险识别与评估</w:t>
        </w:r>
        <w:r>
          <w:tab/>
        </w:r>
        <w:r>
          <w:fldChar w:fldCharType="begin"/>
        </w:r>
        <w:r>
          <w:instrText xml:space="preserve"> PAGEREF _Toc13248 \h </w:instrText>
        </w:r>
        <w:r>
          <w:fldChar w:fldCharType="separate"/>
        </w:r>
        <w:r>
          <w:t>43</w:t>
        </w:r>
        <w:r>
          <w:fldChar w:fldCharType="end"/>
        </w:r>
      </w:hyperlink>
    </w:p>
    <w:p>
      <w:pPr>
        <w:pStyle w:val="TOC2"/>
        <w:tabs>
          <w:tab w:val="right" w:leader="dot" w:pos="8306"/>
        </w:tabs>
      </w:pPr>
      <w:hyperlink w:anchor="_Toc27474" w:history="1">
        <w:r>
          <w:rPr>
            <w:rFonts w:ascii="仿宋" w:eastAsia="仿宋" w:hAnsi="仿宋" w:cs="仿宋" w:hint="eastAsia"/>
            <w:lang w:eastAsia="zh-CN"/>
          </w:rPr>
          <w:t>(二)、风险应对策略</w:t>
        </w:r>
        <w:r>
          <w:tab/>
        </w:r>
        <w:r>
          <w:fldChar w:fldCharType="begin"/>
        </w:r>
        <w:r>
          <w:instrText xml:space="preserve"> PAGEREF _Toc27474 \h </w:instrText>
        </w:r>
        <w:r>
          <w:fldChar w:fldCharType="separate"/>
        </w:r>
        <w:r>
          <w:t>44</w:t>
        </w:r>
        <w:r>
          <w:fldChar w:fldCharType="end"/>
        </w:r>
      </w:hyperlink>
    </w:p>
    <w:p>
      <w:pPr>
        <w:pStyle w:val="TOC2"/>
        <w:tabs>
          <w:tab w:val="right" w:leader="dot" w:pos="8306"/>
        </w:tabs>
      </w:pPr>
      <w:hyperlink w:anchor="_Toc26399" w:history="1">
        <w:r>
          <w:rPr>
            <w:rFonts w:ascii="仿宋" w:eastAsia="仿宋" w:hAnsi="仿宋" w:cs="仿宋" w:hint="eastAsia"/>
            <w:lang w:eastAsia="zh-CN"/>
          </w:rPr>
          <w:t>(三)、风险监控与控制</w:t>
        </w:r>
        <w:r>
          <w:tab/>
        </w:r>
        <w:r>
          <w:fldChar w:fldCharType="begin"/>
        </w:r>
        <w:r>
          <w:instrText xml:space="preserve"> PAGEREF _Toc26399 \h </w:instrText>
        </w:r>
        <w:r>
          <w:fldChar w:fldCharType="separate"/>
        </w:r>
        <w:r>
          <w:t>46</w:t>
        </w:r>
        <w:r>
          <w:fldChar w:fldCharType="end"/>
        </w:r>
      </w:hyperlink>
    </w:p>
    <w:p>
      <w:pPr>
        <w:pStyle w:val="TOC1"/>
        <w:tabs>
          <w:tab w:val="right" w:leader="dot" w:pos="8306"/>
        </w:tabs>
      </w:pPr>
      <w:hyperlink w:anchor="_Toc32605" w:history="1">
        <w:r>
          <w:rPr>
            <w:rFonts w:ascii="仿宋" w:eastAsia="仿宋" w:hAnsi="仿宋" w:cs="仿宋" w:hint="eastAsia"/>
            <w:lang w:eastAsia="zh-CN"/>
          </w:rPr>
          <w:t>十三、海外医药项目工程方案分析</w:t>
        </w:r>
        <w:r>
          <w:tab/>
        </w:r>
        <w:r>
          <w:fldChar w:fldCharType="begin"/>
        </w:r>
        <w:r>
          <w:instrText xml:space="preserve"> PAGEREF _Toc32605 \h </w:instrText>
        </w:r>
        <w:r>
          <w:fldChar w:fldCharType="separate"/>
        </w:r>
        <w:r>
          <w:t>47</w:t>
        </w:r>
        <w:r>
          <w:fldChar w:fldCharType="end"/>
        </w:r>
      </w:hyperlink>
    </w:p>
    <w:p>
      <w:pPr>
        <w:pStyle w:val="TOC2"/>
        <w:tabs>
          <w:tab w:val="right" w:leader="dot" w:pos="8306"/>
        </w:tabs>
      </w:pPr>
      <w:hyperlink w:anchor="_Toc31263" w:history="1">
        <w:r>
          <w:rPr>
            <w:rFonts w:ascii="仿宋" w:eastAsia="仿宋" w:hAnsi="仿宋" w:cs="仿宋" w:hint="eastAsia"/>
            <w:lang w:eastAsia="zh-CN"/>
          </w:rPr>
          <w:t>(一)、建筑工程设计原则</w:t>
        </w:r>
        <w:r>
          <w:tab/>
        </w:r>
        <w:r>
          <w:fldChar w:fldCharType="begin"/>
        </w:r>
        <w:r>
          <w:instrText xml:space="preserve"> PAGEREF _Toc31263 \h </w:instrText>
        </w:r>
        <w:r>
          <w:fldChar w:fldCharType="separate"/>
        </w:r>
        <w:r>
          <w:t>47</w:t>
        </w:r>
        <w:r>
          <w:fldChar w:fldCharType="end"/>
        </w:r>
      </w:hyperlink>
    </w:p>
    <w:p>
      <w:pPr>
        <w:pStyle w:val="TOC2"/>
        <w:tabs>
          <w:tab w:val="right" w:leader="dot" w:pos="8306"/>
        </w:tabs>
      </w:pPr>
      <w:hyperlink w:anchor="_Toc19480" w:history="1">
        <w:r>
          <w:rPr>
            <w:rFonts w:ascii="仿宋" w:eastAsia="仿宋" w:hAnsi="仿宋" w:cs="仿宋" w:hint="eastAsia"/>
            <w:lang w:eastAsia="zh-CN"/>
          </w:rPr>
          <w:t>(二)、土建工程建设指标</w:t>
        </w:r>
        <w:r>
          <w:tab/>
        </w:r>
        <w:r>
          <w:fldChar w:fldCharType="begin"/>
        </w:r>
        <w:r>
          <w:instrText xml:space="preserve"> PAGEREF _Toc19480 \h </w:instrText>
        </w:r>
        <w:r>
          <w:fldChar w:fldCharType="separate"/>
        </w:r>
        <w:r>
          <w:t>50</w:t>
        </w:r>
        <w:r>
          <w:fldChar w:fldCharType="end"/>
        </w:r>
      </w:hyperlink>
    </w:p>
    <w:p>
      <w:pPr>
        <w:pStyle w:val="TOC1"/>
        <w:tabs>
          <w:tab w:val="right" w:leader="dot" w:pos="8306"/>
        </w:tabs>
      </w:pPr>
      <w:hyperlink w:anchor="_Toc10596" w:history="1">
        <w:r>
          <w:rPr>
            <w:rFonts w:ascii="仿宋" w:eastAsia="仿宋" w:hAnsi="仿宋" w:cs="仿宋" w:hint="eastAsia"/>
            <w:lang w:eastAsia="zh-CN"/>
          </w:rPr>
          <w:t>十四、海外医药项目实施时间节点</w:t>
        </w:r>
        <w:r>
          <w:tab/>
        </w:r>
        <w:r>
          <w:fldChar w:fldCharType="begin"/>
        </w:r>
        <w:r>
          <w:instrText xml:space="preserve"> PAGEREF _Toc10596 \h </w:instrText>
        </w:r>
        <w:r>
          <w:fldChar w:fldCharType="separate"/>
        </w:r>
        <w:r>
          <w:t>52</w:t>
        </w:r>
        <w:r>
          <w:fldChar w:fldCharType="end"/>
        </w:r>
      </w:hyperlink>
    </w:p>
    <w:p>
      <w:pPr>
        <w:pStyle w:val="TOC2"/>
        <w:tabs>
          <w:tab w:val="right" w:leader="dot" w:pos="8306"/>
        </w:tabs>
      </w:pPr>
      <w:hyperlink w:anchor="_Toc2571" w:history="1">
        <w:r>
          <w:rPr>
            <w:rFonts w:ascii="仿宋" w:eastAsia="仿宋" w:hAnsi="仿宋" w:cs="仿宋" w:hint="eastAsia"/>
            <w:lang w:eastAsia="zh-CN"/>
          </w:rPr>
          <w:t>(一)、海外医药项目启动阶段时间节点</w:t>
        </w:r>
        <w:r>
          <w:tab/>
        </w:r>
        <w:r>
          <w:fldChar w:fldCharType="begin"/>
        </w:r>
        <w:r>
          <w:instrText xml:space="preserve"> PAGEREF _Toc2571 \h </w:instrText>
        </w:r>
        <w:r>
          <w:fldChar w:fldCharType="separate"/>
        </w:r>
        <w:r>
          <w:t>52</w:t>
        </w:r>
        <w:r>
          <w:fldChar w:fldCharType="end"/>
        </w:r>
      </w:hyperlink>
    </w:p>
    <w:p>
      <w:pPr>
        <w:pStyle w:val="TOC2"/>
        <w:tabs>
          <w:tab w:val="right" w:leader="dot" w:pos="8306"/>
        </w:tabs>
      </w:pPr>
      <w:hyperlink w:anchor="_Toc26594" w:history="1">
        <w:r>
          <w:rPr>
            <w:rFonts w:ascii="仿宋" w:eastAsia="仿宋" w:hAnsi="仿宋" w:cs="仿宋" w:hint="eastAsia"/>
            <w:lang w:eastAsia="zh-CN"/>
          </w:rPr>
          <w:t>(二)、海外医药项目执行阶段时间节点</w:t>
        </w:r>
        <w:r>
          <w:tab/>
        </w:r>
        <w:r>
          <w:fldChar w:fldCharType="begin"/>
        </w:r>
        <w:r>
          <w:instrText xml:space="preserve"> PAGEREF _Toc26594 \h </w:instrText>
        </w:r>
        <w:r>
          <w:fldChar w:fldCharType="separate"/>
        </w:r>
        <w:r>
          <w:t>53</w:t>
        </w:r>
        <w:r>
          <w:fldChar w:fldCharType="end"/>
        </w:r>
      </w:hyperlink>
    </w:p>
    <w:p>
      <w:pPr>
        <w:pStyle w:val="TOC2"/>
        <w:tabs>
          <w:tab w:val="right" w:leader="dot" w:pos="8306"/>
        </w:tabs>
      </w:pPr>
      <w:hyperlink w:anchor="_Toc21157" w:history="1">
        <w:r>
          <w:rPr>
            <w:rFonts w:ascii="仿宋" w:eastAsia="仿宋" w:hAnsi="仿宋" w:cs="仿宋" w:hint="eastAsia"/>
            <w:lang w:eastAsia="zh-CN"/>
          </w:rPr>
          <w:t>(三)、海外医药项目完成阶段时间节点</w:t>
        </w:r>
        <w:r>
          <w:tab/>
        </w:r>
        <w:r>
          <w:fldChar w:fldCharType="begin"/>
        </w:r>
        <w:r>
          <w:instrText xml:space="preserve"> PAGEREF _Toc21157 \h </w:instrText>
        </w:r>
        <w:r>
          <w:fldChar w:fldCharType="separate"/>
        </w:r>
        <w:r>
          <w:t>54</w:t>
        </w:r>
        <w:r>
          <w:fldChar w:fldCharType="end"/>
        </w:r>
      </w:hyperlink>
    </w:p>
    <w:p>
      <w:pPr>
        <w:pStyle w:val="TOC1"/>
        <w:tabs>
          <w:tab w:val="right" w:leader="dot" w:pos="8306"/>
        </w:tabs>
      </w:pPr>
      <w:hyperlink w:anchor="_Toc14963" w:history="1">
        <w:r>
          <w:rPr>
            <w:rFonts w:ascii="仿宋" w:eastAsia="仿宋" w:hAnsi="仿宋" w:cs="仿宋" w:hint="eastAsia"/>
            <w:lang w:eastAsia="zh-CN"/>
          </w:rPr>
          <w:t>十五、质量管理体系</w:t>
        </w:r>
        <w:r>
          <w:tab/>
        </w:r>
        <w:r>
          <w:fldChar w:fldCharType="begin"/>
        </w:r>
        <w:r>
          <w:instrText xml:space="preserve"> PAGEREF _Toc14963 \h </w:instrText>
        </w:r>
        <w:r>
          <w:fldChar w:fldCharType="separate"/>
        </w:r>
        <w:r>
          <w:t>55</w:t>
        </w:r>
        <w:r>
          <w:fldChar w:fldCharType="end"/>
        </w:r>
      </w:hyperlink>
    </w:p>
    <w:p>
      <w:pPr>
        <w:pStyle w:val="TOC2"/>
        <w:tabs>
          <w:tab w:val="right" w:leader="dot" w:pos="8306"/>
        </w:tabs>
      </w:pPr>
      <w:hyperlink w:anchor="_Toc11255" w:history="1">
        <w:r>
          <w:rPr>
            <w:rFonts w:ascii="仿宋" w:eastAsia="仿宋" w:hAnsi="仿宋" w:cs="仿宋" w:hint="eastAsia"/>
            <w:lang w:eastAsia="zh-CN"/>
          </w:rPr>
          <w:t>(一)、质量目标与方针</w:t>
        </w:r>
        <w:r>
          <w:tab/>
        </w:r>
        <w:r>
          <w:fldChar w:fldCharType="begin"/>
        </w:r>
        <w:r>
          <w:instrText xml:space="preserve"> PAGEREF _Toc11255 \h </w:instrText>
        </w:r>
        <w:r>
          <w:fldChar w:fldCharType="separate"/>
        </w:r>
        <w:r>
          <w:t>55</w:t>
        </w:r>
        <w:r>
          <w:fldChar w:fldCharType="end"/>
        </w:r>
      </w:hyperlink>
    </w:p>
    <w:p>
      <w:pPr>
        <w:pStyle w:val="TOC2"/>
        <w:tabs>
          <w:tab w:val="right" w:leader="dot" w:pos="8306"/>
        </w:tabs>
      </w:pPr>
      <w:hyperlink w:anchor="_Toc14612" w:history="1">
        <w:r>
          <w:rPr>
            <w:rFonts w:ascii="仿宋" w:eastAsia="仿宋" w:hAnsi="仿宋" w:cs="仿宋" w:hint="eastAsia"/>
            <w:lang w:eastAsia="zh-CN"/>
          </w:rPr>
          <w:t>(二)、质量管理责任</w:t>
        </w:r>
        <w:r>
          <w:tab/>
        </w:r>
        <w:r>
          <w:fldChar w:fldCharType="begin"/>
        </w:r>
        <w:r>
          <w:instrText xml:space="preserve"> PAGEREF _Toc14612 \h </w:instrText>
        </w:r>
        <w:r>
          <w:fldChar w:fldCharType="separate"/>
        </w:r>
        <w:r>
          <w:t>56</w:t>
        </w:r>
        <w:r>
          <w:fldChar w:fldCharType="end"/>
        </w:r>
      </w:hyperlink>
    </w:p>
    <w:p>
      <w:pPr>
        <w:pStyle w:val="TOC2"/>
        <w:tabs>
          <w:tab w:val="right" w:leader="dot" w:pos="8306"/>
        </w:tabs>
      </w:pPr>
      <w:hyperlink w:anchor="_Toc5997" w:history="1">
        <w:r>
          <w:rPr>
            <w:rFonts w:ascii="仿宋" w:eastAsia="仿宋" w:hAnsi="仿宋" w:cs="仿宋" w:hint="eastAsia"/>
            <w:lang w:eastAsia="zh-CN"/>
          </w:rPr>
          <w:t>(三)、质量管理体系文件</w:t>
        </w:r>
        <w:r>
          <w:tab/>
        </w:r>
        <w:r>
          <w:fldChar w:fldCharType="begin"/>
        </w:r>
        <w:r>
          <w:instrText xml:space="preserve"> PAGEREF _Toc5997 \h </w:instrText>
        </w:r>
        <w:r>
          <w:fldChar w:fldCharType="separate"/>
        </w:r>
        <w:r>
          <w:t>58</w:t>
        </w:r>
        <w:r>
          <w:fldChar w:fldCharType="end"/>
        </w:r>
      </w:hyperlink>
    </w:p>
    <w:p>
      <w:pPr>
        <w:pStyle w:val="TOC2"/>
        <w:tabs>
          <w:tab w:val="right" w:leader="dot" w:pos="8306"/>
        </w:tabs>
      </w:pPr>
      <w:hyperlink w:anchor="_Toc11077" w:history="1">
        <w:r>
          <w:rPr>
            <w:rFonts w:ascii="仿宋" w:eastAsia="仿宋" w:hAnsi="仿宋" w:cs="仿宋" w:hint="eastAsia"/>
            <w:lang w:eastAsia="zh-CN"/>
          </w:rPr>
          <w:t>(四)、质量培训与教育</w:t>
        </w:r>
        <w:r>
          <w:tab/>
        </w:r>
        <w:r>
          <w:fldChar w:fldCharType="begin"/>
        </w:r>
        <w:r>
          <w:instrText xml:space="preserve"> PAGEREF _Toc11077 \h </w:instrText>
        </w:r>
        <w:r>
          <w:fldChar w:fldCharType="separate"/>
        </w:r>
        <w:r>
          <w:t>60</w:t>
        </w:r>
        <w:r>
          <w:fldChar w:fldCharType="end"/>
        </w:r>
      </w:hyperlink>
    </w:p>
    <w:p>
      <w:pPr>
        <w:pStyle w:val="TOC2"/>
        <w:tabs>
          <w:tab w:val="right" w:leader="dot" w:pos="8306"/>
        </w:tabs>
      </w:pPr>
      <w:hyperlink w:anchor="_Toc25415" w:history="1">
        <w:r>
          <w:rPr>
            <w:rFonts w:ascii="仿宋" w:eastAsia="仿宋" w:hAnsi="仿宋" w:cs="仿宋" w:hint="eastAsia"/>
            <w:lang w:eastAsia="zh-CN"/>
          </w:rPr>
          <w:t>(五)、质量审核与评价</w:t>
        </w:r>
        <w:r>
          <w:tab/>
        </w:r>
        <w:r>
          <w:fldChar w:fldCharType="begin"/>
        </w:r>
        <w:r>
          <w:instrText xml:space="preserve"> PAGEREF _Toc25415 \h </w:instrText>
        </w:r>
        <w:r>
          <w:fldChar w:fldCharType="separate"/>
        </w:r>
        <w:r>
          <w:t>61</w:t>
        </w:r>
        <w:r>
          <w:fldChar w:fldCharType="end"/>
        </w:r>
      </w:hyperlink>
    </w:p>
    <w:p>
      <w:pPr>
        <w:pStyle w:val="TOC2"/>
        <w:tabs>
          <w:tab w:val="right" w:leader="dot" w:pos="8306"/>
        </w:tabs>
      </w:pPr>
      <w:hyperlink w:anchor="_Toc8213" w:history="1">
        <w:r>
          <w:rPr>
            <w:rFonts w:ascii="仿宋" w:eastAsia="仿宋" w:hAnsi="仿宋" w:cs="仿宋" w:hint="eastAsia"/>
            <w:lang w:eastAsia="zh-CN"/>
          </w:rPr>
          <w:t>(六)、不符合与纠正措施</w:t>
        </w:r>
        <w:r>
          <w:tab/>
        </w:r>
        <w:r>
          <w:fldChar w:fldCharType="begin"/>
        </w:r>
        <w:r>
          <w:instrText xml:space="preserve"> PAGEREF _Toc8213 \h </w:instrText>
        </w:r>
        <w:r>
          <w:fldChar w:fldCharType="separate"/>
        </w:r>
        <w:r>
          <w:t>62</w:t>
        </w:r>
        <w:r>
          <w:fldChar w:fldCharType="end"/>
        </w:r>
      </w:hyperlink>
    </w:p>
    <w:p>
      <w:pPr>
        <w:pStyle w:val="TOC1"/>
        <w:tabs>
          <w:tab w:val="right" w:leader="dot" w:pos="8306"/>
        </w:tabs>
      </w:pPr>
      <w:hyperlink w:anchor="_Toc15579" w:history="1">
        <w:r>
          <w:rPr>
            <w:rFonts w:ascii="仿宋" w:eastAsia="仿宋" w:hAnsi="仿宋" w:cs="仿宋" w:hint="eastAsia"/>
            <w:lang w:eastAsia="zh-CN"/>
          </w:rPr>
          <w:t>十六、供应链管理</w:t>
        </w:r>
        <w:r>
          <w:tab/>
        </w:r>
        <w:r>
          <w:fldChar w:fldCharType="begin"/>
        </w:r>
        <w:r>
          <w:instrText xml:space="preserve"> PAGEREF _Toc15579 \h </w:instrText>
        </w:r>
        <w:r>
          <w:fldChar w:fldCharType="separate"/>
        </w:r>
        <w:r>
          <w:t>63</w:t>
        </w:r>
        <w:r>
          <w:fldChar w:fldCharType="end"/>
        </w:r>
      </w:hyperlink>
    </w:p>
    <w:p>
      <w:pPr>
        <w:pStyle w:val="TOC2"/>
        <w:tabs>
          <w:tab w:val="right" w:leader="dot" w:pos="8306"/>
        </w:tabs>
      </w:pPr>
      <w:hyperlink w:anchor="_Toc10212" w:history="1">
        <w:r>
          <w:rPr>
            <w:rFonts w:ascii="仿宋" w:eastAsia="仿宋" w:hAnsi="仿宋" w:cs="仿宋" w:hint="eastAsia"/>
            <w:lang w:eastAsia="zh-CN"/>
          </w:rPr>
          <w:t>(一)、供应链战略规划</w:t>
        </w:r>
        <w:r>
          <w:tab/>
        </w:r>
        <w:r>
          <w:fldChar w:fldCharType="begin"/>
        </w:r>
        <w:r>
          <w:instrText xml:space="preserve"> PAGEREF _Toc10212 \h </w:instrText>
        </w:r>
        <w:r>
          <w:fldChar w:fldCharType="separate"/>
        </w:r>
        <w:r>
          <w:t>63</w:t>
        </w:r>
        <w:r>
          <w:fldChar w:fldCharType="end"/>
        </w:r>
      </w:hyperlink>
    </w:p>
    <w:p>
      <w:pPr>
        <w:pStyle w:val="TOC2"/>
        <w:tabs>
          <w:tab w:val="right" w:leader="dot" w:pos="8306"/>
        </w:tabs>
      </w:pPr>
      <w:hyperlink w:anchor="_Toc12778" w:history="1">
        <w:r>
          <w:rPr>
            <w:rFonts w:ascii="仿宋" w:eastAsia="仿宋" w:hAnsi="仿宋" w:cs="仿宋" w:hint="eastAsia"/>
            <w:lang w:eastAsia="zh-CN"/>
          </w:rPr>
          <w:t>(二)、供应商选择与合作</w:t>
        </w:r>
        <w:r>
          <w:tab/>
        </w:r>
        <w:r>
          <w:fldChar w:fldCharType="begin"/>
        </w:r>
        <w:r>
          <w:instrText xml:space="preserve"> PAGEREF _Toc12778 \h </w:instrText>
        </w:r>
        <w:r>
          <w:fldChar w:fldCharType="separate"/>
        </w:r>
        <w:r>
          <w:t>65</w:t>
        </w:r>
        <w:r>
          <w:fldChar w:fldCharType="end"/>
        </w:r>
      </w:hyperlink>
    </w:p>
    <w:p>
      <w:pPr>
        <w:pStyle w:val="TOC2"/>
        <w:tabs>
          <w:tab w:val="right" w:leader="dot" w:pos="8306"/>
        </w:tabs>
      </w:pPr>
      <w:hyperlink w:anchor="_Toc17635" w:history="1">
        <w:r>
          <w:rPr>
            <w:rFonts w:ascii="仿宋" w:eastAsia="仿宋" w:hAnsi="仿宋" w:cs="仿宋" w:hint="eastAsia"/>
            <w:lang w:eastAsia="zh-CN"/>
          </w:rPr>
          <w:t>(三)、物流与库存管理</w:t>
        </w:r>
        <w:r>
          <w:tab/>
        </w:r>
        <w:r>
          <w:fldChar w:fldCharType="begin"/>
        </w:r>
        <w:r>
          <w:instrText xml:space="preserve"> PAGEREF _Toc17635 \h </w:instrText>
        </w:r>
        <w:r>
          <w:fldChar w:fldCharType="separate"/>
        </w:r>
        <w:r>
          <w:t>66</w:t>
        </w:r>
        <w:r>
          <w:fldChar w:fldCharType="end"/>
        </w:r>
      </w:hyperlink>
    </w:p>
    <w:p>
      <w:pPr>
        <w:pStyle w:val="TOC1"/>
        <w:tabs>
          <w:tab w:val="right" w:leader="dot" w:pos="8306"/>
        </w:tabs>
      </w:pPr>
      <w:hyperlink w:anchor="_Toc394" w:history="1">
        <w:r>
          <w:rPr>
            <w:rFonts w:ascii="仿宋" w:eastAsia="仿宋" w:hAnsi="仿宋" w:cs="仿宋" w:hint="eastAsia"/>
            <w:lang w:eastAsia="zh-CN"/>
          </w:rPr>
          <w:t>十七、营销与推广策略</w:t>
        </w:r>
        <w:r>
          <w:tab/>
        </w:r>
        <w:r>
          <w:fldChar w:fldCharType="begin"/>
        </w:r>
        <w:r>
          <w:instrText xml:space="preserve"> PAGEREF _Toc394 \h </w:instrText>
        </w:r>
        <w:r>
          <w:fldChar w:fldCharType="separate"/>
        </w:r>
        <w:r>
          <w:t>67</w:t>
        </w:r>
        <w:r>
          <w:fldChar w:fldCharType="end"/>
        </w:r>
      </w:hyperlink>
    </w:p>
    <w:p>
      <w:pPr>
        <w:pStyle w:val="TOC2"/>
        <w:tabs>
          <w:tab w:val="right" w:leader="dot" w:pos="8306"/>
        </w:tabs>
      </w:pPr>
      <w:hyperlink w:anchor="_Toc4305" w:history="1">
        <w:r>
          <w:rPr>
            <w:rFonts w:ascii="仿宋" w:eastAsia="仿宋" w:hAnsi="仿宋" w:cs="仿宋" w:hint="eastAsia"/>
            <w:lang w:eastAsia="zh-CN"/>
          </w:rPr>
          <w:t>(一)、产品/服务定位与特点</w:t>
        </w:r>
        <w:r>
          <w:tab/>
        </w:r>
        <w:r>
          <w:fldChar w:fldCharType="begin"/>
        </w:r>
        <w:r>
          <w:instrText xml:space="preserve"> PAGEREF _Toc4305 \h </w:instrText>
        </w:r>
        <w:r>
          <w:fldChar w:fldCharType="separate"/>
        </w:r>
        <w:r>
          <w:t>67</w:t>
        </w:r>
        <w:r>
          <w:fldChar w:fldCharType="end"/>
        </w:r>
      </w:hyperlink>
    </w:p>
    <w:p>
      <w:pPr>
        <w:pStyle w:val="TOC2"/>
        <w:tabs>
          <w:tab w:val="right" w:leader="dot" w:pos="8306"/>
        </w:tabs>
      </w:pPr>
      <w:hyperlink w:anchor="_Toc24948" w:history="1">
        <w:r>
          <w:rPr>
            <w:rFonts w:ascii="仿宋" w:eastAsia="仿宋" w:hAnsi="仿宋" w:cs="仿宋" w:hint="eastAsia"/>
            <w:lang w:eastAsia="zh-CN"/>
          </w:rPr>
          <w:t>(二)、市场定位与竞争分析</w:t>
        </w:r>
        <w:r>
          <w:tab/>
        </w:r>
        <w:r>
          <w:fldChar w:fldCharType="begin"/>
        </w:r>
        <w:r>
          <w:instrText xml:space="preserve"> PAGEREF _Toc24948 \h </w:instrText>
        </w:r>
        <w:r>
          <w:fldChar w:fldCharType="separate"/>
        </w:r>
        <w:r>
          <w:t>68</w:t>
        </w:r>
        <w:r>
          <w:fldChar w:fldCharType="end"/>
        </w:r>
      </w:hyperlink>
    </w:p>
    <w:p>
      <w:pPr>
        <w:pStyle w:val="TOC2"/>
        <w:tabs>
          <w:tab w:val="right" w:leader="dot" w:pos="8306"/>
        </w:tabs>
      </w:pPr>
      <w:hyperlink w:anchor="_Toc18839" w:history="1">
        <w:r>
          <w:rPr>
            <w:rFonts w:ascii="仿宋" w:eastAsia="仿宋" w:hAnsi="仿宋" w:cs="仿宋" w:hint="eastAsia"/>
            <w:lang w:eastAsia="zh-CN"/>
          </w:rPr>
          <w:t>(三)、营销渠道与策略</w:t>
        </w:r>
        <w:r>
          <w:tab/>
        </w:r>
        <w:r>
          <w:fldChar w:fldCharType="begin"/>
        </w:r>
        <w:r>
          <w:instrText xml:space="preserve"> PAGEREF _Toc18839 \h </w:instrText>
        </w:r>
        <w:r>
          <w:fldChar w:fldCharType="separate"/>
        </w:r>
        <w:r>
          <w:t>70</w:t>
        </w:r>
        <w:r>
          <w:fldChar w:fldCharType="end"/>
        </w:r>
      </w:hyperlink>
    </w:p>
    <w:p>
      <w:pPr>
        <w:pStyle w:val="TOC2"/>
        <w:tabs>
          <w:tab w:val="right" w:leader="dot" w:pos="8306"/>
        </w:tabs>
      </w:pPr>
      <w:hyperlink w:anchor="_Toc17080" w:history="1">
        <w:r>
          <w:rPr>
            <w:rFonts w:ascii="仿宋" w:eastAsia="仿宋" w:hAnsi="仿宋" w:cs="仿宋" w:hint="eastAsia"/>
            <w:lang w:eastAsia="zh-CN"/>
          </w:rPr>
          <w:t>(四)、推广与宣传活动</w:t>
        </w:r>
        <w:r>
          <w:tab/>
        </w:r>
        <w:r>
          <w:fldChar w:fldCharType="begin"/>
        </w:r>
        <w:r>
          <w:instrText xml:space="preserve"> PAGEREF _Toc17080 \h </w:instrText>
        </w:r>
        <w:r>
          <w:fldChar w:fldCharType="separate"/>
        </w:r>
        <w:r>
          <w:t>71</w:t>
        </w:r>
        <w:r>
          <w:fldChar w:fldCharType="end"/>
        </w:r>
      </w:hyperlink>
    </w:p>
    <w:p>
      <w:pPr>
        <w:pStyle w:val="TOC1"/>
        <w:tabs>
          <w:tab w:val="right" w:leader="dot" w:pos="8306"/>
        </w:tabs>
      </w:pPr>
      <w:hyperlink w:anchor="_Toc17315" w:history="1">
        <w:r>
          <w:rPr>
            <w:rFonts w:ascii="仿宋" w:eastAsia="仿宋" w:hAnsi="仿宋" w:cs="仿宋" w:hint="eastAsia"/>
            <w:lang w:eastAsia="zh-CN"/>
          </w:rPr>
          <w:t>十八、海外医药项目变更管理</w:t>
        </w:r>
        <w:r>
          <w:tab/>
        </w:r>
        <w:r>
          <w:fldChar w:fldCharType="begin"/>
        </w:r>
        <w:r>
          <w:instrText xml:space="preserve"> PAGEREF _Toc17315 \h </w:instrText>
        </w:r>
        <w:r>
          <w:fldChar w:fldCharType="separate"/>
        </w:r>
        <w:r>
          <w:t>76</w:t>
        </w:r>
        <w:r>
          <w:fldChar w:fldCharType="end"/>
        </w:r>
      </w:hyperlink>
    </w:p>
    <w:p>
      <w:pPr>
        <w:pStyle w:val="TOC2"/>
        <w:tabs>
          <w:tab w:val="right" w:leader="dot" w:pos="8306"/>
        </w:tabs>
      </w:pPr>
      <w:hyperlink w:anchor="_Toc14633" w:history="1">
        <w:r>
          <w:rPr>
            <w:rFonts w:ascii="仿宋" w:eastAsia="仿宋" w:hAnsi="仿宋" w:cs="仿宋" w:hint="eastAsia"/>
            <w:lang w:eastAsia="zh-CN"/>
          </w:rPr>
          <w:t>(一)、变更申请与评估</w:t>
        </w:r>
        <w:r>
          <w:tab/>
        </w:r>
        <w:r>
          <w:fldChar w:fldCharType="begin"/>
        </w:r>
        <w:r>
          <w:instrText xml:space="preserve"> PAGEREF _Toc14633 \h </w:instrText>
        </w:r>
        <w:r>
          <w:fldChar w:fldCharType="separate"/>
        </w:r>
        <w:r>
          <w:t>76</w:t>
        </w:r>
        <w:r>
          <w:fldChar w:fldCharType="end"/>
        </w:r>
      </w:hyperlink>
    </w:p>
    <w:p>
      <w:pPr>
        <w:pStyle w:val="TOC2"/>
        <w:tabs>
          <w:tab w:val="right" w:leader="dot" w:pos="8306"/>
        </w:tabs>
      </w:pPr>
      <w:hyperlink w:anchor="_Toc30771" w:history="1">
        <w:r>
          <w:rPr>
            <w:rFonts w:ascii="仿宋" w:eastAsia="仿宋" w:hAnsi="仿宋" w:cs="仿宋" w:hint="eastAsia"/>
            <w:lang w:eastAsia="zh-CN"/>
          </w:rPr>
          <w:t>(二)、变更实施与控制</w:t>
        </w:r>
        <w:r>
          <w:tab/>
        </w:r>
        <w:r>
          <w:fldChar w:fldCharType="begin"/>
        </w:r>
        <w:r>
          <w:instrText xml:space="preserve"> PAGEREF _Toc30771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03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662"/>
      <w:r>
        <w:rPr>
          <w:rFonts w:ascii="仿宋" w:eastAsia="仿宋" w:hAnsi="仿宋" w:cs="仿宋" w:hint="eastAsia"/>
          <w:lang w:eastAsia="zh-CN"/>
        </w:rPr>
        <w:t>(一)、海外医药行业分析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行业一直以来都是市场的关注焦点。行业内的发展趋势、竞争态势以及潜在机会都对海外医药项目的推进产生深远的影响。通过深入研究行业的整体概貌，我们将更好地理解行业的核心特征，为海外医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行业，技术一直是推动创新和发展的关键因素。我们将对当前技术趋势进行详尽分析，包括但不限于人工智能、大数据应用、先进制造技术等。这有助于海外医药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海外医药项目成功的基础。我们将对主要竞争对手进行深入研究，包括其市场份额、产品特点、市场定位等。通过全面了解竞争对手的优势和劣势，海外医药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7889"/>
      <w:r>
        <w:rPr>
          <w:rFonts w:ascii="仿宋" w:eastAsia="仿宋" w:hAnsi="仿宋" w:cs="仿宋" w:hint="eastAsia"/>
          <w:sz w:val="28"/>
          <w:lang w:eastAsia="zh-CN"/>
        </w:rPr>
        <w:t>(二)、海外医药市场分析预测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通过对市场规模的深入调研，我们将预测海外医药市场未来的增长趋势。这包括市场的整体规模、各细分领域的发展趋势等。海外医药项目可以根据市场的扩张速度和潜在机会，制定更符合市场需求的发展策略。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海外医药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海外医药项目实施过程中需要充分考虑的因素。我们将对市场风险进行全面评估，包括但不限于政策法规风险、市场竞争风险、技术变革风险等。通过对潜在风险的深入分析，海外医药项目可以制定相应的风险缓解策略，降低不确定性对海外医药项目的影响。</w:t>
      </w:r>
    </w:p>
    <w:p>
      <w:pPr>
        <w:pStyle w:val="Heading1"/>
        <w:ind w:firstLine="560" w:firstLineChars="200"/>
        <w:rPr>
          <w:rFonts w:ascii="仿宋" w:eastAsia="仿宋" w:hAnsi="仿宋" w:cs="仿宋" w:hint="eastAsia"/>
          <w:sz w:val="28"/>
          <w:lang w:eastAsia="zh-CN"/>
        </w:rPr>
      </w:pPr>
      <w:bookmarkStart w:id="5" w:name="_Toc5215"/>
      <w:r>
        <w:rPr>
          <w:rFonts w:ascii="仿宋" w:eastAsia="仿宋" w:hAnsi="仿宋" w:cs="仿宋" w:hint="eastAsia"/>
          <w:sz w:val="28"/>
          <w:lang w:eastAsia="zh-CN"/>
        </w:rPr>
        <w:t>二、海外医药项目选址可行性分析</w:t>
      </w:r>
      <w:bookmarkEnd w:id="5"/>
    </w:p>
    <w:p>
      <w:pPr>
        <w:pStyle w:val="Heading2"/>
        <w:rPr>
          <w:rFonts w:ascii="仿宋" w:eastAsia="仿宋" w:hAnsi="仿宋" w:cs="仿宋" w:hint="eastAsia"/>
          <w:lang w:eastAsia="zh-CN"/>
        </w:rPr>
      </w:pPr>
      <w:bookmarkStart w:id="6" w:name="_Toc16946"/>
      <w:r>
        <w:rPr>
          <w:rFonts w:ascii="仿宋" w:eastAsia="仿宋" w:hAnsi="仿宋" w:cs="仿宋" w:hint="eastAsia"/>
          <w:lang w:eastAsia="zh-CN"/>
        </w:rPr>
        <w:t>(一)、海外医药项目选址</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该海外医药项目选址位于XX省XX市XX区XXX街道</w:t>
      </w:r>
    </w:p>
    <w:p>
      <w:pPr>
        <w:pStyle w:val="Heading2"/>
        <w:ind w:firstLine="560" w:firstLineChars="200"/>
        <w:rPr>
          <w:rFonts w:ascii="仿宋" w:eastAsia="仿宋" w:hAnsi="仿宋" w:cs="仿宋" w:hint="eastAsia"/>
          <w:sz w:val="28"/>
          <w:lang w:eastAsia="zh-CN"/>
        </w:rPr>
      </w:pPr>
      <w:bookmarkStart w:id="7" w:name="_Toc1137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海外医药项目的征地面积将根据海外医药项目的实际规模和需求进行精确规划。具体面积XXX平方米，旨在确保海外医药项目不仅能够满足当前的发展需求，还能够预留空间以适应未来的扩展。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净用地面积是在征地面积基础上去除不可利用面积后的实际可开发用地。具体面积XXX平方米，考虑到环保、交通、安全等多方面因素，以确保海外医药项目在整体利用效率上达到最优。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海外医药项目计划建设的建筑总规模具体面积XXX平方米。这一规模的确定综合考虑了海外医药项目的性质、规模，以及城市规划的相关要求，确保建筑布局与周边环境协调一致。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绿地率是海外医药项目用地中被规划为绿地的比例。具体面积XXX平方米，旨在通过合理规划绿地，改善海外医药项目周边环境，提升居民生活质量，并符合城市整体绿化规划。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容积率是用地上可以建设的建筑总体积与用地面积之比。具体面积XXX，通过合理的容积率规划，确保海外医药项目建筑规模与周边环境和谐共生。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确保海外医药项目选址与当地城市规划相一致，具体面积XXX平方米。通过与城市规划部门深入沟通，确保海外医药项目不仅符合城市的整体发展方向，还能够融入城市的发展布局，为城市的长远发展贡献力量。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海外医药项目选址符合当地产业政策，具体面积XXX平方米。这包括海外医药项目对当地经济的促进作用，以及对相关产业的带动效应，确保海外医药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用地总体要求必须符合环保和可持续发展的原则，具体面积XXX平方米。通过采用绿色建筑设计、节能减排等措施，确保海外医药项目在建设和运营过程中对环境的影响最小化，达到可持续发展的要求。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确保海外医药项目选址具备必要的公共设施配套，具体面积XXX平方米。这包括交通便利性、教育、医疗等基础设施，以提高居民生活品质，使得海外医药项目选址更具吸引力。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考虑用地总体要求对当地社会稳定性的影响，具体面积XXX平方米。通过深入了解当地社区反馈，确保海外医药项目的选址和建设过程对当地社会和谐稳定产生积极作用。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海外医药项目选址不仅符合法规和规划，还在实际操作中具有可行性。这一全面规划将为海外医药项目的成功实施提供坚实的基础，确保海外医药项目选址阶段就能够奠定良好的发展基础。</w:t>
      </w:r>
    </w:p>
    <w:p>
      <w:pPr>
        <w:pStyle w:val="Heading2"/>
        <w:ind w:firstLine="560" w:firstLineChars="200"/>
        <w:rPr>
          <w:rFonts w:ascii="仿宋" w:eastAsia="仿宋" w:hAnsi="仿宋" w:cs="仿宋" w:hint="eastAsia"/>
          <w:sz w:val="28"/>
          <w:lang w:eastAsia="zh-CN"/>
        </w:rPr>
      </w:pPr>
      <w:bookmarkStart w:id="8" w:name="_Toc2995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海外医药项目的设备规划和空间设计中，我们将采取灵活设备布局的措施。设备布局将根据实际需求进行灵活设计，避免不必要的浪费。通过合理规划设备摆放位置，我们将提高设备的利用率，减少设备间距，以确保海外医药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进一步，我们计划在海外医药项目内部引入共享设施的概念，例如共享会议室、办公区等。通过这种方式，我们可以减少对资源的重复建设，提高资源共享效率，从而减小海外医药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76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海外医药项目的总图布置中，我们将不同功能区域进行明确的规划，以最大程度满足海外医药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4231"/>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海外医药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海外医药项目对环境的影响是综合评价的重要因素之一。我们将详细考虑选址周边的自然环境、生态保护区、水源地等情况，确保海外医药项目的建设和运营对环境影响最小化，并符合当地的环保法规标准。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对选址的评价还需充分考虑当地政府的产业政策和法规。我们将详细了解海外医药项目所在地的相关政策，确保海外医药项目的规划和运营与当地法规相符，降低不必要的法律风险。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考虑到社会稳定性对企业运营的重要性，我们将评估选址地区的社会安全情况、劳工关系、社区反馈等方面，以确保海外医药项目的建设和运营不会受到社会稳定性的负面影响。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最后，我们将综合考虑用地成本，包括土地购置费用、土地开发成本等。通过对用地成本的详细评估，我们能够做出更为精确的经济效益分析，为海外医药项目的投资决策提供有力支持。</w:t>
      </w:r>
    </w:p>
    <w:p>
      <w:pPr>
        <w:pStyle w:val="Heading1"/>
        <w:ind w:firstLine="560" w:firstLineChars="200"/>
        <w:rPr>
          <w:rFonts w:ascii="仿宋" w:eastAsia="仿宋" w:hAnsi="仿宋" w:cs="仿宋" w:hint="eastAsia"/>
          <w:sz w:val="28"/>
          <w:lang w:eastAsia="zh-CN"/>
        </w:rPr>
      </w:pPr>
      <w:bookmarkStart w:id="11" w:name="_Toc2007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31304"/>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海外医药项目的主要产品是XXXX，预计年产值为XXX万元。这一产品在市场中占据着重要的地位，其广泛的应用范围使得该海外医药项目的市场前景非常广阔。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海外医药项目的xxx产品作为重要的原材料之一，将在多个领域发挥关键作用。其在建筑、交通、能源等方面的广泛应用将为整个产业链提供强大的支持，形成产业协同效应。海外医药项目的年产值XXX万XXX万XXX万万元不仅反映了其在市场上的巨大潜力，更预示着它对国民经济的积极贡献。这种关联度高、涉及面广的产业关系，使得该海外医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5566"/>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总征地面积为XXXX平方米，相当于约XX.XX亩，其中净用地面积为XXXX平方米，红线范围内相当于约XX.XX亩。这一用地规模充分考虑了海外医药项目的建设需求，保障了海外医药项目在合适的空间内得以充分发展。海外医药项目规划的总建筑面积为XXXX平方米，其中主体工程建设占XXXX平方米，计容建筑面积达XXXX平方米。预计建筑工程的投资将达到XXXX万元，为海外医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计划购置的设备共计XXXX台（套），设备购置费用为XXXX万元。这一设备购置计划充分考虑到海外医药项目的生产需求和技术要求，确保了海外医药项目在生产运营中具备先进的技术装备和高效的生产能力。设备的合理配置将为海外医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海外医药项目计划总投资为XXXX万元，预计年实现营业收入为XXXX万元。这一产能规模的设定旨在确保海外医药项目能够在投资与回报之间取得平衡，实现长期可持续的发展。海外医药项目的总投资充分考虑到各个方面的需求，包括用地建设、设备购置等多个环节，以确保海外医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4157"/>
      <w:r>
        <w:rPr>
          <w:rFonts w:ascii="仿宋" w:eastAsia="仿宋" w:hAnsi="仿宋" w:cs="仿宋" w:hint="eastAsia"/>
          <w:sz w:val="28"/>
          <w:lang w:eastAsia="zh-CN"/>
        </w:rPr>
        <w:t>四、海外医药项目土建工程</w:t>
      </w:r>
      <w:bookmarkEnd w:id="14"/>
    </w:p>
    <w:p>
      <w:pPr>
        <w:pStyle w:val="Heading2"/>
        <w:rPr>
          <w:rFonts w:ascii="仿宋" w:eastAsia="仿宋" w:hAnsi="仿宋" w:cs="仿宋" w:hint="eastAsia"/>
          <w:lang w:eastAsia="zh-CN"/>
        </w:rPr>
      </w:pPr>
      <w:bookmarkStart w:id="15" w:name="_Toc17404"/>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在海外医药项目的建筑工程设计中，我们将秉承一系列重要的设计原则，以确保海外医药项目建筑在功能、美观、可持续性等方面达到最佳效果。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首要原则是确保建筑的功能性得到最大化的发挥。我们将充分理解海外医药项目的实际需求，合理布局各个功能区域，保证建筑在满足业务需求的同时，提供高效的工作环境。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在建筑设计中，我们将综合考虑建设和运营成本。通过精细的经济效益分析，确保设计方案在高效利用资源的同时，对海外医药项目的长期盈利能力有积极的贡献。</w:t>
      </w:r>
    </w:p>
    <w:p>
      <w:pPr>
        <w:pStyle w:val="Heading2"/>
        <w:ind w:firstLine="560" w:firstLineChars="200"/>
        <w:rPr>
          <w:rFonts w:ascii="仿宋" w:eastAsia="仿宋" w:hAnsi="仿宋" w:cs="仿宋" w:hint="eastAsia"/>
          <w:sz w:val="28"/>
          <w:lang w:eastAsia="zh-CN"/>
        </w:rPr>
      </w:pPr>
      <w:bookmarkStart w:id="16" w:name="_Toc8779"/>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海外医药项目的土建工程设计中，我们将精准设定设计年限，结合海外医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海外医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253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海外医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海外医药项目的设计在符合法规的同时，达到最高的安全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海外医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9251"/>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本期工程海外医药项目预计总建筑面积XXX平方米，其中：计容建筑面积XXX平方米，计划建筑工程投资XX万元，占海外医药项目总投资的XX%。</w:t>
      </w:r>
    </w:p>
    <w:p>
      <w:pPr>
        <w:pStyle w:val="Heading1"/>
        <w:ind w:firstLine="560" w:firstLineChars="200"/>
        <w:rPr>
          <w:rFonts w:ascii="仿宋" w:eastAsia="仿宋" w:hAnsi="仿宋" w:cs="仿宋" w:hint="eastAsia"/>
          <w:sz w:val="28"/>
          <w:lang w:eastAsia="zh-CN"/>
        </w:rPr>
      </w:pPr>
      <w:bookmarkStart w:id="19" w:name="_Toc22850"/>
      <w:r>
        <w:rPr>
          <w:rFonts w:ascii="仿宋" w:eastAsia="仿宋" w:hAnsi="仿宋" w:cs="仿宋" w:hint="eastAsia"/>
          <w:sz w:val="28"/>
          <w:lang w:eastAsia="zh-CN"/>
        </w:rPr>
        <w:t>五、海外医药项目概论</w:t>
      </w:r>
      <w:bookmarkEnd w:id="19"/>
    </w:p>
    <w:p>
      <w:pPr>
        <w:pStyle w:val="Heading2"/>
        <w:rPr>
          <w:rFonts w:ascii="仿宋" w:eastAsia="仿宋" w:hAnsi="仿宋" w:cs="仿宋" w:hint="eastAsia"/>
          <w:lang w:eastAsia="zh-CN"/>
        </w:rPr>
      </w:pPr>
      <w:bookmarkStart w:id="20" w:name="_Toc2399"/>
      <w:r>
        <w:rPr>
          <w:rFonts w:ascii="仿宋" w:eastAsia="仿宋" w:hAnsi="仿宋" w:cs="仿宋" w:hint="eastAsia"/>
          <w:lang w:eastAsia="zh-CN"/>
        </w:rPr>
        <w:t>(一)、海外医药项目概况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起源追溯至对市场的深入洞察。市场的不断演变与变革为海外医药项目提供了难得的机遇。当前市场存在的需求缺口和变革的大环境共同构成了海外医药项目的背景。这个海外医药项目旨在充分利用市场机遇，填补行业中尚未满足的需求，为客户提供全新的解决方案。市场的变革和需求的增长使得这个海外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海外医药项目名称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正式命名为海外医药。这个名称不仅仅是一个标识，更代表了海外医药项目的核心理念和愿景。它蕴含着海外医药项目所要解决问题的关键字，具有强烈的表达和辨识度，为海外医药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海外医药项目目标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的核心目标是提供一种全新、高效的解决方案，满足客户日益增长的需求。海外医药项目追求的不仅仅是满足市场需求，更是在市场中获得卓越的竞争优势。通过不断提升产品或服务的质量和创新水平，海外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海外医药项目范围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全面涵盖了产品研发、制造、市场推广和售后服务，确保从产品设计到最终用户体验的全方位关注。这一全面的海外医药项目范围是为了确保海外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海外医药项目时间表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海外医药项目计划在未来18个月内完成，包括研发、测试、市场试点和正式推出等不同阶段。这个时间表的合理设计是为了确保海外医药项目各个阶段的顺利推进，以便按时交付高质量的成果。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海外医药项目预算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海外医药项目总预算估算为XX百万美元，主要分配在研发、市场推广、人员培训和运营等方面。这一充足的预算为海外医药项目提供了充足的资源，确保海外医药项目在各个方面都能取得优异的表现。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海外医药项目风险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海外医药项目可能面临的风险包括市场接受度低、技术难题、竞争激烈等。海外医药项目团队已经制定了相应的风险应对计划，通过前瞻性的风险管理，确保海外医药项目在面对不确定性时能够迅速做出应对。</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https://d.book118.com/315024011102011044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海外医药项目规划设计纲要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D5A5F"/>
    <w:rsid w:val="125D5A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5024011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2024-01-20T04:39:00Z</dcterms:created>
  <dcterms:modified xsi:type="dcterms:W3CDTF">2024-01-20T04:39:20Z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F907264BB0004AE7A02E4113D02AE3D4_11</vt:lpwstr>
  </property>
  <property fmtid="{D5CDD505-2E9C-101B-9397-08002B2CF9AE}" pid="3" name="KSOProductBuildVer">
    <vt:lpwstr>2052-12.1.0.16120</vt:lpwstr>
  </property>
</Properties>
</file>