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C08C4" w14:paraId="05ABE78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8C4" w14:paraId="67CA4353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8C4" w14:paraId="085D5E50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C08C4" w:rsidRPr="000C08C4" w14:paraId="114108E6" w14:textId="2F8AEE0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C08C4">
        <w:rPr>
          <w:rFonts w:ascii="宋体" w:eastAsia="宋体" w:hAnsi="宋体" w:hint="eastAsia"/>
          <w:b/>
          <w:sz w:val="60"/>
        </w:rPr>
        <w:t>溅射压力传感器项目风险评估报告</w:t>
      </w:r>
    </w:p>
    <w:p w:rsidR="000C08C4" w:rsidP="000C08C4" w14:paraId="69917DC4" w14:textId="5D6F489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C08C4">
        <w:rPr>
          <w:rFonts w:ascii="仿宋" w:eastAsia="仿宋" w:hAnsi="仿宋" w:hint="eastAsia"/>
          <w:b/>
          <w:sz w:val="40"/>
        </w:rPr>
        <w:t>目录</w:t>
      </w:r>
    </w:p>
    <w:p w:rsidR="000C08C4" w14:paraId="259B4DEC" w14:textId="3A00E9D4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_Toc156968305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C08C4" w14:paraId="52092D80" w14:textId="1FDF1C8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一、事故原因分析及事故后果预测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_Toc156968306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8C4" w14:paraId="45236E60" w14:textId="378C1B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(一)、事故案例及原因分析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C08C4" w14:paraId="7B4E41C5" w14:textId="3A4BBF6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(二)、事故后果预测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_Toc156968308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C08C4" w14:paraId="043E2E29" w14:textId="0E565D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二、安全评价程序与评价方法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_Toc156968309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08C4" w14:paraId="607D9DA7" w14:textId="0D49277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(一)、安全评价程序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C08C4" w14:paraId="4E1609CD" w14:textId="4AF9C2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(二)、划分评价单元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C08C4" w14:paraId="3E82DA29" w14:textId="2960B6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(三)、确定采用的安全评价方法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C08C4" w14:paraId="3CF824D2" w14:textId="28382AB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三、对策措施与建议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_Toc156968313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08C4" w14:paraId="16A96289" w14:textId="5236E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(一)、事故隐患的整改措施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_Toc156968314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C08C4" w14:paraId="7B35D7DD" w14:textId="42991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(二)、建议的安全对策措施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_Toc156968315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08C4" w14:paraId="5BA73F08" w14:textId="5C98C92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四、危险、有害因素的辨识与分析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08C4" w14:paraId="3A29F896" w14:textId="2C2E38D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(一)、辨识与分析危险、有害因素的依据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C08C4" w14:paraId="773274CC" w14:textId="06FED7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(二)、主要危险、有害物质分析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_Toc156968318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C08C4" w14:paraId="65B79BEF" w14:textId="0D9B90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(三)、生产过程中危险有害因素的辨识与分析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_Toc156968319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C08C4" w14:paraId="4FE61A55" w14:textId="14A00E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(四)、自然条件危险、有害因素辨识与分析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C08C4" w14:paraId="498D080B" w14:textId="4B7637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(五)、安全管理不当导致的危险、有害因素辨识与分析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C08C4" w14:paraId="427A6DAE" w14:textId="21FF8B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(六)、重大危险源辨识结果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_Toc156968322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C08C4" w14:paraId="6DCE8453" w14:textId="460C506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五、环境基础状况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08C4" w14:paraId="26B7555F" w14:textId="54215F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(一)、大气环境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_Toc156968324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C08C4" w14:paraId="6252E2AB" w14:textId="37215494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(二)、水环境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0C08C4" w14:paraId="20CEAD10" w14:textId="3B3190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(三)、土壤环境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_Toc156968326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C08C4" w14:paraId="33D20AB7" w14:textId="087096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(四)、生态环境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C08C4" w14:paraId="1BF1E866" w14:textId="30F3B6C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(五)、噪声环境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_Toc156968328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0C08C4" w14:paraId="2A6D4355" w14:textId="40B8ABA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六、资源合理利用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_Toc156968329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08C4" w14:paraId="3CBCE926" w14:textId="2A6630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(一)、能源利用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C08C4" w14:paraId="36492568" w14:textId="2A70E69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(二)、水资源利用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C08C4" w14:paraId="2F2CCF03" w14:textId="1D66A03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(三)、土地资源利用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0C08C4" w14:paraId="650E83D3" w14:textId="3ED6B2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(四)、原材料资源利用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C08C4" w14:paraId="78E41868" w14:textId="78A565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(五)、其他资源的合理利用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C08C4" w14:paraId="6189370E" w14:textId="52EB21D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七、节能减排措施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08C4" w14:paraId="6811F5DE" w14:textId="2FEAA40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(一)、节能措施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C08C4" w14:paraId="14122110" w14:textId="4BB74D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(二)、减排措施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C08C4" w14:paraId="168B2D5E" w14:textId="42D057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(三)、清洁生产措施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C08C4" w14:paraId="74583EB8" w14:textId="46A1A3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八、环境风险评估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08C4" w14:paraId="786B154C" w14:textId="037D24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C08C4" w14:paraId="3F1CF993" w14:textId="0BB65C2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(二)、评价溅射压力传感器项目风险分析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C08C4" w14:paraId="559F44B5" w14:textId="0B3A8CF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C08C4" w14:paraId="5A1BB875" w14:textId="7DFBF4A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九、溅射压力传感器项目安全现状评价报告的存档与发布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_Toc156968343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08C4" w14:paraId="74803F23" w14:textId="07E35E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(一)、存档程序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_Toc156968344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0C08C4" w14:paraId="77030B5C" w14:textId="7D9B9A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(二)、存档内容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_Toc156968345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08C4" w14:paraId="4AD7CD1F" w14:textId="3682C0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(三)、存档地点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0C08C4" w14:paraId="53E4EC1C" w14:textId="2777CEBC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(四)、报告发布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_Toc156968347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08C4" w14:paraId="1042E3D0" w14:textId="662D5D2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十、安全与环境考核评价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08C4" w14:paraId="712A5CC7" w14:textId="396827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(一)、考核制度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_Toc156968349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0C08C4" w14:paraId="013643AB" w14:textId="0DE9E58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(二)、考核内容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_Toc156968350 \h </w:instrText>
      </w:r>
      <w:r>
        <w:rPr>
          <w:noProof/>
        </w:rPr>
        <w:fldChar w:fldCharType="separate"/>
      </w:r>
      <w:r>
        <w:rPr>
          <w:noProof/>
        </w:rPr>
        <w:t>50</w:t>
      </w:r>
      <w:r>
        <w:rPr>
          <w:noProof/>
        </w:rPr>
        <w:fldChar w:fldCharType="end"/>
      </w:r>
    </w:p>
    <w:p w:rsidR="000C08C4" w14:paraId="19CEB6E3" w14:textId="06DD1F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(三)、考核方法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_Toc156968351 \h </w:instrText>
      </w:r>
      <w:r>
        <w:rPr>
          <w:noProof/>
        </w:rPr>
        <w:fldChar w:fldCharType="separate"/>
      </w:r>
      <w:r>
        <w:rPr>
          <w:noProof/>
        </w:rPr>
        <w:t>52</w:t>
      </w:r>
      <w:r>
        <w:rPr>
          <w:noProof/>
        </w:rPr>
        <w:fldChar w:fldCharType="end"/>
      </w:r>
    </w:p>
    <w:p w:rsidR="000C08C4" w14:paraId="2A4AEC0C" w14:textId="18E74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(四)、考核结果分析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_Toc156968352 \h </w:instrText>
      </w:r>
      <w:r>
        <w:rPr>
          <w:noProof/>
        </w:rPr>
        <w:fldChar w:fldCharType="separate"/>
      </w:r>
      <w:r>
        <w:rPr>
          <w:noProof/>
        </w:rPr>
        <w:t>53</w:t>
      </w:r>
      <w:r>
        <w:rPr>
          <w:noProof/>
        </w:rPr>
        <w:fldChar w:fldCharType="end"/>
      </w:r>
    </w:p>
    <w:p w:rsidR="000C08C4" w14:paraId="174E5593" w14:textId="3E41A1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(五)、考核奖惩措施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_Toc156968353 \h </w:instrText>
      </w:r>
      <w:r>
        <w:rPr>
          <w:noProof/>
        </w:rPr>
        <w:fldChar w:fldCharType="separate"/>
      </w:r>
      <w:r>
        <w:rPr>
          <w:noProof/>
        </w:rPr>
        <w:t>55</w:t>
      </w:r>
      <w:r>
        <w:rPr>
          <w:noProof/>
        </w:rPr>
        <w:fldChar w:fldCharType="end"/>
      </w:r>
    </w:p>
    <w:p w:rsidR="000C08C4" w14:paraId="3335B5FE" w14:textId="4FEF78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十一、安全与环境问题的沟通与协调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_Toc156968354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08C4" w14:paraId="2E939B57" w14:textId="0086DD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(一)、内部沟通机制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_Toc156968355 \h </w:instrText>
      </w:r>
      <w:r>
        <w:rPr>
          <w:noProof/>
        </w:rPr>
        <w:fldChar w:fldCharType="separate"/>
      </w:r>
      <w:r>
        <w:rPr>
          <w:noProof/>
        </w:rPr>
        <w:t>57</w:t>
      </w:r>
      <w:r>
        <w:rPr>
          <w:noProof/>
        </w:rPr>
        <w:fldChar w:fldCharType="end"/>
      </w:r>
    </w:p>
    <w:p w:rsidR="000C08C4" w14:paraId="6FBB346D" w14:textId="36AE113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(二)、外部协调与社会沟通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_Toc156968356 \h </w:instrText>
      </w:r>
      <w:r>
        <w:rPr>
          <w:noProof/>
        </w:rPr>
        <w:fldChar w:fldCharType="separate"/>
      </w:r>
      <w:r>
        <w:rPr>
          <w:noProof/>
        </w:rPr>
        <w:t>59</w:t>
      </w:r>
      <w:r>
        <w:rPr>
          <w:noProof/>
        </w:rPr>
        <w:fldChar w:fldCharType="end"/>
      </w:r>
    </w:p>
    <w:p w:rsidR="000C08C4" w14:paraId="7BD73DA8" w14:textId="7C3A32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(三)、危机公关处理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_Toc156968357 \h </w:instrText>
      </w:r>
      <w:r>
        <w:rPr>
          <w:noProof/>
        </w:rPr>
        <w:fldChar w:fldCharType="separate"/>
      </w:r>
      <w:r>
        <w:rPr>
          <w:noProof/>
        </w:rPr>
        <w:t>60</w:t>
      </w:r>
      <w:r>
        <w:rPr>
          <w:noProof/>
        </w:rPr>
        <w:fldChar w:fldCharType="end"/>
      </w:r>
    </w:p>
    <w:p w:rsidR="000C08C4" w14:paraId="0B65489A" w14:textId="168F9E7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十二、安全与环境投资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_Toc156968358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C08C4" w14:paraId="479EE515" w14:textId="50D2ED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_Toc156968359 \h </w:instrText>
      </w:r>
      <w:r>
        <w:rPr>
          <w:noProof/>
        </w:rPr>
        <w:fldChar w:fldCharType="separate"/>
      </w:r>
      <w:r>
        <w:rPr>
          <w:noProof/>
        </w:rPr>
        <w:t>62</w:t>
      </w:r>
      <w:r>
        <w:rPr>
          <w:noProof/>
        </w:rPr>
        <w:fldChar w:fldCharType="end"/>
      </w:r>
    </w:p>
    <w:p w:rsidR="000C08C4" w14:paraId="35C725C1" w14:textId="6C2F2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_Toc156968360 \h </w:instrText>
      </w:r>
      <w:r>
        <w:rPr>
          <w:noProof/>
        </w:rPr>
        <w:fldChar w:fldCharType="separate"/>
      </w:r>
      <w:r>
        <w:rPr>
          <w:noProof/>
        </w:rPr>
        <w:t>63</w:t>
      </w:r>
      <w:r>
        <w:rPr>
          <w:noProof/>
        </w:rPr>
        <w:fldChar w:fldCharType="end"/>
      </w:r>
    </w:p>
    <w:p w:rsidR="000C08C4" w14:paraId="34002FC3" w14:textId="6E1C0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(三)、投资效益评估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_Toc156968361 \h </w:instrText>
      </w:r>
      <w:r>
        <w:rPr>
          <w:noProof/>
        </w:rPr>
        <w:fldChar w:fldCharType="separate"/>
      </w:r>
      <w:r>
        <w:rPr>
          <w:noProof/>
        </w:rPr>
        <w:t>66</w:t>
      </w:r>
      <w:r>
        <w:rPr>
          <w:noProof/>
        </w:rPr>
        <w:fldChar w:fldCharType="end"/>
      </w:r>
    </w:p>
    <w:p w:rsidR="000C08C4" w14:paraId="06350CBB" w14:textId="6D4CBD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十三、溅射压力传感器项目安全现状评价报告的审核与批准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_Toc156968362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08C4" w14:paraId="3C3620F3" w14:textId="12CF7C4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(一)、审核程序与内容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_Toc156968363 \h </w:instrText>
      </w:r>
      <w:r>
        <w:rPr>
          <w:noProof/>
        </w:rPr>
        <w:fldChar w:fldCharType="separate"/>
      </w:r>
      <w:r>
        <w:rPr>
          <w:noProof/>
        </w:rPr>
        <w:t>67</w:t>
      </w:r>
      <w:r>
        <w:rPr>
          <w:noProof/>
        </w:rPr>
        <w:fldChar w:fldCharType="end"/>
      </w:r>
    </w:p>
    <w:p w:rsidR="000C08C4" w14:paraId="039ADAE7" w14:textId="6D661F6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(二)、审核人员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_Toc156968364 \h </w:instrText>
      </w:r>
      <w:r>
        <w:rPr>
          <w:noProof/>
        </w:rPr>
        <w:fldChar w:fldCharType="separate"/>
      </w:r>
      <w:r>
        <w:rPr>
          <w:noProof/>
        </w:rPr>
        <w:t>69</w:t>
      </w:r>
      <w:r>
        <w:rPr>
          <w:noProof/>
        </w:rPr>
        <w:fldChar w:fldCharType="end"/>
      </w:r>
    </w:p>
    <w:p w:rsidR="000C08C4" w14:paraId="66CC947A" w14:textId="64FC35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(三)、审核结论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_Toc156968365 \h </w:instrText>
      </w:r>
      <w:r>
        <w:rPr>
          <w:noProof/>
        </w:rPr>
        <w:fldChar w:fldCharType="separate"/>
      </w:r>
      <w:r>
        <w:rPr>
          <w:noProof/>
        </w:rPr>
        <w:t>71</w:t>
      </w:r>
      <w:r>
        <w:rPr>
          <w:noProof/>
        </w:rPr>
        <w:fldChar w:fldCharType="end"/>
      </w:r>
    </w:p>
    <w:p w:rsidR="000C08C4" w14:paraId="5168EDE0" w14:textId="4959AA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(四)、报告批准程序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_Toc156968366 \h </w:instrText>
      </w:r>
      <w:r>
        <w:rPr>
          <w:noProof/>
        </w:rPr>
        <w:fldChar w:fldCharType="separate"/>
      </w:r>
      <w:r>
        <w:rPr>
          <w:noProof/>
        </w:rPr>
        <w:t>72</w:t>
      </w:r>
      <w:r>
        <w:rPr>
          <w:noProof/>
        </w:rPr>
        <w:fldChar w:fldCharType="end"/>
      </w:r>
    </w:p>
    <w:p w:rsidR="000C08C4" w14:paraId="417A973F" w14:textId="7EBA2FF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十四、环境风险应急预案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_Toc156968367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08C4" w14:paraId="170922CE" w14:textId="7ACB04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(一)、环境风险评估基础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_Toc156968368 \h </w:instrText>
      </w:r>
      <w:r>
        <w:rPr>
          <w:noProof/>
        </w:rPr>
        <w:fldChar w:fldCharType="separate"/>
      </w:r>
      <w:r>
        <w:rPr>
          <w:noProof/>
        </w:rPr>
        <w:t>74</w:t>
      </w:r>
      <w:r>
        <w:rPr>
          <w:noProof/>
        </w:rPr>
        <w:fldChar w:fldCharType="end"/>
      </w:r>
    </w:p>
    <w:p w:rsidR="000C08C4" w14:paraId="54890749" w14:textId="53B2A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(二)、应急预案的制定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_Toc156968369 \h </w:instrText>
      </w:r>
      <w:r>
        <w:rPr>
          <w:noProof/>
        </w:rPr>
        <w:fldChar w:fldCharType="separate"/>
      </w:r>
      <w:r>
        <w:rPr>
          <w:noProof/>
        </w:rPr>
        <w:t>76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https://d.book118.com/315042023220011100</w:t>
        </w:r>
      </w:hyperlink>
    </w:p>
    <w:p w:rsidR="000C08C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paraId="4B1DA55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8C4" w14:paraId="028938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paraId="4B5E0E9E" w14:textId="74E9E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C08C4" w14:paraId="7E8C1E5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paraId="458871A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4E9E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4E9E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P="00684740" w14:textId="74E9E3E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C08C4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paraId="3138548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RPr="000C08C4" w:rsidP="000C08C4" w14:paraId="304FE64A" w14:textId="1E7D8FBB">
    <w:pPr>
      <w:pStyle w:val="Header"/>
      <w:rPr>
        <w:rFonts w:ascii="仿宋" w:eastAsia="仿宋" w:hAnsi="仿宋"/>
      </w:rPr>
    </w:pPr>
    <w:r w:rsidRPr="000C08C4">
      <w:rPr>
        <w:rFonts w:ascii="仿宋" w:eastAsia="仿宋" w:hAnsi="仿宋" w:hint="eastAsia"/>
      </w:rPr>
      <w:t>溅射压力传感器项目风险评估报告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paraId="16569594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RPr="000C08C4" w:rsidP="000C08C4" w14:textId="1E7D8FBB">
    <w:pPr>
      <w:pStyle w:val="Header"/>
      <w:rPr>
        <w:rFonts w:ascii="仿宋" w:eastAsia="仿宋" w:hAnsi="仿宋"/>
      </w:rPr>
    </w:pPr>
    <w:r w:rsidRPr="000C08C4">
      <w:rPr>
        <w:rFonts w:ascii="仿宋" w:eastAsia="仿宋" w:hAnsi="仿宋" w:hint="eastAsia"/>
      </w:rPr>
      <w:t>溅射压力传感器项目风险评估报告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RPr="000C08C4" w:rsidP="000C08C4" w14:textId="1E7D8FBB">
    <w:pPr>
      <w:pStyle w:val="Header"/>
      <w:rPr>
        <w:rFonts w:ascii="仿宋" w:eastAsia="仿宋" w:hAnsi="仿宋"/>
      </w:rPr>
    </w:pPr>
    <w:r w:rsidRPr="000C08C4">
      <w:rPr>
        <w:rFonts w:ascii="仿宋" w:eastAsia="仿宋" w:hAnsi="仿宋" w:hint="eastAsia"/>
      </w:rPr>
      <w:t>溅射压力传感器项目风险评估报告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:rsidRPr="000C08C4" w:rsidP="000C08C4" w14:textId="1E7D8FBB">
    <w:pPr>
      <w:pStyle w:val="Header"/>
      <w:rPr>
        <w:rFonts w:ascii="仿宋" w:eastAsia="仿宋" w:hAnsi="仿宋"/>
      </w:rPr>
    </w:pPr>
    <w:r w:rsidRPr="000C08C4">
      <w:rPr>
        <w:rFonts w:ascii="仿宋" w:eastAsia="仿宋" w:hAnsi="仿宋" w:hint="eastAsia"/>
      </w:rPr>
      <w:t>溅射压力传感器项目风险评估报告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C08C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08C4"/>
    <w:rsid w:val="000C08C4"/>
    <w:rsid w:val="0068474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A2C1D3C"/>
  <w15:chartTrackingRefBased/>
  <w15:docId w15:val="{6C8D2F73-4140-416E-B981-490497BC2B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C08C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C08C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C08C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C08C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C08C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C08C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C08C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C08C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C08C4"/>
  </w:style>
  <w:style w:type="paragraph" w:styleId="TOC1">
    <w:name w:val="toc 1"/>
    <w:basedOn w:val="Normal"/>
    <w:next w:val="Normal"/>
    <w:autoRedefine/>
    <w:uiPriority w:val="39"/>
    <w:unhideWhenUsed/>
    <w:rsid w:val="000C08C4"/>
  </w:style>
  <w:style w:type="paragraph" w:styleId="TOC2">
    <w:name w:val="toc 2"/>
    <w:basedOn w:val="Normal"/>
    <w:next w:val="Normal"/>
    <w:autoRedefine/>
    <w:uiPriority w:val="39"/>
    <w:unhideWhenUsed/>
    <w:rsid w:val="000C08C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31504202322001110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6419</Words>
  <Characters>36592</Characters>
  <Application>Microsoft Office Word</Application>
  <DocSecurity>0</DocSecurity>
  <Lines>304</Lines>
  <Paragraphs>85</Paragraphs>
  <ScaleCrop>false</ScaleCrop>
  <Company/>
  <LinksUpToDate>false</LinksUpToDate>
  <CharactersWithSpaces>42926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2024-01-23T21:57:00Z</dcterms:created>
  <dcterms:modified xsi:type="dcterms:W3CDTF">2024-01-23T21:58:00Z</dcterms:modified>
</cp:coreProperties>
</file>