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分离纯化控制系统相关行业公司员工职业发展支持与推动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2" w:history="1">
        <w:r>
          <w:rPr>
            <w:rFonts w:ascii="仿宋" w:eastAsia="仿宋" w:hAnsi="仿宋" w:cs="仿宋" w:hint="eastAsia"/>
            <w:lang w:eastAsia="zh-CN"/>
          </w:rPr>
          <w:t>前言</w:t>
        </w:r>
        <w:r>
          <w:tab/>
        </w:r>
        <w:r>
          <w:fldChar w:fldCharType="begin"/>
        </w:r>
        <w:r>
          <w:instrText xml:space="preserve"> PAGEREF _Toc622 \h </w:instrText>
        </w:r>
        <w:r>
          <w:fldChar w:fldCharType="separate"/>
        </w:r>
        <w:r>
          <w:t>3</w:t>
        </w:r>
        <w:r>
          <w:fldChar w:fldCharType="end"/>
        </w:r>
      </w:hyperlink>
    </w:p>
    <w:p>
      <w:pPr>
        <w:pStyle w:val="TOC1"/>
        <w:tabs>
          <w:tab w:val="right" w:leader="dot" w:pos="8306"/>
        </w:tabs>
      </w:pPr>
      <w:hyperlink w:anchor="_Toc10777" w:history="1">
        <w:r>
          <w:rPr>
            <w:rFonts w:ascii="仿宋" w:eastAsia="仿宋" w:hAnsi="仿宋" w:cs="仿宋" w:hint="eastAsia"/>
            <w:lang w:eastAsia="zh-CN"/>
          </w:rPr>
          <w:t>一、第七章员工培训与发展</w:t>
        </w:r>
        <w:r>
          <w:tab/>
        </w:r>
        <w:r>
          <w:fldChar w:fldCharType="begin"/>
        </w:r>
        <w:r>
          <w:instrText xml:space="preserve"> PAGEREF _Toc10777 \h </w:instrText>
        </w:r>
        <w:r>
          <w:fldChar w:fldCharType="separate"/>
        </w:r>
        <w:r>
          <w:t>3</w:t>
        </w:r>
        <w:r>
          <w:fldChar w:fldCharType="end"/>
        </w:r>
      </w:hyperlink>
    </w:p>
    <w:p>
      <w:pPr>
        <w:pStyle w:val="TOC2"/>
        <w:tabs>
          <w:tab w:val="right" w:leader="dot" w:pos="8306"/>
        </w:tabs>
      </w:pPr>
      <w:hyperlink w:anchor="_Toc13905" w:history="1">
        <w:r>
          <w:rPr>
            <w:rFonts w:ascii="仿宋" w:eastAsia="仿宋" w:hAnsi="仿宋" w:cs="仿宋" w:hint="eastAsia"/>
            <w:lang w:eastAsia="zh-CN"/>
          </w:rPr>
          <w:t>(一)、培训需求分析</w:t>
        </w:r>
        <w:r>
          <w:tab/>
        </w:r>
        <w:r>
          <w:fldChar w:fldCharType="begin"/>
        </w:r>
        <w:r>
          <w:instrText xml:space="preserve"> PAGEREF _Toc13905 \h </w:instrText>
        </w:r>
        <w:r>
          <w:fldChar w:fldCharType="separate"/>
        </w:r>
        <w:r>
          <w:t>3</w:t>
        </w:r>
        <w:r>
          <w:fldChar w:fldCharType="end"/>
        </w:r>
      </w:hyperlink>
    </w:p>
    <w:p>
      <w:pPr>
        <w:pStyle w:val="TOC2"/>
        <w:tabs>
          <w:tab w:val="right" w:leader="dot" w:pos="8306"/>
        </w:tabs>
      </w:pPr>
      <w:hyperlink w:anchor="_Toc19252" w:history="1">
        <w:r>
          <w:rPr>
            <w:rFonts w:ascii="仿宋" w:eastAsia="仿宋" w:hAnsi="仿宋" w:cs="仿宋" w:hint="eastAsia"/>
            <w:lang w:eastAsia="zh-CN"/>
          </w:rPr>
          <w:t>(二)、培训计划制定</w:t>
        </w:r>
        <w:r>
          <w:tab/>
        </w:r>
        <w:r>
          <w:fldChar w:fldCharType="begin"/>
        </w:r>
        <w:r>
          <w:instrText xml:space="preserve"> PAGEREF _Toc19252 \h </w:instrText>
        </w:r>
        <w:r>
          <w:fldChar w:fldCharType="separate"/>
        </w:r>
        <w:r>
          <w:t>4</w:t>
        </w:r>
        <w:r>
          <w:fldChar w:fldCharType="end"/>
        </w:r>
      </w:hyperlink>
    </w:p>
    <w:p>
      <w:pPr>
        <w:pStyle w:val="TOC2"/>
        <w:tabs>
          <w:tab w:val="right" w:leader="dot" w:pos="8306"/>
        </w:tabs>
      </w:pPr>
      <w:hyperlink w:anchor="_Toc22105" w:history="1">
        <w:r>
          <w:rPr>
            <w:rFonts w:ascii="仿宋" w:eastAsia="仿宋" w:hAnsi="仿宋" w:cs="仿宋" w:hint="eastAsia"/>
            <w:lang w:eastAsia="zh-CN"/>
          </w:rPr>
          <w:t>(三)、培训实施与评估</w:t>
        </w:r>
        <w:r>
          <w:tab/>
        </w:r>
        <w:r>
          <w:fldChar w:fldCharType="begin"/>
        </w:r>
        <w:r>
          <w:instrText xml:space="preserve"> PAGEREF _Toc22105 \h </w:instrText>
        </w:r>
        <w:r>
          <w:fldChar w:fldCharType="separate"/>
        </w:r>
        <w:r>
          <w:t>4</w:t>
        </w:r>
        <w:r>
          <w:fldChar w:fldCharType="end"/>
        </w:r>
      </w:hyperlink>
    </w:p>
    <w:p>
      <w:pPr>
        <w:pStyle w:val="TOC2"/>
        <w:tabs>
          <w:tab w:val="right" w:leader="dot" w:pos="8306"/>
        </w:tabs>
      </w:pPr>
      <w:hyperlink w:anchor="_Toc13356" w:history="1">
        <w:r>
          <w:rPr>
            <w:rFonts w:ascii="仿宋" w:eastAsia="仿宋" w:hAnsi="仿宋" w:cs="仿宋" w:hint="eastAsia"/>
            <w:lang w:eastAsia="zh-CN"/>
          </w:rPr>
          <w:t>(四)、持续学习与专业发展支持</w:t>
        </w:r>
        <w:r>
          <w:tab/>
        </w:r>
        <w:r>
          <w:fldChar w:fldCharType="begin"/>
        </w:r>
        <w:r>
          <w:instrText xml:space="preserve"> PAGEREF _Toc13356 \h </w:instrText>
        </w:r>
        <w:r>
          <w:fldChar w:fldCharType="separate"/>
        </w:r>
        <w:r>
          <w:t>6</w:t>
        </w:r>
        <w:r>
          <w:fldChar w:fldCharType="end"/>
        </w:r>
      </w:hyperlink>
    </w:p>
    <w:p>
      <w:pPr>
        <w:pStyle w:val="TOC1"/>
        <w:tabs>
          <w:tab w:val="right" w:leader="dot" w:pos="8306"/>
        </w:tabs>
      </w:pPr>
      <w:hyperlink w:anchor="_Toc18143" w:history="1">
        <w:r>
          <w:rPr>
            <w:rFonts w:ascii="仿宋" w:eastAsia="仿宋" w:hAnsi="仿宋" w:cs="仿宋" w:hint="eastAsia"/>
            <w:lang w:eastAsia="zh-CN"/>
          </w:rPr>
          <w:t>二、公司简介</w:t>
        </w:r>
        <w:r>
          <w:tab/>
        </w:r>
        <w:r>
          <w:fldChar w:fldCharType="begin"/>
        </w:r>
        <w:r>
          <w:instrText xml:space="preserve"> PAGEREF _Toc18143 \h </w:instrText>
        </w:r>
        <w:r>
          <w:fldChar w:fldCharType="separate"/>
        </w:r>
        <w:r>
          <w:t>7</w:t>
        </w:r>
        <w:r>
          <w:fldChar w:fldCharType="end"/>
        </w:r>
      </w:hyperlink>
    </w:p>
    <w:p>
      <w:pPr>
        <w:pStyle w:val="TOC2"/>
        <w:tabs>
          <w:tab w:val="right" w:leader="dot" w:pos="8306"/>
        </w:tabs>
      </w:pPr>
      <w:hyperlink w:anchor="_Toc19573" w:history="1">
        <w:r>
          <w:rPr>
            <w:rFonts w:ascii="仿宋" w:eastAsia="仿宋" w:hAnsi="仿宋" w:cs="仿宋" w:hint="eastAsia"/>
            <w:lang w:eastAsia="zh-CN"/>
          </w:rPr>
          <w:t>(一)、公司基本信息</w:t>
        </w:r>
        <w:r>
          <w:tab/>
        </w:r>
        <w:r>
          <w:fldChar w:fldCharType="begin"/>
        </w:r>
        <w:r>
          <w:instrText xml:space="preserve"> PAGEREF _Toc19573 \h </w:instrText>
        </w:r>
        <w:r>
          <w:fldChar w:fldCharType="separate"/>
        </w:r>
        <w:r>
          <w:t>7</w:t>
        </w:r>
        <w:r>
          <w:fldChar w:fldCharType="end"/>
        </w:r>
      </w:hyperlink>
    </w:p>
    <w:p>
      <w:pPr>
        <w:pStyle w:val="TOC2"/>
        <w:tabs>
          <w:tab w:val="right" w:leader="dot" w:pos="8306"/>
        </w:tabs>
      </w:pPr>
      <w:hyperlink w:anchor="_Toc31763" w:history="1">
        <w:r>
          <w:rPr>
            <w:rFonts w:ascii="仿宋" w:eastAsia="仿宋" w:hAnsi="仿宋" w:cs="仿宋" w:hint="eastAsia"/>
            <w:lang w:eastAsia="zh-CN"/>
          </w:rPr>
          <w:t>(二)、公司简介</w:t>
        </w:r>
        <w:r>
          <w:tab/>
        </w:r>
        <w:r>
          <w:fldChar w:fldCharType="begin"/>
        </w:r>
        <w:r>
          <w:instrText xml:space="preserve"> PAGEREF _Toc31763 \h </w:instrText>
        </w:r>
        <w:r>
          <w:fldChar w:fldCharType="separate"/>
        </w:r>
        <w:r>
          <w:t>8</w:t>
        </w:r>
        <w:r>
          <w:fldChar w:fldCharType="end"/>
        </w:r>
      </w:hyperlink>
    </w:p>
    <w:p>
      <w:pPr>
        <w:pStyle w:val="TOC2"/>
        <w:tabs>
          <w:tab w:val="right" w:leader="dot" w:pos="8306"/>
        </w:tabs>
      </w:pPr>
      <w:hyperlink w:anchor="_Toc32710" w:history="1">
        <w:r>
          <w:rPr>
            <w:rFonts w:ascii="仿宋" w:eastAsia="仿宋" w:hAnsi="仿宋" w:cs="仿宋" w:hint="eastAsia"/>
            <w:lang w:eastAsia="zh-CN"/>
          </w:rPr>
          <w:t>(三)、核心人员介绍</w:t>
        </w:r>
        <w:r>
          <w:tab/>
        </w:r>
        <w:r>
          <w:fldChar w:fldCharType="begin"/>
        </w:r>
        <w:r>
          <w:instrText xml:space="preserve"> PAGEREF _Toc32710 \h </w:instrText>
        </w:r>
        <w:r>
          <w:fldChar w:fldCharType="separate"/>
        </w:r>
        <w:r>
          <w:t>10</w:t>
        </w:r>
        <w:r>
          <w:fldChar w:fldCharType="end"/>
        </w:r>
      </w:hyperlink>
    </w:p>
    <w:p>
      <w:pPr>
        <w:pStyle w:val="TOC1"/>
        <w:tabs>
          <w:tab w:val="right" w:leader="dot" w:pos="8306"/>
        </w:tabs>
      </w:pPr>
      <w:hyperlink w:anchor="_Toc504" w:history="1">
        <w:r>
          <w:rPr>
            <w:rFonts w:ascii="仿宋" w:eastAsia="仿宋" w:hAnsi="仿宋" w:cs="仿宋" w:hint="eastAsia"/>
            <w:lang w:eastAsia="zh-CN"/>
          </w:rPr>
          <w:t>三、宏观环境分析</w:t>
        </w:r>
        <w:r>
          <w:tab/>
        </w:r>
        <w:r>
          <w:fldChar w:fldCharType="begin"/>
        </w:r>
        <w:r>
          <w:instrText xml:space="preserve"> PAGEREF _Toc504 \h </w:instrText>
        </w:r>
        <w:r>
          <w:fldChar w:fldCharType="separate"/>
        </w:r>
        <w:r>
          <w:t>12</w:t>
        </w:r>
        <w:r>
          <w:fldChar w:fldCharType="end"/>
        </w:r>
      </w:hyperlink>
    </w:p>
    <w:p>
      <w:pPr>
        <w:pStyle w:val="TOC2"/>
        <w:tabs>
          <w:tab w:val="right" w:leader="dot" w:pos="8306"/>
        </w:tabs>
      </w:pPr>
      <w:hyperlink w:anchor="_Toc17586" w:history="1">
        <w:r>
          <w:rPr>
            <w:rFonts w:ascii="仿宋" w:eastAsia="仿宋" w:hAnsi="仿宋" w:cs="仿宋" w:hint="eastAsia"/>
            <w:lang w:eastAsia="zh-CN"/>
          </w:rPr>
          <w:t>(一)、宏观环境分析</w:t>
        </w:r>
        <w:r>
          <w:tab/>
        </w:r>
        <w:r>
          <w:fldChar w:fldCharType="begin"/>
        </w:r>
        <w:r>
          <w:instrText xml:space="preserve"> PAGEREF _Toc17586 \h </w:instrText>
        </w:r>
        <w:r>
          <w:fldChar w:fldCharType="separate"/>
        </w:r>
        <w:r>
          <w:t>12</w:t>
        </w:r>
        <w:r>
          <w:fldChar w:fldCharType="end"/>
        </w:r>
      </w:hyperlink>
    </w:p>
    <w:p>
      <w:pPr>
        <w:pStyle w:val="TOC1"/>
        <w:tabs>
          <w:tab w:val="right" w:leader="dot" w:pos="8306"/>
        </w:tabs>
      </w:pPr>
      <w:hyperlink w:anchor="_Toc3330" w:history="1">
        <w:r>
          <w:rPr>
            <w:rFonts w:ascii="仿宋" w:eastAsia="仿宋" w:hAnsi="仿宋" w:cs="仿宋" w:hint="eastAsia"/>
            <w:lang w:eastAsia="zh-CN"/>
          </w:rPr>
          <w:t>四、员工职业生涯规划与发展</w:t>
        </w:r>
        <w:r>
          <w:tab/>
        </w:r>
        <w:r>
          <w:fldChar w:fldCharType="begin"/>
        </w:r>
        <w:r>
          <w:instrText xml:space="preserve"> PAGEREF _Toc3330 \h </w:instrText>
        </w:r>
        <w:r>
          <w:fldChar w:fldCharType="separate"/>
        </w:r>
        <w:r>
          <w:t>14</w:t>
        </w:r>
        <w:r>
          <w:fldChar w:fldCharType="end"/>
        </w:r>
      </w:hyperlink>
    </w:p>
    <w:p>
      <w:pPr>
        <w:pStyle w:val="TOC2"/>
        <w:tabs>
          <w:tab w:val="right" w:leader="dot" w:pos="8306"/>
        </w:tabs>
      </w:pPr>
      <w:hyperlink w:anchor="_Toc32070" w:history="1">
        <w:r>
          <w:rPr>
            <w:rFonts w:ascii="仿宋" w:eastAsia="仿宋" w:hAnsi="仿宋" w:cs="仿宋" w:hint="eastAsia"/>
            <w:lang w:eastAsia="zh-CN"/>
          </w:rPr>
          <w:t>(一)、职业生涯规划概述</w:t>
        </w:r>
        <w:r>
          <w:tab/>
        </w:r>
        <w:r>
          <w:fldChar w:fldCharType="begin"/>
        </w:r>
        <w:r>
          <w:instrText xml:space="preserve"> PAGEREF _Toc32070 \h </w:instrText>
        </w:r>
        <w:r>
          <w:fldChar w:fldCharType="separate"/>
        </w:r>
        <w:r>
          <w:t>14</w:t>
        </w:r>
        <w:r>
          <w:fldChar w:fldCharType="end"/>
        </w:r>
      </w:hyperlink>
    </w:p>
    <w:p>
      <w:pPr>
        <w:pStyle w:val="TOC2"/>
        <w:tabs>
          <w:tab w:val="right" w:leader="dot" w:pos="8306"/>
        </w:tabs>
      </w:pPr>
      <w:hyperlink w:anchor="_Toc8401" w:history="1">
        <w:r>
          <w:rPr>
            <w:rFonts w:ascii="仿宋" w:eastAsia="仿宋" w:hAnsi="仿宋" w:cs="仿宋" w:hint="eastAsia"/>
            <w:lang w:eastAsia="zh-CN"/>
          </w:rPr>
          <w:t>(二)、基本原则与方法</w:t>
        </w:r>
        <w:r>
          <w:tab/>
        </w:r>
        <w:r>
          <w:fldChar w:fldCharType="begin"/>
        </w:r>
        <w:r>
          <w:instrText xml:space="preserve"> PAGEREF _Toc8401 \h </w:instrText>
        </w:r>
        <w:r>
          <w:fldChar w:fldCharType="separate"/>
        </w:r>
        <w:r>
          <w:t>15</w:t>
        </w:r>
        <w:r>
          <w:fldChar w:fldCharType="end"/>
        </w:r>
      </w:hyperlink>
    </w:p>
    <w:p>
      <w:pPr>
        <w:pStyle w:val="TOC2"/>
        <w:tabs>
          <w:tab w:val="right" w:leader="dot" w:pos="8306"/>
        </w:tabs>
      </w:pPr>
      <w:hyperlink w:anchor="_Toc10588" w:history="1">
        <w:r>
          <w:rPr>
            <w:rFonts w:ascii="仿宋" w:eastAsia="仿宋" w:hAnsi="仿宋" w:cs="仿宋" w:hint="eastAsia"/>
            <w:lang w:eastAsia="zh-CN"/>
          </w:rPr>
          <w:t>(三)、员工职业生涯管理</w:t>
        </w:r>
        <w:r>
          <w:tab/>
        </w:r>
        <w:r>
          <w:fldChar w:fldCharType="begin"/>
        </w:r>
        <w:r>
          <w:instrText xml:space="preserve"> PAGEREF _Toc10588 \h </w:instrText>
        </w:r>
        <w:r>
          <w:fldChar w:fldCharType="separate"/>
        </w:r>
        <w:r>
          <w:t>16</w:t>
        </w:r>
        <w:r>
          <w:fldChar w:fldCharType="end"/>
        </w:r>
      </w:hyperlink>
    </w:p>
    <w:p>
      <w:pPr>
        <w:pStyle w:val="TOC2"/>
        <w:tabs>
          <w:tab w:val="right" w:leader="dot" w:pos="8306"/>
        </w:tabs>
      </w:pPr>
      <w:hyperlink w:anchor="_Toc1443" w:history="1">
        <w:r>
          <w:rPr>
            <w:rFonts w:ascii="仿宋" w:eastAsia="仿宋" w:hAnsi="仿宋" w:cs="仿宋" w:hint="eastAsia"/>
            <w:lang w:eastAsia="zh-CN"/>
          </w:rPr>
          <w:t>(四)、职业生涯发展支持体系</w:t>
        </w:r>
        <w:r>
          <w:tab/>
        </w:r>
        <w:r>
          <w:fldChar w:fldCharType="begin"/>
        </w:r>
        <w:r>
          <w:instrText xml:space="preserve"> PAGEREF _Toc1443 \h </w:instrText>
        </w:r>
        <w:r>
          <w:fldChar w:fldCharType="separate"/>
        </w:r>
        <w:r>
          <w:t>17</w:t>
        </w:r>
        <w:r>
          <w:fldChar w:fldCharType="end"/>
        </w:r>
      </w:hyperlink>
    </w:p>
    <w:p>
      <w:pPr>
        <w:pStyle w:val="TOC2"/>
        <w:tabs>
          <w:tab w:val="right" w:leader="dot" w:pos="8306"/>
        </w:tabs>
      </w:pPr>
      <w:hyperlink w:anchor="_Toc24772" w:history="1">
        <w:r>
          <w:rPr>
            <w:rFonts w:ascii="仿宋" w:eastAsia="仿宋" w:hAnsi="仿宋" w:cs="仿宋" w:hint="eastAsia"/>
            <w:lang w:eastAsia="zh-CN"/>
          </w:rPr>
          <w:t>(五)、公司文化与员工职业发展融合</w:t>
        </w:r>
        <w:r>
          <w:tab/>
        </w:r>
        <w:r>
          <w:fldChar w:fldCharType="begin"/>
        </w:r>
        <w:r>
          <w:instrText xml:space="preserve"> PAGEREF _Toc24772 \h </w:instrText>
        </w:r>
        <w:r>
          <w:fldChar w:fldCharType="separate"/>
        </w:r>
        <w:r>
          <w:t>19</w:t>
        </w:r>
        <w:r>
          <w:fldChar w:fldCharType="end"/>
        </w:r>
      </w:hyperlink>
    </w:p>
    <w:p>
      <w:pPr>
        <w:pStyle w:val="TOC2"/>
        <w:tabs>
          <w:tab w:val="right" w:leader="dot" w:pos="8306"/>
        </w:tabs>
      </w:pPr>
      <w:hyperlink w:anchor="_Toc19057" w:history="1">
        <w:r>
          <w:rPr>
            <w:rFonts w:ascii="仿宋" w:eastAsia="仿宋" w:hAnsi="仿宋" w:cs="仿宋" w:hint="eastAsia"/>
            <w:lang w:eastAsia="zh-CN"/>
          </w:rPr>
          <w:t>(六)、未来趋势与发展策略</w:t>
        </w:r>
        <w:r>
          <w:tab/>
        </w:r>
        <w:r>
          <w:fldChar w:fldCharType="begin"/>
        </w:r>
        <w:r>
          <w:instrText xml:space="preserve"> PAGEREF _Toc19057 \h </w:instrText>
        </w:r>
        <w:r>
          <w:fldChar w:fldCharType="separate"/>
        </w:r>
        <w:r>
          <w:t>21</w:t>
        </w:r>
        <w:r>
          <w:fldChar w:fldCharType="end"/>
        </w:r>
      </w:hyperlink>
    </w:p>
    <w:p>
      <w:pPr>
        <w:pStyle w:val="TOC1"/>
        <w:tabs>
          <w:tab w:val="right" w:leader="dot" w:pos="8306"/>
        </w:tabs>
      </w:pPr>
      <w:hyperlink w:anchor="_Toc31600" w:history="1">
        <w:r>
          <w:rPr>
            <w:rFonts w:ascii="仿宋" w:eastAsia="仿宋" w:hAnsi="仿宋" w:cs="仿宋" w:hint="eastAsia"/>
            <w:lang w:eastAsia="zh-CN"/>
          </w:rPr>
          <w:t>五、分离纯化控制系统行业背景分析</w:t>
        </w:r>
        <w:r>
          <w:tab/>
        </w:r>
        <w:r>
          <w:fldChar w:fldCharType="begin"/>
        </w:r>
        <w:r>
          <w:instrText xml:space="preserve"> PAGEREF _Toc31600 \h </w:instrText>
        </w:r>
        <w:r>
          <w:fldChar w:fldCharType="separate"/>
        </w:r>
        <w:r>
          <w:t>23</w:t>
        </w:r>
        <w:r>
          <w:fldChar w:fldCharType="end"/>
        </w:r>
      </w:hyperlink>
    </w:p>
    <w:p>
      <w:pPr>
        <w:pStyle w:val="TOC2"/>
        <w:tabs>
          <w:tab w:val="right" w:leader="dot" w:pos="8306"/>
        </w:tabs>
      </w:pPr>
      <w:hyperlink w:anchor="_Toc16591" w:history="1">
        <w:r>
          <w:rPr>
            <w:rFonts w:ascii="仿宋" w:eastAsia="仿宋" w:hAnsi="仿宋" w:cs="仿宋" w:hint="eastAsia"/>
            <w:lang w:eastAsia="zh-CN"/>
          </w:rPr>
          <w:t>(一)、分离纯化控制系统行业背景分析</w:t>
        </w:r>
        <w:r>
          <w:tab/>
        </w:r>
        <w:r>
          <w:fldChar w:fldCharType="begin"/>
        </w:r>
        <w:r>
          <w:instrText xml:space="preserve"> PAGEREF _Toc16591 \h </w:instrText>
        </w:r>
        <w:r>
          <w:fldChar w:fldCharType="separate"/>
        </w:r>
        <w:r>
          <w:t>23</w:t>
        </w:r>
        <w:r>
          <w:fldChar w:fldCharType="end"/>
        </w:r>
      </w:hyperlink>
    </w:p>
    <w:p>
      <w:pPr>
        <w:pStyle w:val="TOC1"/>
        <w:tabs>
          <w:tab w:val="right" w:leader="dot" w:pos="8306"/>
        </w:tabs>
      </w:pPr>
      <w:hyperlink w:anchor="_Toc16455" w:history="1">
        <w:r>
          <w:rPr>
            <w:rFonts w:ascii="仿宋" w:eastAsia="仿宋" w:hAnsi="仿宋" w:cs="仿宋" w:hint="eastAsia"/>
            <w:lang w:eastAsia="zh-CN"/>
          </w:rPr>
          <w:t>六、员工社会责任履行及参与公益活动</w:t>
        </w:r>
        <w:r>
          <w:tab/>
        </w:r>
        <w:r>
          <w:fldChar w:fldCharType="begin"/>
        </w:r>
        <w:r>
          <w:instrText xml:space="preserve"> PAGEREF _Toc16455 \h </w:instrText>
        </w:r>
        <w:r>
          <w:fldChar w:fldCharType="separate"/>
        </w:r>
        <w:r>
          <w:t>25</w:t>
        </w:r>
        <w:r>
          <w:fldChar w:fldCharType="end"/>
        </w:r>
      </w:hyperlink>
    </w:p>
    <w:p>
      <w:pPr>
        <w:pStyle w:val="TOC2"/>
        <w:tabs>
          <w:tab w:val="right" w:leader="dot" w:pos="8306"/>
        </w:tabs>
      </w:pPr>
      <w:hyperlink w:anchor="_Toc2322" w:history="1">
        <w:r>
          <w:rPr>
            <w:rFonts w:ascii="仿宋" w:eastAsia="仿宋" w:hAnsi="仿宋" w:cs="仿宋" w:hint="eastAsia"/>
            <w:lang w:eastAsia="zh-CN"/>
          </w:rPr>
          <w:t>(一)、员工社会责任的内涵及履行方式</w:t>
        </w:r>
        <w:r>
          <w:tab/>
        </w:r>
        <w:r>
          <w:fldChar w:fldCharType="begin"/>
        </w:r>
        <w:r>
          <w:instrText xml:space="preserve"> PAGEREF _Toc2322 \h </w:instrText>
        </w:r>
        <w:r>
          <w:fldChar w:fldCharType="separate"/>
        </w:r>
        <w:r>
          <w:t>25</w:t>
        </w:r>
        <w:r>
          <w:fldChar w:fldCharType="end"/>
        </w:r>
      </w:hyperlink>
    </w:p>
    <w:p>
      <w:pPr>
        <w:pStyle w:val="TOC2"/>
        <w:tabs>
          <w:tab w:val="right" w:leader="dot" w:pos="8306"/>
        </w:tabs>
      </w:pPr>
      <w:hyperlink w:anchor="_Toc30540" w:history="1">
        <w:r>
          <w:rPr>
            <w:rFonts w:ascii="仿宋" w:eastAsia="仿宋" w:hAnsi="仿宋" w:cs="仿宋" w:hint="eastAsia"/>
            <w:lang w:eastAsia="zh-CN"/>
          </w:rPr>
          <w:t>(二)、参与公益活动的意义及实施策略</w:t>
        </w:r>
        <w:r>
          <w:tab/>
        </w:r>
        <w:r>
          <w:fldChar w:fldCharType="begin"/>
        </w:r>
        <w:r>
          <w:instrText xml:space="preserve"> PAGEREF _Toc30540 \h </w:instrText>
        </w:r>
        <w:r>
          <w:fldChar w:fldCharType="separate"/>
        </w:r>
        <w:r>
          <w:t>25</w:t>
        </w:r>
        <w:r>
          <w:fldChar w:fldCharType="end"/>
        </w:r>
      </w:hyperlink>
    </w:p>
    <w:p>
      <w:pPr>
        <w:pStyle w:val="TOC2"/>
        <w:tabs>
          <w:tab w:val="right" w:leader="dot" w:pos="8306"/>
        </w:tabs>
      </w:pPr>
      <w:hyperlink w:anchor="_Toc14398" w:history="1">
        <w:r>
          <w:rPr>
            <w:rFonts w:ascii="仿宋" w:eastAsia="仿宋" w:hAnsi="仿宋" w:cs="仿宋" w:hint="eastAsia"/>
            <w:lang w:eastAsia="zh-CN"/>
          </w:rPr>
          <w:t>(三)、社会责任履行及公益活动参与的持续推进</w:t>
        </w:r>
        <w:r>
          <w:tab/>
        </w:r>
        <w:r>
          <w:fldChar w:fldCharType="begin"/>
        </w:r>
        <w:r>
          <w:instrText xml:space="preserve"> PAGEREF _Toc14398 \h </w:instrText>
        </w:r>
        <w:r>
          <w:fldChar w:fldCharType="separate"/>
        </w:r>
        <w:r>
          <w:t>26</w:t>
        </w:r>
        <w:r>
          <w:fldChar w:fldCharType="end"/>
        </w:r>
      </w:hyperlink>
    </w:p>
    <w:p>
      <w:pPr>
        <w:pStyle w:val="TOC1"/>
        <w:tabs>
          <w:tab w:val="right" w:leader="dot" w:pos="8306"/>
        </w:tabs>
      </w:pPr>
      <w:hyperlink w:anchor="_Toc25144" w:history="1">
        <w:r>
          <w:rPr>
            <w:rFonts w:ascii="仿宋" w:eastAsia="仿宋" w:hAnsi="仿宋" w:cs="仿宋" w:hint="eastAsia"/>
            <w:lang w:eastAsia="zh-CN"/>
          </w:rPr>
          <w:t>七、第二十八章公司与员工法律关系</w:t>
        </w:r>
        <w:r>
          <w:tab/>
        </w:r>
        <w:r>
          <w:fldChar w:fldCharType="begin"/>
        </w:r>
        <w:r>
          <w:instrText xml:space="preserve"> PAGEREF _Toc25144 \h </w:instrText>
        </w:r>
        <w:r>
          <w:fldChar w:fldCharType="separate"/>
        </w:r>
        <w:r>
          <w:t>26</w:t>
        </w:r>
        <w:r>
          <w:fldChar w:fldCharType="end"/>
        </w:r>
      </w:hyperlink>
    </w:p>
    <w:p>
      <w:pPr>
        <w:pStyle w:val="TOC2"/>
        <w:tabs>
          <w:tab w:val="right" w:leader="dot" w:pos="8306"/>
        </w:tabs>
      </w:pPr>
      <w:hyperlink w:anchor="_Toc11978" w:history="1">
        <w:r>
          <w:rPr>
            <w:rFonts w:ascii="仿宋" w:eastAsia="仿宋" w:hAnsi="仿宋" w:cs="仿宋" w:hint="eastAsia"/>
            <w:lang w:eastAsia="zh-CN"/>
          </w:rPr>
          <w:t>(一)、劳动合同管理</w:t>
        </w:r>
        <w:r>
          <w:tab/>
        </w:r>
        <w:r>
          <w:fldChar w:fldCharType="begin"/>
        </w:r>
        <w:r>
          <w:instrText xml:space="preserve"> PAGEREF _Toc11978 \h </w:instrText>
        </w:r>
        <w:r>
          <w:fldChar w:fldCharType="separate"/>
        </w:r>
        <w:r>
          <w:t>26</w:t>
        </w:r>
        <w:r>
          <w:fldChar w:fldCharType="end"/>
        </w:r>
      </w:hyperlink>
    </w:p>
    <w:p>
      <w:pPr>
        <w:pStyle w:val="TOC2"/>
        <w:tabs>
          <w:tab w:val="right" w:leader="dot" w:pos="8306"/>
        </w:tabs>
      </w:pPr>
      <w:hyperlink w:anchor="_Toc30401" w:history="1">
        <w:r>
          <w:rPr>
            <w:rFonts w:ascii="仿宋" w:eastAsia="仿宋" w:hAnsi="仿宋" w:cs="仿宋" w:hint="eastAsia"/>
            <w:lang w:eastAsia="zh-CN"/>
          </w:rPr>
          <w:t>(二)、法定假期与劳动保障</w:t>
        </w:r>
        <w:r>
          <w:tab/>
        </w:r>
        <w:r>
          <w:fldChar w:fldCharType="begin"/>
        </w:r>
        <w:r>
          <w:instrText xml:space="preserve"> PAGEREF _Toc30401 \h </w:instrText>
        </w:r>
        <w:r>
          <w:fldChar w:fldCharType="separate"/>
        </w:r>
        <w:r>
          <w:t>27</w:t>
        </w:r>
        <w:r>
          <w:fldChar w:fldCharType="end"/>
        </w:r>
      </w:hyperlink>
    </w:p>
    <w:p>
      <w:pPr>
        <w:pStyle w:val="TOC2"/>
        <w:tabs>
          <w:tab w:val="right" w:leader="dot" w:pos="8306"/>
        </w:tabs>
      </w:pPr>
      <w:hyperlink w:anchor="_Toc11849" w:history="1">
        <w:r>
          <w:rPr>
            <w:rFonts w:ascii="仿宋" w:eastAsia="仿宋" w:hAnsi="仿宋" w:cs="仿宋" w:hint="eastAsia"/>
            <w:lang w:eastAsia="zh-CN"/>
          </w:rPr>
          <w:t>(三)、合规经营与风险防范</w:t>
        </w:r>
        <w:r>
          <w:tab/>
        </w:r>
        <w:r>
          <w:fldChar w:fldCharType="begin"/>
        </w:r>
        <w:r>
          <w:instrText xml:space="preserve"> PAGEREF _Toc11849 \h </w:instrText>
        </w:r>
        <w:r>
          <w:fldChar w:fldCharType="separate"/>
        </w:r>
        <w:r>
          <w:t>28</w:t>
        </w:r>
        <w:r>
          <w:fldChar w:fldCharType="end"/>
        </w:r>
      </w:hyperlink>
    </w:p>
    <w:p>
      <w:pPr>
        <w:pStyle w:val="TOC1"/>
        <w:tabs>
          <w:tab w:val="right" w:leader="dot" w:pos="8306"/>
        </w:tabs>
      </w:pPr>
      <w:hyperlink w:anchor="_Toc20503" w:history="1">
        <w:r>
          <w:rPr>
            <w:rFonts w:ascii="仿宋" w:eastAsia="仿宋" w:hAnsi="仿宋" w:cs="仿宋" w:hint="eastAsia"/>
            <w:lang w:eastAsia="zh-CN"/>
          </w:rPr>
          <w:t>八、第十四章员工健康与安全管理</w:t>
        </w:r>
        <w:r>
          <w:tab/>
        </w:r>
        <w:r>
          <w:fldChar w:fldCharType="begin"/>
        </w:r>
        <w:r>
          <w:instrText xml:space="preserve"> PAGEREF _Toc20503 \h </w:instrText>
        </w:r>
        <w:r>
          <w:fldChar w:fldCharType="separate"/>
        </w:r>
        <w:r>
          <w:t>29</w:t>
        </w:r>
        <w:r>
          <w:fldChar w:fldCharType="end"/>
        </w:r>
      </w:hyperlink>
    </w:p>
    <w:p>
      <w:pPr>
        <w:pStyle w:val="TOC2"/>
        <w:tabs>
          <w:tab w:val="right" w:leader="dot" w:pos="8306"/>
        </w:tabs>
      </w:pPr>
      <w:hyperlink w:anchor="_Toc28010" w:history="1">
        <w:r>
          <w:rPr>
            <w:rFonts w:ascii="仿宋" w:eastAsia="仿宋" w:hAnsi="仿宋" w:cs="仿宋" w:hint="eastAsia"/>
            <w:lang w:eastAsia="zh-CN"/>
          </w:rPr>
          <w:t>(一)、健康保障计划</w:t>
        </w:r>
        <w:r>
          <w:tab/>
        </w:r>
        <w:r>
          <w:fldChar w:fldCharType="begin"/>
        </w:r>
        <w:r>
          <w:instrText xml:space="preserve"> PAGEREF _Toc28010 \h </w:instrText>
        </w:r>
        <w:r>
          <w:fldChar w:fldCharType="separate"/>
        </w:r>
        <w:r>
          <w:t>29</w:t>
        </w:r>
        <w:r>
          <w:fldChar w:fldCharType="end"/>
        </w:r>
      </w:hyperlink>
    </w:p>
    <w:p>
      <w:pPr>
        <w:pStyle w:val="TOC2"/>
        <w:tabs>
          <w:tab w:val="right" w:leader="dot" w:pos="8306"/>
        </w:tabs>
      </w:pPr>
      <w:hyperlink w:anchor="_Toc14697" w:history="1">
        <w:r>
          <w:rPr>
            <w:rFonts w:ascii="仿宋" w:eastAsia="仿宋" w:hAnsi="仿宋" w:cs="仿宋" w:hint="eastAsia"/>
            <w:lang w:eastAsia="zh-CN"/>
          </w:rPr>
          <w:t>(二)、安全管理体系</w:t>
        </w:r>
        <w:r>
          <w:tab/>
        </w:r>
        <w:r>
          <w:fldChar w:fldCharType="begin"/>
        </w:r>
        <w:r>
          <w:instrText xml:space="preserve"> PAGEREF _Toc14697 \h </w:instrText>
        </w:r>
        <w:r>
          <w:fldChar w:fldCharType="separate"/>
        </w:r>
        <w:r>
          <w:t>30</w:t>
        </w:r>
        <w:r>
          <w:fldChar w:fldCharType="end"/>
        </w:r>
      </w:hyperlink>
    </w:p>
    <w:p>
      <w:pPr>
        <w:pStyle w:val="TOC1"/>
        <w:tabs>
          <w:tab w:val="right" w:leader="dot" w:pos="8306"/>
        </w:tabs>
      </w:pPr>
      <w:hyperlink w:anchor="_Toc9460" w:history="1">
        <w:r>
          <w:rPr>
            <w:rFonts w:ascii="仿宋" w:eastAsia="仿宋" w:hAnsi="仿宋" w:cs="仿宋" w:hint="eastAsia"/>
            <w:lang w:eastAsia="zh-CN"/>
          </w:rPr>
          <w:t>九、第四十章员工身心健康管理</w:t>
        </w:r>
        <w:r>
          <w:tab/>
        </w:r>
        <w:r>
          <w:fldChar w:fldCharType="begin"/>
        </w:r>
        <w:r>
          <w:instrText xml:space="preserve"> PAGEREF _Toc9460 \h </w:instrText>
        </w:r>
        <w:r>
          <w:fldChar w:fldCharType="separate"/>
        </w:r>
        <w:r>
          <w:t>32</w:t>
        </w:r>
        <w:r>
          <w:fldChar w:fldCharType="end"/>
        </w:r>
      </w:hyperlink>
    </w:p>
    <w:p>
      <w:pPr>
        <w:pStyle w:val="TOC2"/>
        <w:tabs>
          <w:tab w:val="right" w:leader="dot" w:pos="8306"/>
        </w:tabs>
      </w:pPr>
      <w:hyperlink w:anchor="_Toc365" w:history="1">
        <w:r>
          <w:rPr>
            <w:rFonts w:ascii="仿宋" w:eastAsia="仿宋" w:hAnsi="仿宋" w:cs="仿宋" w:hint="eastAsia"/>
            <w:lang w:eastAsia="zh-CN"/>
          </w:rPr>
          <w:t>(一)、健康促进计划</w:t>
        </w:r>
        <w:r>
          <w:tab/>
        </w:r>
        <w:r>
          <w:fldChar w:fldCharType="begin"/>
        </w:r>
        <w:r>
          <w:instrText xml:space="preserve"> PAGEREF _Toc365 \h </w:instrText>
        </w:r>
        <w:r>
          <w:fldChar w:fldCharType="separate"/>
        </w:r>
        <w:r>
          <w:t>32</w:t>
        </w:r>
        <w:r>
          <w:fldChar w:fldCharType="end"/>
        </w:r>
      </w:hyperlink>
    </w:p>
    <w:p>
      <w:pPr>
        <w:pStyle w:val="TOC2"/>
        <w:tabs>
          <w:tab w:val="right" w:leader="dot" w:pos="8306"/>
        </w:tabs>
      </w:pPr>
      <w:hyperlink w:anchor="_Toc9639" w:history="1">
        <w:r>
          <w:rPr>
            <w:rFonts w:ascii="仿宋" w:eastAsia="仿宋" w:hAnsi="仿宋" w:cs="仿宋" w:hint="eastAsia"/>
            <w:lang w:eastAsia="zh-CN"/>
          </w:rPr>
          <w:t>(二)、健康饮食与运动计划</w:t>
        </w:r>
        <w:r>
          <w:tab/>
        </w:r>
        <w:r>
          <w:fldChar w:fldCharType="begin"/>
        </w:r>
        <w:r>
          <w:instrText xml:space="preserve"> PAGEREF _Toc9639 \h </w:instrText>
        </w:r>
        <w:r>
          <w:fldChar w:fldCharType="separate"/>
        </w:r>
        <w:r>
          <w:t>32</w:t>
        </w:r>
        <w:r>
          <w:fldChar w:fldCharType="end"/>
        </w:r>
      </w:hyperlink>
    </w:p>
    <w:p>
      <w:pPr>
        <w:pStyle w:val="TOC2"/>
        <w:tabs>
          <w:tab w:val="right" w:leader="dot" w:pos="8306"/>
        </w:tabs>
      </w:pPr>
      <w:hyperlink w:anchor="_Toc1851" w:history="1">
        <w:r>
          <w:rPr>
            <w:rFonts w:ascii="仿宋" w:eastAsia="仿宋" w:hAnsi="仿宋" w:cs="仿宋" w:hint="eastAsia"/>
            <w:lang w:eastAsia="zh-CN"/>
          </w:rPr>
          <w:t>(三)、心理健康服务与支持</w:t>
        </w:r>
        <w:r>
          <w:tab/>
        </w:r>
        <w:r>
          <w:fldChar w:fldCharType="begin"/>
        </w:r>
        <w:r>
          <w:instrText xml:space="preserve"> PAGEREF _Toc1851 \h </w:instrText>
        </w:r>
        <w:r>
          <w:fldChar w:fldCharType="separate"/>
        </w:r>
        <w:r>
          <w:t>33</w:t>
        </w:r>
        <w:r>
          <w:fldChar w:fldCharType="end"/>
        </w:r>
      </w:hyperlink>
    </w:p>
    <w:p>
      <w:pPr>
        <w:pStyle w:val="TOC2"/>
        <w:tabs>
          <w:tab w:val="right" w:leader="dot" w:pos="8306"/>
        </w:tabs>
      </w:pPr>
      <w:hyperlink w:anchor="_Toc17963" w:history="1">
        <w:r>
          <w:rPr>
            <w:rFonts w:ascii="仿宋" w:eastAsia="仿宋" w:hAnsi="仿宋" w:cs="仿宋" w:hint="eastAsia"/>
            <w:lang w:eastAsia="zh-CN"/>
          </w:rPr>
          <w:t>(四)、工作压力管理</w:t>
        </w:r>
        <w:r>
          <w:tab/>
        </w:r>
        <w:r>
          <w:fldChar w:fldCharType="begin"/>
        </w:r>
        <w:r>
          <w:instrText xml:space="preserve"> PAGEREF _Toc17963 \h </w:instrText>
        </w:r>
        <w:r>
          <w:fldChar w:fldCharType="separate"/>
        </w:r>
        <w:r>
          <w:t>34</w:t>
        </w:r>
        <w:r>
          <w:fldChar w:fldCharType="end"/>
        </w:r>
      </w:hyperlink>
    </w:p>
    <w:p>
      <w:pPr>
        <w:pStyle w:val="TOC2"/>
        <w:tabs>
          <w:tab w:val="right" w:leader="dot" w:pos="8306"/>
        </w:tabs>
      </w:pPr>
      <w:hyperlink w:anchor="_Toc13058" w:history="1">
        <w:r>
          <w:rPr>
            <w:rFonts w:ascii="仿宋" w:eastAsia="仿宋" w:hAnsi="仿宋" w:cs="仿宋" w:hint="eastAsia"/>
            <w:lang w:eastAsia="zh-CN"/>
          </w:rPr>
          <w:t>(五)、工作负荷评估与调整</w:t>
        </w:r>
        <w:r>
          <w:tab/>
        </w:r>
        <w:r>
          <w:fldChar w:fldCharType="begin"/>
        </w:r>
        <w:r>
          <w:instrText xml:space="preserve"> PAGEREF _Toc13058 \h </w:instrText>
        </w:r>
        <w:r>
          <w:fldChar w:fldCharType="separate"/>
        </w:r>
        <w:r>
          <w:t>34</w:t>
        </w:r>
        <w:r>
          <w:fldChar w:fldCharType="end"/>
        </w:r>
      </w:hyperlink>
    </w:p>
    <w:p>
      <w:pPr>
        <w:pStyle w:val="TOC2"/>
        <w:tabs>
          <w:tab w:val="right" w:leader="dot" w:pos="8306"/>
        </w:tabs>
      </w:pPr>
      <w:hyperlink w:anchor="_Toc12663" w:history="1">
        <w:r>
          <w:rPr>
            <w:rFonts w:ascii="仿宋" w:eastAsia="仿宋" w:hAnsi="仿宋" w:cs="仿宋" w:hint="eastAsia"/>
            <w:lang w:eastAsia="zh-CN"/>
          </w:rPr>
          <w:t>(六)、员工心理咨询与支持</w:t>
        </w:r>
        <w:r>
          <w:tab/>
        </w:r>
        <w:r>
          <w:fldChar w:fldCharType="begin"/>
        </w:r>
        <w:r>
          <w:instrText xml:space="preserve"> PAGEREF _Toc12663 \h </w:instrText>
        </w:r>
        <w:r>
          <w:fldChar w:fldCharType="separate"/>
        </w:r>
        <w:r>
          <w:t>35</w:t>
        </w:r>
        <w:r>
          <w:fldChar w:fldCharType="end"/>
        </w:r>
      </w:hyperlink>
    </w:p>
    <w:p>
      <w:pPr>
        <w:pStyle w:val="TOC1"/>
        <w:tabs>
          <w:tab w:val="right" w:leader="dot" w:pos="8306"/>
        </w:tabs>
      </w:pPr>
      <w:hyperlink w:anchor="_Toc24924" w:history="1">
        <w:r>
          <w:rPr>
            <w:rFonts w:ascii="仿宋" w:eastAsia="仿宋" w:hAnsi="仿宋" w:cs="仿宋" w:hint="eastAsia"/>
            <w:lang w:eastAsia="zh-CN"/>
          </w:rPr>
          <w:t>十、员工家庭与工作平衡支持计划</w:t>
        </w:r>
        <w:r>
          <w:tab/>
        </w:r>
        <w:r>
          <w:fldChar w:fldCharType="begin"/>
        </w:r>
        <w:r>
          <w:instrText xml:space="preserve"> PAGEREF _Toc24924 \h </w:instrText>
        </w:r>
        <w:r>
          <w:fldChar w:fldCharType="separate"/>
        </w:r>
        <w:r>
          <w:t>36</w:t>
        </w:r>
        <w:r>
          <w:fldChar w:fldCharType="end"/>
        </w:r>
      </w:hyperlink>
    </w:p>
    <w:p>
      <w:pPr>
        <w:pStyle w:val="TOC2"/>
        <w:tabs>
          <w:tab w:val="right" w:leader="dot" w:pos="8306"/>
        </w:tabs>
      </w:pPr>
      <w:hyperlink w:anchor="_Toc8524" w:history="1">
        <w:r>
          <w:rPr>
            <w:rFonts w:ascii="仿宋" w:eastAsia="仿宋" w:hAnsi="仿宋" w:cs="仿宋" w:hint="eastAsia"/>
            <w:lang w:eastAsia="zh-CN"/>
          </w:rPr>
          <w:t>(一)、家庭与工作平衡的重要性分析</w:t>
        </w:r>
        <w:r>
          <w:tab/>
        </w:r>
        <w:r>
          <w:fldChar w:fldCharType="begin"/>
        </w:r>
        <w:r>
          <w:instrText xml:space="preserve"> PAGEREF _Toc8524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51" w:history="1">
        <w:r>
          <w:rPr>
            <w:rFonts w:ascii="仿宋" w:eastAsia="仿宋" w:hAnsi="仿宋" w:cs="仿宋" w:hint="eastAsia"/>
            <w:lang w:eastAsia="zh-CN"/>
          </w:rPr>
          <w:t>(二)、支持计划的制定与实施步骤</w:t>
        </w:r>
        <w:r>
          <w:tab/>
        </w:r>
        <w:r>
          <w:fldChar w:fldCharType="begin"/>
        </w:r>
        <w:r>
          <w:instrText xml:space="preserve"> PAGEREF _Toc15951 \h </w:instrText>
        </w:r>
        <w:r>
          <w:fldChar w:fldCharType="separate"/>
        </w:r>
        <w:r>
          <w:t>36</w:t>
        </w:r>
        <w:r>
          <w:fldChar w:fldCharType="end"/>
        </w:r>
      </w:hyperlink>
    </w:p>
    <w:p>
      <w:pPr>
        <w:pStyle w:val="TOC2"/>
        <w:tabs>
          <w:tab w:val="right" w:leader="dot" w:pos="8306"/>
        </w:tabs>
      </w:pPr>
      <w:hyperlink w:anchor="_Toc11710" w:history="1">
        <w:r>
          <w:rPr>
            <w:rFonts w:ascii="仿宋" w:eastAsia="仿宋" w:hAnsi="仿宋" w:cs="仿宋" w:hint="eastAsia"/>
            <w:lang w:eastAsia="zh-CN"/>
          </w:rPr>
          <w:t>(三)、平衡效果的评估及调整优化</w:t>
        </w:r>
        <w:r>
          <w:tab/>
        </w:r>
        <w:r>
          <w:fldChar w:fldCharType="begin"/>
        </w:r>
        <w:r>
          <w:instrText xml:space="preserve"> PAGEREF _Toc11710 \h </w:instrText>
        </w:r>
        <w:r>
          <w:fldChar w:fldCharType="separate"/>
        </w:r>
        <w:r>
          <w:t>37</w:t>
        </w:r>
        <w:r>
          <w:fldChar w:fldCharType="end"/>
        </w:r>
      </w:hyperlink>
    </w:p>
    <w:p>
      <w:pPr>
        <w:pStyle w:val="TOC1"/>
        <w:tabs>
          <w:tab w:val="right" w:leader="dot" w:pos="8306"/>
        </w:tabs>
      </w:pPr>
      <w:hyperlink w:anchor="_Toc13624" w:history="1">
        <w:r>
          <w:rPr>
            <w:rFonts w:ascii="仿宋" w:eastAsia="仿宋" w:hAnsi="仿宋" w:cs="仿宋" w:hint="eastAsia"/>
            <w:lang w:eastAsia="zh-CN"/>
          </w:rPr>
          <w:t>十一、第四十三章员工参与决策与公司治理</w:t>
        </w:r>
        <w:r>
          <w:tab/>
        </w:r>
        <w:r>
          <w:fldChar w:fldCharType="begin"/>
        </w:r>
        <w:r>
          <w:instrText xml:space="preserve"> PAGEREF _Toc13624 \h </w:instrText>
        </w:r>
        <w:r>
          <w:fldChar w:fldCharType="separate"/>
        </w:r>
        <w:r>
          <w:t>38</w:t>
        </w:r>
        <w:r>
          <w:fldChar w:fldCharType="end"/>
        </w:r>
      </w:hyperlink>
    </w:p>
    <w:p>
      <w:pPr>
        <w:pStyle w:val="TOC2"/>
        <w:tabs>
          <w:tab w:val="right" w:leader="dot" w:pos="8306"/>
        </w:tabs>
      </w:pPr>
      <w:hyperlink w:anchor="_Toc25062" w:history="1">
        <w:r>
          <w:rPr>
            <w:rFonts w:ascii="仿宋" w:eastAsia="仿宋" w:hAnsi="仿宋" w:cs="仿宋" w:hint="eastAsia"/>
            <w:lang w:eastAsia="zh-CN"/>
          </w:rPr>
          <w:t>(一)、员工参与决策机制</w:t>
        </w:r>
        <w:r>
          <w:tab/>
        </w:r>
        <w:r>
          <w:fldChar w:fldCharType="begin"/>
        </w:r>
        <w:r>
          <w:instrText xml:space="preserve"> PAGEREF _Toc25062 \h </w:instrText>
        </w:r>
        <w:r>
          <w:fldChar w:fldCharType="separate"/>
        </w:r>
        <w:r>
          <w:t>38</w:t>
        </w:r>
        <w:r>
          <w:fldChar w:fldCharType="end"/>
        </w:r>
      </w:hyperlink>
    </w:p>
    <w:p>
      <w:pPr>
        <w:pStyle w:val="TOC2"/>
        <w:tabs>
          <w:tab w:val="right" w:leader="dot" w:pos="8306"/>
        </w:tabs>
      </w:pPr>
      <w:hyperlink w:anchor="_Toc1334" w:history="1">
        <w:r>
          <w:rPr>
            <w:rFonts w:ascii="仿宋" w:eastAsia="仿宋" w:hAnsi="仿宋" w:cs="仿宋" w:hint="eastAsia"/>
            <w:lang w:eastAsia="zh-CN"/>
          </w:rPr>
          <w:t>(二)、参与决策的渠道与机会</w:t>
        </w:r>
        <w:r>
          <w:tab/>
        </w:r>
        <w:r>
          <w:fldChar w:fldCharType="begin"/>
        </w:r>
        <w:r>
          <w:instrText xml:space="preserve"> PAGEREF _Toc1334 \h </w:instrText>
        </w:r>
        <w:r>
          <w:fldChar w:fldCharType="separate"/>
        </w:r>
        <w:r>
          <w:t>38</w:t>
        </w:r>
        <w:r>
          <w:fldChar w:fldCharType="end"/>
        </w:r>
      </w:hyperlink>
    </w:p>
    <w:p>
      <w:pPr>
        <w:pStyle w:val="TOC2"/>
        <w:tabs>
          <w:tab w:val="right" w:leader="dot" w:pos="8306"/>
        </w:tabs>
      </w:pPr>
      <w:hyperlink w:anchor="_Toc1834" w:history="1">
        <w:r>
          <w:rPr>
            <w:rFonts w:ascii="仿宋" w:eastAsia="仿宋" w:hAnsi="仿宋" w:cs="仿宋" w:hint="eastAsia"/>
            <w:lang w:eastAsia="zh-CN"/>
          </w:rPr>
          <w:t>(三)、代表员工意见的制度</w:t>
        </w:r>
        <w:r>
          <w:tab/>
        </w:r>
        <w:r>
          <w:fldChar w:fldCharType="begin"/>
        </w:r>
        <w:r>
          <w:instrText xml:space="preserve"> PAGEREF _Toc1834 \h </w:instrText>
        </w:r>
        <w:r>
          <w:fldChar w:fldCharType="separate"/>
        </w:r>
        <w:r>
          <w:t>39</w:t>
        </w:r>
        <w:r>
          <w:fldChar w:fldCharType="end"/>
        </w:r>
      </w:hyperlink>
    </w:p>
    <w:p>
      <w:pPr>
        <w:pStyle w:val="TOC2"/>
        <w:tabs>
          <w:tab w:val="right" w:leader="dot" w:pos="8306"/>
        </w:tabs>
      </w:pPr>
      <w:hyperlink w:anchor="_Toc17874" w:history="1">
        <w:r>
          <w:rPr>
            <w:rFonts w:ascii="仿宋" w:eastAsia="仿宋" w:hAnsi="仿宋" w:cs="仿宋" w:hint="eastAsia"/>
            <w:lang w:eastAsia="zh-CN"/>
          </w:rPr>
          <w:t>(四)、公司治理与透明度</w:t>
        </w:r>
        <w:r>
          <w:tab/>
        </w:r>
        <w:r>
          <w:fldChar w:fldCharType="begin"/>
        </w:r>
        <w:r>
          <w:instrText xml:space="preserve"> PAGEREF _Toc17874 \h </w:instrText>
        </w:r>
        <w:r>
          <w:fldChar w:fldCharType="separate"/>
        </w:r>
        <w:r>
          <w:t>40</w:t>
        </w:r>
        <w:r>
          <w:fldChar w:fldCharType="end"/>
        </w:r>
      </w:hyperlink>
    </w:p>
    <w:p>
      <w:pPr>
        <w:pStyle w:val="TOC2"/>
        <w:tabs>
          <w:tab w:val="right" w:leader="dot" w:pos="8306"/>
        </w:tabs>
      </w:pPr>
      <w:hyperlink w:anchor="_Toc25537" w:history="1">
        <w:r>
          <w:rPr>
            <w:rFonts w:ascii="仿宋" w:eastAsia="仿宋" w:hAnsi="仿宋" w:cs="仿宋" w:hint="eastAsia"/>
            <w:lang w:eastAsia="zh-CN"/>
          </w:rPr>
          <w:t>(五)、公司治理结构的建设</w:t>
        </w:r>
        <w:r>
          <w:tab/>
        </w:r>
        <w:r>
          <w:fldChar w:fldCharType="begin"/>
        </w:r>
        <w:r>
          <w:instrText xml:space="preserve"> PAGEREF _Toc25537 \h </w:instrText>
        </w:r>
        <w:r>
          <w:fldChar w:fldCharType="separate"/>
        </w:r>
        <w:r>
          <w:t>40</w:t>
        </w:r>
        <w:r>
          <w:fldChar w:fldCharType="end"/>
        </w:r>
      </w:hyperlink>
    </w:p>
    <w:p>
      <w:pPr>
        <w:pStyle w:val="TOC2"/>
        <w:tabs>
          <w:tab w:val="right" w:leader="dot" w:pos="8306"/>
        </w:tabs>
      </w:pPr>
      <w:hyperlink w:anchor="_Toc17905" w:history="1">
        <w:r>
          <w:rPr>
            <w:rFonts w:ascii="仿宋" w:eastAsia="仿宋" w:hAnsi="仿宋" w:cs="仿宋" w:hint="eastAsia"/>
            <w:lang w:eastAsia="zh-CN"/>
          </w:rPr>
          <w:t>(六)、公司业绩与财务信息的公开</w:t>
        </w:r>
        <w:r>
          <w:tab/>
        </w:r>
        <w:r>
          <w:fldChar w:fldCharType="begin"/>
        </w:r>
        <w:r>
          <w:instrText xml:space="preserve"> PAGEREF _Toc17905 \h </w:instrText>
        </w:r>
        <w:r>
          <w:fldChar w:fldCharType="separate"/>
        </w:r>
        <w:r>
          <w:t>41</w:t>
        </w:r>
        <w:r>
          <w:fldChar w:fldCharType="end"/>
        </w:r>
      </w:hyperlink>
    </w:p>
    <w:p>
      <w:pPr>
        <w:pStyle w:val="TOC1"/>
        <w:tabs>
          <w:tab w:val="right" w:leader="dot" w:pos="8306"/>
        </w:tabs>
      </w:pPr>
      <w:hyperlink w:anchor="_Toc20059" w:history="1">
        <w:r>
          <w:rPr>
            <w:rFonts w:ascii="仿宋" w:eastAsia="仿宋" w:hAnsi="仿宋" w:cs="仿宋" w:hint="eastAsia"/>
            <w:lang w:eastAsia="zh-CN"/>
          </w:rPr>
          <w:t>十二、员工多元化与包容性管理</w:t>
        </w:r>
        <w:r>
          <w:tab/>
        </w:r>
        <w:r>
          <w:fldChar w:fldCharType="begin"/>
        </w:r>
        <w:r>
          <w:instrText xml:space="preserve"> PAGEREF _Toc20059 \h </w:instrText>
        </w:r>
        <w:r>
          <w:fldChar w:fldCharType="separate"/>
        </w:r>
        <w:r>
          <w:t>42</w:t>
        </w:r>
        <w:r>
          <w:fldChar w:fldCharType="end"/>
        </w:r>
      </w:hyperlink>
    </w:p>
    <w:p>
      <w:pPr>
        <w:pStyle w:val="TOC2"/>
        <w:tabs>
          <w:tab w:val="right" w:leader="dot" w:pos="8306"/>
        </w:tabs>
      </w:pPr>
      <w:hyperlink w:anchor="_Toc16216" w:history="1">
        <w:r>
          <w:rPr>
            <w:rFonts w:ascii="仿宋" w:eastAsia="仿宋" w:hAnsi="仿宋" w:cs="仿宋" w:hint="eastAsia"/>
            <w:lang w:eastAsia="zh-CN"/>
          </w:rPr>
          <w:t>(一)、员工多元化的价值与挑战</w:t>
        </w:r>
        <w:r>
          <w:tab/>
        </w:r>
        <w:r>
          <w:fldChar w:fldCharType="begin"/>
        </w:r>
        <w:r>
          <w:instrText xml:space="preserve"> PAGEREF _Toc16216 \h </w:instrText>
        </w:r>
        <w:r>
          <w:fldChar w:fldCharType="separate"/>
        </w:r>
        <w:r>
          <w:t>42</w:t>
        </w:r>
        <w:r>
          <w:fldChar w:fldCharType="end"/>
        </w:r>
      </w:hyperlink>
    </w:p>
    <w:p>
      <w:pPr>
        <w:pStyle w:val="TOC2"/>
        <w:tabs>
          <w:tab w:val="right" w:leader="dot" w:pos="8306"/>
        </w:tabs>
      </w:pPr>
      <w:hyperlink w:anchor="_Toc18462" w:history="1">
        <w:r>
          <w:rPr>
            <w:rFonts w:ascii="仿宋" w:eastAsia="仿宋" w:hAnsi="仿宋" w:cs="仿宋" w:hint="eastAsia"/>
            <w:lang w:eastAsia="zh-CN"/>
          </w:rPr>
          <w:t>(二)、员工包容性政策与实践</w:t>
        </w:r>
        <w:r>
          <w:tab/>
        </w:r>
        <w:r>
          <w:fldChar w:fldCharType="begin"/>
        </w:r>
        <w:r>
          <w:instrText xml:space="preserve"> PAGEREF _Toc18462 \h </w:instrText>
        </w:r>
        <w:r>
          <w:fldChar w:fldCharType="separate"/>
        </w:r>
        <w:r>
          <w:t>43</w:t>
        </w:r>
        <w:r>
          <w:fldChar w:fldCharType="end"/>
        </w:r>
      </w:hyperlink>
    </w:p>
    <w:p>
      <w:pPr>
        <w:pStyle w:val="TOC2"/>
        <w:tabs>
          <w:tab w:val="right" w:leader="dot" w:pos="8306"/>
        </w:tabs>
      </w:pPr>
      <w:hyperlink w:anchor="_Toc27465" w:history="1">
        <w:r>
          <w:rPr>
            <w:rFonts w:ascii="仿宋" w:eastAsia="仿宋" w:hAnsi="仿宋" w:cs="仿宋" w:hint="eastAsia"/>
            <w:lang w:eastAsia="zh-CN"/>
          </w:rPr>
          <w:t>(三)、多元与包容性文化的培育与维护</w:t>
        </w:r>
        <w:r>
          <w:tab/>
        </w:r>
        <w:r>
          <w:fldChar w:fldCharType="begin"/>
        </w:r>
        <w:r>
          <w:instrText xml:space="preserve"> PAGEREF _Toc27465 \h </w:instrText>
        </w:r>
        <w:r>
          <w:fldChar w:fldCharType="separate"/>
        </w:r>
        <w:r>
          <w:t>44</w:t>
        </w:r>
        <w:r>
          <w:fldChar w:fldCharType="end"/>
        </w:r>
      </w:hyperlink>
    </w:p>
    <w:p>
      <w:pPr>
        <w:pStyle w:val="TOC1"/>
        <w:tabs>
          <w:tab w:val="right" w:leader="dot" w:pos="8306"/>
        </w:tabs>
      </w:pPr>
      <w:hyperlink w:anchor="_Toc5960" w:history="1">
        <w:r>
          <w:rPr>
            <w:rFonts w:ascii="仿宋" w:eastAsia="仿宋" w:hAnsi="仿宋" w:cs="仿宋" w:hint="eastAsia"/>
            <w:lang w:eastAsia="zh-CN"/>
          </w:rPr>
          <w:t>十三、员工职业发展教育与培训</w:t>
        </w:r>
        <w:r>
          <w:tab/>
        </w:r>
        <w:r>
          <w:fldChar w:fldCharType="begin"/>
        </w:r>
        <w:r>
          <w:instrText xml:space="preserve"> PAGEREF _Toc5960 \h </w:instrText>
        </w:r>
        <w:r>
          <w:fldChar w:fldCharType="separate"/>
        </w:r>
        <w:r>
          <w:t>45</w:t>
        </w:r>
        <w:r>
          <w:fldChar w:fldCharType="end"/>
        </w:r>
      </w:hyperlink>
    </w:p>
    <w:p>
      <w:pPr>
        <w:pStyle w:val="TOC2"/>
        <w:tabs>
          <w:tab w:val="right" w:leader="dot" w:pos="8306"/>
        </w:tabs>
      </w:pPr>
      <w:hyperlink w:anchor="_Toc10491" w:history="1">
        <w:r>
          <w:rPr>
            <w:rFonts w:ascii="仿宋" w:eastAsia="仿宋" w:hAnsi="仿宋" w:cs="仿宋" w:hint="eastAsia"/>
            <w:lang w:eastAsia="zh-CN"/>
          </w:rPr>
          <w:t>(一)、职业发展教育的目标与实施策略</w:t>
        </w:r>
        <w:r>
          <w:tab/>
        </w:r>
        <w:r>
          <w:fldChar w:fldCharType="begin"/>
        </w:r>
        <w:r>
          <w:instrText xml:space="preserve"> PAGEREF _Toc10491 \h </w:instrText>
        </w:r>
        <w:r>
          <w:fldChar w:fldCharType="separate"/>
        </w:r>
        <w:r>
          <w:t>45</w:t>
        </w:r>
        <w:r>
          <w:fldChar w:fldCharType="end"/>
        </w:r>
      </w:hyperlink>
    </w:p>
    <w:p>
      <w:pPr>
        <w:pStyle w:val="TOC2"/>
        <w:tabs>
          <w:tab w:val="right" w:leader="dot" w:pos="8306"/>
        </w:tabs>
      </w:pPr>
      <w:hyperlink w:anchor="_Toc28735" w:history="1">
        <w:r>
          <w:rPr>
            <w:rFonts w:ascii="仿宋" w:eastAsia="仿宋" w:hAnsi="仿宋" w:cs="仿宋" w:hint="eastAsia"/>
            <w:lang w:eastAsia="zh-CN"/>
          </w:rPr>
          <w:t>(二)、培训计划的设计与实施步骤</w:t>
        </w:r>
        <w:r>
          <w:tab/>
        </w:r>
        <w:r>
          <w:fldChar w:fldCharType="begin"/>
        </w:r>
        <w:r>
          <w:instrText xml:space="preserve"> PAGEREF _Toc28735 \h </w:instrText>
        </w:r>
        <w:r>
          <w:fldChar w:fldCharType="separate"/>
        </w:r>
        <w:r>
          <w:t>46</w:t>
        </w:r>
        <w:r>
          <w:fldChar w:fldCharType="end"/>
        </w:r>
      </w:hyperlink>
    </w:p>
    <w:p>
      <w:pPr>
        <w:pStyle w:val="TOC2"/>
        <w:tabs>
          <w:tab w:val="right" w:leader="dot" w:pos="8306"/>
        </w:tabs>
      </w:pPr>
      <w:hyperlink w:anchor="_Toc11528" w:history="1">
        <w:r>
          <w:rPr>
            <w:rFonts w:ascii="仿宋" w:eastAsia="仿宋" w:hAnsi="仿宋" w:cs="仿宋" w:hint="eastAsia"/>
            <w:lang w:eastAsia="zh-CN"/>
          </w:rPr>
          <w:t>(三)、培训效果的评估与反馈机制</w:t>
        </w:r>
        <w:r>
          <w:tab/>
        </w:r>
        <w:r>
          <w:fldChar w:fldCharType="begin"/>
        </w:r>
        <w:r>
          <w:instrText xml:space="preserve"> PAGEREF _Toc11528 \h </w:instrText>
        </w:r>
        <w:r>
          <w:fldChar w:fldCharType="separate"/>
        </w:r>
        <w:r>
          <w:t>47</w:t>
        </w:r>
        <w:r>
          <w:fldChar w:fldCharType="end"/>
        </w:r>
      </w:hyperlink>
    </w:p>
    <w:p>
      <w:pPr>
        <w:pStyle w:val="TOC1"/>
        <w:tabs>
          <w:tab w:val="right" w:leader="dot" w:pos="8306"/>
        </w:tabs>
      </w:pPr>
      <w:hyperlink w:anchor="_Toc26590" w:history="1">
        <w:r>
          <w:rPr>
            <w:rFonts w:ascii="仿宋" w:eastAsia="仿宋" w:hAnsi="仿宋" w:cs="仿宋" w:hint="eastAsia"/>
            <w:lang w:eastAsia="zh-CN"/>
          </w:rPr>
          <w:t>十四、第四十五章员工品牌建设</w:t>
        </w:r>
        <w:r>
          <w:tab/>
        </w:r>
        <w:r>
          <w:fldChar w:fldCharType="begin"/>
        </w:r>
        <w:r>
          <w:instrText xml:space="preserve"> PAGEREF _Toc26590 \h </w:instrText>
        </w:r>
        <w:r>
          <w:fldChar w:fldCharType="separate"/>
        </w:r>
        <w:r>
          <w:t>47</w:t>
        </w:r>
        <w:r>
          <w:fldChar w:fldCharType="end"/>
        </w:r>
      </w:hyperlink>
    </w:p>
    <w:p>
      <w:pPr>
        <w:pStyle w:val="TOC2"/>
        <w:tabs>
          <w:tab w:val="right" w:leader="dot" w:pos="8306"/>
        </w:tabs>
      </w:pPr>
      <w:hyperlink w:anchor="_Toc10494" w:history="1">
        <w:r>
          <w:rPr>
            <w:rFonts w:ascii="仿宋" w:eastAsia="仿宋" w:hAnsi="仿宋" w:cs="仿宋" w:hint="eastAsia"/>
            <w:lang w:eastAsia="zh-CN"/>
          </w:rPr>
          <w:t>(一)、个人品牌管理</w:t>
        </w:r>
        <w:r>
          <w:tab/>
        </w:r>
        <w:r>
          <w:fldChar w:fldCharType="begin"/>
        </w:r>
        <w:r>
          <w:instrText xml:space="preserve"> PAGEREF _Toc10494 \h </w:instrText>
        </w:r>
        <w:r>
          <w:fldChar w:fldCharType="separate"/>
        </w:r>
        <w:r>
          <w:t>47</w:t>
        </w:r>
        <w:r>
          <w:fldChar w:fldCharType="end"/>
        </w:r>
      </w:hyperlink>
    </w:p>
    <w:p>
      <w:pPr>
        <w:pStyle w:val="TOC2"/>
        <w:tabs>
          <w:tab w:val="right" w:leader="dot" w:pos="8306"/>
        </w:tabs>
      </w:pPr>
      <w:hyperlink w:anchor="_Toc298" w:history="1">
        <w:r>
          <w:rPr>
            <w:rFonts w:ascii="仿宋" w:eastAsia="仿宋" w:hAnsi="仿宋" w:cs="仿宋" w:hint="eastAsia"/>
            <w:lang w:eastAsia="zh-CN"/>
          </w:rPr>
          <w:t>(二)、在分离纯化控制系统行业内建立个人影响力</w:t>
        </w:r>
        <w:r>
          <w:tab/>
        </w:r>
        <w:r>
          <w:fldChar w:fldCharType="begin"/>
        </w:r>
        <w:r>
          <w:instrText xml:space="preserve"> PAGEREF _Toc298 \h </w:instrText>
        </w:r>
        <w:r>
          <w:fldChar w:fldCharType="separate"/>
        </w:r>
        <w:r>
          <w:t>48</w:t>
        </w:r>
        <w:r>
          <w:fldChar w:fldCharType="end"/>
        </w:r>
      </w:hyperlink>
    </w:p>
    <w:p>
      <w:pPr>
        <w:pStyle w:val="TOC2"/>
        <w:tabs>
          <w:tab w:val="right" w:leader="dot" w:pos="8306"/>
        </w:tabs>
      </w:pPr>
      <w:hyperlink w:anchor="_Toc5296" w:history="1">
        <w:r>
          <w:rPr>
            <w:rFonts w:ascii="仿宋" w:eastAsia="仿宋" w:hAnsi="仿宋" w:cs="仿宋" w:hint="eastAsia"/>
            <w:lang w:eastAsia="zh-CN"/>
          </w:rPr>
          <w:t>(三)、个人品牌与公司品牌的关联</w:t>
        </w:r>
        <w:r>
          <w:tab/>
        </w:r>
        <w:r>
          <w:fldChar w:fldCharType="begin"/>
        </w:r>
        <w:r>
          <w:instrText xml:space="preserve"> PAGEREF _Toc5296 \h </w:instrText>
        </w:r>
        <w:r>
          <w:fldChar w:fldCharType="separate"/>
        </w:r>
        <w:r>
          <w:t>49</w:t>
        </w:r>
        <w:r>
          <w:fldChar w:fldCharType="end"/>
        </w:r>
      </w:hyperlink>
    </w:p>
    <w:p>
      <w:pPr>
        <w:pStyle w:val="TOC2"/>
        <w:tabs>
          <w:tab w:val="right" w:leader="dot" w:pos="8306"/>
        </w:tabs>
      </w:pPr>
      <w:hyperlink w:anchor="_Toc31210" w:history="1">
        <w:r>
          <w:rPr>
            <w:rFonts w:ascii="仿宋" w:eastAsia="仿宋" w:hAnsi="仿宋" w:cs="仿宋" w:hint="eastAsia"/>
            <w:lang w:eastAsia="zh-CN"/>
          </w:rPr>
          <w:t>(四)、社交媒体与个人品牌</w:t>
        </w:r>
        <w:r>
          <w:tab/>
        </w:r>
        <w:r>
          <w:fldChar w:fldCharType="begin"/>
        </w:r>
        <w:r>
          <w:instrText xml:space="preserve"> PAGEREF _Toc31210 \h </w:instrText>
        </w:r>
        <w:r>
          <w:fldChar w:fldCharType="separate"/>
        </w:r>
        <w:r>
          <w:t>50</w:t>
        </w:r>
        <w:r>
          <w:fldChar w:fldCharType="end"/>
        </w:r>
      </w:hyperlink>
    </w:p>
    <w:p>
      <w:pPr>
        <w:pStyle w:val="TOC2"/>
        <w:tabs>
          <w:tab w:val="right" w:leader="dot" w:pos="8306"/>
        </w:tabs>
      </w:pPr>
      <w:hyperlink w:anchor="_Toc20236" w:history="1">
        <w:r>
          <w:rPr>
            <w:rFonts w:ascii="仿宋" w:eastAsia="仿宋" w:hAnsi="仿宋" w:cs="仿宋" w:hint="eastAsia"/>
            <w:lang w:eastAsia="zh-CN"/>
          </w:rPr>
          <w:t>(五)、个人品牌的社交媒体传播</w:t>
        </w:r>
        <w:r>
          <w:tab/>
        </w:r>
        <w:r>
          <w:fldChar w:fldCharType="begin"/>
        </w:r>
        <w:r>
          <w:instrText xml:space="preserve"> PAGEREF _Toc20236 \h </w:instrText>
        </w:r>
        <w:r>
          <w:fldChar w:fldCharType="separate"/>
        </w:r>
        <w:r>
          <w:t>51</w:t>
        </w:r>
        <w:r>
          <w:fldChar w:fldCharType="end"/>
        </w:r>
      </w:hyperlink>
    </w:p>
    <w:p>
      <w:pPr>
        <w:pStyle w:val="TOC2"/>
        <w:tabs>
          <w:tab w:val="right" w:leader="dot" w:pos="8306"/>
        </w:tabs>
      </w:pPr>
      <w:hyperlink w:anchor="_Toc21675" w:history="1">
        <w:r>
          <w:rPr>
            <w:rFonts w:ascii="仿宋" w:eastAsia="仿宋" w:hAnsi="仿宋" w:cs="仿宋" w:hint="eastAsia"/>
            <w:lang w:eastAsia="zh-CN"/>
          </w:rPr>
          <w:t>(六)、员工品牌建设与公司形象一致性</w:t>
        </w:r>
        <w:r>
          <w:tab/>
        </w:r>
        <w:r>
          <w:fldChar w:fldCharType="begin"/>
        </w:r>
        <w:r>
          <w:instrText xml:space="preserve"> PAGEREF _Toc21675 \h </w:instrText>
        </w:r>
        <w:r>
          <w:fldChar w:fldCharType="separate"/>
        </w:r>
        <w:r>
          <w:t>52</w:t>
        </w:r>
        <w:r>
          <w:fldChar w:fldCharType="end"/>
        </w:r>
      </w:hyperlink>
    </w:p>
    <w:p>
      <w:pPr>
        <w:pStyle w:val="TOC1"/>
        <w:tabs>
          <w:tab w:val="right" w:leader="dot" w:pos="8306"/>
        </w:tabs>
      </w:pPr>
      <w:hyperlink w:anchor="_Toc14957" w:history="1">
        <w:r>
          <w:rPr>
            <w:rFonts w:ascii="仿宋" w:eastAsia="仿宋" w:hAnsi="仿宋" w:cs="仿宋" w:hint="eastAsia"/>
            <w:lang w:eastAsia="zh-CN"/>
          </w:rPr>
          <w:t>十五、第四十八章员工环保与可持续发展</w:t>
        </w:r>
        <w:r>
          <w:tab/>
        </w:r>
        <w:r>
          <w:fldChar w:fldCharType="begin"/>
        </w:r>
        <w:r>
          <w:instrText xml:space="preserve"> PAGEREF _Toc14957 \h </w:instrText>
        </w:r>
        <w:r>
          <w:fldChar w:fldCharType="separate"/>
        </w:r>
        <w:r>
          <w:t>53</w:t>
        </w:r>
        <w:r>
          <w:fldChar w:fldCharType="end"/>
        </w:r>
      </w:hyperlink>
    </w:p>
    <w:p>
      <w:pPr>
        <w:pStyle w:val="TOC2"/>
        <w:tabs>
          <w:tab w:val="right" w:leader="dot" w:pos="8306"/>
        </w:tabs>
      </w:pPr>
      <w:hyperlink w:anchor="_Toc21560" w:history="1">
        <w:r>
          <w:rPr>
            <w:rFonts w:ascii="仿宋" w:eastAsia="仿宋" w:hAnsi="仿宋" w:cs="仿宋" w:hint="eastAsia"/>
            <w:lang w:eastAsia="zh-CN"/>
          </w:rPr>
          <w:t>(一)、环保意识与培训</w:t>
        </w:r>
        <w:r>
          <w:tab/>
        </w:r>
        <w:r>
          <w:fldChar w:fldCharType="begin"/>
        </w:r>
        <w:r>
          <w:instrText xml:space="preserve"> PAGEREF _Toc21560 \h </w:instrText>
        </w:r>
        <w:r>
          <w:fldChar w:fldCharType="separate"/>
        </w:r>
        <w:r>
          <w:t>53</w:t>
        </w:r>
        <w:r>
          <w:fldChar w:fldCharType="end"/>
        </w:r>
      </w:hyperlink>
    </w:p>
    <w:p>
      <w:pPr>
        <w:pStyle w:val="TOC2"/>
        <w:tabs>
          <w:tab w:val="right" w:leader="dot" w:pos="8306"/>
        </w:tabs>
      </w:pPr>
      <w:hyperlink w:anchor="_Toc22734" w:history="1">
        <w:r>
          <w:rPr>
            <w:rFonts w:ascii="仿宋" w:eastAsia="仿宋" w:hAnsi="仿宋" w:cs="仿宋" w:hint="eastAsia"/>
            <w:lang w:eastAsia="zh-CN"/>
          </w:rPr>
          <w:t>(二)、公司环保文化的传播</w:t>
        </w:r>
        <w:r>
          <w:tab/>
        </w:r>
        <w:r>
          <w:fldChar w:fldCharType="begin"/>
        </w:r>
        <w:r>
          <w:instrText xml:space="preserve"> PAGEREF _Toc22734 \h </w:instrText>
        </w:r>
        <w:r>
          <w:fldChar w:fldCharType="separate"/>
        </w:r>
        <w:r>
          <w:t>54</w:t>
        </w:r>
        <w:r>
          <w:fldChar w:fldCharType="end"/>
        </w:r>
      </w:hyperlink>
    </w:p>
    <w:p>
      <w:pPr>
        <w:pStyle w:val="TOC2"/>
        <w:tabs>
          <w:tab w:val="right" w:leader="dot" w:pos="8306"/>
        </w:tabs>
      </w:pPr>
      <w:hyperlink w:anchor="_Toc31640" w:history="1">
        <w:r>
          <w:rPr>
            <w:rFonts w:ascii="仿宋" w:eastAsia="仿宋" w:hAnsi="仿宋" w:cs="仿宋" w:hint="eastAsia"/>
            <w:lang w:eastAsia="zh-CN"/>
          </w:rPr>
          <w:t>(三)、员工参与的环保培训</w:t>
        </w:r>
        <w:r>
          <w:tab/>
        </w:r>
        <w:r>
          <w:fldChar w:fldCharType="begin"/>
        </w:r>
        <w:r>
          <w:instrText xml:space="preserve"> PAGEREF _Toc31640 \h </w:instrText>
        </w:r>
        <w:r>
          <w:fldChar w:fldCharType="separate"/>
        </w:r>
        <w:r>
          <w:t>55</w:t>
        </w:r>
        <w:r>
          <w:fldChar w:fldCharType="end"/>
        </w:r>
      </w:hyperlink>
    </w:p>
    <w:p>
      <w:pPr>
        <w:pStyle w:val="TOC2"/>
        <w:tabs>
          <w:tab w:val="right" w:leader="dot" w:pos="8306"/>
        </w:tabs>
      </w:pPr>
      <w:hyperlink w:anchor="_Toc20041" w:history="1">
        <w:r>
          <w:rPr>
            <w:rFonts w:ascii="仿宋" w:eastAsia="仿宋" w:hAnsi="仿宋" w:cs="仿宋" w:hint="eastAsia"/>
            <w:lang w:eastAsia="zh-CN"/>
          </w:rPr>
          <w:t>(四)、可持续发展目标与实践</w:t>
        </w:r>
        <w:r>
          <w:tab/>
        </w:r>
        <w:r>
          <w:fldChar w:fldCharType="begin"/>
        </w:r>
        <w:r>
          <w:instrText xml:space="preserve"> PAGEREF _Toc20041 \h </w:instrText>
        </w:r>
        <w:r>
          <w:fldChar w:fldCharType="separate"/>
        </w:r>
        <w:r>
          <w:t>56</w:t>
        </w:r>
        <w:r>
          <w:fldChar w:fldCharType="end"/>
        </w:r>
      </w:hyperlink>
    </w:p>
    <w:p>
      <w:pPr>
        <w:pStyle w:val="TOC2"/>
        <w:tabs>
          <w:tab w:val="right" w:leader="dot" w:pos="8306"/>
        </w:tabs>
      </w:pPr>
      <w:hyperlink w:anchor="_Toc32508" w:history="1">
        <w:r>
          <w:rPr>
            <w:rFonts w:ascii="仿宋" w:eastAsia="仿宋" w:hAnsi="仿宋" w:cs="仿宋" w:hint="eastAsia"/>
            <w:lang w:eastAsia="zh-CN"/>
          </w:rPr>
          <w:t>(五)、员工参与可持续项目</w:t>
        </w:r>
        <w:r>
          <w:tab/>
        </w:r>
        <w:r>
          <w:fldChar w:fldCharType="begin"/>
        </w:r>
        <w:r>
          <w:instrText xml:space="preserve"> PAGEREF _Toc32508 \h </w:instrText>
        </w:r>
        <w:r>
          <w:fldChar w:fldCharType="separate"/>
        </w:r>
        <w:r>
          <w:t>57</w:t>
        </w:r>
        <w:r>
          <w:fldChar w:fldCharType="end"/>
        </w:r>
      </w:hyperlink>
    </w:p>
    <w:p>
      <w:pPr>
        <w:pStyle w:val="TOC2"/>
        <w:tabs>
          <w:tab w:val="right" w:leader="dot" w:pos="8306"/>
        </w:tabs>
      </w:pPr>
      <w:hyperlink w:anchor="_Toc9405" w:history="1">
        <w:r>
          <w:rPr>
            <w:rFonts w:ascii="仿宋" w:eastAsia="仿宋" w:hAnsi="仿宋" w:cs="仿宋" w:hint="eastAsia"/>
            <w:lang w:eastAsia="zh-CN"/>
          </w:rPr>
          <w:t>(六)、公司可持续发展的战略规划</w:t>
        </w:r>
        <w:r>
          <w:tab/>
        </w:r>
        <w:r>
          <w:fldChar w:fldCharType="begin"/>
        </w:r>
        <w:r>
          <w:instrText xml:space="preserve"> PAGEREF _Toc9405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分离纯化控制系统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10777"/>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13905"/>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个性化和差异化原则：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4" w:name="_Toc19252"/>
      <w:r>
        <w:rPr>
          <w:rFonts w:ascii="仿宋" w:eastAsia="仿宋" w:hAnsi="仿宋" w:cs="仿宋" w:hint="eastAsia"/>
          <w:sz w:val="28"/>
          <w:lang w:eastAsia="zh-CN"/>
        </w:rPr>
        <w:t>(二)、培训计划制定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5" w:name="_Toc22105"/>
      <w:r>
        <w:rPr>
          <w:rFonts w:ascii="仿宋" w:eastAsia="仿宋" w:hAnsi="仿宋" w:cs="仿宋" w:hint="eastAsia"/>
          <w:sz w:val="28"/>
          <w:lang w:eastAsia="zh-CN"/>
        </w:rPr>
        <w:t>(三)、培训实施与评估</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灵活的教学方法：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6" w:name="_Toc13356"/>
      <w:r>
        <w:rPr>
          <w:rFonts w:ascii="仿宋" w:eastAsia="仿宋" w:hAnsi="仿宋" w:cs="仿宋" w:hint="eastAsia"/>
          <w:sz w:val="28"/>
          <w:lang w:eastAsia="zh-CN"/>
        </w:rPr>
        <w:t>(四)、持续学习与专业发展支持</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提供灵活的在线学习平台，使员工可以随时随地获取各类学习资源。这包括分离纯化控制系统行业报告、网络课程、研讨会等，帮助员工自主学习和获取最新的专业知识。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鼓励并支持员工获取相关的专业认证，例如分离纯化控制系统行业认可的证书或资格。组织可以提供学习资源、报名费用支持等，以激发员工的学习积极性。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定期培训活动：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定期组织专业培训活动，邀请分离纯化控制系统行业专家或内外部讲师进行知识分享和培训。这有助于员工深入了解分离纯化控制系统行业趋势，拓展视野，提高综合素质。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建立知识管理平台，鼓励员工分享经验、分离纯化控制系统行业见解和学习心得。这有助于构建学习型组织，促使知识在团队内部流动和共享。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7" w:name="_Toc18143"/>
      <w:r>
        <w:rPr>
          <w:rFonts w:ascii="仿宋" w:eastAsia="仿宋" w:hAnsi="仿宋" w:cs="仿宋" w:hint="eastAsia"/>
          <w:sz w:val="28"/>
          <w:lang w:eastAsia="zh-CN"/>
        </w:rPr>
        <w:t>二、公司简介</w:t>
      </w:r>
      <w:bookmarkEnd w:id="7"/>
    </w:p>
    <w:p>
      <w:pPr>
        <w:pStyle w:val="Heading2"/>
        <w:rPr>
          <w:rFonts w:ascii="仿宋" w:eastAsia="仿宋" w:hAnsi="仿宋" w:cs="仿宋" w:hint="eastAsia"/>
          <w:lang w:eastAsia="zh-CN"/>
        </w:rPr>
      </w:pPr>
      <w:bookmarkStart w:id="8" w:name="_Toc19573"/>
      <w:r>
        <w:rPr>
          <w:rFonts w:ascii="仿宋" w:eastAsia="仿宋" w:hAnsi="仿宋" w:cs="仿宋" w:hint="eastAsia"/>
          <w:lang w:eastAsia="zh-CN"/>
        </w:rPr>
        <w:t>(一)、公司基本信息</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9" w:name="_Toc31763"/>
      <w:r>
        <w:rPr>
          <w:rFonts w:ascii="仿宋" w:eastAsia="仿宋" w:hAnsi="仿宋" w:cs="仿宋" w:hint="eastAsia"/>
          <w:sz w:val="28"/>
          <w:lang w:eastAsia="zh-CN"/>
        </w:rPr>
        <w:t>(二)、公司简介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 项目公司是一家致力于 分离纯化控制系统分离纯化控制系统行业的公司，成立于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分离纯化控制系统</w:t>
      </w:r>
      <w:r>
        <w:rPr>
          <w:rFonts w:ascii="仿宋" w:eastAsia="仿宋" w:hAnsi="仿宋" w:cs="仿宋" w:hint="eastAsia"/>
          <w:sz w:val="28"/>
          <w:lang w:eastAsia="zh-CN"/>
        </w:rPr>
        <w:t xml:space="preserve"> 项目公司的使命是</w:t>
      </w:r>
      <w:r>
        <w:rPr>
          <w:rFonts w:ascii="仿宋" w:eastAsia="仿宋" w:hAnsi="仿宋" w:cs="仿宋" w:hint="eastAsia"/>
          <w:sz w:val="28"/>
          <w:lang w:eastAsia="zh-CN"/>
        </w:rPr>
        <w:t xml:space="preserve"> [公司使命]，旨在通过</w:t>
      </w:r>
      <w:r>
        <w:rPr>
          <w:rFonts w:ascii="仿宋" w:eastAsia="仿宋" w:hAnsi="仿宋" w:cs="仿宋" w:hint="eastAsia"/>
          <w:sz w:val="28"/>
          <w:lang w:eastAsia="zh-CN"/>
        </w:rPr>
        <w:t xml:space="preserve"> [关键业务活动]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提升分离纯化控制系统分离纯化控制系统行业的整体水平。公司的愿景是</w:t>
      </w:r>
      <w:r>
        <w:rPr>
          <w:rFonts w:ascii="仿宋" w:eastAsia="仿宋" w:hAnsi="仿宋" w:cs="仿宋" w:hint="eastAsia"/>
          <w:sz w:val="28"/>
          <w:lang w:eastAsia="zh-CN"/>
        </w:rPr>
        <w:t xml:space="preserve"> [公司愿景]，立志成为</w:t>
      </w:r>
      <w:r>
        <w:rPr>
          <w:rFonts w:ascii="仿宋" w:eastAsia="仿宋" w:hAnsi="仿宋" w:cs="仿宋" w:hint="eastAsia"/>
          <w:sz w:val="28"/>
          <w:lang w:eastAsia="zh-CN"/>
        </w:rPr>
        <w:t xml:space="preserve"> 分离纯化控制系统</w:t>
      </w:r>
      <w:r>
        <w:rPr>
          <w:rFonts w:ascii="仿宋" w:eastAsia="仿宋" w:hAnsi="仿宋" w:cs="仿宋" w:hint="eastAsia"/>
          <w:sz w:val="28"/>
          <w:lang w:eastAsia="zh-CN"/>
        </w:rPr>
        <w:t xml:space="preserve"> 中的领军企业，引领分离纯化控制系统行业未来的发展方向。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分离纯化控制系统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0" w:name="_Toc32710"/>
      <w:r>
        <w:rPr>
          <w:rFonts w:ascii="仿宋" w:eastAsia="仿宋" w:hAnsi="仿宋" w:cs="仿宋" w:hint="eastAsia"/>
          <w:sz w:val="28"/>
          <w:lang w:eastAsia="zh-CN"/>
        </w:rPr>
        <w:t>(三)、核心人员介绍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在市场拓展和品牌建设方面具有丰富经验，致力于提升公司在分离纯化控制系统行业中的市场份额。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XXXX年XX月至今，加入公司担任技术总监，负责产品研发和创新项目管理。具备深厚的技术功底和团队领导能力，对分离纯化控制系统行业技术发展有深刻见解。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1" w:name="_Toc504"/>
      <w:r>
        <w:rPr>
          <w:rFonts w:ascii="仿宋" w:eastAsia="仿宋" w:hAnsi="仿宋" w:cs="仿宋" w:hint="eastAsia"/>
          <w:sz w:val="28"/>
          <w:lang w:eastAsia="zh-CN"/>
        </w:rPr>
        <w:t>三、宏观环境分析</w:t>
      </w:r>
      <w:bookmarkEnd w:id="11"/>
    </w:p>
    <w:p>
      <w:pPr>
        <w:pStyle w:val="Heading2"/>
        <w:rPr>
          <w:rFonts w:ascii="仿宋" w:eastAsia="仿宋" w:hAnsi="仿宋" w:cs="仿宋" w:hint="eastAsia"/>
          <w:lang w:eastAsia="zh-CN"/>
        </w:rPr>
      </w:pPr>
      <w:bookmarkStart w:id="12" w:name="_Toc17586"/>
      <w:r>
        <w:rPr>
          <w:rFonts w:ascii="仿宋" w:eastAsia="仿宋" w:hAnsi="仿宋" w:cs="仿宋" w:hint="eastAsia"/>
          <w:lang w:eastAsia="zh-CN"/>
        </w:rPr>
        <w:t>(一)、宏观环境分析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社会因素在</w:t>
      </w:r>
      <w:r>
        <w:rPr>
          <w:rFonts w:ascii="仿宋" w:eastAsia="仿宋" w:hAnsi="仿宋" w:cs="仿宋" w:hint="eastAsia"/>
          <w:sz w:val="28"/>
          <w:lang w:eastAsia="zh-CN"/>
        </w:rPr>
        <w:t xml:space="preserve"> 分离纯化控制系统行业中具有重要意义。随着社会结构的变化，消费者对产品和服务的需求也发生了变化。当前，社会对可持续性和社会责任的关注不断增加，这对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分离纯化控制系统行业提出了更高的要求。企业需要适应社会价值观的演变，关注社会趋势，以更好地满足市场需求。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分离纯化控制系统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分离纯化控制系统行业的发展至关重要。政府政策的变化、国际关系的调整都可能对企业产生深刻的影响。特别是在 分离纯化控制系统行业可能涉及到的领域，如法规、知识产权保护等，企业需要密切关注政治动态，及时调整战略。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分离纯化控制系统行业的驱动力之一。新技术的引入可能改变分离纯化控制系统行业格局，提高生产效率，创造新的商业机会。企业需要保持对技术趋势的敏感性，不断更新技术和提升创新能力，以保持竞争力。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法律环境对 分离纯化控制系统行业的运营产生直接的约束和引导。合规性、知识产权的保护、劳动法规等都是企业必须遵循的法律框架。企业需要建立完善的法律团队，确保在法规范围内经营，降低法律风险。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分离纯化控制系统行业需要更加重视环境因素。降低碳足迹、可持续生产、环保政策的遵守等都成为企业经营的重要考量。企业需要通过绿色技术和环保举措，积极履行社会责任。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3" w:name="_Toc3330"/>
      <w:r>
        <w:rPr>
          <w:rFonts w:ascii="仿宋" w:eastAsia="仿宋" w:hAnsi="仿宋" w:cs="仿宋" w:hint="eastAsia"/>
          <w:sz w:val="28"/>
          <w:lang w:eastAsia="zh-CN"/>
        </w:rPr>
        <w:t>四、员工职业生涯规划与发展</w:t>
      </w:r>
      <w:bookmarkEnd w:id="13"/>
    </w:p>
    <w:p>
      <w:pPr>
        <w:pStyle w:val="Heading2"/>
        <w:rPr>
          <w:rFonts w:ascii="仿宋" w:eastAsia="仿宋" w:hAnsi="仿宋" w:cs="仿宋" w:hint="eastAsia"/>
          <w:lang w:eastAsia="zh-CN"/>
        </w:rPr>
      </w:pPr>
      <w:bookmarkStart w:id="14" w:name="_Toc32070"/>
      <w:r>
        <w:rPr>
          <w:rFonts w:ascii="仿宋" w:eastAsia="仿宋" w:hAnsi="仿宋" w:cs="仿宋" w:hint="eastAsia"/>
          <w:lang w:eastAsia="zh-CN"/>
        </w:rPr>
        <w:t>(一)、职业生涯规划概述</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了解当前和未来的职业市场趋势，以及所处分离纯化控制系统行业的发展方向，有助于调整个人的职业规划，确保与市场需求保持一致。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5" w:name="_Toc8401"/>
      <w:r>
        <w:rPr>
          <w:rFonts w:ascii="仿宋" w:eastAsia="仿宋" w:hAnsi="仿宋" w:cs="仿宋" w:hint="eastAsia"/>
          <w:sz w:val="28"/>
          <w:lang w:eastAsia="zh-CN"/>
        </w:rPr>
        <w:t>(二)、基本原则与方法</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分离纯化控制系统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6" w:name="_Toc10588"/>
      <w:r>
        <w:rPr>
          <w:rFonts w:ascii="仿宋" w:eastAsia="仿宋" w:hAnsi="仿宋" w:cs="仿宋" w:hint="eastAsia"/>
          <w:sz w:val="28"/>
          <w:lang w:eastAsia="zh-CN"/>
        </w:rPr>
        <w:t>(三)、员工职业生涯管理</w:t>
      </w:r>
      <w:bookmarkEnd w:id="1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7" w:name="_Toc1443"/>
      <w:r>
        <w:rPr>
          <w:rFonts w:ascii="仿宋" w:eastAsia="仿宋" w:hAnsi="仿宋" w:cs="仿宋" w:hint="eastAsia"/>
          <w:sz w:val="28"/>
          <w:lang w:eastAsia="zh-CN"/>
        </w:rPr>
        <w:t>(四)、职业生涯发展支持体系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建立一个职业发展资源中心，集中提供各类有关职业发展的信息和工具，有助于员工更便捷地获取所需的资源。这可以包括在线平台、内部文档、分离纯化控制系统行业报告等。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8" w:name="_Toc24772"/>
      <w:r>
        <w:rPr>
          <w:rFonts w:ascii="仿宋" w:eastAsia="仿宋" w:hAnsi="仿宋" w:cs="仿宋" w:hint="eastAsia"/>
          <w:sz w:val="28"/>
          <w:lang w:eastAsia="zh-CN"/>
        </w:rPr>
        <w:t>(五)、公司文化与员工职业发展融合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19" w:name="_Toc19057"/>
      <w:r>
        <w:rPr>
          <w:rFonts w:ascii="仿宋" w:eastAsia="仿宋" w:hAnsi="仿宋" w:cs="仿宋" w:hint="eastAsia"/>
          <w:sz w:val="28"/>
          <w:lang w:eastAsia="zh-CN"/>
        </w:rPr>
        <w:t>(六)、未来趋势与发展策略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分离纯化控制系统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投资于员工的技能培训，确保他们具备未来工作所需的新技能。与分离纯化控制系统行业专业机构建立合作关系，提供最新的分离纯化控制系统行业培训。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0" w:name="_Toc31600"/>
      <w:r>
        <w:rPr>
          <w:rFonts w:ascii="仿宋" w:eastAsia="仿宋" w:hAnsi="仿宋" w:cs="仿宋" w:hint="eastAsia"/>
          <w:sz w:val="28"/>
          <w:lang w:eastAsia="zh-CN"/>
        </w:rPr>
        <w:t>五、分离纯化控制系统行业背景分析</w:t>
      </w:r>
      <w:bookmarkEnd w:id="20"/>
    </w:p>
    <w:p>
      <w:pPr>
        <w:pStyle w:val="Heading2"/>
        <w:rPr>
          <w:rFonts w:ascii="仿宋" w:eastAsia="仿宋" w:hAnsi="仿宋" w:cs="仿宋" w:hint="eastAsia"/>
          <w:lang w:eastAsia="zh-CN"/>
        </w:rPr>
      </w:pPr>
      <w:bookmarkStart w:id="21" w:name="_Toc16591"/>
      <w:r>
        <w:rPr>
          <w:rFonts w:ascii="仿宋" w:eastAsia="仿宋" w:hAnsi="仿宋" w:cs="仿宋" w:hint="eastAsia"/>
          <w:lang w:eastAsia="zh-CN"/>
        </w:rPr>
        <w:t>(一)、分离纯化控制系统行业背景分析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行业是一个充满活力且不断演变的领域。近年来，该分离纯化控制系统行业经历了显著的增长，这一增长主要受益于多方面的推动因素，尤其是技术创新和市场需求的持续增加。技术创新为分离纯化控制系统行业带来了新的商业模式和解决方案，而不断增长的市场需求则推动了分离纯化控制系统行业的整体扩张。这使得 分离纯化控制系统行业成为当前经济中备受关注的一个重要组成部分。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行业的市场规模持续扩大，预计未来几年仍将保持良好的增长势头。这一趋势得益于多种因素，其中包括数字化转型、全球化市场和消费者需求的多样化。数字化转型推动了分离纯化控制系统行业内各个环节的效率提升，全球化市场为企业提供了更广阔的业务机会，而消费者需求的多样化则促使分离纯化控制系统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分离纯化控制系统行业呈现激烈的竞争格局，主要由一些领先的企业主导市场。这些企业通常在创新、市场份额和客户忠诚度等方面表现出强大的竞争力。随着分离纯化控制系统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分离纯化控制系统行业发展的关键因素之一。新技术的引入，如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分离纯化控制系统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分离纯化控制系统行业仍然充满挑战和机遇。随着全球经济的发展和技术的不断进步，分离纯化控制系统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分离纯化控制系统行业的未来，持乐观但谨慎的态度，不断优化业务模式和提升核心竞争力是至关重要的。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22" w:name="_Toc16455"/>
      <w:r>
        <w:rPr>
          <w:rFonts w:ascii="仿宋" w:eastAsia="仿宋" w:hAnsi="仿宋" w:cs="仿宋" w:hint="eastAsia"/>
          <w:sz w:val="28"/>
          <w:lang w:eastAsia="zh-CN"/>
        </w:rPr>
        <w:t>六、员工社会责任履行及参与公益活动</w:t>
      </w:r>
      <w:bookmarkEnd w:id="22"/>
    </w:p>
    <w:p>
      <w:pPr>
        <w:pStyle w:val="Heading2"/>
        <w:rPr>
          <w:rFonts w:ascii="仿宋" w:eastAsia="仿宋" w:hAnsi="仿宋" w:cs="仿宋" w:hint="eastAsia"/>
          <w:lang w:eastAsia="zh-CN"/>
        </w:rPr>
      </w:pPr>
      <w:bookmarkStart w:id="23" w:name="_Toc2322"/>
      <w:r>
        <w:rPr>
          <w:rFonts w:ascii="仿宋" w:eastAsia="仿宋" w:hAnsi="仿宋" w:cs="仿宋" w:hint="eastAsia"/>
          <w:lang w:eastAsia="zh-CN"/>
        </w:rPr>
        <w:t>(一)、员工社会责任的内涵及履行方式</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员工社会责任是指员工在职业生涯中，以一种积极、道德和可持续的方式参与社会、环境和经济方面的活动。这包括但不限于道德操守、公平待遇、环保行为和社区参与。履行员工社会责任的方式包括：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道德操守： 鼓励员工在工作中秉持正直、诚实的道德操守，对公司、同事以及客户始终保持高度的职业道德标准。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环保行为： 促使员工采取可持续的生活方式，减少能源消耗、废弃物产生，支持和参与公司的环保倡议。</w:t>
      </w:r>
    </w:p>
    <w:p>
      <w:pPr>
        <w:ind w:firstLine="560" w:firstLineChars="200"/>
        <w:rPr>
          <w:rFonts w:ascii="仿宋" w:eastAsia="仿宋" w:hAnsi="仿宋" w:cs="仿宋" w:hint="eastAsia"/>
          <w:sz w:val="28"/>
        </w:rPr>
      </w:pPr>
      <w:r>
        <w:rPr>
          <w:rFonts w:ascii="仿宋" w:eastAsia="仿宋" w:hAnsi="仿宋" w:cs="仿宋" w:hint="eastAsia"/>
          <w:sz w:val="28"/>
          <w:lang w:eastAsia="zh-CN"/>
        </w:rPr>
        <w:t>公平待遇： 员工应当平等对待所有同事，尊重并理解不同文化、背景和观点，消除歧视和不平等现象。</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 鼓励员工积极参与社区活动、志愿服务和其他慈善事业，为社区发展和改善社会环境做出贡献。</w:t>
      </w:r>
    </w:p>
    <w:p>
      <w:pPr>
        <w:pStyle w:val="Heading2"/>
        <w:ind w:firstLine="560" w:firstLineChars="200"/>
        <w:rPr>
          <w:rFonts w:ascii="仿宋" w:eastAsia="仿宋" w:hAnsi="仿宋" w:cs="仿宋" w:hint="eastAsia"/>
          <w:sz w:val="28"/>
          <w:lang w:eastAsia="zh-CN"/>
        </w:rPr>
      </w:pPr>
      <w:bookmarkStart w:id="24" w:name="_Toc30540"/>
      <w:r>
        <w:rPr>
          <w:rFonts w:ascii="仿宋" w:eastAsia="仿宋" w:hAnsi="仿宋" w:cs="仿宋" w:hint="eastAsia"/>
          <w:sz w:val="28"/>
          <w:lang w:eastAsia="zh-CN"/>
        </w:rPr>
        <w:t>(二)、参与公益活动的意义及实施策略</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社会价值： 参与公益活动是为了为社会创造价值，帮助解决社会问题，提高社会的整体福祉。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https://d.book118.com/315100321231011040</w:t>
        </w:r>
      </w:hyperlink>
    </w:p>
    <w:p>
      <w:pPr>
        <w:ind w:firstLine="560" w:firstLineChars="200"/>
        <w:rPr>
          <w:rFonts w:ascii="仿宋" w:eastAsia="仿宋" w:hAnsi="仿宋" w:cs="仿宋" w:hint="eastAsia"/>
          <w:sz w:val="28"/>
        </w:rPr>
      </w:pPr>
    </w:p>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5A3CFB"/>
    <w:rsid w:val="745A3C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yperlink" Target="https://d.book118.com/315100321231011040" TargetMode="Externa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2023-12-11T07:21:00Z</dcterms:created>
  <dcterms:modified xsi:type="dcterms:W3CDTF">2023-12-11T07:21:56Z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5D83CC0A9F524130BFA913CB1CB8D8D4_11</vt:lpwstr>
  </property>
  <property fmtid="{D5CDD505-2E9C-101B-9397-08002B2CF9AE}" pid="3" name="KSOProductBuildVer">
    <vt:lpwstr>2052-12.1.0.15712</vt:lpwstr>
  </property>
</Properties>
</file>