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单面铣床项目规划设计方案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23" w:history="1">
        <w:r>
          <w:rPr>
            <w:rFonts w:ascii="仿宋" w:eastAsia="仿宋" w:hAnsi="仿宋" w:cs="仿宋" w:hint="eastAsia"/>
            <w:lang w:eastAsia="zh-CN"/>
          </w:rPr>
          <w:t>序言</w:t>
        </w:r>
        <w:r>
          <w:tab/>
        </w:r>
        <w:r>
          <w:fldChar w:fldCharType="begin"/>
        </w:r>
        <w:r>
          <w:instrText xml:space="preserve"> PAGEREF _Toc30823 \h </w:instrText>
        </w:r>
        <w:r>
          <w:fldChar w:fldCharType="separate"/>
        </w:r>
        <w:r>
          <w:t>3</w:t>
        </w:r>
        <w:r>
          <w:fldChar w:fldCharType="end"/>
        </w:r>
      </w:hyperlink>
    </w:p>
    <w:p>
      <w:pPr>
        <w:pStyle w:val="TOC1"/>
        <w:tabs>
          <w:tab w:val="right" w:leader="dot" w:pos="8306"/>
        </w:tabs>
      </w:pPr>
      <w:hyperlink w:anchor="_Toc1930" w:history="1">
        <w:r>
          <w:rPr>
            <w:rFonts w:ascii="仿宋" w:eastAsia="仿宋" w:hAnsi="仿宋" w:cs="仿宋" w:hint="eastAsia"/>
            <w:lang w:eastAsia="zh-CN"/>
          </w:rPr>
          <w:t>一、单面铣床项目建设单位说明</w:t>
        </w:r>
        <w:r>
          <w:tab/>
        </w:r>
        <w:r>
          <w:fldChar w:fldCharType="begin"/>
        </w:r>
        <w:r>
          <w:instrText xml:space="preserve"> PAGEREF _Toc1930 \h </w:instrText>
        </w:r>
        <w:r>
          <w:fldChar w:fldCharType="separate"/>
        </w:r>
        <w:r>
          <w:t>3</w:t>
        </w:r>
        <w:r>
          <w:fldChar w:fldCharType="end"/>
        </w:r>
      </w:hyperlink>
    </w:p>
    <w:p>
      <w:pPr>
        <w:pStyle w:val="TOC2"/>
        <w:tabs>
          <w:tab w:val="right" w:leader="dot" w:pos="8306"/>
        </w:tabs>
      </w:pPr>
      <w:hyperlink w:anchor="_Toc14400" w:history="1">
        <w:r>
          <w:rPr>
            <w:rFonts w:ascii="仿宋" w:eastAsia="仿宋" w:hAnsi="仿宋" w:cs="仿宋" w:hint="eastAsia"/>
            <w:lang w:eastAsia="zh-CN"/>
          </w:rPr>
          <w:t>(一)、单面铣床项目承办单位基本情况</w:t>
        </w:r>
        <w:r>
          <w:tab/>
        </w:r>
        <w:r>
          <w:fldChar w:fldCharType="begin"/>
        </w:r>
        <w:r>
          <w:instrText xml:space="preserve"> PAGEREF _Toc14400 \h </w:instrText>
        </w:r>
        <w:r>
          <w:fldChar w:fldCharType="separate"/>
        </w:r>
        <w:r>
          <w:t>3</w:t>
        </w:r>
        <w:r>
          <w:fldChar w:fldCharType="end"/>
        </w:r>
      </w:hyperlink>
    </w:p>
    <w:p>
      <w:pPr>
        <w:pStyle w:val="TOC2"/>
        <w:tabs>
          <w:tab w:val="right" w:leader="dot" w:pos="8306"/>
        </w:tabs>
      </w:pPr>
      <w:hyperlink w:anchor="_Toc11694" w:history="1">
        <w:r>
          <w:rPr>
            <w:rFonts w:ascii="仿宋" w:eastAsia="仿宋" w:hAnsi="仿宋" w:cs="仿宋" w:hint="eastAsia"/>
            <w:lang w:eastAsia="zh-CN"/>
          </w:rPr>
          <w:t>(二)、公司经济效益分析</w:t>
        </w:r>
        <w:r>
          <w:tab/>
        </w:r>
        <w:r>
          <w:fldChar w:fldCharType="begin"/>
        </w:r>
        <w:r>
          <w:instrText xml:space="preserve"> PAGEREF _Toc11694 \h </w:instrText>
        </w:r>
        <w:r>
          <w:fldChar w:fldCharType="separate"/>
        </w:r>
        <w:r>
          <w:t>4</w:t>
        </w:r>
        <w:r>
          <w:fldChar w:fldCharType="end"/>
        </w:r>
      </w:hyperlink>
    </w:p>
    <w:p>
      <w:pPr>
        <w:pStyle w:val="TOC1"/>
        <w:tabs>
          <w:tab w:val="right" w:leader="dot" w:pos="8306"/>
        </w:tabs>
      </w:pPr>
      <w:hyperlink w:anchor="_Toc4321" w:history="1">
        <w:r>
          <w:rPr>
            <w:rFonts w:ascii="仿宋" w:eastAsia="仿宋" w:hAnsi="仿宋" w:cs="仿宋" w:hint="eastAsia"/>
            <w:lang w:eastAsia="zh-CN"/>
          </w:rPr>
          <w:t>二、单面铣床项目可持续发展</w:t>
        </w:r>
        <w:r>
          <w:tab/>
        </w:r>
        <w:r>
          <w:fldChar w:fldCharType="begin"/>
        </w:r>
        <w:r>
          <w:instrText xml:space="preserve"> PAGEREF _Toc4321 \h </w:instrText>
        </w:r>
        <w:r>
          <w:fldChar w:fldCharType="separate"/>
        </w:r>
        <w:r>
          <w:t>5</w:t>
        </w:r>
        <w:r>
          <w:fldChar w:fldCharType="end"/>
        </w:r>
      </w:hyperlink>
    </w:p>
    <w:p>
      <w:pPr>
        <w:pStyle w:val="TOC2"/>
        <w:tabs>
          <w:tab w:val="right" w:leader="dot" w:pos="8306"/>
        </w:tabs>
      </w:pPr>
      <w:hyperlink w:anchor="_Toc20031" w:history="1">
        <w:r>
          <w:rPr>
            <w:rFonts w:ascii="仿宋" w:eastAsia="仿宋" w:hAnsi="仿宋" w:cs="仿宋" w:hint="eastAsia"/>
            <w:lang w:eastAsia="zh-CN"/>
          </w:rPr>
          <w:t>(一)、可持续战略与实践</w:t>
        </w:r>
        <w:r>
          <w:tab/>
        </w:r>
        <w:r>
          <w:fldChar w:fldCharType="begin"/>
        </w:r>
        <w:r>
          <w:instrText xml:space="preserve"> PAGEREF _Toc20031 \h </w:instrText>
        </w:r>
        <w:r>
          <w:fldChar w:fldCharType="separate"/>
        </w:r>
        <w:r>
          <w:t>5</w:t>
        </w:r>
        <w:r>
          <w:fldChar w:fldCharType="end"/>
        </w:r>
      </w:hyperlink>
    </w:p>
    <w:p>
      <w:pPr>
        <w:pStyle w:val="TOC2"/>
        <w:tabs>
          <w:tab w:val="right" w:leader="dot" w:pos="8306"/>
        </w:tabs>
      </w:pPr>
      <w:hyperlink w:anchor="_Toc3312" w:history="1">
        <w:r>
          <w:rPr>
            <w:rFonts w:ascii="仿宋" w:eastAsia="仿宋" w:hAnsi="仿宋" w:cs="仿宋" w:hint="eastAsia"/>
            <w:lang w:eastAsia="zh-CN"/>
          </w:rPr>
          <w:t>(二)、环保与社会责任</w:t>
        </w:r>
        <w:r>
          <w:tab/>
        </w:r>
        <w:r>
          <w:fldChar w:fldCharType="begin"/>
        </w:r>
        <w:r>
          <w:instrText xml:space="preserve"> PAGEREF _Toc3312 \h </w:instrText>
        </w:r>
        <w:r>
          <w:fldChar w:fldCharType="separate"/>
        </w:r>
        <w:r>
          <w:t>5</w:t>
        </w:r>
        <w:r>
          <w:fldChar w:fldCharType="end"/>
        </w:r>
      </w:hyperlink>
    </w:p>
    <w:p>
      <w:pPr>
        <w:pStyle w:val="TOC1"/>
        <w:tabs>
          <w:tab w:val="right" w:leader="dot" w:pos="8306"/>
        </w:tabs>
      </w:pPr>
      <w:hyperlink w:anchor="_Toc10606" w:history="1">
        <w:r>
          <w:rPr>
            <w:rFonts w:ascii="仿宋" w:eastAsia="仿宋" w:hAnsi="仿宋" w:cs="仿宋" w:hint="eastAsia"/>
            <w:lang w:eastAsia="zh-CN"/>
          </w:rPr>
          <w:t>三、单面铣床项目土建工程</w:t>
        </w:r>
        <w:r>
          <w:tab/>
        </w:r>
        <w:r>
          <w:fldChar w:fldCharType="begin"/>
        </w:r>
        <w:r>
          <w:instrText xml:space="preserve"> PAGEREF _Toc10606 \h </w:instrText>
        </w:r>
        <w:r>
          <w:fldChar w:fldCharType="separate"/>
        </w:r>
        <w:r>
          <w:t>6</w:t>
        </w:r>
        <w:r>
          <w:fldChar w:fldCharType="end"/>
        </w:r>
      </w:hyperlink>
    </w:p>
    <w:p>
      <w:pPr>
        <w:pStyle w:val="TOC2"/>
        <w:tabs>
          <w:tab w:val="right" w:leader="dot" w:pos="8306"/>
        </w:tabs>
      </w:pPr>
      <w:hyperlink w:anchor="_Toc21363" w:history="1">
        <w:r>
          <w:rPr>
            <w:rFonts w:ascii="仿宋" w:eastAsia="仿宋" w:hAnsi="仿宋" w:cs="仿宋" w:hint="eastAsia"/>
            <w:lang w:eastAsia="zh-CN"/>
          </w:rPr>
          <w:t>(一)、建筑工程设计原则</w:t>
        </w:r>
        <w:r>
          <w:tab/>
        </w:r>
        <w:r>
          <w:fldChar w:fldCharType="begin"/>
        </w:r>
        <w:r>
          <w:instrText xml:space="preserve"> PAGEREF _Toc21363 \h </w:instrText>
        </w:r>
        <w:r>
          <w:fldChar w:fldCharType="separate"/>
        </w:r>
        <w:r>
          <w:t>6</w:t>
        </w:r>
        <w:r>
          <w:fldChar w:fldCharType="end"/>
        </w:r>
      </w:hyperlink>
    </w:p>
    <w:p>
      <w:pPr>
        <w:pStyle w:val="TOC2"/>
        <w:tabs>
          <w:tab w:val="right" w:leader="dot" w:pos="8306"/>
        </w:tabs>
      </w:pPr>
      <w:hyperlink w:anchor="_Toc31576" w:history="1">
        <w:r>
          <w:rPr>
            <w:rFonts w:ascii="仿宋" w:eastAsia="仿宋" w:hAnsi="仿宋" w:cs="仿宋" w:hint="eastAsia"/>
            <w:lang w:eastAsia="zh-CN"/>
          </w:rPr>
          <w:t>(二)、土建工程设计年限及安全等级</w:t>
        </w:r>
        <w:r>
          <w:tab/>
        </w:r>
        <w:r>
          <w:fldChar w:fldCharType="begin"/>
        </w:r>
        <w:r>
          <w:instrText xml:space="preserve"> PAGEREF _Toc31576 \h </w:instrText>
        </w:r>
        <w:r>
          <w:fldChar w:fldCharType="separate"/>
        </w:r>
        <w:r>
          <w:t>7</w:t>
        </w:r>
        <w:r>
          <w:fldChar w:fldCharType="end"/>
        </w:r>
      </w:hyperlink>
    </w:p>
    <w:p>
      <w:pPr>
        <w:pStyle w:val="TOC2"/>
        <w:tabs>
          <w:tab w:val="right" w:leader="dot" w:pos="8306"/>
        </w:tabs>
      </w:pPr>
      <w:hyperlink w:anchor="_Toc25722" w:history="1">
        <w:r>
          <w:rPr>
            <w:rFonts w:ascii="仿宋" w:eastAsia="仿宋" w:hAnsi="仿宋" w:cs="仿宋" w:hint="eastAsia"/>
            <w:lang w:eastAsia="zh-CN"/>
          </w:rPr>
          <w:t>(三)、建筑工程设计总体要求</w:t>
        </w:r>
        <w:r>
          <w:tab/>
        </w:r>
        <w:r>
          <w:fldChar w:fldCharType="begin"/>
        </w:r>
        <w:r>
          <w:instrText xml:space="preserve"> PAGEREF _Toc25722 \h </w:instrText>
        </w:r>
        <w:r>
          <w:fldChar w:fldCharType="separate"/>
        </w:r>
        <w:r>
          <w:t>9</w:t>
        </w:r>
        <w:r>
          <w:fldChar w:fldCharType="end"/>
        </w:r>
      </w:hyperlink>
    </w:p>
    <w:p>
      <w:pPr>
        <w:pStyle w:val="TOC2"/>
        <w:tabs>
          <w:tab w:val="right" w:leader="dot" w:pos="8306"/>
        </w:tabs>
      </w:pPr>
      <w:hyperlink w:anchor="_Toc20113" w:history="1">
        <w:r>
          <w:rPr>
            <w:rFonts w:ascii="仿宋" w:eastAsia="仿宋" w:hAnsi="仿宋" w:cs="仿宋" w:hint="eastAsia"/>
            <w:lang w:eastAsia="zh-CN"/>
          </w:rPr>
          <w:t>(四)、土建工程建设指标</w:t>
        </w:r>
        <w:r>
          <w:tab/>
        </w:r>
        <w:r>
          <w:fldChar w:fldCharType="begin"/>
        </w:r>
        <w:r>
          <w:instrText xml:space="preserve"> PAGEREF _Toc20113 \h </w:instrText>
        </w:r>
        <w:r>
          <w:fldChar w:fldCharType="separate"/>
        </w:r>
        <w:r>
          <w:t>9</w:t>
        </w:r>
        <w:r>
          <w:fldChar w:fldCharType="end"/>
        </w:r>
      </w:hyperlink>
    </w:p>
    <w:p>
      <w:pPr>
        <w:pStyle w:val="TOC1"/>
        <w:tabs>
          <w:tab w:val="right" w:leader="dot" w:pos="8306"/>
        </w:tabs>
      </w:pPr>
      <w:hyperlink w:anchor="_Toc2055" w:history="1">
        <w:r>
          <w:rPr>
            <w:rFonts w:ascii="仿宋" w:eastAsia="仿宋" w:hAnsi="仿宋" w:cs="仿宋" w:hint="eastAsia"/>
            <w:lang w:eastAsia="zh-CN"/>
          </w:rPr>
          <w:t>四、单面铣床项目概论</w:t>
        </w:r>
        <w:r>
          <w:tab/>
        </w:r>
        <w:r>
          <w:fldChar w:fldCharType="begin"/>
        </w:r>
        <w:r>
          <w:instrText xml:space="preserve"> PAGEREF _Toc2055 \h </w:instrText>
        </w:r>
        <w:r>
          <w:fldChar w:fldCharType="separate"/>
        </w:r>
        <w:r>
          <w:t>10</w:t>
        </w:r>
        <w:r>
          <w:fldChar w:fldCharType="end"/>
        </w:r>
      </w:hyperlink>
    </w:p>
    <w:p>
      <w:pPr>
        <w:pStyle w:val="TOC2"/>
        <w:tabs>
          <w:tab w:val="right" w:leader="dot" w:pos="8306"/>
        </w:tabs>
      </w:pPr>
      <w:hyperlink w:anchor="_Toc31716" w:history="1">
        <w:r>
          <w:rPr>
            <w:rFonts w:ascii="仿宋" w:eastAsia="仿宋" w:hAnsi="仿宋" w:cs="仿宋" w:hint="eastAsia"/>
            <w:lang w:eastAsia="zh-CN"/>
          </w:rPr>
          <w:t>(一)、单面铣床项目概况</w:t>
        </w:r>
        <w:r>
          <w:tab/>
        </w:r>
        <w:r>
          <w:fldChar w:fldCharType="begin"/>
        </w:r>
        <w:r>
          <w:instrText xml:space="preserve"> PAGEREF _Toc31716 \h </w:instrText>
        </w:r>
        <w:r>
          <w:fldChar w:fldCharType="separate"/>
        </w:r>
        <w:r>
          <w:t>10</w:t>
        </w:r>
        <w:r>
          <w:fldChar w:fldCharType="end"/>
        </w:r>
      </w:hyperlink>
    </w:p>
    <w:p>
      <w:pPr>
        <w:pStyle w:val="TOC2"/>
        <w:tabs>
          <w:tab w:val="right" w:leader="dot" w:pos="8306"/>
        </w:tabs>
      </w:pPr>
      <w:hyperlink w:anchor="_Toc26944" w:history="1">
        <w:r>
          <w:rPr>
            <w:rFonts w:ascii="仿宋" w:eastAsia="仿宋" w:hAnsi="仿宋" w:cs="仿宋" w:hint="eastAsia"/>
            <w:lang w:eastAsia="zh-CN"/>
          </w:rPr>
          <w:t>(二)、单面铣床项目目标</w:t>
        </w:r>
        <w:r>
          <w:tab/>
        </w:r>
        <w:r>
          <w:fldChar w:fldCharType="begin"/>
        </w:r>
        <w:r>
          <w:instrText xml:space="preserve"> PAGEREF _Toc26944 \h </w:instrText>
        </w:r>
        <w:r>
          <w:fldChar w:fldCharType="separate"/>
        </w:r>
        <w:r>
          <w:t>12</w:t>
        </w:r>
        <w:r>
          <w:fldChar w:fldCharType="end"/>
        </w:r>
      </w:hyperlink>
    </w:p>
    <w:p>
      <w:pPr>
        <w:pStyle w:val="TOC2"/>
        <w:tabs>
          <w:tab w:val="right" w:leader="dot" w:pos="8306"/>
        </w:tabs>
      </w:pPr>
      <w:hyperlink w:anchor="_Toc2368" w:history="1">
        <w:r>
          <w:rPr>
            <w:rFonts w:ascii="仿宋" w:eastAsia="仿宋" w:hAnsi="仿宋" w:cs="仿宋" w:hint="eastAsia"/>
            <w:lang w:eastAsia="zh-CN"/>
          </w:rPr>
          <w:t>(三)、单面铣床项目提出的理由</w:t>
        </w:r>
        <w:r>
          <w:tab/>
        </w:r>
        <w:r>
          <w:fldChar w:fldCharType="begin"/>
        </w:r>
        <w:r>
          <w:instrText xml:space="preserve"> PAGEREF _Toc2368 \h </w:instrText>
        </w:r>
        <w:r>
          <w:fldChar w:fldCharType="separate"/>
        </w:r>
        <w:r>
          <w:t>13</w:t>
        </w:r>
        <w:r>
          <w:fldChar w:fldCharType="end"/>
        </w:r>
      </w:hyperlink>
    </w:p>
    <w:p>
      <w:pPr>
        <w:pStyle w:val="TOC2"/>
        <w:tabs>
          <w:tab w:val="right" w:leader="dot" w:pos="8306"/>
        </w:tabs>
      </w:pPr>
      <w:hyperlink w:anchor="_Toc26676" w:history="1">
        <w:r>
          <w:rPr>
            <w:rFonts w:ascii="仿宋" w:eastAsia="仿宋" w:hAnsi="仿宋" w:cs="仿宋" w:hint="eastAsia"/>
            <w:lang w:eastAsia="zh-CN"/>
          </w:rPr>
          <w:t>(四)、单面铣床项目意义</w:t>
        </w:r>
        <w:r>
          <w:tab/>
        </w:r>
        <w:r>
          <w:fldChar w:fldCharType="begin"/>
        </w:r>
        <w:r>
          <w:instrText xml:space="preserve"> PAGEREF _Toc26676 \h </w:instrText>
        </w:r>
        <w:r>
          <w:fldChar w:fldCharType="separate"/>
        </w:r>
        <w:r>
          <w:t>14</w:t>
        </w:r>
        <w:r>
          <w:fldChar w:fldCharType="end"/>
        </w:r>
      </w:hyperlink>
    </w:p>
    <w:p>
      <w:pPr>
        <w:pStyle w:val="TOC2"/>
        <w:tabs>
          <w:tab w:val="right" w:leader="dot" w:pos="8306"/>
        </w:tabs>
      </w:pPr>
      <w:hyperlink w:anchor="_Toc26861" w:history="1">
        <w:r>
          <w:rPr>
            <w:rFonts w:ascii="仿宋" w:eastAsia="仿宋" w:hAnsi="仿宋" w:cs="仿宋" w:hint="eastAsia"/>
            <w:lang w:eastAsia="zh-CN"/>
          </w:rPr>
          <w:t>(五)、单面铣床项目背景</w:t>
        </w:r>
        <w:r>
          <w:tab/>
        </w:r>
        <w:r>
          <w:fldChar w:fldCharType="begin"/>
        </w:r>
        <w:r>
          <w:instrText xml:space="preserve"> PAGEREF _Toc26861 \h </w:instrText>
        </w:r>
        <w:r>
          <w:fldChar w:fldCharType="separate"/>
        </w:r>
        <w:r>
          <w:t>15</w:t>
        </w:r>
        <w:r>
          <w:fldChar w:fldCharType="end"/>
        </w:r>
      </w:hyperlink>
    </w:p>
    <w:p>
      <w:pPr>
        <w:pStyle w:val="TOC1"/>
        <w:tabs>
          <w:tab w:val="right" w:leader="dot" w:pos="8306"/>
        </w:tabs>
      </w:pPr>
      <w:hyperlink w:anchor="_Toc16052" w:history="1">
        <w:r>
          <w:rPr>
            <w:rFonts w:ascii="仿宋" w:eastAsia="仿宋" w:hAnsi="仿宋" w:cs="仿宋" w:hint="eastAsia"/>
            <w:lang w:eastAsia="zh-CN"/>
          </w:rPr>
          <w:t>五、产品规划分析</w:t>
        </w:r>
        <w:r>
          <w:tab/>
        </w:r>
        <w:r>
          <w:fldChar w:fldCharType="begin"/>
        </w:r>
        <w:r>
          <w:instrText xml:space="preserve"> PAGEREF _Toc16052 \h </w:instrText>
        </w:r>
        <w:r>
          <w:fldChar w:fldCharType="separate"/>
        </w:r>
        <w:r>
          <w:t>16</w:t>
        </w:r>
        <w:r>
          <w:fldChar w:fldCharType="end"/>
        </w:r>
      </w:hyperlink>
    </w:p>
    <w:p>
      <w:pPr>
        <w:pStyle w:val="TOC2"/>
        <w:tabs>
          <w:tab w:val="right" w:leader="dot" w:pos="8306"/>
        </w:tabs>
      </w:pPr>
      <w:hyperlink w:anchor="_Toc25465" w:history="1">
        <w:r>
          <w:rPr>
            <w:rFonts w:ascii="仿宋" w:eastAsia="仿宋" w:hAnsi="仿宋" w:cs="仿宋" w:hint="eastAsia"/>
            <w:lang w:eastAsia="zh-CN"/>
          </w:rPr>
          <w:t>(一)、产品规划</w:t>
        </w:r>
        <w:r>
          <w:tab/>
        </w:r>
        <w:r>
          <w:fldChar w:fldCharType="begin"/>
        </w:r>
        <w:r>
          <w:instrText xml:space="preserve"> PAGEREF _Toc25465 \h </w:instrText>
        </w:r>
        <w:r>
          <w:fldChar w:fldCharType="separate"/>
        </w:r>
        <w:r>
          <w:t>16</w:t>
        </w:r>
        <w:r>
          <w:fldChar w:fldCharType="end"/>
        </w:r>
      </w:hyperlink>
    </w:p>
    <w:p>
      <w:pPr>
        <w:pStyle w:val="TOC2"/>
        <w:tabs>
          <w:tab w:val="right" w:leader="dot" w:pos="8306"/>
        </w:tabs>
      </w:pPr>
      <w:hyperlink w:anchor="_Toc14610" w:history="1">
        <w:r>
          <w:rPr>
            <w:rFonts w:ascii="仿宋" w:eastAsia="仿宋" w:hAnsi="仿宋" w:cs="仿宋" w:hint="eastAsia"/>
            <w:lang w:eastAsia="zh-CN"/>
          </w:rPr>
          <w:t>(二)、建设规模</w:t>
        </w:r>
        <w:r>
          <w:tab/>
        </w:r>
        <w:r>
          <w:fldChar w:fldCharType="begin"/>
        </w:r>
        <w:r>
          <w:instrText xml:space="preserve"> PAGEREF _Toc14610 \h </w:instrText>
        </w:r>
        <w:r>
          <w:fldChar w:fldCharType="separate"/>
        </w:r>
        <w:r>
          <w:t>17</w:t>
        </w:r>
        <w:r>
          <w:fldChar w:fldCharType="end"/>
        </w:r>
      </w:hyperlink>
    </w:p>
    <w:p>
      <w:pPr>
        <w:pStyle w:val="TOC1"/>
        <w:tabs>
          <w:tab w:val="right" w:leader="dot" w:pos="8306"/>
        </w:tabs>
      </w:pPr>
      <w:hyperlink w:anchor="_Toc2558" w:history="1">
        <w:r>
          <w:rPr>
            <w:rFonts w:ascii="仿宋" w:eastAsia="仿宋" w:hAnsi="仿宋" w:cs="仿宋" w:hint="eastAsia"/>
            <w:lang w:eastAsia="zh-CN"/>
          </w:rPr>
          <w:t>六、工艺说明</w:t>
        </w:r>
        <w:r>
          <w:tab/>
        </w:r>
        <w:r>
          <w:fldChar w:fldCharType="begin"/>
        </w:r>
        <w:r>
          <w:instrText xml:space="preserve"> PAGEREF _Toc2558 \h </w:instrText>
        </w:r>
        <w:r>
          <w:fldChar w:fldCharType="separate"/>
        </w:r>
        <w:r>
          <w:t>18</w:t>
        </w:r>
        <w:r>
          <w:fldChar w:fldCharType="end"/>
        </w:r>
      </w:hyperlink>
    </w:p>
    <w:p>
      <w:pPr>
        <w:pStyle w:val="TOC2"/>
        <w:tabs>
          <w:tab w:val="right" w:leader="dot" w:pos="8306"/>
        </w:tabs>
      </w:pPr>
      <w:hyperlink w:anchor="_Toc2503" w:history="1">
        <w:r>
          <w:rPr>
            <w:rFonts w:ascii="仿宋" w:eastAsia="仿宋" w:hAnsi="仿宋" w:cs="仿宋" w:hint="eastAsia"/>
            <w:lang w:eastAsia="zh-CN"/>
          </w:rPr>
          <w:t>(一)、技术管理特点</w:t>
        </w:r>
        <w:r>
          <w:tab/>
        </w:r>
        <w:r>
          <w:fldChar w:fldCharType="begin"/>
        </w:r>
        <w:r>
          <w:instrText xml:space="preserve"> PAGEREF _Toc2503 \h </w:instrText>
        </w:r>
        <w:r>
          <w:fldChar w:fldCharType="separate"/>
        </w:r>
        <w:r>
          <w:t>18</w:t>
        </w:r>
        <w:r>
          <w:fldChar w:fldCharType="end"/>
        </w:r>
      </w:hyperlink>
    </w:p>
    <w:p>
      <w:pPr>
        <w:pStyle w:val="TOC2"/>
        <w:tabs>
          <w:tab w:val="right" w:leader="dot" w:pos="8306"/>
        </w:tabs>
      </w:pPr>
      <w:hyperlink w:anchor="_Toc15282" w:history="1">
        <w:r>
          <w:rPr>
            <w:rFonts w:ascii="仿宋" w:eastAsia="仿宋" w:hAnsi="仿宋" w:cs="仿宋" w:hint="eastAsia"/>
            <w:lang w:eastAsia="zh-CN"/>
          </w:rPr>
          <w:t>(二)、单面铣床项目工艺技术设计方案</w:t>
        </w:r>
        <w:r>
          <w:tab/>
        </w:r>
        <w:r>
          <w:fldChar w:fldCharType="begin"/>
        </w:r>
        <w:r>
          <w:instrText xml:space="preserve"> PAGEREF _Toc15282 \h </w:instrText>
        </w:r>
        <w:r>
          <w:fldChar w:fldCharType="separate"/>
        </w:r>
        <w:r>
          <w:t>19</w:t>
        </w:r>
        <w:r>
          <w:fldChar w:fldCharType="end"/>
        </w:r>
      </w:hyperlink>
    </w:p>
    <w:p>
      <w:pPr>
        <w:pStyle w:val="TOC2"/>
        <w:tabs>
          <w:tab w:val="right" w:leader="dot" w:pos="8306"/>
        </w:tabs>
      </w:pPr>
      <w:hyperlink w:anchor="_Toc14156" w:history="1">
        <w:r>
          <w:rPr>
            <w:rFonts w:ascii="仿宋" w:eastAsia="仿宋" w:hAnsi="仿宋" w:cs="仿宋" w:hint="eastAsia"/>
            <w:lang w:eastAsia="zh-CN"/>
          </w:rPr>
          <w:t>(三)、设备选型方案</w:t>
        </w:r>
        <w:r>
          <w:tab/>
        </w:r>
        <w:r>
          <w:fldChar w:fldCharType="begin"/>
        </w:r>
        <w:r>
          <w:instrText xml:space="preserve"> PAGEREF _Toc14156 \h </w:instrText>
        </w:r>
        <w:r>
          <w:fldChar w:fldCharType="separate"/>
        </w:r>
        <w:r>
          <w:t>20</w:t>
        </w:r>
        <w:r>
          <w:fldChar w:fldCharType="end"/>
        </w:r>
      </w:hyperlink>
    </w:p>
    <w:p>
      <w:pPr>
        <w:pStyle w:val="TOC1"/>
        <w:tabs>
          <w:tab w:val="right" w:leader="dot" w:pos="8306"/>
        </w:tabs>
      </w:pPr>
      <w:hyperlink w:anchor="_Toc24801" w:history="1">
        <w:r>
          <w:rPr>
            <w:rFonts w:ascii="仿宋" w:eastAsia="仿宋" w:hAnsi="仿宋" w:cs="仿宋" w:hint="eastAsia"/>
            <w:lang w:eastAsia="zh-CN"/>
          </w:rPr>
          <w:t>七、单面铣床项目技术管理</w:t>
        </w:r>
        <w:r>
          <w:tab/>
        </w:r>
        <w:r>
          <w:fldChar w:fldCharType="begin"/>
        </w:r>
        <w:r>
          <w:instrText xml:space="preserve"> PAGEREF _Toc24801 \h </w:instrText>
        </w:r>
        <w:r>
          <w:fldChar w:fldCharType="separate"/>
        </w:r>
        <w:r>
          <w:t>22</w:t>
        </w:r>
        <w:r>
          <w:fldChar w:fldCharType="end"/>
        </w:r>
      </w:hyperlink>
    </w:p>
    <w:p>
      <w:pPr>
        <w:pStyle w:val="TOC2"/>
        <w:tabs>
          <w:tab w:val="right" w:leader="dot" w:pos="8306"/>
        </w:tabs>
      </w:pPr>
      <w:hyperlink w:anchor="_Toc23973" w:history="1">
        <w:r>
          <w:rPr>
            <w:rFonts w:ascii="仿宋" w:eastAsia="仿宋" w:hAnsi="仿宋" w:cs="仿宋" w:hint="eastAsia"/>
            <w:lang w:eastAsia="zh-CN"/>
          </w:rPr>
          <w:t>(一)、技术方案选用方向</w:t>
        </w:r>
        <w:r>
          <w:tab/>
        </w:r>
        <w:r>
          <w:fldChar w:fldCharType="begin"/>
        </w:r>
        <w:r>
          <w:instrText xml:space="preserve"> PAGEREF _Toc23973 \h </w:instrText>
        </w:r>
        <w:r>
          <w:fldChar w:fldCharType="separate"/>
        </w:r>
        <w:r>
          <w:t>22</w:t>
        </w:r>
        <w:r>
          <w:fldChar w:fldCharType="end"/>
        </w:r>
      </w:hyperlink>
    </w:p>
    <w:p>
      <w:pPr>
        <w:pStyle w:val="TOC2"/>
        <w:tabs>
          <w:tab w:val="right" w:leader="dot" w:pos="8306"/>
        </w:tabs>
      </w:pPr>
      <w:hyperlink w:anchor="_Toc20159" w:history="1">
        <w:r>
          <w:rPr>
            <w:rFonts w:ascii="仿宋" w:eastAsia="仿宋" w:hAnsi="仿宋" w:cs="仿宋" w:hint="eastAsia"/>
            <w:lang w:eastAsia="zh-CN"/>
          </w:rPr>
          <w:t>(二)、工艺技术方案选用原则</w:t>
        </w:r>
        <w:r>
          <w:tab/>
        </w:r>
        <w:r>
          <w:fldChar w:fldCharType="begin"/>
        </w:r>
        <w:r>
          <w:instrText xml:space="preserve"> PAGEREF _Toc20159 \h </w:instrText>
        </w:r>
        <w:r>
          <w:fldChar w:fldCharType="separate"/>
        </w:r>
        <w:r>
          <w:t>23</w:t>
        </w:r>
        <w:r>
          <w:fldChar w:fldCharType="end"/>
        </w:r>
      </w:hyperlink>
    </w:p>
    <w:p>
      <w:pPr>
        <w:pStyle w:val="TOC2"/>
        <w:tabs>
          <w:tab w:val="right" w:leader="dot" w:pos="8306"/>
        </w:tabs>
      </w:pPr>
      <w:hyperlink w:anchor="_Toc2422" w:history="1">
        <w:r>
          <w:rPr>
            <w:rFonts w:ascii="仿宋" w:eastAsia="仿宋" w:hAnsi="仿宋" w:cs="仿宋" w:hint="eastAsia"/>
            <w:lang w:eastAsia="zh-CN"/>
          </w:rPr>
          <w:t>(三)、工艺技术方案要求</w:t>
        </w:r>
        <w:r>
          <w:tab/>
        </w:r>
        <w:r>
          <w:fldChar w:fldCharType="begin"/>
        </w:r>
        <w:r>
          <w:instrText xml:space="preserve"> PAGEREF _Toc2422 \h </w:instrText>
        </w:r>
        <w:r>
          <w:fldChar w:fldCharType="separate"/>
        </w:r>
        <w:r>
          <w:t>26</w:t>
        </w:r>
        <w:r>
          <w:fldChar w:fldCharType="end"/>
        </w:r>
      </w:hyperlink>
    </w:p>
    <w:p>
      <w:pPr>
        <w:pStyle w:val="TOC1"/>
        <w:tabs>
          <w:tab w:val="right" w:leader="dot" w:pos="8306"/>
        </w:tabs>
      </w:pPr>
      <w:hyperlink w:anchor="_Toc8877" w:history="1">
        <w:r>
          <w:rPr>
            <w:rFonts w:ascii="仿宋" w:eastAsia="仿宋" w:hAnsi="仿宋" w:cs="仿宋" w:hint="eastAsia"/>
            <w:lang w:eastAsia="zh-CN"/>
          </w:rPr>
          <w:t>八、单面铣床项目经营效益</w:t>
        </w:r>
        <w:r>
          <w:tab/>
        </w:r>
        <w:r>
          <w:fldChar w:fldCharType="begin"/>
        </w:r>
        <w:r>
          <w:instrText xml:space="preserve"> PAGEREF _Toc8877 \h </w:instrText>
        </w:r>
        <w:r>
          <w:fldChar w:fldCharType="separate"/>
        </w:r>
        <w:r>
          <w:t>28</w:t>
        </w:r>
        <w:r>
          <w:fldChar w:fldCharType="end"/>
        </w:r>
      </w:hyperlink>
    </w:p>
    <w:p>
      <w:pPr>
        <w:pStyle w:val="TOC2"/>
        <w:tabs>
          <w:tab w:val="right" w:leader="dot" w:pos="8306"/>
        </w:tabs>
      </w:pPr>
      <w:hyperlink w:anchor="_Toc24735" w:history="1">
        <w:r>
          <w:rPr>
            <w:rFonts w:ascii="仿宋" w:eastAsia="仿宋" w:hAnsi="仿宋" w:cs="仿宋" w:hint="eastAsia"/>
            <w:lang w:eastAsia="zh-CN"/>
          </w:rPr>
          <w:t>(一)、经济评价财务测算</w:t>
        </w:r>
        <w:r>
          <w:tab/>
        </w:r>
        <w:r>
          <w:fldChar w:fldCharType="begin"/>
        </w:r>
        <w:r>
          <w:instrText xml:space="preserve"> PAGEREF _Toc24735 \h </w:instrText>
        </w:r>
        <w:r>
          <w:fldChar w:fldCharType="separate"/>
        </w:r>
        <w:r>
          <w:t>28</w:t>
        </w:r>
        <w:r>
          <w:fldChar w:fldCharType="end"/>
        </w:r>
      </w:hyperlink>
    </w:p>
    <w:p>
      <w:pPr>
        <w:pStyle w:val="TOC2"/>
        <w:tabs>
          <w:tab w:val="right" w:leader="dot" w:pos="8306"/>
        </w:tabs>
      </w:pPr>
      <w:hyperlink w:anchor="_Toc6389" w:history="1">
        <w:r>
          <w:rPr>
            <w:rFonts w:ascii="仿宋" w:eastAsia="仿宋" w:hAnsi="仿宋" w:cs="仿宋" w:hint="eastAsia"/>
            <w:lang w:eastAsia="zh-CN"/>
          </w:rPr>
          <w:t>(二)、单面铣床项目盈利能力分析</w:t>
        </w:r>
        <w:r>
          <w:tab/>
        </w:r>
        <w:r>
          <w:fldChar w:fldCharType="begin"/>
        </w:r>
        <w:r>
          <w:instrText xml:space="preserve"> PAGEREF _Toc6389 \h </w:instrText>
        </w:r>
        <w:r>
          <w:fldChar w:fldCharType="separate"/>
        </w:r>
        <w:r>
          <w:t>29</w:t>
        </w:r>
        <w:r>
          <w:fldChar w:fldCharType="end"/>
        </w:r>
      </w:hyperlink>
    </w:p>
    <w:p>
      <w:pPr>
        <w:pStyle w:val="TOC1"/>
        <w:tabs>
          <w:tab w:val="right" w:leader="dot" w:pos="8306"/>
        </w:tabs>
      </w:pPr>
      <w:hyperlink w:anchor="_Toc11425" w:history="1">
        <w:r>
          <w:rPr>
            <w:rFonts w:ascii="仿宋" w:eastAsia="仿宋" w:hAnsi="仿宋" w:cs="仿宋" w:hint="eastAsia"/>
            <w:lang w:eastAsia="zh-CN"/>
          </w:rPr>
          <w:t>九、单面铣床项目创新与研发</w:t>
        </w:r>
        <w:r>
          <w:tab/>
        </w:r>
        <w:r>
          <w:fldChar w:fldCharType="begin"/>
        </w:r>
        <w:r>
          <w:instrText xml:space="preserve"> PAGEREF _Toc11425 \h </w:instrText>
        </w:r>
        <w:r>
          <w:fldChar w:fldCharType="separate"/>
        </w:r>
        <w:r>
          <w:t>30</w:t>
        </w:r>
        <w:r>
          <w:fldChar w:fldCharType="end"/>
        </w:r>
      </w:hyperlink>
    </w:p>
    <w:p>
      <w:pPr>
        <w:pStyle w:val="TOC2"/>
        <w:tabs>
          <w:tab w:val="right" w:leader="dot" w:pos="8306"/>
        </w:tabs>
      </w:pPr>
      <w:hyperlink w:anchor="_Toc16897" w:history="1">
        <w:r>
          <w:rPr>
            <w:rFonts w:ascii="仿宋" w:eastAsia="仿宋" w:hAnsi="仿宋" w:cs="仿宋" w:hint="eastAsia"/>
            <w:lang w:eastAsia="zh-CN"/>
          </w:rPr>
          <w:t>(一)、创新策略与方向</w:t>
        </w:r>
        <w:r>
          <w:tab/>
        </w:r>
        <w:r>
          <w:fldChar w:fldCharType="begin"/>
        </w:r>
        <w:r>
          <w:instrText xml:space="preserve"> PAGEREF _Toc16897 \h </w:instrText>
        </w:r>
        <w:r>
          <w:fldChar w:fldCharType="separate"/>
        </w:r>
        <w:r>
          <w:t>30</w:t>
        </w:r>
        <w:r>
          <w:fldChar w:fldCharType="end"/>
        </w:r>
      </w:hyperlink>
    </w:p>
    <w:p>
      <w:pPr>
        <w:pStyle w:val="TOC2"/>
        <w:tabs>
          <w:tab w:val="right" w:leader="dot" w:pos="8306"/>
        </w:tabs>
      </w:pPr>
      <w:hyperlink w:anchor="_Toc15720" w:history="1">
        <w:r>
          <w:rPr>
            <w:rFonts w:ascii="仿宋" w:eastAsia="仿宋" w:hAnsi="仿宋" w:cs="仿宋" w:hint="eastAsia"/>
            <w:lang w:eastAsia="zh-CN"/>
          </w:rPr>
          <w:t>(二)、研发规划与投入</w:t>
        </w:r>
        <w:r>
          <w:tab/>
        </w:r>
        <w:r>
          <w:fldChar w:fldCharType="begin"/>
        </w:r>
        <w:r>
          <w:instrText xml:space="preserve"> PAGEREF _Toc15720 \h </w:instrText>
        </w:r>
        <w:r>
          <w:fldChar w:fldCharType="separate"/>
        </w:r>
        <w:r>
          <w:t>31</w:t>
        </w:r>
        <w:r>
          <w:fldChar w:fldCharType="end"/>
        </w:r>
      </w:hyperlink>
    </w:p>
    <w:p>
      <w:pPr>
        <w:pStyle w:val="TOC1"/>
        <w:tabs>
          <w:tab w:val="right" w:leader="dot" w:pos="8306"/>
        </w:tabs>
      </w:pPr>
      <w:hyperlink w:anchor="_Toc21136" w:history="1">
        <w:r>
          <w:rPr>
            <w:rFonts w:ascii="仿宋" w:eastAsia="仿宋" w:hAnsi="仿宋" w:cs="仿宋" w:hint="eastAsia"/>
            <w:lang w:eastAsia="zh-CN"/>
          </w:rPr>
          <w:t>十、单面铣床项目风险管理</w:t>
        </w:r>
        <w:r>
          <w:tab/>
        </w:r>
        <w:r>
          <w:fldChar w:fldCharType="begin"/>
        </w:r>
        <w:r>
          <w:instrText xml:space="preserve"> PAGEREF _Toc21136 \h </w:instrText>
        </w:r>
        <w:r>
          <w:fldChar w:fldCharType="separate"/>
        </w:r>
        <w:r>
          <w:t>33</w:t>
        </w:r>
        <w:r>
          <w:fldChar w:fldCharType="end"/>
        </w:r>
      </w:hyperlink>
    </w:p>
    <w:p>
      <w:pPr>
        <w:pStyle w:val="TOC2"/>
        <w:tabs>
          <w:tab w:val="right" w:leader="dot" w:pos="8306"/>
        </w:tabs>
      </w:pPr>
      <w:hyperlink w:anchor="_Toc3885" w:history="1">
        <w:r>
          <w:rPr>
            <w:rFonts w:ascii="仿宋" w:eastAsia="仿宋" w:hAnsi="仿宋" w:cs="仿宋" w:hint="eastAsia"/>
            <w:lang w:eastAsia="zh-CN"/>
          </w:rPr>
          <w:t>(一)、风险识别与评估</w:t>
        </w:r>
        <w:r>
          <w:tab/>
        </w:r>
        <w:r>
          <w:fldChar w:fldCharType="begin"/>
        </w:r>
        <w:r>
          <w:instrText xml:space="preserve"> PAGEREF _Toc3885 \h </w:instrText>
        </w:r>
        <w:r>
          <w:fldChar w:fldCharType="separate"/>
        </w:r>
        <w:r>
          <w:t>33</w:t>
        </w:r>
        <w:r>
          <w:fldChar w:fldCharType="end"/>
        </w:r>
      </w:hyperlink>
    </w:p>
    <w:p>
      <w:pPr>
        <w:pStyle w:val="TOC2"/>
        <w:tabs>
          <w:tab w:val="right" w:leader="dot" w:pos="8306"/>
        </w:tabs>
      </w:pPr>
      <w:hyperlink w:anchor="_Toc28298" w:history="1">
        <w:r>
          <w:rPr>
            <w:rFonts w:ascii="仿宋" w:eastAsia="仿宋" w:hAnsi="仿宋" w:cs="仿宋" w:hint="eastAsia"/>
            <w:lang w:eastAsia="zh-CN"/>
          </w:rPr>
          <w:t>(二)、风险应对策略</w:t>
        </w:r>
        <w:r>
          <w:tab/>
        </w:r>
        <w:r>
          <w:fldChar w:fldCharType="begin"/>
        </w:r>
        <w:r>
          <w:instrText xml:space="preserve"> PAGEREF _Toc28298 \h </w:instrText>
        </w:r>
        <w:r>
          <w:fldChar w:fldCharType="separate"/>
        </w:r>
        <w:r>
          <w:t>34</w:t>
        </w:r>
        <w:r>
          <w:fldChar w:fldCharType="end"/>
        </w:r>
      </w:hyperlink>
    </w:p>
    <w:p>
      <w:pPr>
        <w:pStyle w:val="TOC2"/>
        <w:tabs>
          <w:tab w:val="right" w:leader="dot" w:pos="8306"/>
        </w:tabs>
      </w:pPr>
      <w:hyperlink w:anchor="_Toc13445" w:history="1">
        <w:r>
          <w:rPr>
            <w:rFonts w:ascii="仿宋" w:eastAsia="仿宋" w:hAnsi="仿宋" w:cs="仿宋" w:hint="eastAsia"/>
            <w:lang w:eastAsia="zh-CN"/>
          </w:rPr>
          <w:t>(三)、风险监控与控制</w:t>
        </w:r>
        <w:r>
          <w:tab/>
        </w:r>
        <w:r>
          <w:fldChar w:fldCharType="begin"/>
        </w:r>
        <w:r>
          <w:instrText xml:space="preserve"> PAGEREF _Toc13445 \h </w:instrText>
        </w:r>
        <w:r>
          <w:fldChar w:fldCharType="separate"/>
        </w:r>
        <w:r>
          <w:t>36</w:t>
        </w:r>
        <w:r>
          <w:fldChar w:fldCharType="end"/>
        </w:r>
      </w:hyperlink>
    </w:p>
    <w:p>
      <w:pPr>
        <w:pStyle w:val="TOC1"/>
        <w:tabs>
          <w:tab w:val="right" w:leader="dot" w:pos="8306"/>
        </w:tabs>
      </w:pPr>
      <w:hyperlink w:anchor="_Toc2898" w:history="1">
        <w:r>
          <w:rPr>
            <w:rFonts w:ascii="仿宋" w:eastAsia="仿宋" w:hAnsi="仿宋" w:cs="仿宋" w:hint="eastAsia"/>
            <w:lang w:eastAsia="zh-CN"/>
          </w:rPr>
          <w:t>十一、单面铣床项目社会影响</w:t>
        </w:r>
        <w:r>
          <w:tab/>
        </w:r>
        <w:r>
          <w:fldChar w:fldCharType="begin"/>
        </w:r>
        <w:r>
          <w:instrText xml:space="preserve"> PAGEREF _Toc2898 \h </w:instrText>
        </w:r>
        <w:r>
          <w:fldChar w:fldCharType="separate"/>
        </w:r>
        <w:r>
          <w:t>37</w:t>
        </w:r>
        <w:r>
          <w:fldChar w:fldCharType="end"/>
        </w:r>
      </w:hyperlink>
    </w:p>
    <w:p>
      <w:pPr>
        <w:pStyle w:val="TOC2"/>
        <w:tabs>
          <w:tab w:val="right" w:leader="dot" w:pos="8306"/>
        </w:tabs>
      </w:pPr>
      <w:hyperlink w:anchor="_Toc19935" w:history="1">
        <w:r>
          <w:rPr>
            <w:rFonts w:ascii="仿宋" w:eastAsia="仿宋" w:hAnsi="仿宋" w:cs="仿宋" w:hint="eastAsia"/>
            <w:lang w:eastAsia="zh-CN"/>
          </w:rPr>
          <w:t>(一)、社会责任与义务</w:t>
        </w:r>
        <w:r>
          <w:tab/>
        </w:r>
        <w:r>
          <w:fldChar w:fldCharType="begin"/>
        </w:r>
        <w:r>
          <w:instrText xml:space="preserve"> PAGEREF _Toc19935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23" w:history="1">
        <w:r>
          <w:rPr>
            <w:rFonts w:ascii="仿宋" w:eastAsia="仿宋" w:hAnsi="仿宋" w:cs="仿宋" w:hint="eastAsia"/>
            <w:lang w:eastAsia="zh-CN"/>
          </w:rPr>
          <w:t>(二)、社会参与与沟通</w:t>
        </w:r>
        <w:r>
          <w:tab/>
        </w:r>
        <w:r>
          <w:fldChar w:fldCharType="begin"/>
        </w:r>
        <w:r>
          <w:instrText xml:space="preserve"> PAGEREF _Toc11723 \h </w:instrText>
        </w:r>
        <w:r>
          <w:fldChar w:fldCharType="separate"/>
        </w:r>
        <w:r>
          <w:t>38</w:t>
        </w:r>
        <w:r>
          <w:fldChar w:fldCharType="end"/>
        </w:r>
      </w:hyperlink>
    </w:p>
    <w:p>
      <w:pPr>
        <w:pStyle w:val="TOC1"/>
        <w:tabs>
          <w:tab w:val="right" w:leader="dot" w:pos="8306"/>
        </w:tabs>
      </w:pPr>
      <w:hyperlink w:anchor="_Toc25087" w:history="1">
        <w:r>
          <w:rPr>
            <w:rFonts w:ascii="仿宋" w:eastAsia="仿宋" w:hAnsi="仿宋" w:cs="仿宋" w:hint="eastAsia"/>
            <w:lang w:eastAsia="zh-CN"/>
          </w:rPr>
          <w:t>十二、单面铣床项目财务管理</w:t>
        </w:r>
        <w:r>
          <w:tab/>
        </w:r>
        <w:r>
          <w:fldChar w:fldCharType="begin"/>
        </w:r>
        <w:r>
          <w:instrText xml:space="preserve"> PAGEREF _Toc25087 \h </w:instrText>
        </w:r>
        <w:r>
          <w:fldChar w:fldCharType="separate"/>
        </w:r>
        <w:r>
          <w:t>39</w:t>
        </w:r>
        <w:r>
          <w:fldChar w:fldCharType="end"/>
        </w:r>
      </w:hyperlink>
    </w:p>
    <w:p>
      <w:pPr>
        <w:pStyle w:val="TOC2"/>
        <w:tabs>
          <w:tab w:val="right" w:leader="dot" w:pos="8306"/>
        </w:tabs>
      </w:pPr>
      <w:hyperlink w:anchor="_Toc10605" w:history="1">
        <w:r>
          <w:rPr>
            <w:rFonts w:ascii="仿宋" w:eastAsia="仿宋" w:hAnsi="仿宋" w:cs="仿宋" w:hint="eastAsia"/>
            <w:lang w:eastAsia="zh-CN"/>
          </w:rPr>
          <w:t>(一)、资金需求大</w:t>
        </w:r>
        <w:r>
          <w:tab/>
        </w:r>
        <w:r>
          <w:fldChar w:fldCharType="begin"/>
        </w:r>
        <w:r>
          <w:instrText xml:space="preserve"> PAGEREF _Toc10605 \h </w:instrText>
        </w:r>
        <w:r>
          <w:fldChar w:fldCharType="separate"/>
        </w:r>
        <w:r>
          <w:t>39</w:t>
        </w:r>
        <w:r>
          <w:fldChar w:fldCharType="end"/>
        </w:r>
      </w:hyperlink>
    </w:p>
    <w:p>
      <w:pPr>
        <w:pStyle w:val="TOC2"/>
        <w:tabs>
          <w:tab w:val="right" w:leader="dot" w:pos="8306"/>
        </w:tabs>
      </w:pPr>
      <w:hyperlink w:anchor="_Toc18227" w:history="1">
        <w:r>
          <w:rPr>
            <w:rFonts w:ascii="仿宋" w:eastAsia="仿宋" w:hAnsi="仿宋" w:cs="仿宋" w:hint="eastAsia"/>
            <w:lang w:eastAsia="zh-CN"/>
          </w:rPr>
          <w:t>(二)、研发周期长</w:t>
        </w:r>
        <w:r>
          <w:tab/>
        </w:r>
        <w:r>
          <w:fldChar w:fldCharType="begin"/>
        </w:r>
        <w:r>
          <w:instrText xml:space="preserve"> PAGEREF _Toc18227 \h </w:instrText>
        </w:r>
        <w:r>
          <w:fldChar w:fldCharType="separate"/>
        </w:r>
        <w:r>
          <w:t>40</w:t>
        </w:r>
        <w:r>
          <w:fldChar w:fldCharType="end"/>
        </w:r>
      </w:hyperlink>
    </w:p>
    <w:p>
      <w:pPr>
        <w:pStyle w:val="TOC2"/>
        <w:tabs>
          <w:tab w:val="right" w:leader="dot" w:pos="8306"/>
        </w:tabs>
      </w:pPr>
      <w:hyperlink w:anchor="_Toc28957" w:history="1">
        <w:r>
          <w:rPr>
            <w:rFonts w:ascii="仿宋" w:eastAsia="仿宋" w:hAnsi="仿宋" w:cs="仿宋" w:hint="eastAsia"/>
            <w:lang w:eastAsia="zh-CN"/>
          </w:rPr>
          <w:t>(三)、市场风险大</w:t>
        </w:r>
        <w:r>
          <w:tab/>
        </w:r>
        <w:r>
          <w:fldChar w:fldCharType="begin"/>
        </w:r>
        <w:r>
          <w:instrText xml:space="preserve"> PAGEREF _Toc28957 \h </w:instrText>
        </w:r>
        <w:r>
          <w:fldChar w:fldCharType="separate"/>
        </w:r>
        <w:r>
          <w:t>41</w:t>
        </w:r>
        <w:r>
          <w:fldChar w:fldCharType="end"/>
        </w:r>
      </w:hyperlink>
    </w:p>
    <w:p>
      <w:pPr>
        <w:pStyle w:val="TOC2"/>
        <w:tabs>
          <w:tab w:val="right" w:leader="dot" w:pos="8306"/>
        </w:tabs>
      </w:pPr>
      <w:hyperlink w:anchor="_Toc2907" w:history="1">
        <w:r>
          <w:rPr>
            <w:rFonts w:ascii="仿宋" w:eastAsia="仿宋" w:hAnsi="仿宋" w:cs="仿宋" w:hint="eastAsia"/>
            <w:lang w:eastAsia="zh-CN"/>
          </w:rPr>
          <w:t>(四)、利润率高</w:t>
        </w:r>
        <w:r>
          <w:tab/>
        </w:r>
        <w:r>
          <w:fldChar w:fldCharType="begin"/>
        </w:r>
        <w:r>
          <w:instrText xml:space="preserve"> PAGEREF _Toc2907 \h </w:instrText>
        </w:r>
        <w:r>
          <w:fldChar w:fldCharType="separate"/>
        </w:r>
        <w:r>
          <w:t>44</w:t>
        </w:r>
        <w:r>
          <w:fldChar w:fldCharType="end"/>
        </w:r>
      </w:hyperlink>
    </w:p>
    <w:p>
      <w:pPr>
        <w:pStyle w:val="TOC1"/>
        <w:tabs>
          <w:tab w:val="right" w:leader="dot" w:pos="8306"/>
        </w:tabs>
      </w:pPr>
      <w:hyperlink w:anchor="_Toc20387" w:history="1">
        <w:r>
          <w:rPr>
            <w:rFonts w:ascii="仿宋" w:eastAsia="仿宋" w:hAnsi="仿宋" w:cs="仿宋" w:hint="eastAsia"/>
            <w:lang w:eastAsia="zh-CN"/>
          </w:rPr>
          <w:t>十三、质量管理体系</w:t>
        </w:r>
        <w:r>
          <w:tab/>
        </w:r>
        <w:r>
          <w:fldChar w:fldCharType="begin"/>
        </w:r>
        <w:r>
          <w:instrText xml:space="preserve"> PAGEREF _Toc20387 \h </w:instrText>
        </w:r>
        <w:r>
          <w:fldChar w:fldCharType="separate"/>
        </w:r>
        <w:r>
          <w:t>46</w:t>
        </w:r>
        <w:r>
          <w:fldChar w:fldCharType="end"/>
        </w:r>
      </w:hyperlink>
    </w:p>
    <w:p>
      <w:pPr>
        <w:pStyle w:val="TOC2"/>
        <w:tabs>
          <w:tab w:val="right" w:leader="dot" w:pos="8306"/>
        </w:tabs>
      </w:pPr>
      <w:hyperlink w:anchor="_Toc30964" w:history="1">
        <w:r>
          <w:rPr>
            <w:rFonts w:ascii="仿宋" w:eastAsia="仿宋" w:hAnsi="仿宋" w:cs="仿宋" w:hint="eastAsia"/>
            <w:lang w:eastAsia="zh-CN"/>
          </w:rPr>
          <w:t>(一)、质量目标与方针</w:t>
        </w:r>
        <w:r>
          <w:tab/>
        </w:r>
        <w:r>
          <w:fldChar w:fldCharType="begin"/>
        </w:r>
        <w:r>
          <w:instrText xml:space="preserve"> PAGEREF _Toc30964 \h </w:instrText>
        </w:r>
        <w:r>
          <w:fldChar w:fldCharType="separate"/>
        </w:r>
        <w:r>
          <w:t>46</w:t>
        </w:r>
        <w:r>
          <w:fldChar w:fldCharType="end"/>
        </w:r>
      </w:hyperlink>
    </w:p>
    <w:p>
      <w:pPr>
        <w:pStyle w:val="TOC2"/>
        <w:tabs>
          <w:tab w:val="right" w:leader="dot" w:pos="8306"/>
        </w:tabs>
      </w:pPr>
      <w:hyperlink w:anchor="_Toc19700" w:history="1">
        <w:r>
          <w:rPr>
            <w:rFonts w:ascii="仿宋" w:eastAsia="仿宋" w:hAnsi="仿宋" w:cs="仿宋" w:hint="eastAsia"/>
            <w:lang w:eastAsia="zh-CN"/>
          </w:rPr>
          <w:t>(二)、质量管理责任</w:t>
        </w:r>
        <w:r>
          <w:tab/>
        </w:r>
        <w:r>
          <w:fldChar w:fldCharType="begin"/>
        </w:r>
        <w:r>
          <w:instrText xml:space="preserve"> PAGEREF _Toc19700 \h </w:instrText>
        </w:r>
        <w:r>
          <w:fldChar w:fldCharType="separate"/>
        </w:r>
        <w:r>
          <w:t>47</w:t>
        </w:r>
        <w:r>
          <w:fldChar w:fldCharType="end"/>
        </w:r>
      </w:hyperlink>
    </w:p>
    <w:p>
      <w:pPr>
        <w:pStyle w:val="TOC2"/>
        <w:tabs>
          <w:tab w:val="right" w:leader="dot" w:pos="8306"/>
        </w:tabs>
      </w:pPr>
      <w:hyperlink w:anchor="_Toc2507" w:history="1">
        <w:r>
          <w:rPr>
            <w:rFonts w:ascii="仿宋" w:eastAsia="仿宋" w:hAnsi="仿宋" w:cs="仿宋" w:hint="eastAsia"/>
            <w:lang w:eastAsia="zh-CN"/>
          </w:rPr>
          <w:t>(三)、质量管理体系文件</w:t>
        </w:r>
        <w:r>
          <w:tab/>
        </w:r>
        <w:r>
          <w:fldChar w:fldCharType="begin"/>
        </w:r>
        <w:r>
          <w:instrText xml:space="preserve"> PAGEREF _Toc2507 \h </w:instrText>
        </w:r>
        <w:r>
          <w:fldChar w:fldCharType="separate"/>
        </w:r>
        <w:r>
          <w:t>48</w:t>
        </w:r>
        <w:r>
          <w:fldChar w:fldCharType="end"/>
        </w:r>
      </w:hyperlink>
    </w:p>
    <w:p>
      <w:pPr>
        <w:pStyle w:val="TOC2"/>
        <w:tabs>
          <w:tab w:val="right" w:leader="dot" w:pos="8306"/>
        </w:tabs>
      </w:pPr>
      <w:hyperlink w:anchor="_Toc28332" w:history="1">
        <w:r>
          <w:rPr>
            <w:rFonts w:ascii="仿宋" w:eastAsia="仿宋" w:hAnsi="仿宋" w:cs="仿宋" w:hint="eastAsia"/>
            <w:lang w:eastAsia="zh-CN"/>
          </w:rPr>
          <w:t>(四)、质量培训与教育</w:t>
        </w:r>
        <w:r>
          <w:tab/>
        </w:r>
        <w:r>
          <w:fldChar w:fldCharType="begin"/>
        </w:r>
        <w:r>
          <w:instrText xml:space="preserve"> PAGEREF _Toc28332 \h </w:instrText>
        </w:r>
        <w:r>
          <w:fldChar w:fldCharType="separate"/>
        </w:r>
        <w:r>
          <w:t>50</w:t>
        </w:r>
        <w:r>
          <w:fldChar w:fldCharType="end"/>
        </w:r>
      </w:hyperlink>
    </w:p>
    <w:p>
      <w:pPr>
        <w:pStyle w:val="TOC2"/>
        <w:tabs>
          <w:tab w:val="right" w:leader="dot" w:pos="8306"/>
        </w:tabs>
      </w:pPr>
      <w:hyperlink w:anchor="_Toc23561" w:history="1">
        <w:r>
          <w:rPr>
            <w:rFonts w:ascii="仿宋" w:eastAsia="仿宋" w:hAnsi="仿宋" w:cs="仿宋" w:hint="eastAsia"/>
            <w:lang w:eastAsia="zh-CN"/>
          </w:rPr>
          <w:t>(五)、质量审核与评价</w:t>
        </w:r>
        <w:r>
          <w:tab/>
        </w:r>
        <w:r>
          <w:fldChar w:fldCharType="begin"/>
        </w:r>
        <w:r>
          <w:instrText xml:space="preserve"> PAGEREF _Toc23561 \h </w:instrText>
        </w:r>
        <w:r>
          <w:fldChar w:fldCharType="separate"/>
        </w:r>
        <w:r>
          <w:t>51</w:t>
        </w:r>
        <w:r>
          <w:fldChar w:fldCharType="end"/>
        </w:r>
      </w:hyperlink>
    </w:p>
    <w:p>
      <w:pPr>
        <w:pStyle w:val="TOC2"/>
        <w:tabs>
          <w:tab w:val="right" w:leader="dot" w:pos="8306"/>
        </w:tabs>
      </w:pPr>
      <w:hyperlink w:anchor="_Toc13669" w:history="1">
        <w:r>
          <w:rPr>
            <w:rFonts w:ascii="仿宋" w:eastAsia="仿宋" w:hAnsi="仿宋" w:cs="仿宋" w:hint="eastAsia"/>
            <w:lang w:eastAsia="zh-CN"/>
          </w:rPr>
          <w:t>(六)、不符合与纠正措施</w:t>
        </w:r>
        <w:r>
          <w:tab/>
        </w:r>
        <w:r>
          <w:fldChar w:fldCharType="begin"/>
        </w:r>
        <w:r>
          <w:instrText xml:space="preserve"> PAGEREF _Toc13669 \h </w:instrText>
        </w:r>
        <w:r>
          <w:fldChar w:fldCharType="separate"/>
        </w:r>
        <w:r>
          <w:t>52</w:t>
        </w:r>
        <w:r>
          <w:fldChar w:fldCharType="end"/>
        </w:r>
      </w:hyperlink>
    </w:p>
    <w:p>
      <w:pPr>
        <w:pStyle w:val="TOC1"/>
        <w:tabs>
          <w:tab w:val="right" w:leader="dot" w:pos="8306"/>
        </w:tabs>
      </w:pPr>
      <w:hyperlink w:anchor="_Toc9382" w:history="1">
        <w:r>
          <w:rPr>
            <w:rFonts w:ascii="仿宋" w:eastAsia="仿宋" w:hAnsi="仿宋" w:cs="仿宋" w:hint="eastAsia"/>
            <w:lang w:eastAsia="zh-CN"/>
          </w:rPr>
          <w:t>十四、单面铣床项目治理与监督</w:t>
        </w:r>
        <w:r>
          <w:tab/>
        </w:r>
        <w:r>
          <w:fldChar w:fldCharType="begin"/>
        </w:r>
        <w:r>
          <w:instrText xml:space="preserve"> PAGEREF _Toc9382 \h </w:instrText>
        </w:r>
        <w:r>
          <w:fldChar w:fldCharType="separate"/>
        </w:r>
        <w:r>
          <w:t>53</w:t>
        </w:r>
        <w:r>
          <w:fldChar w:fldCharType="end"/>
        </w:r>
      </w:hyperlink>
    </w:p>
    <w:p>
      <w:pPr>
        <w:pStyle w:val="TOC2"/>
        <w:tabs>
          <w:tab w:val="right" w:leader="dot" w:pos="8306"/>
        </w:tabs>
      </w:pPr>
      <w:hyperlink w:anchor="_Toc1496" w:history="1">
        <w:r>
          <w:rPr>
            <w:rFonts w:ascii="仿宋" w:eastAsia="仿宋" w:hAnsi="仿宋" w:cs="仿宋" w:hint="eastAsia"/>
            <w:lang w:eastAsia="zh-CN"/>
          </w:rPr>
          <w:t>(一)、单面铣床项目治理结构</w:t>
        </w:r>
        <w:r>
          <w:tab/>
        </w:r>
        <w:r>
          <w:fldChar w:fldCharType="begin"/>
        </w:r>
        <w:r>
          <w:instrText xml:space="preserve"> PAGEREF _Toc1496 \h </w:instrText>
        </w:r>
        <w:r>
          <w:fldChar w:fldCharType="separate"/>
        </w:r>
        <w:r>
          <w:t>53</w:t>
        </w:r>
        <w:r>
          <w:fldChar w:fldCharType="end"/>
        </w:r>
      </w:hyperlink>
    </w:p>
    <w:p>
      <w:pPr>
        <w:pStyle w:val="TOC2"/>
        <w:tabs>
          <w:tab w:val="right" w:leader="dot" w:pos="8306"/>
        </w:tabs>
      </w:pPr>
      <w:hyperlink w:anchor="_Toc12946" w:history="1">
        <w:r>
          <w:rPr>
            <w:rFonts w:ascii="仿宋" w:eastAsia="仿宋" w:hAnsi="仿宋" w:cs="仿宋" w:hint="eastAsia"/>
            <w:lang w:eastAsia="zh-CN"/>
          </w:rPr>
          <w:t>(二)、监督与审计</w:t>
        </w:r>
        <w:r>
          <w:tab/>
        </w:r>
        <w:r>
          <w:fldChar w:fldCharType="begin"/>
        </w:r>
        <w:r>
          <w:instrText xml:space="preserve"> PAGEREF _Toc12946 \h </w:instrText>
        </w:r>
        <w:r>
          <w:fldChar w:fldCharType="separate"/>
        </w:r>
        <w:r>
          <w:t>55</w:t>
        </w:r>
        <w:r>
          <w:fldChar w:fldCharType="end"/>
        </w:r>
      </w:hyperlink>
    </w:p>
    <w:p>
      <w:pPr>
        <w:pStyle w:val="TOC1"/>
        <w:tabs>
          <w:tab w:val="right" w:leader="dot" w:pos="8306"/>
        </w:tabs>
      </w:pPr>
      <w:hyperlink w:anchor="_Toc25573" w:history="1">
        <w:r>
          <w:rPr>
            <w:rFonts w:ascii="仿宋" w:eastAsia="仿宋" w:hAnsi="仿宋" w:cs="仿宋" w:hint="eastAsia"/>
            <w:lang w:eastAsia="zh-CN"/>
          </w:rPr>
          <w:t>十五、单面铣床项目变更管理</w:t>
        </w:r>
        <w:r>
          <w:tab/>
        </w:r>
        <w:r>
          <w:fldChar w:fldCharType="begin"/>
        </w:r>
        <w:r>
          <w:instrText xml:space="preserve"> PAGEREF _Toc25573 \h </w:instrText>
        </w:r>
        <w:r>
          <w:fldChar w:fldCharType="separate"/>
        </w:r>
        <w:r>
          <w:t>56</w:t>
        </w:r>
        <w:r>
          <w:fldChar w:fldCharType="end"/>
        </w:r>
      </w:hyperlink>
    </w:p>
    <w:p>
      <w:pPr>
        <w:pStyle w:val="TOC2"/>
        <w:tabs>
          <w:tab w:val="right" w:leader="dot" w:pos="8306"/>
        </w:tabs>
      </w:pPr>
      <w:hyperlink w:anchor="_Toc28694" w:history="1">
        <w:r>
          <w:rPr>
            <w:rFonts w:ascii="仿宋" w:eastAsia="仿宋" w:hAnsi="仿宋" w:cs="仿宋" w:hint="eastAsia"/>
            <w:lang w:eastAsia="zh-CN"/>
          </w:rPr>
          <w:t>(一)、变更申请与评估</w:t>
        </w:r>
        <w:r>
          <w:tab/>
        </w:r>
        <w:r>
          <w:fldChar w:fldCharType="begin"/>
        </w:r>
        <w:r>
          <w:instrText xml:space="preserve"> PAGEREF _Toc28694 \h </w:instrText>
        </w:r>
        <w:r>
          <w:fldChar w:fldCharType="separate"/>
        </w:r>
        <w:r>
          <w:t>56</w:t>
        </w:r>
        <w:r>
          <w:fldChar w:fldCharType="end"/>
        </w:r>
      </w:hyperlink>
    </w:p>
    <w:p>
      <w:pPr>
        <w:pStyle w:val="TOC2"/>
        <w:tabs>
          <w:tab w:val="right" w:leader="dot" w:pos="8306"/>
        </w:tabs>
      </w:pPr>
      <w:hyperlink w:anchor="_Toc22261" w:history="1">
        <w:r>
          <w:rPr>
            <w:rFonts w:ascii="仿宋" w:eastAsia="仿宋" w:hAnsi="仿宋" w:cs="仿宋" w:hint="eastAsia"/>
            <w:lang w:eastAsia="zh-CN"/>
          </w:rPr>
          <w:t>(二)、变更实施与控制</w:t>
        </w:r>
        <w:r>
          <w:tab/>
        </w:r>
        <w:r>
          <w:fldChar w:fldCharType="begin"/>
        </w:r>
        <w:r>
          <w:instrText xml:space="preserve"> PAGEREF _Toc22261 \h </w:instrText>
        </w:r>
        <w:r>
          <w:fldChar w:fldCharType="separate"/>
        </w:r>
        <w:r>
          <w:t>57</w:t>
        </w:r>
        <w:r>
          <w:fldChar w:fldCharType="end"/>
        </w:r>
      </w:hyperlink>
    </w:p>
    <w:p>
      <w:pPr>
        <w:pStyle w:val="TOC1"/>
        <w:tabs>
          <w:tab w:val="right" w:leader="dot" w:pos="8306"/>
        </w:tabs>
      </w:pPr>
      <w:hyperlink w:anchor="_Toc31796" w:history="1">
        <w:r>
          <w:rPr>
            <w:rFonts w:ascii="仿宋" w:eastAsia="仿宋" w:hAnsi="仿宋" w:cs="仿宋" w:hint="eastAsia"/>
            <w:lang w:eastAsia="zh-CN"/>
          </w:rPr>
          <w:t>十六、单面铣床项目工程方案分析</w:t>
        </w:r>
        <w:r>
          <w:tab/>
        </w:r>
        <w:r>
          <w:fldChar w:fldCharType="begin"/>
        </w:r>
        <w:r>
          <w:instrText xml:space="preserve"> PAGEREF _Toc31796 \h </w:instrText>
        </w:r>
        <w:r>
          <w:fldChar w:fldCharType="separate"/>
        </w:r>
        <w:r>
          <w:t>57</w:t>
        </w:r>
        <w:r>
          <w:fldChar w:fldCharType="end"/>
        </w:r>
      </w:hyperlink>
    </w:p>
    <w:p>
      <w:pPr>
        <w:pStyle w:val="TOC2"/>
        <w:tabs>
          <w:tab w:val="right" w:leader="dot" w:pos="8306"/>
        </w:tabs>
      </w:pPr>
      <w:hyperlink w:anchor="_Toc19028" w:history="1">
        <w:r>
          <w:rPr>
            <w:rFonts w:ascii="仿宋" w:eastAsia="仿宋" w:hAnsi="仿宋" w:cs="仿宋" w:hint="eastAsia"/>
            <w:lang w:eastAsia="zh-CN"/>
          </w:rPr>
          <w:t>(一)、建筑工程设计原则</w:t>
        </w:r>
        <w:r>
          <w:tab/>
        </w:r>
        <w:r>
          <w:fldChar w:fldCharType="begin"/>
        </w:r>
        <w:r>
          <w:instrText xml:space="preserve"> PAGEREF _Toc19028 \h </w:instrText>
        </w:r>
        <w:r>
          <w:fldChar w:fldCharType="separate"/>
        </w:r>
        <w:r>
          <w:t>57</w:t>
        </w:r>
        <w:r>
          <w:fldChar w:fldCharType="end"/>
        </w:r>
      </w:hyperlink>
    </w:p>
    <w:p>
      <w:pPr>
        <w:pStyle w:val="TOC2"/>
        <w:tabs>
          <w:tab w:val="right" w:leader="dot" w:pos="8306"/>
        </w:tabs>
      </w:pPr>
      <w:hyperlink w:anchor="_Toc1041" w:history="1">
        <w:r>
          <w:rPr>
            <w:rFonts w:ascii="仿宋" w:eastAsia="仿宋" w:hAnsi="仿宋" w:cs="仿宋" w:hint="eastAsia"/>
            <w:lang w:eastAsia="zh-CN"/>
          </w:rPr>
          <w:t>(二)、土建工程建设指标</w:t>
        </w:r>
        <w:r>
          <w:tab/>
        </w:r>
        <w:r>
          <w:fldChar w:fldCharType="begin"/>
        </w:r>
        <w:r>
          <w:instrText xml:space="preserve"> PAGEREF _Toc1041 \h </w:instrText>
        </w:r>
        <w:r>
          <w:fldChar w:fldCharType="separate"/>
        </w:r>
        <w:r>
          <w:t>61</w:t>
        </w:r>
        <w:r>
          <w:fldChar w:fldCharType="end"/>
        </w:r>
      </w:hyperlink>
    </w:p>
    <w:p>
      <w:pPr>
        <w:pStyle w:val="TOC1"/>
        <w:tabs>
          <w:tab w:val="right" w:leader="dot" w:pos="8306"/>
        </w:tabs>
      </w:pPr>
      <w:hyperlink w:anchor="_Toc4467" w:history="1">
        <w:r>
          <w:rPr>
            <w:rFonts w:ascii="仿宋" w:eastAsia="仿宋" w:hAnsi="仿宋" w:cs="仿宋" w:hint="eastAsia"/>
            <w:lang w:eastAsia="zh-CN"/>
          </w:rPr>
          <w:t>十七、单面铣床项目实施保障措施</w:t>
        </w:r>
        <w:r>
          <w:tab/>
        </w:r>
        <w:r>
          <w:fldChar w:fldCharType="begin"/>
        </w:r>
        <w:r>
          <w:instrText xml:space="preserve"> PAGEREF _Toc4467 \h </w:instrText>
        </w:r>
        <w:r>
          <w:fldChar w:fldCharType="separate"/>
        </w:r>
        <w:r>
          <w:t>62</w:t>
        </w:r>
        <w:r>
          <w:fldChar w:fldCharType="end"/>
        </w:r>
      </w:hyperlink>
    </w:p>
    <w:p>
      <w:pPr>
        <w:pStyle w:val="TOC2"/>
        <w:tabs>
          <w:tab w:val="right" w:leader="dot" w:pos="8306"/>
        </w:tabs>
      </w:pPr>
      <w:hyperlink w:anchor="_Toc1200" w:history="1">
        <w:r>
          <w:rPr>
            <w:rFonts w:ascii="仿宋" w:eastAsia="仿宋" w:hAnsi="仿宋" w:cs="仿宋" w:hint="eastAsia"/>
            <w:lang w:eastAsia="zh-CN"/>
          </w:rPr>
          <w:t>(一)、单面铣床项目实施保障机制</w:t>
        </w:r>
        <w:r>
          <w:tab/>
        </w:r>
        <w:r>
          <w:fldChar w:fldCharType="begin"/>
        </w:r>
        <w:r>
          <w:instrText xml:space="preserve"> PAGEREF _Toc1200 \h </w:instrText>
        </w:r>
        <w:r>
          <w:fldChar w:fldCharType="separate"/>
        </w:r>
        <w:r>
          <w:t>62</w:t>
        </w:r>
        <w:r>
          <w:fldChar w:fldCharType="end"/>
        </w:r>
      </w:hyperlink>
    </w:p>
    <w:p>
      <w:pPr>
        <w:pStyle w:val="TOC2"/>
        <w:tabs>
          <w:tab w:val="right" w:leader="dot" w:pos="8306"/>
        </w:tabs>
      </w:pPr>
      <w:hyperlink w:anchor="_Toc14138" w:history="1">
        <w:r>
          <w:rPr>
            <w:rFonts w:ascii="仿宋" w:eastAsia="仿宋" w:hAnsi="仿宋" w:cs="仿宋" w:hint="eastAsia"/>
            <w:lang w:eastAsia="zh-CN"/>
          </w:rPr>
          <w:t>(二)、单面铣床项目法律合规要求</w:t>
        </w:r>
        <w:r>
          <w:tab/>
        </w:r>
        <w:r>
          <w:fldChar w:fldCharType="begin"/>
        </w:r>
        <w:r>
          <w:instrText xml:space="preserve"> PAGEREF _Toc14138 \h </w:instrText>
        </w:r>
        <w:r>
          <w:fldChar w:fldCharType="separate"/>
        </w:r>
        <w:r>
          <w:t>66</w:t>
        </w:r>
        <w:r>
          <w:fldChar w:fldCharType="end"/>
        </w:r>
      </w:hyperlink>
    </w:p>
    <w:p>
      <w:pPr>
        <w:pStyle w:val="TOC2"/>
        <w:tabs>
          <w:tab w:val="right" w:leader="dot" w:pos="8306"/>
        </w:tabs>
      </w:pPr>
      <w:hyperlink w:anchor="_Toc8074" w:history="1">
        <w:r>
          <w:rPr>
            <w:rFonts w:ascii="仿宋" w:eastAsia="仿宋" w:hAnsi="仿宋" w:cs="仿宋" w:hint="eastAsia"/>
            <w:lang w:eastAsia="zh-CN"/>
          </w:rPr>
          <w:t>(三)、单面铣床项目合同管理与法律事务</w:t>
        </w:r>
        <w:r>
          <w:tab/>
        </w:r>
        <w:r>
          <w:fldChar w:fldCharType="begin"/>
        </w:r>
        <w:r>
          <w:instrText xml:space="preserve"> PAGEREF _Toc8074 \h </w:instrText>
        </w:r>
        <w:r>
          <w:fldChar w:fldCharType="separate"/>
        </w:r>
        <w:r>
          <w:t>70</w:t>
        </w:r>
        <w:r>
          <w:fldChar w:fldCharType="end"/>
        </w:r>
      </w:hyperlink>
    </w:p>
    <w:p>
      <w:pPr>
        <w:pStyle w:val="TOC2"/>
        <w:tabs>
          <w:tab w:val="right" w:leader="dot" w:pos="8306"/>
        </w:tabs>
      </w:pPr>
      <w:hyperlink w:anchor="_Toc14534" w:history="1">
        <w:r>
          <w:rPr>
            <w:rFonts w:ascii="仿宋" w:eastAsia="仿宋" w:hAnsi="仿宋" w:cs="仿宋" w:hint="eastAsia"/>
            <w:lang w:eastAsia="zh-CN"/>
          </w:rPr>
          <w:t>(四)、单面铣床项目知识产权保护策略</w:t>
        </w:r>
        <w:r>
          <w:tab/>
        </w:r>
        <w:r>
          <w:fldChar w:fldCharType="begin"/>
        </w:r>
        <w:r>
          <w:instrText xml:space="preserve"> PAGEREF _Toc14534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30"/>
      <w:r>
        <w:rPr>
          <w:rFonts w:ascii="仿宋" w:eastAsia="仿宋" w:hAnsi="仿宋" w:cs="仿宋" w:hint="eastAsia"/>
          <w:sz w:val="28"/>
          <w:lang w:eastAsia="zh-CN"/>
        </w:rPr>
        <w:t>一、单面铣床项目建设单位说明</w:t>
      </w:r>
      <w:bookmarkEnd w:id="2"/>
    </w:p>
    <w:p>
      <w:pPr>
        <w:pStyle w:val="Heading2"/>
        <w:rPr>
          <w:rFonts w:ascii="仿宋" w:eastAsia="仿宋" w:hAnsi="仿宋" w:cs="仿宋" w:hint="eastAsia"/>
          <w:lang w:eastAsia="zh-CN"/>
        </w:rPr>
      </w:pPr>
      <w:bookmarkStart w:id="3" w:name="_Toc14400"/>
      <w:r>
        <w:rPr>
          <w:rFonts w:ascii="仿宋" w:eastAsia="仿宋" w:hAnsi="仿宋" w:cs="仿宋" w:hint="eastAsia"/>
          <w:lang w:eastAsia="zh-CN"/>
        </w:rPr>
        <w:t>(一)、单面铣床项目承办单位基本情况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69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单面铣床项目承办单位的XXXX，我们着眼于实现可持续的经济效益。通过技术创新和解决方案的提供，公司预计在单面铣床项目执行期间将获得可观的收入增长。这一收入来源主要包括单面铣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同时，我们注重成本控制和效率提升，以确保单面铣床项目的可持续盈利。透过精细的管理和资源优化，公司期望实现单面铣床项目利润最大化。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单面铣床项目实施进行全面的投资评估，包括单面铣床项目启动阶段的资金投入和后续运营成本。通过对单面铣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单面铣床项目实施过程中具备足够的资金流动性，公司将进行详尽的现金流分析。这包括资金需求的合理预测、单面铣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321"/>
      <w:r>
        <w:rPr>
          <w:rFonts w:ascii="仿宋" w:eastAsia="仿宋" w:hAnsi="仿宋" w:cs="仿宋" w:hint="eastAsia"/>
          <w:sz w:val="28"/>
          <w:lang w:eastAsia="zh-CN"/>
        </w:rPr>
        <w:t>二、单面铣床项目可持续发展</w:t>
      </w:r>
      <w:bookmarkEnd w:id="5"/>
    </w:p>
    <w:p>
      <w:pPr>
        <w:pStyle w:val="Heading2"/>
        <w:rPr>
          <w:rFonts w:ascii="仿宋" w:eastAsia="仿宋" w:hAnsi="仿宋" w:cs="仿宋" w:hint="eastAsia"/>
          <w:lang w:eastAsia="zh-CN"/>
        </w:rPr>
      </w:pPr>
      <w:bookmarkStart w:id="6" w:name="_Toc2003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单面铣床项目中，单面铣床项目团队着眼于未来，明确了可持续发展的战略方向。制定的具体可持续发展目标包括降低资源使用、采用环保技术、最大化社会效益等。这一步骤不仅有助于单面铣床项目在环保和社会责任方面达到最高标准，也为未来提供了明确的指引，确保单面铣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可持续实践的融入单面铣床项目管理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单面铣床项目管理周期。从单面铣床项目规划开始，单面铣床项目团队就考虑了环境和社会的因素。在执行阶段，单面铣床项目团队积极推动绿色技术的应用，优化资源利用。此外，关注员工的社会责任，通过培训和沟通活动提高员工对可持续发展的认知，使他们能够在日常工作中践行可持续实践。这些举措不仅为单面铣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31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扎根于单面铣床项目的可持续发展理念，我们深信环保与社会责任是单面铣床项目成功的关键支柱。在单面铣床项目的每一步，我们都致力于通过创新和实践，履行对环境和社会的坚定责任。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团队通过引入先进的环保技术、建立高效的废物处理系统以及推动能源节约措施，积极履行环保责任。定期的环保监测和评估确保单面铣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不仅致力于自身可持续发展，还注重对社会的回馈。通过支持社区单面铣床项目、参与慈善事业、提供培训机会等方式，单面铣床项目积极履行社会责任。与当地社区建立积极互动，关注员工的工作与生活平衡，以及员工的身心健康，是单面铣床项目在社会责任层面的关键举措。这样的实践不仅增强了单面铣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0606"/>
      <w:r>
        <w:rPr>
          <w:rFonts w:ascii="仿宋" w:eastAsia="仿宋" w:hAnsi="仿宋" w:cs="仿宋" w:hint="eastAsia"/>
          <w:sz w:val="28"/>
          <w:lang w:eastAsia="zh-CN"/>
        </w:rPr>
        <w:t>三、单面铣床项目土建工程</w:t>
      </w:r>
      <w:bookmarkEnd w:id="8"/>
    </w:p>
    <w:p>
      <w:pPr>
        <w:pStyle w:val="Heading2"/>
        <w:rPr>
          <w:rFonts w:ascii="仿宋" w:eastAsia="仿宋" w:hAnsi="仿宋" w:cs="仿宋" w:hint="eastAsia"/>
          <w:lang w:eastAsia="zh-CN"/>
        </w:rPr>
      </w:pPr>
      <w:bookmarkStart w:id="9" w:name="_Toc2136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在单面铣床项目的建筑工程设计中，我们将秉承一系列重要的设计原则，以确保单面铣床项目建筑在功能、美观、可持续性等方面达到最佳效果。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首要原则是确保建筑的功能性得到最大化的发挥。我们将充分理解单面铣床项目的实际需求，合理布局各个功能区域，保证建筑在满足业务需求的同时，提供高效的工作环境。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在建筑设计中，我们将综合考虑建设和运营成本。通过精细的经济效益分析，确保设计方案在高效利用资源的同时，对单面铣床项目的长期盈利能力有积极的贡献。</w:t>
      </w:r>
    </w:p>
    <w:p>
      <w:pPr>
        <w:pStyle w:val="Heading2"/>
        <w:ind w:firstLine="560" w:firstLineChars="200"/>
        <w:rPr>
          <w:rFonts w:ascii="仿宋" w:eastAsia="仿宋" w:hAnsi="仿宋" w:cs="仿宋" w:hint="eastAsia"/>
          <w:sz w:val="28"/>
          <w:lang w:eastAsia="zh-CN"/>
        </w:rPr>
      </w:pPr>
      <w:bookmarkStart w:id="10" w:name="_Toc3157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单面铣床项目的土建工程设计中，我们将精准设定设计年限，结合单面铣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单面铣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72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单面铣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单面铣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单面铣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011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本期工程单面铣床项目预计总建筑面积XXX平方米，其中：计容建筑面积XXX平方米，计划建筑工程投资XX万元，占单面铣床项目总投资的XX%。</w:t>
      </w:r>
    </w:p>
    <w:p>
      <w:pPr>
        <w:pStyle w:val="Heading1"/>
        <w:ind w:firstLine="560" w:firstLineChars="200"/>
        <w:rPr>
          <w:rFonts w:ascii="仿宋" w:eastAsia="仿宋" w:hAnsi="仿宋" w:cs="仿宋" w:hint="eastAsia"/>
          <w:sz w:val="28"/>
          <w:lang w:eastAsia="zh-CN"/>
        </w:rPr>
      </w:pPr>
      <w:bookmarkStart w:id="13" w:name="_Toc2055"/>
      <w:r>
        <w:rPr>
          <w:rFonts w:ascii="仿宋" w:eastAsia="仿宋" w:hAnsi="仿宋" w:cs="仿宋" w:hint="eastAsia"/>
          <w:sz w:val="28"/>
          <w:lang w:eastAsia="zh-CN"/>
        </w:rPr>
        <w:t>四、单面铣床项目概论</w:t>
      </w:r>
      <w:bookmarkEnd w:id="13"/>
    </w:p>
    <w:p>
      <w:pPr>
        <w:pStyle w:val="Heading2"/>
        <w:rPr>
          <w:rFonts w:ascii="仿宋" w:eastAsia="仿宋" w:hAnsi="仿宋" w:cs="仿宋" w:hint="eastAsia"/>
          <w:lang w:eastAsia="zh-CN"/>
        </w:rPr>
      </w:pPr>
      <w:bookmarkStart w:id="14" w:name="_Toc31716"/>
      <w:r>
        <w:rPr>
          <w:rFonts w:ascii="仿宋" w:eastAsia="仿宋" w:hAnsi="仿宋" w:cs="仿宋" w:hint="eastAsia"/>
          <w:lang w:eastAsia="zh-CN"/>
        </w:rPr>
        <w:t>(一)、单面铣床项目概况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起源追溯至对市场的深入洞察。市场的不断演变与变革为单面铣床项目提供了难得的机遇。当前市场存在的需求缺口和变革的大环境共同构成了单面铣床项目的背景。这个单面铣床项目旨在充分利用市场机遇，填补行业中尚未满足的需求，为客户提供全新的解决方案。市场的变革和需求的增长使得这个单面铣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单面铣床项目名称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正式命名为单面铣床。这个名称不仅仅是一个标识，更代表了单面铣床项目的核心理念和愿景。它蕴含着单面铣床项目所要解决问题的关键字，具有强烈的表达和辨识度，为单面铣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单面铣床项目目标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核心目标是提供一种全新、高效的解决方案，满足客户日益增长的需求。单面铣床项目追求的不仅仅是满足市场需求，更是在市场中获得卓越的竞争优势。通过不断提升产品或服务的质量和创新水平，单面铣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单面铣床项目范围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全面涵盖了产品研发、制造、市场推广和售后服务，确保从产品设计到最终用户体验的全方位关注。这一全面的单面铣床项目范围是为了确保单面铣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单面铣床项目时间表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单面铣床项目计划在未来18个月内完成，包括研发、测试、市场试点和正式推出等不同阶段。这个时间表的合理设计是为了确保单面铣床项目各个阶段的顺利推进，以便按时交付高质量的成果。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单面铣床项目预算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单面铣床项目总预算估算为XX百万美元，主要分配在研发、市场推广、人员培训和运营等方面。这一充足的预算为单面铣床项目提供了充足的资源，确保单面铣床项目在各个方面都能取得优异的表现。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单面铣床项目风险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单面铣床项目可能面临的风险包括市场接受度低、技术难题、竞争激烈等。单面铣床项目团队已经制定了相应的风险应对计划，通过前瞻性的风险管理，确保单面铣床项目在面对不确定性时能够迅速做出应对。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单面铣床项目团队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单面铣床项目汇聚了一支经验丰富、多领域专业素养的核心团队，确保单面铣床项目在各个方面都能拥有高水平的执行力。团队的协同作战是单面铣床项目成功的关键因素之一。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单面铣床项目背景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单面铣床项目的背景根植于市场对更高效、创新产品的渴望，同时也受到科技发展对行业格局的深刻改变的影响。这为单面铣床项目提供了广阔的发展空间和市场需求。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单面铣床项目现状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截至目前，单面铣床项目已完成市场调研和技术验证，取得了初步的成功。这为单面铣床项目在未来的发展奠定了坚实的基础，为更远大的目标打下了坚实的基石。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6944"/>
      <w:r>
        <w:rPr>
          <w:rFonts w:ascii="仿宋" w:eastAsia="仿宋" w:hAnsi="仿宋" w:cs="仿宋" w:hint="eastAsia"/>
          <w:sz w:val="28"/>
          <w:lang w:eastAsia="zh-CN"/>
        </w:rPr>
        <w:t>(二)、单面铣床项目目标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keyword》单面铣床项目首要业务目标是在市场中占据有利地位，实现产品/服务的成功推广和销售。通过不断提升产品质量、创新性，单面铣床项目追求成为行业中的领导者，赢得更多客户的青睐。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在科技迅速发展的时代，单面铣床项目着眼于技术创新。通过持续的研发和技术升级，单面铣床项目旨在推出更具创新性的产品或服务，以满足市场对新鲜、先进解决方案的需求。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为了建立可持续的客户关系，单面铣床项目设定了客户满意度目标。通过提供卓越的产品质量和优质的客户服务，单面铣床项目追求赢得客户的信任和忠诚度，确保他们的满意度达到行业领先水平。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单面铣床项目注重社会责任和可持续发展。通过实施环保、社会责任单面铣床项目，单面铣床项目致力于在经济发展的同时保护环境，促进社会公平，实现可持续经营。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单面铣床项目的团队是实现目标的核心驱动力。因此，单面铣床项目设定了团队发展目标，包括提升团队成员的专业技能、培养领导力，以及搭建协同高效的团队工作氛围。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368"/>
      <w:r>
        <w:rPr>
          <w:rFonts w:ascii="仿宋" w:eastAsia="仿宋" w:hAnsi="仿宋" w:cs="仿宋" w:hint="eastAsia"/>
          <w:sz w:val="28"/>
          <w:lang w:eastAsia="zh-CN"/>
        </w:rPr>
        <w:t>(三)、单面铣床项目提出的理由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单面铣床项目提出的理由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提出源于对市场机遇的深刻洞察。当前市场中存在的需求缺口和行业发展趋势表明，有巨大的商业机会等待被开发。通过准确捕捉市场机遇，单面铣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理念基于对技术创新的信仰。通过持续的研发和技术投入，单面铣床项目有望推出更具创新性的产品或服务。在科技飞速发展的当下，单面铣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提出是为了增强企业的行业竞争力。通过提升产品或服务的质量和独特性，单面铣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响应了消费者需求的变化。随着社会和科技的不断发展，消费者对产品和服务的需求也在发生变化。通过深入了解并及时回应消费者的新需求，单面铣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单面铣床项目的提出是企业战略发展规划的一部分。在面对日益激烈的市场竞争和不断变化的商业环境中，单面铣床项目作为企业战略的一环，旨在为企业开辟新的增长领域，巩固企业在行业中的地位。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提出不仅仅是基于商业考量，还注重社会责任。通过推出环保、社会责任等方面的单面铣床项目，单面铣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单面铣床项目的提出反映了对利益相关者期望的关注。包括客户、员工、投资者等利益相关者在企业发展中都有着各自的期望，单面铣床项目力求在满足这些期望的同时，取得更大的共赢。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6676"/>
      <w:r>
        <w:rPr>
          <w:rFonts w:ascii="仿宋" w:eastAsia="仿宋" w:hAnsi="仿宋" w:cs="仿宋" w:hint="eastAsia"/>
          <w:sz w:val="28"/>
          <w:lang w:eastAsia="zh-CN"/>
        </w:rPr>
        <w:t>(四)、单面铣床项目意义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在实施单面铣床项目的过程中，我们不仅仅是在追逐商业成功，更是为企业和社会的多个层面创造了深远的意义。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首要意义在于提升企业的市场竞争力。通过持续的创新和对产品质量的高标准要求，单面铣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单面铣床项目的推进将促使行业技术水平的提升。通过引入先进技术和创新性解决方案，单面铣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单面铣床项目不仅创造了大量就业机会，提高了就业水平，还注重社会责任和环保。通过参与社会公益事业和推动环保单面铣床项目，单面铣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综合而言，单面铣床项目意义重大，不仅推动了企业的发展，也为行业和社会的进步贡献了积极力量。这是一个全面而深刻的影响，将在未来产生可持续的正面效应。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6861"/>
      <w:r>
        <w:rPr>
          <w:rFonts w:ascii="仿宋" w:eastAsia="仿宋" w:hAnsi="仿宋" w:cs="仿宋" w:hint="eastAsia"/>
          <w:sz w:val="28"/>
          <w:lang w:eastAsia="zh-CN"/>
        </w:rPr>
        <w:t>(五)、单面铣床项目背景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在当今迅猛发展的商业环境中，单面铣床项目的动因根植于对多方面因素的审慎考量。这个单面铣床项目的提出并非孤立的决策，而是对企业所处背景深入思考的产物。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市场的不断演变是单面铣床项目背后的首要原因。科技的迅速发展和全球市场的快速变化使得企业必须灵活应对。单面铣床项目应运而生，旨在通过创新性的解决方案迎合市场的多变需求，赢得竞争中的先机。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竞争的激烈程度也是单面铣床项目背景中不可忽视的一环。企业需要在激烈竞争中脱颖而出，为此，单面铣床项目致力于打破常规，提供独特的价值主张，以吸引客户并确保市场份额的增长。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技术的迅速发展为企业带来了机遇与挑战。作为单面铣床项目启动的背景之一，对新兴技术的应用将有助于提升企业的技术水平，使其在不断演进的商业环境中保持竞争优势。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此外，社会对企业责任的期望也在逐渐升高。单面铣床项目充分融入了社会责任的理念，通过可持续经营和社会公益单面铣床项目，企图为社会贡献一份力量，在商业成功的同时关注社会价值。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16052"/>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25465"/>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单面铣床项目的主要产品是XXXX，预计年产值为XXX万元。这一产品在市场中占据着重要的地位，其广泛的应用范围使得该单面铣床项目的市场前景非常广阔。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https://d.book118.com/315101322312011040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1B235C"/>
    <w:rsid w:val="721B23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10132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2024-01-08T09:40:00Z</dcterms:created>
  <dcterms:modified xsi:type="dcterms:W3CDTF">2024-01-08T09:40:57Z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7863271B5E3F4E95BBC2D00009DF3EF4_11</vt:lpwstr>
  </property>
  <property fmtid="{D5CDD505-2E9C-101B-9397-08002B2CF9AE}" pid="3" name="KSOProductBuildVer">
    <vt:lpwstr>2052-12.1.0.16120</vt:lpwstr>
  </property>
</Properties>
</file>