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2024年感恩主题班会活动计划（31篇）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2024年感恩主题班会活动计划（精选31篇）</w:t>
      </w:r>
      <w:r>
        <w:rPr>
          <w:lang w:eastAsia="zh-CN"/>
        </w:rPr>
        <w:br/>
      </w:r>
      <w:r>
        <w:rPr>
          <w:lang w:eastAsia="zh-CN"/>
        </w:rPr>
        <w:t xml:space="preserve">    2024年感恩主题班会活动计划 篇1 </w:t>
      </w:r>
      <w:r>
        <w:rPr>
          <w:lang w:eastAsia="zh-CN"/>
        </w:rPr>
        <w:br/>
      </w:r>
      <w:r>
        <w:rPr>
          <w:lang w:eastAsia="zh-CN"/>
        </w:rPr>
        <w:t>　　一、班会主题：感恩生命中的所有存在。</w:t>
      </w:r>
      <w:r>
        <w:rPr>
          <w:lang w:eastAsia="zh-CN"/>
        </w:rPr>
        <w:br/>
      </w:r>
      <w:r>
        <w:rPr>
          <w:lang w:eastAsia="zh-CN"/>
        </w:rPr>
        <w:t>　　二、班会目的：通过开展这次班会使得同学们多多关注生活中时刻存在的人儿，学会感恩，学会感动，学会爱。</w:t>
      </w:r>
      <w:r>
        <w:rPr>
          <w:lang w:eastAsia="zh-CN"/>
        </w:rPr>
        <w:br/>
      </w:r>
      <w:r>
        <w:rPr>
          <w:lang w:eastAsia="zh-CN"/>
        </w:rPr>
        <w:t>　　三、班会宗旨：我们来谈爱，感恩社会，感恩生活!</w:t>
      </w:r>
      <w:r>
        <w:rPr>
          <w:lang w:eastAsia="zh-CN"/>
        </w:rPr>
        <w:br/>
      </w:r>
      <w:r>
        <w:rPr>
          <w:lang w:eastAsia="zh-CN"/>
        </w:rPr>
        <w:t>　　四、活动地点：勤学楼120课室</w:t>
      </w:r>
      <w:r>
        <w:rPr>
          <w:lang w:eastAsia="zh-CN"/>
        </w:rPr>
        <w:br/>
      </w:r>
      <w:r>
        <w:rPr>
          <w:lang w:eastAsia="zh-CN"/>
        </w:rPr>
        <w:t>　　五、活动时间：12月26日晚七点&amp;九点半</w:t>
      </w:r>
      <w:r>
        <w:rPr>
          <w:lang w:eastAsia="zh-CN"/>
        </w:rPr>
        <w:br/>
      </w:r>
      <w:r>
        <w:rPr>
          <w:lang w:eastAsia="zh-CN"/>
        </w:rPr>
        <w:t>　　六、前期工作：</w:t>
      </w:r>
      <w:r>
        <w:rPr>
          <w:lang w:eastAsia="zh-CN"/>
        </w:rPr>
        <w:br/>
      </w:r>
      <w:r>
        <w:rPr>
          <w:lang w:eastAsia="zh-CN"/>
        </w:rPr>
        <w:t>　　课室布置清理：劳动委员&amp;刘旺(后附布置方案)</w:t>
      </w:r>
      <w:r>
        <w:rPr>
          <w:lang w:eastAsia="zh-CN"/>
        </w:rPr>
        <w:br/>
      </w:r>
      <w:r>
        <w:rPr>
          <w:lang w:eastAsia="zh-CN"/>
        </w:rPr>
        <w:t>　　班会所需物品采办：生活委员&amp;赖德政</w:t>
      </w:r>
      <w:r>
        <w:rPr>
          <w:lang w:eastAsia="zh-CN"/>
        </w:rPr>
        <w:br/>
      </w:r>
      <w:r>
        <w:rPr>
          <w:lang w:eastAsia="zh-CN"/>
        </w:rPr>
        <w:t>　　节目负责人：副团支书&amp;程岚兰体育委员&amp;郑佳彬团支书&amp;庄京洪</w:t>
      </w:r>
      <w:r>
        <w:rPr>
          <w:lang w:eastAsia="zh-CN"/>
        </w:rPr>
        <w:br/>
      </w:r>
      <w:r>
        <w:rPr>
          <w:lang w:eastAsia="zh-CN"/>
        </w:rPr>
        <w:t>　　班会主持人：班长&amp;郑伟标</w:t>
      </w:r>
      <w:r>
        <w:rPr>
          <w:lang w:eastAsia="zh-CN"/>
        </w:rPr>
        <w:br/>
      </w:r>
      <w:r>
        <w:rPr>
          <w:lang w:eastAsia="zh-CN"/>
        </w:rPr>
        <w:t>　　班会现场秩序维护：考勤委员&amp;黄建民文娱委员&amp;刁睿霖团支书&amp;庄京洪体育委员&amp;郑佳彬</w:t>
      </w:r>
      <w:r>
        <w:rPr>
          <w:lang w:eastAsia="zh-CN"/>
        </w:rPr>
        <w:br/>
      </w:r>
      <w:r>
        <w:rPr>
          <w:lang w:eastAsia="zh-CN"/>
        </w:rPr>
        <w:t>　　班会建议收集记录：学习委员&amp;杜细妹</w:t>
      </w:r>
      <w:r>
        <w:rPr>
          <w:lang w:eastAsia="zh-CN"/>
        </w:rPr>
        <w:br/>
      </w:r>
      <w:r>
        <w:rPr>
          <w:lang w:eastAsia="zh-CN"/>
        </w:rPr>
        <w:t>　　班会照片拍摄：组织委员&amp;邱超</w:t>
      </w:r>
      <w:r>
        <w:rPr>
          <w:lang w:eastAsia="zh-CN"/>
        </w:rPr>
        <w:br/>
      </w:r>
      <w:r>
        <w:rPr>
          <w:lang w:eastAsia="zh-CN"/>
        </w:rPr>
        <w:t>　　黑板画负责人：宣传委员&amp;吴煜彬</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班会策划人：班长&amp;郑伟标副班长&amp;罗君考勤委员&amp;黄建民</w:t>
      </w:r>
      <w:r>
        <w:rPr>
          <w:lang w:eastAsia="zh-CN"/>
        </w:rPr>
        <w:br/>
      </w:r>
      <w:r>
        <w:rPr>
          <w:lang w:eastAsia="zh-CN"/>
        </w:rPr>
        <w:t>　　七、活动流程：</w:t>
      </w:r>
      <w:r>
        <w:rPr>
          <w:lang w:eastAsia="zh-CN"/>
        </w:rPr>
        <w:br/>
      </w:r>
      <w:r>
        <w:rPr>
          <w:lang w:eastAsia="zh-CN"/>
        </w:rPr>
        <w:t>　　1、主持人致辞，宣布班会开始；</w:t>
      </w:r>
      <w:r>
        <w:rPr>
          <w:lang w:eastAsia="zh-CN"/>
        </w:rPr>
        <w:br/>
      </w:r>
      <w:r>
        <w:rPr>
          <w:lang w:eastAsia="zh-CN"/>
        </w:rPr>
        <w:t>　　2、现场互动环节魔术表演&amp;庄京洪；</w:t>
      </w:r>
      <w:r>
        <w:rPr>
          <w:lang w:eastAsia="zh-CN"/>
        </w:rPr>
        <w:br/>
      </w:r>
      <w:r>
        <w:rPr>
          <w:lang w:eastAsia="zh-CN"/>
        </w:rPr>
        <w:t>　　3、主持人致辞&amp;爱与感恩；</w:t>
      </w:r>
      <w:r>
        <w:rPr>
          <w:lang w:eastAsia="zh-CN"/>
        </w:rPr>
        <w:br/>
      </w:r>
      <w:r>
        <w:rPr>
          <w:lang w:eastAsia="zh-CN"/>
        </w:rPr>
        <w:t>　　4、现场互动小游戏&amp;爱的成语对对碰(后附详则)；</w:t>
      </w:r>
      <w:r>
        <w:rPr>
          <w:lang w:eastAsia="zh-CN"/>
        </w:rPr>
        <w:br/>
      </w:r>
      <w:r>
        <w:rPr>
          <w:lang w:eastAsia="zh-CN"/>
        </w:rPr>
        <w:t>　　5、同学们围绕爱与感恩开展即兴发言；</w:t>
      </w:r>
      <w:r>
        <w:rPr>
          <w:lang w:eastAsia="zh-CN"/>
        </w:rPr>
        <w:br/>
      </w:r>
      <w:r>
        <w:rPr>
          <w:lang w:eastAsia="zh-CN"/>
        </w:rPr>
        <w:t>　　6、辅导员致总结辞；</w:t>
      </w:r>
      <w:r>
        <w:rPr>
          <w:lang w:eastAsia="zh-CN"/>
        </w:rPr>
        <w:br/>
      </w:r>
      <w:r>
        <w:rPr>
          <w:lang w:eastAsia="zh-CN"/>
        </w:rPr>
        <w:t>　　7、主持人宣布班会结束。</w:t>
      </w:r>
      <w:r>
        <w:rPr>
          <w:lang w:eastAsia="zh-CN"/>
        </w:rPr>
        <w:br/>
      </w:r>
      <w:r>
        <w:rPr>
          <w:lang w:eastAsia="zh-CN"/>
        </w:rPr>
        <w:t>　　八、后期工作：</w:t>
      </w:r>
      <w:r>
        <w:rPr>
          <w:lang w:eastAsia="zh-CN"/>
        </w:rPr>
        <w:br/>
      </w:r>
      <w:r>
        <w:rPr>
          <w:lang w:eastAsia="zh-CN"/>
        </w:rPr>
        <w:t>　　1、课室清理由全体班干负责。</w:t>
      </w:r>
      <w:r>
        <w:rPr>
          <w:lang w:eastAsia="zh-CN"/>
        </w:rPr>
        <w:br/>
      </w:r>
      <w:r>
        <w:rPr>
          <w:lang w:eastAsia="zh-CN"/>
        </w:rPr>
        <w:t>　　注意事项：</w:t>
      </w:r>
      <w:r>
        <w:rPr>
          <w:lang w:eastAsia="zh-CN"/>
        </w:rPr>
        <w:br/>
      </w:r>
      <w:r>
        <w:rPr>
          <w:lang w:eastAsia="zh-CN"/>
        </w:rPr>
        <w:t>　　1、班会主题须紧紧围绕爱与沟通进行。</w:t>
      </w:r>
      <w:r>
        <w:rPr>
          <w:lang w:eastAsia="zh-CN"/>
        </w:rPr>
        <w:br/>
      </w:r>
      <w:r>
        <w:rPr>
          <w:lang w:eastAsia="zh-CN"/>
        </w:rPr>
        <w:t>　　2、班会现场必须保持良好的秩序，并鼓动大家积极发言。</w:t>
      </w:r>
      <w:r>
        <w:rPr>
          <w:lang w:eastAsia="zh-CN"/>
        </w:rPr>
        <w:br/>
      </w:r>
      <w:r>
        <w:rPr>
          <w:lang w:eastAsia="zh-CN"/>
        </w:rPr>
        <w:t>　　应急方案：</w:t>
      </w:r>
      <w:r>
        <w:rPr>
          <w:lang w:eastAsia="zh-CN"/>
        </w:rPr>
        <w:br/>
      </w:r>
      <w:r>
        <w:rPr>
          <w:lang w:eastAsia="zh-CN"/>
        </w:rPr>
        <w:t>　　1、冷场：采取宿舍代表发言、随即抽取号数发言、班干带头发言等方法处理；</w:t>
      </w:r>
      <w:r>
        <w:rPr>
          <w:lang w:eastAsia="zh-CN"/>
        </w:rPr>
        <w:br/>
      </w:r>
      <w:r>
        <w:rPr>
          <w:lang w:eastAsia="zh-CN"/>
        </w:rPr>
        <w:t>　　2、出现矛盾争吵：由班干带离会场并进行劝说教育。</w:t>
      </w:r>
      <w:r>
        <w:rPr>
          <w:lang w:eastAsia="zh-CN"/>
        </w:rPr>
        <w:br/>
      </w:r>
      <w:r>
        <w:rPr>
          <w:lang w:eastAsia="zh-CN"/>
        </w:rPr>
        <w:t>　　九、附录：</w:t>
      </w:r>
      <w:r>
        <w:rPr>
          <w:lang w:eastAsia="zh-CN"/>
        </w:rPr>
        <w:br/>
      </w:r>
      <w:r>
        <w:rPr>
          <w:lang w:eastAsia="zh-CN"/>
        </w:rPr>
        <w:t>　　爱的成语对对碰游戏规则：</w:t>
      </w:r>
      <w:r>
        <w:rPr>
          <w:lang w:eastAsia="zh-CN"/>
        </w:rPr>
        <w:br/>
      </w:r>
      <w:r>
        <w:rPr>
          <w:lang w:eastAsia="zh-CN"/>
        </w:rPr>
        <w:t>　　1、由现场随即抽取一定人数，由主持人开头；</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2、参加者必须回答有爱字的成语，回答出则继续轮下去，回答不出来直接淘汰；</w:t>
      </w:r>
      <w:r>
        <w:rPr>
          <w:lang w:eastAsia="zh-CN"/>
        </w:rPr>
        <w:br/>
      </w:r>
      <w:r>
        <w:rPr>
          <w:lang w:eastAsia="zh-CN"/>
        </w:rPr>
        <w:t>　　3、淘汰到剩下一个时，则该玩家可获得奖品；</w:t>
      </w:r>
      <w:r>
        <w:rPr>
          <w:lang w:eastAsia="zh-CN"/>
        </w:rPr>
        <w:br/>
      </w:r>
      <w:r>
        <w:rPr>
          <w:lang w:eastAsia="zh-CN"/>
        </w:rPr>
        <w:t>　　4、游戏可以玩多轮，要求参赛者不可以重复；</w:t>
      </w:r>
      <w:r>
        <w:rPr>
          <w:lang w:eastAsia="zh-CN"/>
        </w:rPr>
        <w:br/>
      </w:r>
      <w:r>
        <w:rPr>
          <w:lang w:eastAsia="zh-CN"/>
        </w:rPr>
        <w:t>　　5、在同一轮游戏中，玩家所回答的成语不可以和之前提过的相同。</w:t>
      </w:r>
      <w:r>
        <w:rPr>
          <w:lang w:eastAsia="zh-CN"/>
        </w:rPr>
        <w:br/>
      </w:r>
      <w:r>
        <w:rPr>
          <w:lang w:eastAsia="zh-CN"/>
        </w:rPr>
        <w:t>　　班会总结：</w:t>
      </w:r>
      <w:r>
        <w:rPr>
          <w:lang w:eastAsia="zh-CN"/>
        </w:rPr>
        <w:br/>
      </w:r>
      <w:r>
        <w:rPr>
          <w:lang w:eastAsia="zh-CN"/>
        </w:rPr>
        <w:t>　　通过这次主题班会的开展，让我们从更深层次的去懂得了什么叫爱，从心底体验感恩，学会感激，以充满爱心的心态去对待生活中的人事物。学会用爱，懂得用爱，并以实际行动付诸于实践活动中。</w:t>
      </w:r>
      <w:r>
        <w:rPr>
          <w:lang w:eastAsia="zh-CN"/>
        </w:rPr>
        <w:br/>
      </w:r>
      <w:r>
        <w:rPr>
          <w:lang w:eastAsia="zh-CN"/>
        </w:rPr>
        <w:t xml:space="preserve">    2024年感恩主题班会活动计划 篇2 </w:t>
      </w:r>
      <w:r>
        <w:rPr>
          <w:lang w:eastAsia="zh-CN"/>
        </w:rPr>
        <w:br/>
      </w:r>
      <w:r>
        <w:rPr>
          <w:lang w:eastAsia="zh-CN"/>
        </w:rPr>
        <w:t>　　一、活动背景：</w:t>
      </w:r>
      <w:r>
        <w:rPr>
          <w:lang w:eastAsia="zh-CN"/>
        </w:rPr>
        <w:br/>
      </w:r>
      <w:r>
        <w:rPr>
          <w:lang w:eastAsia="zh-CN"/>
        </w:rPr>
        <w:t>　　古语云:滴水之恩，当涌泉相报。感恩，是一个人最起码的修养，如果人和人之间缺乏感恩之心，那整个社会将会变得冷漠无情。初中阶段，是学生生理和心理发展的关键期，学习成绩固然重要，但学会做人，学会感恩，对中学生个性和品德的形成，更为重要。大多数学生，并不懂得体谅父母，也不懂得宽容身边的人。在他们眼中，父母的关心，老师的教导，那是理所当然，稍有不顺心意，还会恶言相向，甚至对别人的不幸，没有同情，反而幸灾乐祸。因此，教会学生感恩，是件刻不容缓的事情，只有懂得了感恩，才有有一颗宽容的心，理解父母，感恩身边的每一个人。</w:t>
      </w:r>
      <w:r>
        <w:rPr>
          <w:lang w:eastAsia="zh-CN"/>
        </w:rPr>
        <w:br/>
      </w:r>
      <w:r>
        <w:rPr>
          <w:lang w:eastAsia="zh-CN"/>
        </w:rPr>
        <w:t>　　二、活动目标：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通过感恩教育，让学生有一颗感恩的心，理解父母，体谅父母，反思自己的行为，关心身边的人，宽容身边的人。</w:t>
      </w:r>
      <w:r>
        <w:rPr>
          <w:lang w:eastAsia="zh-CN"/>
        </w:rPr>
        <w:br/>
      </w:r>
      <w:r>
        <w:rPr>
          <w:lang w:eastAsia="zh-CN"/>
        </w:rPr>
        <w:t>　　学会感恩，体会父母的不容易，更珍惜今天的生活和学习,约束自己的言行，以实际行动回报父母和老师的辛勤付出。</w:t>
      </w:r>
      <w:r>
        <w:rPr>
          <w:lang w:eastAsia="zh-CN"/>
        </w:rPr>
        <w:br/>
      </w:r>
      <w:r>
        <w:rPr>
          <w:lang w:eastAsia="zh-CN"/>
        </w:rPr>
        <w:t>　　三、设计思路：</w:t>
      </w:r>
      <w:r>
        <w:rPr>
          <w:lang w:eastAsia="zh-CN"/>
        </w:rPr>
        <w:br/>
      </w:r>
      <w:r>
        <w:rPr>
          <w:lang w:eastAsia="zh-CN"/>
        </w:rPr>
        <w:t>　　首先，全班齐唱《感恩的心》，营造气氛，进入主题。接着说到刚学完的《背影》这一篇文章，让学生再次感受父子之间的深情，因为在学习这一课的时候，学生感触颇多，几次泪流满面，有利于调动学生情绪。主体环节是让学生说，一说感恩故事；二说自己成长过程中对父母朋友的不理解，与同学之间的矛盾，反思自己行为，学会感恩；三说感恩的话，记录下来，送给你要感谢的人。最后，观看视频，播放5.12地震中那些感人的画面，让学生体会大爱，学会感恩，学会关心身边的每一个人，用积极的心态面对每一天。</w:t>
      </w:r>
      <w:r>
        <w:rPr>
          <w:lang w:eastAsia="zh-CN"/>
        </w:rPr>
        <w:br/>
      </w:r>
      <w:r>
        <w:rPr>
          <w:lang w:eastAsia="zh-CN"/>
        </w:rPr>
        <w:t>　　四、活动准备：</w:t>
      </w:r>
      <w:r>
        <w:rPr>
          <w:lang w:eastAsia="zh-CN"/>
        </w:rPr>
        <w:br/>
      </w:r>
      <w:r>
        <w:rPr>
          <w:lang w:eastAsia="zh-CN"/>
        </w:rPr>
        <w:t>　　1、布置教室，围坐成一圈，挂上气球彩带，营造温馨的气氛。</w:t>
      </w:r>
      <w:r>
        <w:rPr>
          <w:lang w:eastAsia="zh-CN"/>
        </w:rPr>
        <w:br/>
      </w:r>
      <w:r>
        <w:rPr>
          <w:lang w:eastAsia="zh-CN"/>
        </w:rPr>
        <w:t>　　2、搜集感恩故事、图片、视频，学唱感恩歌曲。</w:t>
      </w:r>
      <w:r>
        <w:rPr>
          <w:lang w:eastAsia="zh-CN"/>
        </w:rPr>
        <w:br/>
      </w:r>
      <w:r>
        <w:rPr>
          <w:lang w:eastAsia="zh-CN"/>
        </w:rPr>
        <w:t>　　五、活动过程：</w:t>
      </w:r>
      <w:r>
        <w:rPr>
          <w:lang w:eastAsia="zh-CN"/>
        </w:rPr>
        <w:br/>
      </w:r>
      <w:r>
        <w:rPr>
          <w:lang w:eastAsia="zh-CN"/>
        </w:rPr>
        <w:t>　　一主持人宣布活动开始，全班齐唱《感恩的心》。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开场白：什么是感恩?心中有爱才能发现这个世界充满爱心，心存感恩方能感知生活施予我们的恩泽。古人说得好：滴水之恩，当涌泉相报。我们感恩，不一定非得做一番惊天地泣鬼神的大事，而是要学会心存感激，善于发现生活中的感动，并关心身边的人，体谅身边的人。</w:t>
      </w:r>
      <w:r>
        <w:rPr>
          <w:lang w:eastAsia="zh-CN"/>
        </w:rPr>
        <w:br/>
      </w:r>
      <w:r>
        <w:rPr>
          <w:lang w:eastAsia="zh-CN"/>
        </w:rPr>
        <w:t>　　二学会感恩</w:t>
      </w:r>
      <w:r>
        <w:rPr>
          <w:lang w:eastAsia="zh-CN"/>
        </w:rPr>
        <w:br/>
      </w:r>
      <w:r>
        <w:rPr>
          <w:lang w:eastAsia="zh-CN"/>
        </w:rPr>
        <w:t>　　1、感恩节的由来</w:t>
      </w:r>
      <w:r>
        <w:rPr>
          <w:lang w:eastAsia="zh-CN"/>
        </w:rPr>
        <w:br/>
      </w:r>
      <w:r>
        <w:rPr>
          <w:lang w:eastAsia="zh-CN"/>
        </w:rPr>
        <w:t>　　2、感恩故事知多少</w:t>
      </w:r>
      <w:r>
        <w:rPr>
          <w:lang w:eastAsia="zh-CN"/>
        </w:rPr>
        <w:br/>
      </w:r>
      <w:r>
        <w:rPr>
          <w:lang w:eastAsia="zh-CN"/>
        </w:rPr>
        <w:t>　　3、回忆感动：感恩父母，感恩老师(让学生从内心深处反思自己的行为，学着去感谢父母老师朋友，拥有一颗感恩的心。)</w:t>
      </w:r>
      <w:r>
        <w:rPr>
          <w:lang w:eastAsia="zh-CN"/>
        </w:rPr>
        <w:br/>
      </w:r>
      <w:r>
        <w:rPr>
          <w:lang w:eastAsia="zh-CN"/>
        </w:rPr>
        <w:t>　　4、感恩寄语:写给感谢的人</w:t>
      </w:r>
      <w:r>
        <w:rPr>
          <w:lang w:eastAsia="zh-CN"/>
        </w:rPr>
        <w:br/>
      </w:r>
      <w:r>
        <w:rPr>
          <w:lang w:eastAsia="zh-CN"/>
        </w:rPr>
        <w:t>　　5、观看视频，达到情感上的共鸣</w:t>
      </w:r>
      <w:r>
        <w:rPr>
          <w:lang w:eastAsia="zh-CN"/>
        </w:rPr>
        <w:br/>
      </w:r>
      <w:r>
        <w:rPr>
          <w:lang w:eastAsia="zh-CN"/>
        </w:rPr>
        <w:t>　　三学生活动</w:t>
      </w:r>
      <w:r>
        <w:rPr>
          <w:lang w:eastAsia="zh-CN"/>
        </w:rPr>
        <w:br/>
      </w:r>
      <w:r>
        <w:rPr>
          <w:lang w:eastAsia="zh-CN"/>
        </w:rPr>
        <w:t>　　讨论如何感恩?</w:t>
      </w:r>
      <w:r>
        <w:rPr>
          <w:lang w:eastAsia="zh-CN"/>
        </w:rPr>
        <w:br/>
      </w:r>
      <w:r>
        <w:rPr>
          <w:lang w:eastAsia="zh-CN"/>
        </w:rPr>
        <w:t>　　比如：1、为劳累的父母、长辈倒一杯茶,揉揉肩,说说笑话。</w:t>
      </w:r>
      <w:r>
        <w:rPr>
          <w:lang w:eastAsia="zh-CN"/>
        </w:rPr>
        <w:br/>
      </w:r>
      <w:r>
        <w:rPr>
          <w:lang w:eastAsia="zh-CN"/>
        </w:rPr>
        <w:t>　　2、体谅、理解父母，不顶嘴,多为父母着想。</w:t>
      </w:r>
      <w:r>
        <w:rPr>
          <w:lang w:eastAsia="zh-CN"/>
        </w:rPr>
        <w:br/>
      </w:r>
      <w:r>
        <w:rPr>
          <w:lang w:eastAsia="zh-CN"/>
        </w:rPr>
        <w:t>　　3、好好学习,学会尊重关心老师。</w:t>
      </w:r>
      <w:r>
        <w:rPr>
          <w:lang w:eastAsia="zh-CN"/>
        </w:rPr>
        <w:br/>
      </w:r>
      <w:r>
        <w:rPr>
          <w:lang w:eastAsia="zh-CN"/>
        </w:rPr>
        <w:t>　　4、学会关爱身边的人,存好心,做好事。</w:t>
      </w:r>
      <w:r>
        <w:rPr>
          <w:lang w:eastAsia="zh-CN"/>
        </w:rPr>
        <w:br/>
      </w:r>
      <w:r>
        <w:rPr>
          <w:lang w:eastAsia="zh-CN"/>
        </w:rPr>
        <w:t>　　四活动总结</w:t>
      </w:r>
      <w:r>
        <w:rPr>
          <w:lang w:eastAsia="zh-CN"/>
        </w:rPr>
        <w:br/>
      </w:r>
      <w:r>
        <w:rPr>
          <w:lang w:eastAsia="zh-CN"/>
        </w:rPr>
        <w:t>　　一个人只有怀着感恩的心，才会体会到生活的幸福与乐趣。我们要感谢父母赐予我们生命，养育我们成长；感谢老师教给我知识；感谢同学给了我友情.....学会了感恩，就学会了生活。只要我们对生活充满感恩之心，多一些宽容与理解，多一些关心与温暖，那么，我们就能收获快乐。所以，从今天起，善待他人，学会感恩吧。</w:t>
      </w:r>
      <w:r>
        <w:rPr>
          <w:lang w:eastAsia="zh-CN"/>
        </w:rPr>
        <w:br/>
      </w:r>
      <w:r>
        <w:rPr>
          <w:lang w:eastAsia="zh-CN"/>
        </w:rPr>
        <w:t>　　资料收集</w:t>
      </w:r>
      <w:r>
        <w:rPr>
          <w:lang w:eastAsia="zh-CN"/>
        </w:rPr>
        <w:br/>
      </w:r>
      <w:r>
        <w:rPr>
          <w:lang w:eastAsia="zh-CN"/>
        </w:rPr>
        <w:t>　　1、罗斯福总统感恩的心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罗斯福总统就常怀感恩之心。据说有一次家里失盗，被偷去了许多东西，一位朋友闻讯后，忙写信安慰他。罗斯福在回信中写道：亲爱的朋友，谢谢你来信安慰我，我现在很好，感谢上帝：因为第一，贼偷去的是我的东西，而没有伤害我的生命；第二，贼只偷去我部分东西，而不是全部；第三，最值得庆幸的是，做贼的是他，而不是我。</w:t>
      </w:r>
      <w:r>
        <w:rPr>
          <w:lang w:eastAsia="zh-CN"/>
        </w:rPr>
        <w:br/>
      </w:r>
      <w:r>
        <w:rPr>
          <w:lang w:eastAsia="zh-CN"/>
        </w:rPr>
        <w:t>　　对任何一个人来说，失盗绝对是不幸的事，而罗斯福却找出了感恩的三个理由。</w:t>
      </w:r>
      <w:r>
        <w:rPr>
          <w:lang w:eastAsia="zh-CN"/>
        </w:rPr>
        <w:br/>
      </w:r>
      <w:r>
        <w:rPr>
          <w:lang w:eastAsia="zh-CN"/>
        </w:rPr>
        <w:t>　　2、善良的力度</w:t>
      </w:r>
      <w:r>
        <w:rPr>
          <w:lang w:eastAsia="zh-CN"/>
        </w:rPr>
        <w:br/>
      </w:r>
      <w:r>
        <w:rPr>
          <w:lang w:eastAsia="zh-CN"/>
        </w:rPr>
        <w:t>　　一对夫妻很幸运地订到了火车票，上车后却发现有一位女士坐在他们的位子上。先生示意太太坐在她旁边的位子上，却没有请那女士让位.太太坐定后仔细一看，发现那位女士右脚有点不方便，才了解先生为何不请她起来。他就这样从嘉义一直站到台北。</w:t>
      </w:r>
      <w:r>
        <w:rPr>
          <w:lang w:eastAsia="zh-CN"/>
        </w:rPr>
        <w:br/>
      </w:r>
      <w:r>
        <w:rPr>
          <w:lang w:eastAsia="zh-CN"/>
        </w:rPr>
        <w:t>　　下了车之后，心疼先生的太太就说：让位是善行，但是从嘉义到台北这么久，中途大可请她把位子还给你，换你坐一下。先生却说：人家不方便一辈子，我们就不方便这三小时而已。太太听了相当感动，觉得世界都变得温柔了许多。</w:t>
      </w:r>
      <w:r>
        <w:rPr>
          <w:lang w:eastAsia="zh-CN"/>
        </w:rPr>
        <w:br/>
      </w:r>
      <w:r>
        <w:rPr>
          <w:lang w:eastAsia="zh-CN"/>
        </w:rPr>
        <w:t>　　人家不方便一辈子，我们就不方便这三小时而已。多浩荡大气、慈悲善美的一句话。它能将善念传导给别人，影响周遭的环境氛围，让世界变得善美、圆满。善良，多么单纯有力的一个词汇，它浅显易懂，它与人终生相伴，但愿我们能常追问它、善用它，因为老祖宗早就叮嘱过善为至宝，一生用之不尽啊!</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3、手术费=一杯牛奶</w:t>
      </w:r>
      <w:r>
        <w:rPr>
          <w:lang w:eastAsia="zh-CN"/>
        </w:rPr>
        <w:br/>
      </w:r>
      <w:r>
        <w:rPr>
          <w:lang w:eastAsia="zh-CN"/>
        </w:rPr>
        <w:t>　　一个生活贫困的男孩为了积攒学费，挨家挨户地推销商品。傍晚时，他感到疲惫万分，饥饿难挨，而他推销的却很不顺利，以至他有些绝望。这时，他敲开一扇门，希望主人能给他一杯水。开门的是一位美丽的年轻女子，她却给了他一杯浓浓的热牛奶，令男孩感激万分。</w:t>
      </w:r>
      <w:r>
        <w:rPr>
          <w:lang w:eastAsia="zh-CN"/>
        </w:rPr>
        <w:br/>
      </w:r>
      <w:r>
        <w:rPr>
          <w:lang w:eastAsia="zh-CN"/>
        </w:rPr>
        <w:t>　　许多年后，男孩成了一位著名的外科大夫。</w:t>
      </w:r>
      <w:r>
        <w:rPr>
          <w:lang w:eastAsia="zh-CN"/>
        </w:rPr>
        <w:br/>
      </w:r>
      <w:r>
        <w:rPr>
          <w:lang w:eastAsia="zh-CN"/>
        </w:rPr>
        <w:t>　　一位患病的妇女，因为病情严重，当地的大夫都束手无策，便被转到了那位著名的外科大夫所在的医院。外科大夫为妇女做完手术后，惊喜地发现那位妇女正是多年前，在他饥寒交迫时，热情地给过他帮助的年轻女子，当年正是那杯热奶使他又鼓足了信心。结果，当那位妇女正在为昂贵的手术费发愁时，却在她的手术费单上看到一行字：手术费=一杯牛奶。</w:t>
      </w:r>
      <w:r>
        <w:rPr>
          <w:lang w:eastAsia="zh-CN"/>
        </w:rPr>
        <w:br/>
      </w:r>
      <w:r>
        <w:rPr>
          <w:lang w:eastAsia="zh-CN"/>
        </w:rPr>
        <w:t xml:space="preserve">    2024年感恩主题班会活动计划 篇3 </w:t>
      </w:r>
      <w:r>
        <w:rPr>
          <w:lang w:eastAsia="zh-CN"/>
        </w:rPr>
        <w:br/>
      </w:r>
      <w:r>
        <w:rPr>
          <w:lang w:eastAsia="zh-CN"/>
        </w:rPr>
        <w:t>　　一、活动时间：20__年11月8日</w:t>
      </w:r>
      <w:r>
        <w:rPr>
          <w:lang w:eastAsia="zh-CN"/>
        </w:rPr>
        <w:br/>
      </w:r>
      <w:r>
        <w:rPr>
          <w:lang w:eastAsia="zh-CN"/>
        </w:rPr>
        <w:t>　　二、活动地点：致远楼504教室</w:t>
      </w:r>
      <w:r>
        <w:rPr>
          <w:lang w:eastAsia="zh-CN"/>
        </w:rPr>
        <w:br/>
      </w:r>
      <w:r>
        <w:rPr>
          <w:lang w:eastAsia="zh-CN"/>
        </w:rPr>
        <w:t>　　三、活动对象：商务系20__级市场开发与营销1班、2班、3班</w:t>
      </w:r>
      <w:r>
        <w:rPr>
          <w:lang w:eastAsia="zh-CN"/>
        </w:rPr>
        <w:br/>
      </w:r>
      <w:r>
        <w:rPr>
          <w:lang w:eastAsia="zh-CN"/>
        </w:rPr>
        <w:t>　　四、活动主题：因为有你，心存感激</w:t>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xml:space="preserve"> 五、活动背景：如今的孩子，个个都是独生子女，都是在父母亲百般呵护，悉心照料下，无忧无虑的成长。他们接受了太多的爱，渐渐的，连他们自己也把这一切视为理所当然。他们习惯了索取，习惯了说一不二，即使父母亲再苦再累也必须满足他们自己的要求，而他们却从不懂得去为父母亲做些什么，分担些什么，稍有些不如意，便大发脾气，甚至以死相逼。面对这并不是个别现象的现实，我们这些为人师者不得不开始思考：今天的孩子怎么了?我们的教育条件日新月异，我们的物质生活日益丰富，为什么我们的孩子却越来越不懂事?面对一点点挫折，就那么轻易那么草率的结束自己如花的生命?这究竟是为什么?</w:t>
      </w:r>
      <w:r>
        <w:rPr>
          <w:lang w:eastAsia="zh-CN"/>
        </w:rPr>
        <w:t xml:space="preserve"> 现在的许多孩子没有一颗感恩的心，面对他人的帮助，甚至连一声谢谢也不会说，这不能不说是社会文明的一种悲哀。我们有必要唤起那已被一层层习惯与世故压在灵魂最深处的善良本性与感恩之心。于是我们借西方感恩节的机会，在班上开展心存感恩，永不言弃的感恩节系列活动。</w:t>
      </w:r>
      <w:r>
        <w:rPr>
          <w:lang w:eastAsia="zh-CN"/>
        </w:rPr>
        <w:br/>
      </w:r>
      <w:r>
        <w:rPr>
          <w:lang w:eastAsia="zh-CN"/>
        </w:rPr>
        <w:t>　　五、活动目的：</w:t>
      </w:r>
      <w:r>
        <w:rPr>
          <w:lang w:eastAsia="zh-CN"/>
        </w:rPr>
        <w:br/>
      </w:r>
      <w:r>
        <w:rPr>
          <w:lang w:eastAsia="zh-CN"/>
        </w:rPr>
        <w:t>　　在自己的心中培植一种感恩的情感，无论对待父母或者老师，朋友或者对手，快乐或者悲伤，都能以一颗感恩的心去面对。那么，他们就会明白，生活是一面镜子，你哭她也哭；你笑她也笑。当你心存感恩，生活也将赐予你灿烂的阳光。</w:t>
      </w:r>
      <w:r>
        <w:rPr>
          <w:lang w:eastAsia="zh-CN"/>
        </w:rPr>
        <w:br/>
      </w:r>
      <w:r>
        <w:rPr>
          <w:lang w:eastAsia="zh-CN"/>
        </w:rPr>
        <w:t>　　1、让学生了解亲情，体验亲情的无私和伟大，感受中华民族的传统美德。</w:t>
      </w:r>
      <w:r>
        <w:rPr>
          <w:lang w:eastAsia="zh-CN"/>
        </w:rPr>
        <w:br/>
      </w:r>
      <w:r>
        <w:rPr>
          <w:lang w:eastAsia="zh-CN"/>
        </w:rPr>
        <w:t>　　2、让学生回报亲情，把对父母的爱付诸实际行动。</w:t>
      </w:r>
      <w:r>
        <w:rPr>
          <w:lang w:eastAsia="zh-CN"/>
        </w:rPr>
        <w:br/>
      </w:r>
      <w:r>
        <w:rPr>
          <w:lang w:eastAsia="zh-CN"/>
        </w:rPr>
        <w:t>　　3、丰富学生的生活和情感积累，激发学生从小有爱心，树立心中有他人，心中有祖国的情感。</w:t>
      </w:r>
      <w:r>
        <w:rPr>
          <w:lang w:eastAsia="zh-CN"/>
        </w:rPr>
        <w:br/>
      </w:r>
      <w:r>
        <w:rPr>
          <w:lang w:eastAsia="zh-CN"/>
        </w:rPr>
        <w:t>　　六、活动形式：召开主题班会。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七、活动内容：</w:t>
      </w:r>
      <w:r>
        <w:rPr>
          <w:lang w:eastAsia="zh-CN"/>
        </w:rPr>
        <w:br/>
      </w:r>
      <w:r>
        <w:rPr>
          <w:lang w:eastAsia="zh-CN"/>
        </w:rPr>
        <w:t>　　(一) 活动安排：</w:t>
      </w:r>
      <w:r>
        <w:rPr>
          <w:lang w:eastAsia="zh-CN"/>
        </w:rPr>
        <w:br/>
      </w:r>
      <w:r>
        <w:rPr>
          <w:lang w:eastAsia="zh-CN"/>
        </w:rPr>
        <w:t>　　1、准备好班会开展的PPT，图片，视频等。</w:t>
      </w:r>
      <w:r>
        <w:rPr>
          <w:lang w:eastAsia="zh-CN"/>
        </w:rPr>
        <w:br/>
      </w:r>
      <w:r>
        <w:rPr>
          <w:lang w:eastAsia="zh-CN"/>
        </w:rPr>
        <w:t>　　2、通知活动时间及地点。</w:t>
      </w:r>
      <w:r>
        <w:rPr>
          <w:lang w:eastAsia="zh-CN"/>
        </w:rPr>
        <w:br/>
      </w:r>
      <w:r>
        <w:rPr>
          <w:lang w:eastAsia="zh-CN"/>
        </w:rPr>
        <w:t>　　3、联系本班辅导员以及全体学生。</w:t>
      </w:r>
      <w:r>
        <w:rPr>
          <w:lang w:eastAsia="zh-CN"/>
        </w:rPr>
        <w:br/>
      </w:r>
      <w:r>
        <w:rPr>
          <w:lang w:eastAsia="zh-CN"/>
        </w:rPr>
        <w:t>　　4、 与辅导员及班委商讨班会所要涉及到的问题。</w:t>
      </w:r>
      <w:r>
        <w:rPr>
          <w:lang w:eastAsia="zh-CN"/>
        </w:rPr>
        <w:br/>
      </w:r>
      <w:r>
        <w:rPr>
          <w:lang w:eastAsia="zh-CN"/>
        </w:rPr>
        <w:t>　　5、布置教室。</w:t>
      </w:r>
      <w:r>
        <w:rPr>
          <w:lang w:eastAsia="zh-CN"/>
        </w:rPr>
        <w:br/>
      </w:r>
      <w:r>
        <w:rPr>
          <w:lang w:eastAsia="zh-CN"/>
        </w:rPr>
        <w:t>　　6、做好会议记录的准备。</w:t>
      </w:r>
      <w:r>
        <w:rPr>
          <w:lang w:eastAsia="zh-CN"/>
        </w:rPr>
        <w:br/>
      </w:r>
      <w:r>
        <w:rPr>
          <w:lang w:eastAsia="zh-CN"/>
        </w:rPr>
        <w:t>　　(二)活动流程：</w:t>
      </w:r>
      <w:r>
        <w:rPr>
          <w:lang w:eastAsia="zh-CN"/>
        </w:rPr>
        <w:br/>
      </w:r>
      <w:r>
        <w:rPr>
          <w:lang w:eastAsia="zh-CN"/>
        </w:rPr>
        <w:t>　　1、7：00班会开始</w:t>
      </w:r>
      <w:r>
        <w:rPr>
          <w:lang w:eastAsia="zh-CN"/>
        </w:rPr>
        <w:br/>
      </w:r>
      <w:r>
        <w:rPr>
          <w:lang w:eastAsia="zh-CN"/>
        </w:rPr>
        <w:t>　　2、主持人上台感恩节由来。</w:t>
      </w:r>
      <w:r>
        <w:rPr>
          <w:lang w:eastAsia="zh-CN"/>
        </w:rPr>
        <w:br/>
      </w:r>
      <w:r>
        <w:rPr>
          <w:lang w:eastAsia="zh-CN"/>
        </w:rPr>
        <w:t>　　3、现在人们对于感恩节的认识，并举出正反两面的例子，让同学们思考问题。</w:t>
      </w:r>
      <w:r>
        <w:rPr>
          <w:lang w:eastAsia="zh-CN"/>
        </w:rPr>
        <w:br/>
      </w:r>
      <w:r>
        <w:rPr>
          <w:lang w:eastAsia="zh-CN"/>
        </w:rPr>
        <w:t>　　4、世界上有一部永远写不完的书。感恩父母。</w:t>
      </w:r>
      <w:r>
        <w:rPr>
          <w:lang w:eastAsia="zh-CN"/>
        </w:rPr>
        <w:br/>
      </w:r>
      <w:r>
        <w:rPr>
          <w:lang w:eastAsia="zh-CN"/>
        </w:rPr>
        <w:t>　　5、平凡的事业，凝聚炙热的心血。感恩老师</w:t>
      </w:r>
      <w:r>
        <w:rPr>
          <w:lang w:eastAsia="zh-CN"/>
        </w:rPr>
        <w:br/>
      </w:r>
      <w:r>
        <w:rPr>
          <w:lang w:eastAsia="zh-CN"/>
        </w:rPr>
        <w:t>　　6、集体唱一首《感恩的心》歌曲。</w:t>
      </w:r>
      <w:r>
        <w:rPr>
          <w:lang w:eastAsia="zh-CN"/>
        </w:rPr>
        <w:br/>
      </w:r>
      <w:r>
        <w:rPr>
          <w:lang w:eastAsia="zh-CN"/>
        </w:rPr>
        <w:t>　　7、组织班上同学，开展给父母老师写一封感恩信的活动。</w:t>
      </w:r>
      <w:r>
        <w:rPr>
          <w:lang w:eastAsia="zh-CN"/>
        </w:rPr>
        <w:br/>
      </w:r>
      <w:r>
        <w:rPr>
          <w:lang w:eastAsia="zh-CN"/>
        </w:rPr>
        <w:t>　　8、支持人会议总结，宣布结束。</w:t>
      </w:r>
      <w:r>
        <w:rPr>
          <w:lang w:eastAsia="zh-CN"/>
        </w:rPr>
        <w:br/>
      </w:r>
      <w:r>
        <w:rPr>
          <w:lang w:eastAsia="zh-CN"/>
        </w:rPr>
        <w:t>　　9、各个班委干部做好会后工作，并作出总结。</w:t>
      </w:r>
      <w:r>
        <w:rPr>
          <w:lang w:eastAsia="zh-CN"/>
        </w:rPr>
        <w:br/>
      </w:r>
      <w:r>
        <w:rPr>
          <w:lang w:eastAsia="zh-CN"/>
        </w:rPr>
        <w:t xml:space="preserve">    2024年感恩主题班会活动计划 篇4 </w:t>
      </w:r>
      <w:r>
        <w:rPr>
          <w:lang w:eastAsia="zh-CN"/>
        </w:rPr>
        <w:br/>
      </w:r>
      <w:r>
        <w:rPr>
          <w:lang w:eastAsia="zh-CN"/>
        </w:rPr>
        <w:t>　　教学目标：</w:t>
      </w:r>
      <w:r>
        <w:rPr>
          <w:lang w:eastAsia="zh-CN"/>
        </w:rPr>
        <w:br/>
      </w:r>
      <w:r>
        <w:rPr>
          <w:lang w:eastAsia="zh-CN"/>
        </w:rPr>
        <w:t>　　1、充分认识安全工作的重要意义。</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2、在学习和生活中注意人身安全，饮食安全，交通安全等。</w:t>
      </w:r>
      <w:r>
        <w:rPr>
          <w:lang w:eastAsia="zh-CN"/>
        </w:rPr>
        <w:br/>
      </w:r>
      <w:r>
        <w:rPr>
          <w:lang w:eastAsia="zh-CN"/>
        </w:rPr>
        <w:t>　　3、进行预防灾害，防肺结核的教育。</w:t>
      </w:r>
      <w:r>
        <w:rPr>
          <w:lang w:eastAsia="zh-CN"/>
        </w:rPr>
        <w:br/>
      </w:r>
      <w:r>
        <w:rPr>
          <w:lang w:eastAsia="zh-CN"/>
        </w:rPr>
        <w:t>　　教学过程：</w:t>
      </w:r>
      <w:r>
        <w:rPr>
          <w:lang w:eastAsia="zh-CN"/>
        </w:rPr>
        <w:br/>
      </w:r>
      <w:r>
        <w:rPr>
          <w:lang w:eastAsia="zh-CN"/>
        </w:rPr>
        <w:t>　　一、导入：列举出生活中的安全事例。</w:t>
      </w:r>
      <w:r>
        <w:rPr>
          <w:lang w:eastAsia="zh-CN"/>
        </w:rPr>
        <w:br/>
      </w:r>
      <w:r>
        <w:rPr>
          <w:lang w:eastAsia="zh-CN"/>
        </w:rPr>
        <w:t>　　二、安全工作的重要性</w:t>
      </w:r>
      <w:r>
        <w:rPr>
          <w:lang w:eastAsia="zh-CN"/>
        </w:rPr>
        <w:br/>
      </w:r>
      <w:r>
        <w:rPr>
          <w:lang w:eastAsia="zh-CN"/>
        </w:rPr>
        <w:t>　　1、公路上的交通事故时有发生，是因为安全意识不强。</w:t>
      </w:r>
      <w:r>
        <w:rPr>
          <w:lang w:eastAsia="zh-CN"/>
        </w:rPr>
        <w:br/>
      </w:r>
      <w:r>
        <w:rPr>
          <w:lang w:eastAsia="zh-CN"/>
        </w:rPr>
        <w:t>　　2、班级举例学校发生的事故及后果。</w:t>
      </w:r>
      <w:r>
        <w:rPr>
          <w:lang w:eastAsia="zh-CN"/>
        </w:rPr>
        <w:br/>
      </w:r>
      <w:r>
        <w:rPr>
          <w:lang w:eastAsia="zh-CN"/>
        </w:rPr>
        <w:t>　　3、国家、政府狠抓安全教育工作。</w:t>
      </w:r>
      <w:r>
        <w:rPr>
          <w:lang w:eastAsia="zh-CN"/>
        </w:rPr>
        <w:br/>
      </w:r>
      <w:r>
        <w:rPr>
          <w:lang w:eastAsia="zh-CN"/>
        </w:rPr>
        <w:t>　　4、目前学校抓的几项工作。</w:t>
      </w:r>
      <w:r>
        <w:rPr>
          <w:lang w:eastAsia="zh-CN"/>
        </w:rPr>
        <w:br/>
      </w:r>
      <w:r>
        <w:rPr>
          <w:lang w:eastAsia="zh-CN"/>
        </w:rPr>
        <w:t>　　三、小学生应注意安全的地方：</w:t>
      </w:r>
      <w:r>
        <w:rPr>
          <w:lang w:eastAsia="zh-CN"/>
        </w:rPr>
        <w:br/>
      </w:r>
      <w:r>
        <w:rPr>
          <w:lang w:eastAsia="zh-CN"/>
        </w:rPr>
        <w:t>　　1、学生讨论。</w:t>
      </w:r>
      <w:r>
        <w:rPr>
          <w:lang w:eastAsia="zh-CN"/>
        </w:rPr>
        <w:br/>
      </w:r>
      <w:r>
        <w:rPr>
          <w:lang w:eastAsia="zh-CN"/>
        </w:rPr>
        <w:t>　　2、集体归纳。</w:t>
      </w:r>
      <w:r>
        <w:rPr>
          <w:lang w:eastAsia="zh-CN"/>
        </w:rPr>
        <w:br/>
      </w:r>
      <w:r>
        <w:rPr>
          <w:lang w:eastAsia="zh-CN"/>
        </w:rPr>
        <w:t>　　(1)人身安全，在校园内或公路上不追逐打闹，不爬围墙，不爬树，不接近有电等危险地点，劳动时，注意安全，不与社会上不三不四的人交往，特别是吸毒者，课外不玩火，不玩火。</w:t>
      </w:r>
      <w:r>
        <w:rPr>
          <w:lang w:eastAsia="zh-CN"/>
        </w:rPr>
        <w:br/>
      </w:r>
      <w:r>
        <w:rPr>
          <w:lang w:eastAsia="zh-CN"/>
        </w:rPr>
        <w:t>　　(2)交通安全，在公路上不追逐打闹，自觉遵守交通规则，交叉路口要注意行人车辆，骑自行车宁慢勿快，上、下坡要下车，通过公路要做到一停二看三通过。</w:t>
      </w:r>
      <w:r>
        <w:rPr>
          <w:lang w:eastAsia="zh-CN"/>
        </w:rPr>
        <w:br/>
      </w:r>
      <w:r>
        <w:rPr>
          <w:lang w:eastAsia="zh-CN"/>
        </w:rPr>
        <w:t>　　(3)财产安全，保管好自己的物品、钱财，如有遗失或遇偷盗、敲诈等应向老师及时反映或报警。</w:t>
      </w:r>
      <w:r>
        <w:rPr>
          <w:lang w:eastAsia="zh-CN"/>
        </w:rPr>
        <w:br/>
      </w:r>
      <w:r>
        <w:rPr>
          <w:lang w:eastAsia="zh-CN"/>
        </w:rPr>
        <w:t>　　(4)饮食安全，不饮生水，不吃不卫生的食品，不吃有病的鸡肉、猪肉等，饭前便后要洗手，不吃霉变或过期食品。</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四、学生自查哪些方面未做好，今后要加强注意。</w:t>
      </w:r>
      <w:r>
        <w:rPr>
          <w:lang w:eastAsia="zh-CN"/>
        </w:rPr>
        <w:br/>
      </w:r>
      <w:r>
        <w:rPr>
          <w:lang w:eastAsia="zh-CN"/>
        </w:rPr>
        <w:t>　　五、安全教育总结</w:t>
      </w:r>
      <w:r>
        <w:rPr>
          <w:lang w:eastAsia="zh-CN"/>
        </w:rPr>
        <w:br/>
      </w:r>
      <w:r>
        <w:rPr>
          <w:lang w:eastAsia="zh-CN"/>
        </w:rPr>
        <w:t>　　新学期开学以来，为提高六(2)班全体学生的安全意识和自护自救能力，预防和杜绝各类事故的发生，我积极采取有效措施，认真上好新学期第一堂安全课：在开学第一天对学生进行安全教育。</w:t>
      </w:r>
      <w:r>
        <w:rPr>
          <w:lang w:eastAsia="zh-CN"/>
        </w:rPr>
        <w:br/>
      </w:r>
      <w:r>
        <w:rPr>
          <w:lang w:eastAsia="zh-CN"/>
        </w:rPr>
        <w:t>　　安全教育内容紧扣学生实际，主要从以下三方面展开教育：</w:t>
      </w:r>
      <w:r>
        <w:rPr>
          <w:lang w:eastAsia="zh-CN"/>
        </w:rPr>
        <w:br/>
      </w:r>
      <w:r>
        <w:rPr>
          <w:lang w:eastAsia="zh-CN"/>
        </w:rPr>
        <w:t>　　一是教育学生时刻注意交通安全，平时外出严格遵守交通规则，不乘坐无安全保障的黑车、病车等。</w:t>
      </w:r>
      <w:r>
        <w:rPr>
          <w:lang w:eastAsia="zh-CN"/>
        </w:rPr>
        <w:br/>
      </w:r>
      <w:r>
        <w:rPr>
          <w:lang w:eastAsia="zh-CN"/>
        </w:rPr>
        <w:t>　　二是教育学生谨防发生在身边的伤害事故，用血淋淋的事例教育学生平时严格遵守《守则》《规范》，远离学生伤害事故。</w:t>
      </w:r>
      <w:r>
        <w:rPr>
          <w:lang w:eastAsia="zh-CN"/>
        </w:rPr>
        <w:br/>
      </w:r>
      <w:r>
        <w:rPr>
          <w:lang w:eastAsia="zh-CN"/>
        </w:rPr>
        <w:t>　　三是教育学生做好个人卫生，严防水痘、腮腺炎等春季传染病的发生，若有发烧症状的及时自觉就医等。</w:t>
      </w:r>
      <w:r>
        <w:rPr>
          <w:lang w:eastAsia="zh-CN"/>
        </w:rPr>
        <w:br/>
      </w:r>
      <w:r>
        <w:rPr>
          <w:lang w:eastAsia="zh-CN"/>
        </w:rPr>
        <w:t>　　同时，给学生上的安全第一课，坚持安全第一，落实安全措施的原则，着重进行防水、防电、防火、防毒、防骗、防病等知识的宣传及交通法规、卫生知识、安全常规等知识教育，切实提高了孩子们的安全意识和安全防范的能力，为全学期学校教育教学工作的顺利开展打下了扎实的基础。</w:t>
      </w:r>
      <w:r>
        <w:rPr>
          <w:lang w:eastAsia="zh-CN"/>
        </w:rPr>
        <w:br/>
      </w:r>
      <w:r>
        <w:rPr>
          <w:lang w:eastAsia="zh-CN"/>
        </w:rPr>
        <w:t xml:space="preserve">    2024年感恩主题班会活动计划 篇5 </w:t>
      </w:r>
      <w:r>
        <w:rPr>
          <w:lang w:eastAsia="zh-CN"/>
        </w:rPr>
        <w:br/>
      </w:r>
      <w:r>
        <w:rPr>
          <w:lang w:eastAsia="zh-CN"/>
        </w:rPr>
        <w:t>　　活动目标：</w:t>
      </w:r>
      <w:r>
        <w:rPr>
          <w:lang w:eastAsia="zh-CN"/>
        </w:rPr>
        <w:br/>
      </w:r>
      <w:r>
        <w:rPr>
          <w:lang w:eastAsia="zh-CN"/>
        </w:rPr>
        <w:t>　　1、使幼儿理解歌曲的内容，初步学会歌曲的演唱方法。</w:t>
      </w:r>
      <w:r>
        <w:rPr>
          <w:lang w:eastAsia="zh-CN"/>
        </w:rPr>
        <w:br/>
      </w:r>
      <w:r>
        <w:rPr>
          <w:lang w:eastAsia="zh-CN"/>
        </w:rPr>
        <w:t>　　2、使幼儿知道唱歌时应该用最优美的声音唱。</w:t>
      </w:r>
      <w:r>
        <w:rPr>
          <w:lang w:eastAsia="zh-CN"/>
        </w:rPr>
        <w:br/>
      </w:r>
      <w:r>
        <w:rPr>
          <w:lang w:eastAsia="zh-CN"/>
        </w:rPr>
        <w:t>　　3、培养幼儿热爱劳动的品质。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活动准备：</w:t>
      </w:r>
      <w:r>
        <w:rPr>
          <w:lang w:eastAsia="zh-CN"/>
        </w:rPr>
        <w:br/>
      </w:r>
      <w:r>
        <w:rPr>
          <w:lang w:eastAsia="zh-CN"/>
        </w:rPr>
        <w:t>　　1、课件-歌曲《劳动最光荣》</w:t>
      </w:r>
      <w:r>
        <w:rPr>
          <w:lang w:eastAsia="zh-CN"/>
        </w:rPr>
        <w:br/>
      </w:r>
      <w:r>
        <w:rPr>
          <w:lang w:eastAsia="zh-CN"/>
        </w:rPr>
        <w:t>　　2、课件-图片：蜜蜂儿歌-《劳动最光荣》</w:t>
      </w:r>
      <w:r>
        <w:rPr>
          <w:lang w:eastAsia="zh-CN"/>
        </w:rPr>
        <w:br/>
      </w:r>
      <w:r>
        <w:rPr>
          <w:lang w:eastAsia="zh-CN"/>
        </w:rPr>
        <w:t>　　活动过程</w:t>
      </w:r>
      <w:r>
        <w:rPr>
          <w:lang w:eastAsia="zh-CN"/>
        </w:rPr>
        <w:br/>
      </w:r>
      <w:r>
        <w:rPr>
          <w:lang w:eastAsia="zh-CN"/>
        </w:rPr>
        <w:t>　　一、导入</w:t>
      </w:r>
      <w:r>
        <w:rPr>
          <w:lang w:eastAsia="zh-CN"/>
        </w:rPr>
        <w:br/>
      </w:r>
      <w:r>
        <w:rPr>
          <w:lang w:eastAsia="zh-CN"/>
        </w:rPr>
        <w:t>　　1.律动：手挽花，要求幼儿用优美的动作进行表演</w:t>
      </w:r>
      <w:r>
        <w:rPr>
          <w:lang w:eastAsia="zh-CN"/>
        </w:rPr>
        <w:br/>
      </w:r>
      <w:r>
        <w:rPr>
          <w:lang w:eastAsia="zh-CN"/>
        </w:rPr>
        <w:t>　　2.歌曲-大雨小雨让幼儿用最好听的声音唱歌，注意唱大雨的声音时，应该声音大一点，唱小雨的声音时唱的声音小一点。</w:t>
      </w:r>
      <w:r>
        <w:rPr>
          <w:lang w:eastAsia="zh-CN"/>
        </w:rPr>
        <w:br/>
      </w:r>
      <w:r>
        <w:rPr>
          <w:lang w:eastAsia="zh-CN"/>
        </w:rPr>
        <w:t>　　二、展开</w:t>
      </w:r>
      <w:r>
        <w:rPr>
          <w:lang w:eastAsia="zh-CN"/>
        </w:rPr>
        <w:br/>
      </w:r>
      <w:r>
        <w:rPr>
          <w:lang w:eastAsia="zh-CN"/>
        </w:rPr>
        <w:t>　　1.幼儿学唱歌曲-劳动最光荣出示图片-蜜蜂提问：小蜜蜂是爱劳动的小动物吗?</w:t>
      </w:r>
      <w:r>
        <w:rPr>
          <w:lang w:eastAsia="zh-CN"/>
        </w:rPr>
        <w:br/>
      </w:r>
      <w:r>
        <w:rPr>
          <w:lang w:eastAsia="zh-CN"/>
        </w:rPr>
        <w:t>　　请小朋友说说小蜜蜂是怎样爱劳动的?</w:t>
      </w:r>
      <w:r>
        <w:rPr>
          <w:lang w:eastAsia="zh-CN"/>
        </w:rPr>
        <w:br/>
      </w:r>
      <w:r>
        <w:rPr>
          <w:lang w:eastAsia="zh-CN"/>
        </w:rPr>
        <w:t>　　教师：雄鸡一早就来唱歌，它特别的勤劳。小喜鹊在造新房，小蜜蜂在采蜜糖，他们都很勤劳。大家要向他们学习。</w:t>
      </w:r>
      <w:r>
        <w:rPr>
          <w:lang w:eastAsia="zh-CN"/>
        </w:rPr>
        <w:br/>
      </w:r>
      <w:r>
        <w:rPr>
          <w:lang w:eastAsia="zh-CN"/>
        </w:rPr>
        <w:t>　　老师这里还有一首歌曲呢，你听一听歌曲里面唱的什么，听出来的小朋友来告诉大家。</w:t>
      </w:r>
      <w:r>
        <w:rPr>
          <w:lang w:eastAsia="zh-CN"/>
        </w:rPr>
        <w:br/>
      </w:r>
      <w:r>
        <w:rPr>
          <w:lang w:eastAsia="zh-CN"/>
        </w:rPr>
        <w:t>　　2.教师完整的示范歌曲一遍</w:t>
      </w:r>
      <w:r>
        <w:rPr>
          <w:lang w:eastAsia="zh-CN"/>
        </w:rPr>
        <w:br/>
      </w:r>
      <w:r>
        <w:rPr>
          <w:lang w:eastAsia="zh-CN"/>
        </w:rPr>
        <w:t>　　3.教师引导幼儿按歌曲的节奏说歌词两遍幼儿听旋律，闭上眼睛轻轻的听，用身体的动作打节奏，直到幼儿熟悉。</w:t>
      </w:r>
      <w:r>
        <w:rPr>
          <w:lang w:eastAsia="zh-CN"/>
        </w:rPr>
        <w:br/>
      </w:r>
      <w:r>
        <w:rPr>
          <w:lang w:eastAsia="zh-CN"/>
        </w:rPr>
        <w:t>　　4.让幼儿把歌词填到旋律里面，教师重点示范：附点音符的地方，让幼儿多唱，熟悉。</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5.请幼儿按自己的意愿表演歌曲三、结束音乐游戏：种葵花幼儿在游戏中自然结束。</w:t>
      </w:r>
      <w:r>
        <w:rPr>
          <w:lang w:eastAsia="zh-CN"/>
        </w:rPr>
        <w:br/>
      </w:r>
      <w:r>
        <w:rPr>
          <w:lang w:eastAsia="zh-CN"/>
        </w:rPr>
        <w:t xml:space="preserve">    2024年感恩主题班会活动计划 篇6 </w:t>
      </w:r>
      <w:r>
        <w:rPr>
          <w:lang w:eastAsia="zh-CN"/>
        </w:rPr>
        <w:br/>
      </w:r>
      <w:r>
        <w:rPr>
          <w:lang w:eastAsia="zh-CN"/>
        </w:rPr>
        <w:t>　　班会主题：</w:t>
      </w:r>
      <w:r>
        <w:rPr>
          <w:lang w:eastAsia="zh-CN"/>
        </w:rPr>
        <w:br/>
      </w:r>
      <w:r>
        <w:rPr>
          <w:lang w:eastAsia="zh-CN"/>
        </w:rPr>
        <w:t>　　珍爱生命，安全第一。</w:t>
      </w:r>
      <w:r>
        <w:rPr>
          <w:lang w:eastAsia="zh-CN"/>
        </w:rPr>
        <w:br/>
      </w:r>
      <w:r>
        <w:rPr>
          <w:lang w:eastAsia="zh-CN"/>
        </w:rPr>
        <w:t>　　班会目标：</w:t>
      </w:r>
      <w:r>
        <w:rPr>
          <w:lang w:eastAsia="zh-CN"/>
        </w:rPr>
        <w:br/>
      </w:r>
      <w:r>
        <w:rPr>
          <w:lang w:eastAsia="zh-CN"/>
        </w:rPr>
        <w:t>　　1.培养学生“珍爱生命，安全第一”的意识。</w:t>
      </w:r>
      <w:r>
        <w:rPr>
          <w:lang w:eastAsia="zh-CN"/>
        </w:rPr>
        <w:br/>
      </w:r>
      <w:r>
        <w:rPr>
          <w:lang w:eastAsia="zh-CN"/>
        </w:rPr>
        <w:t>　　2.增长基本的安全自护知识，提高避险抗灾能力。</w:t>
      </w:r>
      <w:r>
        <w:rPr>
          <w:lang w:eastAsia="zh-CN"/>
        </w:rPr>
        <w:br/>
      </w:r>
      <w:r>
        <w:rPr>
          <w:lang w:eastAsia="zh-CN"/>
        </w:rPr>
        <w:t>　　班会重点：</w:t>
      </w:r>
      <w:r>
        <w:rPr>
          <w:lang w:eastAsia="zh-CN"/>
        </w:rPr>
        <w:br/>
      </w:r>
      <w:r>
        <w:rPr>
          <w:lang w:eastAsia="zh-CN"/>
        </w:rPr>
        <w:t>　　掌握安全知识，培养学生“珍爱生命，安全第一”的意识。</w:t>
      </w:r>
      <w:r>
        <w:rPr>
          <w:lang w:eastAsia="zh-CN"/>
        </w:rPr>
        <w:br/>
      </w:r>
      <w:r>
        <w:rPr>
          <w:lang w:eastAsia="zh-CN"/>
        </w:rPr>
        <w:t>　　班会过程：</w:t>
      </w:r>
      <w:r>
        <w:rPr>
          <w:lang w:eastAsia="zh-CN"/>
        </w:rPr>
        <w:br/>
      </w:r>
      <w:r>
        <w:rPr>
          <w:lang w:eastAsia="zh-CN"/>
        </w:rPr>
        <w:t>　　一、导入：</w:t>
      </w:r>
      <w:r>
        <w:rPr>
          <w:lang w:eastAsia="zh-CN"/>
        </w:rPr>
        <w:br/>
      </w:r>
      <w:r>
        <w:rPr>
          <w:lang w:eastAsia="zh-CN"/>
        </w:rPr>
        <w:t>　　同学们，我们是21世纪的主人、是祖国的未来、民族的希望。我们爱学习、爱劳动，是充满生机的新一代。我们在党的温暖的阳光下成长，在老师的悉心哺育下一天天成熟。我们是肩负重任、跨世纪的新苗。可是，我们却经常听到一些无端横祸向我们学生飞来的噩耗;看到一些触目惊心、惨不忍睹的灾难在我们身边发生。因此，学习安全知识，保证自身安全是很重要的。</w:t>
      </w:r>
      <w:r>
        <w:rPr>
          <w:lang w:eastAsia="zh-CN"/>
        </w:rPr>
        <w:br/>
      </w:r>
      <w:r>
        <w:rPr>
          <w:lang w:eastAsia="zh-CN"/>
        </w:rPr>
        <w:t>　　二、生活中存在的安全隐患。(可请学生列举一些现象)</w:t>
      </w:r>
      <w:r>
        <w:rPr>
          <w:lang w:eastAsia="zh-CN"/>
        </w:rPr>
        <w:br/>
      </w:r>
      <w:r>
        <w:rPr>
          <w:lang w:eastAsia="zh-CN"/>
        </w:rPr>
        <w:t>　　1.学生集会、集体活动、课间活动的安全隐患。</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案例：11月22日是柬埔寨为期三天传统送水节的最后一天，全国各地约有300万人涌向金边观看在王宫前的洞里萨河上举行的龙舟大赛以及在金边钻石岛等地的庆祝活动。晚大批民众涌向金边钻石岛参加庆祝活动。当地时间22日23时左右，由于游人太多，金边市区连接钻石岛的一座桥产生晃动，引起人们恐慌，导致相互拥挤踩踏，近百人被当场踩死，另外数百名伤者被送往金边甘密等医院救治，其中不少伤者因伤势过重救治无效死亡，目前为止已造成345人遇难。</w:t>
      </w:r>
      <w:r>
        <w:rPr>
          <w:lang w:eastAsia="zh-CN"/>
        </w:rPr>
        <w:br/>
      </w:r>
      <w:r>
        <w:rPr>
          <w:lang w:eastAsia="zh-CN"/>
        </w:rPr>
        <w:t>　　2.学生饮食、就餐的安全隐患。</w:t>
      </w:r>
      <w:r>
        <w:rPr>
          <w:lang w:eastAsia="zh-CN"/>
        </w:rPr>
        <w:br/>
      </w:r>
      <w:r>
        <w:rPr>
          <w:lang w:eastAsia="zh-CN"/>
        </w:rPr>
        <w:t>　　蛟河市漂河22中3名学生9月20日晚食物中毒，1人死亡，另外两人在吉林市一家医院救治。医院主治医生认为，中毒原因可能是学生在校外小摊上吃的烤火腿肠和鸡排、鸡头等东西引起的，怀疑是肉毒杆菌。</w:t>
      </w:r>
      <w:r>
        <w:rPr>
          <w:lang w:eastAsia="zh-CN"/>
        </w:rPr>
        <w:br/>
      </w:r>
      <w:r>
        <w:rPr>
          <w:lang w:eastAsia="zh-CN"/>
        </w:rPr>
        <w:t>　　3.学生交通安全隐患。</w:t>
      </w:r>
      <w:r>
        <w:rPr>
          <w:lang w:eastAsia="zh-CN"/>
        </w:rPr>
        <w:br/>
      </w:r>
      <w:r>
        <w:rPr>
          <w:lang w:eastAsia="zh-CN"/>
        </w:rPr>
        <w:t>　　据统计，20__年，世界交通事故死亡人数达50万人，其中中小学生占了10万多。而我国交通事故死亡人数则无法谦虚地排在了世界第一。我国每年交通事故死亡人数都在10万多人，平均每天死亡达300人</w:t>
      </w:r>
      <w:r>
        <w:rPr>
          <w:lang w:eastAsia="zh-CN"/>
        </w:rPr>
        <w:br/>
      </w:r>
      <w:r>
        <w:rPr>
          <w:lang w:eastAsia="zh-CN"/>
        </w:rPr>
        <w:t>　　三、学生集会、集体活动、课间活动中应该注意的安全事项。</w:t>
      </w:r>
      <w:r>
        <w:rPr>
          <w:lang w:eastAsia="zh-CN"/>
        </w:rPr>
        <w:br/>
      </w:r>
      <w:r>
        <w:rPr>
          <w:lang w:eastAsia="zh-CN"/>
        </w:rPr>
        <w:t>　　1.不要因为赶时间而奔跑。</w:t>
      </w:r>
      <w:r>
        <w:rPr>
          <w:lang w:eastAsia="zh-CN"/>
        </w:rPr>
        <w:br/>
      </w:r>
      <w:r>
        <w:rPr>
          <w:lang w:eastAsia="zh-CN"/>
        </w:rPr>
        <w:t>　　2.整队走时要与同学保持一定距离。</w:t>
      </w:r>
      <w:r>
        <w:rPr>
          <w:lang w:eastAsia="zh-CN"/>
        </w:rPr>
        <w:br/>
      </w:r>
      <w:r>
        <w:rPr>
          <w:lang w:eastAsia="zh-CN"/>
        </w:rPr>
        <w:t>　　3.走路时不要将手放在兜里。</w:t>
      </w:r>
      <w:r>
        <w:rPr>
          <w:lang w:eastAsia="zh-CN"/>
        </w:rPr>
        <w:br/>
      </w:r>
      <w:r>
        <w:rPr>
          <w:lang w:eastAsia="zh-CN"/>
        </w:rPr>
        <w:t>　　集体活动中要一切行动听指挥，遵守时间，遵守纪律，遵守秩序，语言文明。</w:t>
      </w:r>
      <w:r>
        <w:rPr>
          <w:lang w:eastAsia="zh-CN"/>
        </w:rPr>
        <w:br/>
      </w:r>
      <w:r>
        <w:rPr>
          <w:lang w:eastAsia="zh-CN"/>
        </w:rPr>
        <w:t>　　四、课间活动应当注意什么?</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1.室外空气新鲜，课间活动应当尽量在室外，但不要远离教室，以免耽误下面的课程。</w:t>
      </w:r>
      <w:r>
        <w:rPr>
          <w:lang w:eastAsia="zh-CN"/>
        </w:rPr>
        <w:br/>
      </w:r>
      <w:r>
        <w:rPr>
          <w:lang w:eastAsia="zh-CN"/>
        </w:rPr>
        <w:t>　　2.活动的强度要适当，不要做剧烈的活动，以保证继续上课时不疲劳、精力集中、精神饱满。</w:t>
      </w:r>
      <w:r>
        <w:rPr>
          <w:lang w:eastAsia="zh-CN"/>
        </w:rPr>
        <w:br/>
      </w:r>
      <w:r>
        <w:rPr>
          <w:lang w:eastAsia="zh-CN"/>
        </w:rPr>
        <w:t>　　3.活动的方式要简便易行，如做做操等。</w:t>
      </w:r>
      <w:r>
        <w:rPr>
          <w:lang w:eastAsia="zh-CN"/>
        </w:rPr>
        <w:br/>
      </w:r>
      <w:r>
        <w:rPr>
          <w:lang w:eastAsia="zh-CN"/>
        </w:rPr>
        <w:t>　　4.活动要注意安全，切忌猛追猛打，要避免发生扭伤、碰伤等危险。</w:t>
      </w:r>
      <w:r>
        <w:rPr>
          <w:lang w:eastAsia="zh-CN"/>
        </w:rPr>
        <w:br/>
      </w:r>
      <w:r>
        <w:rPr>
          <w:lang w:eastAsia="zh-CN"/>
        </w:rPr>
        <w:t>　　三、学生饮食、就餐的安全注意事项。</w:t>
      </w:r>
      <w:r>
        <w:rPr>
          <w:lang w:eastAsia="zh-CN"/>
        </w:rPr>
        <w:br/>
      </w:r>
      <w:r>
        <w:rPr>
          <w:lang w:eastAsia="zh-CN"/>
        </w:rPr>
        <w:t>　　不吃过期、腐烂食品，有毒的药物(如杀虫剂、鼠药等)要放在安全的地方。</w:t>
      </w:r>
      <w:r>
        <w:rPr>
          <w:lang w:eastAsia="zh-CN"/>
        </w:rPr>
        <w:br/>
      </w:r>
      <w:r>
        <w:rPr>
          <w:lang w:eastAsia="zh-CN"/>
        </w:rPr>
        <w:t>　　禁止购买用竹签串起的食物：油反复使用，竹签容易伤人，食品卫生得不到保证，油炸食品有致癌物质。</w:t>
      </w:r>
      <w:r>
        <w:rPr>
          <w:lang w:eastAsia="zh-CN"/>
        </w:rPr>
        <w:br/>
      </w:r>
      <w:r>
        <w:rPr>
          <w:lang w:eastAsia="zh-CN"/>
        </w:rPr>
        <w:t>　　四、交通安全注意事项</w:t>
      </w:r>
      <w:r>
        <w:rPr>
          <w:lang w:eastAsia="zh-CN"/>
        </w:rPr>
        <w:br/>
      </w:r>
      <w:r>
        <w:rPr>
          <w:lang w:eastAsia="zh-CN"/>
        </w:rPr>
        <w:t>　　行人靠右走，过马路要走斑马线，注意观察来往车辆，红灯停，绿灯行，遵守交通规则。</w:t>
      </w:r>
      <w:r>
        <w:rPr>
          <w:lang w:eastAsia="zh-CN"/>
        </w:rPr>
        <w:br/>
      </w:r>
      <w:r>
        <w:rPr>
          <w:lang w:eastAsia="zh-CN"/>
        </w:rPr>
        <w:t>　　乘坐公交车注意事项：</w:t>
      </w:r>
      <w:r>
        <w:rPr>
          <w:lang w:eastAsia="zh-CN"/>
        </w:rPr>
        <w:br/>
      </w:r>
      <w:r>
        <w:rPr>
          <w:lang w:eastAsia="zh-CN"/>
        </w:rPr>
        <w:t>　　1.车停稳后，方能上下车，上下车时注意秩序，不要拥挤。</w:t>
      </w:r>
      <w:r>
        <w:rPr>
          <w:lang w:eastAsia="zh-CN"/>
        </w:rPr>
        <w:br/>
      </w:r>
      <w:r>
        <w:rPr>
          <w:lang w:eastAsia="zh-CN"/>
        </w:rPr>
        <w:t>　　2.乘车时，要站稳扶牢，不要把身体任何部位伸出窗外，人多时，应该注意看管好自身物品，谨防扒手。</w:t>
      </w:r>
      <w:r>
        <w:rPr>
          <w:lang w:eastAsia="zh-CN"/>
        </w:rPr>
        <w:br/>
      </w:r>
      <w:r>
        <w:rPr>
          <w:lang w:eastAsia="zh-CN"/>
        </w:rPr>
        <w:t>　　3.注意公共场所礼仪，不要大声喧哗，保持环境卫生，主动为老若病残让座等。</w:t>
      </w:r>
      <w:r>
        <w:rPr>
          <w:lang w:eastAsia="zh-CN"/>
        </w:rPr>
        <w:br/>
      </w:r>
      <w:r>
        <w:rPr>
          <w:lang w:eastAsia="zh-CN"/>
        </w:rPr>
        <w:t>　　五、消防安全知识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1、要打火警电话119报警，报警时要向消防部门讲清着火的地点，还要讲清什么物品着火，火势怎么样。</w:t>
      </w:r>
      <w:r>
        <w:rPr>
          <w:lang w:eastAsia="zh-CN"/>
        </w:rPr>
        <w:br/>
      </w:r>
      <w:r>
        <w:rPr>
          <w:lang w:eastAsia="zh-CN"/>
        </w:rPr>
        <w:t>　　2、一旦身受火灾的威胁，千万不要惊慌，要冷静，想办法离开火场。</w:t>
      </w:r>
      <w:r>
        <w:rPr>
          <w:lang w:eastAsia="zh-CN"/>
        </w:rPr>
        <w:br/>
      </w:r>
      <w:r>
        <w:rPr>
          <w:lang w:eastAsia="zh-CN"/>
        </w:rPr>
        <w:t>　　3、逃生时，尽量采取保护措施，如用湿毛巾捂住口鼻、用湿衣物包裹身体。</w:t>
      </w:r>
      <w:r>
        <w:rPr>
          <w:lang w:eastAsia="zh-CN"/>
        </w:rPr>
        <w:br/>
      </w:r>
      <w:r>
        <w:rPr>
          <w:lang w:eastAsia="zh-CN"/>
        </w:rPr>
        <w:t>　　六、防汛安全知识</w:t>
      </w:r>
      <w:r>
        <w:rPr>
          <w:lang w:eastAsia="zh-CN"/>
        </w:rPr>
        <w:br/>
      </w:r>
      <w:r>
        <w:rPr>
          <w:lang w:eastAsia="zh-CN"/>
        </w:rPr>
        <w:t>　　1、遇到雷雨天气，在室内要自我保护：关闭门窗、电视机、计算机、电风扇等电器设备开关不要靠近水管、暖气片、煤气管、避雷针引下线等建筑物内的.裸露金属物，不要在电灯灯头下洗头，不要停留在屋(楼)顶上。</w:t>
      </w:r>
      <w:r>
        <w:rPr>
          <w:lang w:eastAsia="zh-CN"/>
        </w:rPr>
        <w:br/>
      </w:r>
      <w:r>
        <w:rPr>
          <w:lang w:eastAsia="zh-CN"/>
        </w:rPr>
        <w:t>　　2、在野外遇到雷雨天气，尽量不要在雷雨中行走，避雨时不要躲进孤独的小屋里或躲进独树下、电线杆、高压线旁。</w:t>
      </w:r>
      <w:r>
        <w:rPr>
          <w:lang w:eastAsia="zh-CN"/>
        </w:rPr>
        <w:br/>
      </w:r>
      <w:r>
        <w:rPr>
          <w:lang w:eastAsia="zh-CN"/>
        </w:rPr>
        <w:t>　　3、在雷雨天气不宜站在高坡上、不宜在湖中划船或游泳。</w:t>
      </w:r>
      <w:r>
        <w:rPr>
          <w:lang w:eastAsia="zh-CN"/>
        </w:rPr>
        <w:br/>
      </w:r>
      <w:r>
        <w:rPr>
          <w:lang w:eastAsia="zh-CN"/>
        </w:rPr>
        <w:t>　　七、其他校园安全的注意事项：</w:t>
      </w:r>
      <w:r>
        <w:rPr>
          <w:lang w:eastAsia="zh-CN"/>
        </w:rPr>
        <w:br/>
      </w:r>
      <w:r>
        <w:rPr>
          <w:lang w:eastAsia="zh-CN"/>
        </w:rPr>
        <w:t>　　1.如何正确对待老师的批评，甚至误解?</w:t>
      </w:r>
      <w:r>
        <w:rPr>
          <w:lang w:eastAsia="zh-CN"/>
        </w:rPr>
        <w:br/>
      </w:r>
      <w:r>
        <w:rPr>
          <w:lang w:eastAsia="zh-CN"/>
        </w:rPr>
        <w:t>　　敢于自我反省，认真反思。如果真是老师误解，应该和老师好好交流。切忌偏激，甚至做出什么过激的行动。</w:t>
      </w:r>
      <w:r>
        <w:rPr>
          <w:lang w:eastAsia="zh-CN"/>
        </w:rPr>
        <w:br/>
      </w:r>
      <w:r>
        <w:rPr>
          <w:lang w:eastAsia="zh-CN"/>
        </w:rPr>
        <w:t>　　2.你与同学发生矛盾怎么办?</w:t>
      </w:r>
      <w:r>
        <w:rPr>
          <w:lang w:eastAsia="zh-CN"/>
        </w:rPr>
        <w:br/>
      </w:r>
      <w:r>
        <w:rPr>
          <w:lang w:eastAsia="zh-CN"/>
        </w:rPr>
        <w:t>　　自己的所作所为也要有安全意识。青少年时期容易冲动，容易感情用事，因此，在同学间遇到矛盾时，一定要冷静，要理智，切忌用拳头代替说理，给自己和同学带来不良的后果。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3.当自己感到身体不适时，怎么办?</w:t>
      </w:r>
      <w:r>
        <w:rPr>
          <w:lang w:eastAsia="zh-CN"/>
        </w:rPr>
        <w:br/>
      </w:r>
      <w:r>
        <w:rPr>
          <w:lang w:eastAsia="zh-CN"/>
        </w:rPr>
        <w:t>　　及时告知班主任或任课教师，与家长取得联系。</w:t>
      </w:r>
      <w:r>
        <w:rPr>
          <w:lang w:eastAsia="zh-CN"/>
        </w:rPr>
        <w:br/>
      </w:r>
      <w:r>
        <w:rPr>
          <w:lang w:eastAsia="zh-CN"/>
        </w:rPr>
        <w:t>　　生命是美好的，生活是多姿多彩的，而要拥有这一切的前提是安全。所以我们一定要时刻加强安全意识，努力增强自我防范能力，作到警钟长鸣!</w:t>
      </w:r>
      <w:r>
        <w:rPr>
          <w:lang w:eastAsia="zh-CN"/>
        </w:rPr>
        <w:br/>
      </w:r>
      <w:r>
        <w:rPr>
          <w:lang w:eastAsia="zh-CN"/>
        </w:rPr>
        <w:t xml:space="preserve">    2024年感恩主题班会活动计划 篇7 </w:t>
      </w:r>
      <w:r>
        <w:rPr>
          <w:lang w:eastAsia="zh-CN"/>
        </w:rPr>
        <w:br/>
      </w:r>
      <w:r>
        <w:rPr>
          <w:lang w:eastAsia="zh-CN"/>
        </w:rPr>
        <w:t>　　教学目标：</w:t>
      </w:r>
      <w:r>
        <w:rPr>
          <w:lang w:eastAsia="zh-CN"/>
        </w:rPr>
        <w:br/>
      </w:r>
      <w:r>
        <w:rPr>
          <w:lang w:eastAsia="zh-CN"/>
        </w:rPr>
        <w:t>　　1、培养学生的卫生习惯、生活习惯、学习习惯、爱护公物的习惯。</w:t>
      </w:r>
      <w:r>
        <w:rPr>
          <w:lang w:eastAsia="zh-CN"/>
        </w:rPr>
        <w:br/>
      </w:r>
      <w:r>
        <w:rPr>
          <w:lang w:eastAsia="zh-CN"/>
        </w:rPr>
        <w:t>　　2、教育学生在学习和生活中注意消防安全、人身安全，饮食安全，交通安全，体育运动安全教育等。</w:t>
      </w:r>
      <w:r>
        <w:rPr>
          <w:lang w:eastAsia="zh-CN"/>
        </w:rPr>
        <w:br/>
      </w:r>
      <w:r>
        <w:rPr>
          <w:lang w:eastAsia="zh-CN"/>
        </w:rPr>
        <w:t>　　3、进行卫生健康教育，预防地震，防爆、防盗、防溺水安全等的教育。</w:t>
      </w:r>
      <w:r>
        <w:rPr>
          <w:lang w:eastAsia="zh-CN"/>
        </w:rPr>
        <w:br/>
      </w:r>
      <w:r>
        <w:rPr>
          <w:lang w:eastAsia="zh-CN"/>
        </w:rPr>
        <w:t>　　教学重点：掌握安全知识，培养学生“珍爱生命，安全第一”的意识。</w:t>
      </w:r>
      <w:r>
        <w:rPr>
          <w:lang w:eastAsia="zh-CN"/>
        </w:rPr>
        <w:br/>
      </w:r>
      <w:r>
        <w:rPr>
          <w:lang w:eastAsia="zh-CN"/>
        </w:rPr>
        <w:t>　　教学过程：</w:t>
      </w:r>
      <w:r>
        <w:rPr>
          <w:lang w:eastAsia="zh-CN"/>
        </w:rPr>
        <w:br/>
      </w:r>
      <w:r>
        <w:rPr>
          <w:lang w:eastAsia="zh-CN"/>
        </w:rPr>
        <w:t>　　一、背景</w:t>
      </w:r>
      <w:r>
        <w:rPr>
          <w:lang w:eastAsia="zh-CN"/>
        </w:rPr>
        <w:br/>
      </w:r>
      <w:r>
        <w:rPr>
          <w:lang w:eastAsia="zh-CN"/>
        </w:rPr>
        <w:t>　　作为父母，希望孩子在学校安全渡过每一天，健康快乐成长，万一出现安全事故，都会成为家长和老师心中永远的痛。不怕一万，就怕万一，这万一的概率如果作为老师加强安全管理，有可能防患于未然，减少安全事故，使我们的教育教学工作更轻松、愉快。</w:t>
      </w:r>
      <w:r>
        <w:rPr>
          <w:lang w:eastAsia="zh-CN"/>
        </w:rPr>
        <w:br/>
      </w:r>
      <w:r>
        <w:rPr>
          <w:lang w:eastAsia="zh-CN"/>
        </w:rPr>
        <w:t>　　二、交通安全常识，多学有益。</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在公路上不追逐打闹，自觉遵守交通规则，交叉路口要注意行人车辆，通过公路要做到一停二看三通过。不坐超重、超载车辆以及无证、无牌的摩托车和三轮车。希望每个同学时时刻刻记着要遵守交通规则。希望每个同学时时刻刻记着要遵守交通规则，靠右行走。</w:t>
      </w:r>
      <w:r>
        <w:rPr>
          <w:lang w:eastAsia="zh-CN"/>
        </w:rPr>
        <w:br/>
      </w:r>
      <w:r>
        <w:rPr>
          <w:lang w:eastAsia="zh-CN"/>
        </w:rPr>
        <w:t>　　三、消防教育，教育学生不玩火，不玩电，不破坏消防设施。</w:t>
      </w:r>
      <w:r>
        <w:rPr>
          <w:lang w:eastAsia="zh-CN"/>
        </w:rPr>
        <w:br/>
      </w:r>
      <w:r>
        <w:rPr>
          <w:lang w:eastAsia="zh-CN"/>
        </w:rPr>
        <w:t>　　不要在易燃物品(棉织物、柴草堆、木板堆、柴油汽油库等)附近玩火、放鞭炮。不随意乱摸，乱碰电源插头。不带火种上山或进校园。不吸烟，不玩火。</w:t>
      </w:r>
      <w:r>
        <w:rPr>
          <w:lang w:eastAsia="zh-CN"/>
        </w:rPr>
        <w:br/>
      </w:r>
      <w:r>
        <w:rPr>
          <w:lang w:eastAsia="zh-CN"/>
        </w:rPr>
        <w:t>　　四、防溺水安全教育</w:t>
      </w:r>
      <w:r>
        <w:rPr>
          <w:lang w:eastAsia="zh-CN"/>
        </w:rPr>
        <w:br/>
      </w:r>
      <w:r>
        <w:rPr>
          <w:lang w:eastAsia="zh-CN"/>
        </w:rPr>
        <w:t>　　教育学生不私自下河游泳、洗澡。不到河边、井边、池塘边玩耍、嬉戏。</w:t>
      </w:r>
      <w:r>
        <w:rPr>
          <w:lang w:eastAsia="zh-CN"/>
        </w:rPr>
        <w:br/>
      </w:r>
      <w:r>
        <w:rPr>
          <w:lang w:eastAsia="zh-CN"/>
        </w:rPr>
        <w:t>　　五、饮食安全教育</w:t>
      </w:r>
      <w:r>
        <w:rPr>
          <w:lang w:eastAsia="zh-CN"/>
        </w:rPr>
        <w:br/>
      </w:r>
      <w:r>
        <w:rPr>
          <w:lang w:eastAsia="zh-CN"/>
        </w:rPr>
        <w:t>　　不喝生水，不吃不卫生的食品，教育学生不乱吃小零食和地摊上的食物。不购买“三无”食品，不暴饮暴食生冷食物，饭前便后要洗手。不吃发霉或过期、腐烂食品，多饮用白开水，少喝饮料特别是碳酸饮料。</w:t>
      </w:r>
      <w:r>
        <w:rPr>
          <w:lang w:eastAsia="zh-CN"/>
        </w:rPr>
        <w:br/>
      </w:r>
      <w:r>
        <w:rPr>
          <w:lang w:eastAsia="zh-CN"/>
        </w:rPr>
        <w:t>　　六、卫生健康教育</w:t>
      </w:r>
      <w:r>
        <w:rPr>
          <w:lang w:eastAsia="zh-CN"/>
        </w:rPr>
        <w:br/>
      </w:r>
      <w:r>
        <w:rPr>
          <w:lang w:eastAsia="zh-CN"/>
        </w:rPr>
        <w:t>　　教育学生讲究个人卫生，做到勤剪指甲、勤换衣服、勤洗澡。</w:t>
      </w:r>
      <w:r>
        <w:rPr>
          <w:lang w:eastAsia="zh-CN"/>
        </w:rPr>
        <w:br/>
      </w:r>
      <w:r>
        <w:rPr>
          <w:lang w:eastAsia="zh-CN"/>
        </w:rPr>
        <w:t>　　七、防暴教育</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加强对学生进行法制和安全教育，增强学生的法制意识和自我保护意识。同学之间要和睦相处，互帮互助，团结友爱。在校园内或公路上不追逐打闹。不爬围墙，不爬树，不接近有电等危险地点，劳动时，注意安全，不与社会上不三不四的人交往。同学之间若存在分歧、矛盾要及时沟通化解，不要心存怨恨。若发现对方寻衅滋事应及时向老师反映情况，寻求学校的帮助。学校内进入可疑人物或发现校内有不明物要及时报告老师。</w:t>
      </w:r>
      <w:r>
        <w:rPr>
          <w:lang w:eastAsia="zh-CN"/>
        </w:rPr>
        <w:br/>
      </w:r>
      <w:r>
        <w:rPr>
          <w:lang w:eastAsia="zh-CN"/>
        </w:rPr>
        <w:t>　　八、防盗教育</w:t>
      </w:r>
      <w:r>
        <w:rPr>
          <w:lang w:eastAsia="zh-CN"/>
        </w:rPr>
        <w:br/>
      </w:r>
      <w:r>
        <w:rPr>
          <w:lang w:eastAsia="zh-CN"/>
        </w:rPr>
        <w:t>　　保管好自己的物品、钱财，不带手机、游戏机等贵重物品到校，如有遗失或遇偷盗、敲诈等应向老师及时反映。放学后要锁好门，关好窗。坚决杜绝外来陌生人员进入校园。对可疑人员要提高警惕，加强防范意识，发现盗窃事件即时报警。</w:t>
      </w:r>
      <w:r>
        <w:rPr>
          <w:lang w:eastAsia="zh-CN"/>
        </w:rPr>
        <w:br/>
      </w:r>
      <w:r>
        <w:rPr>
          <w:lang w:eastAsia="zh-CN"/>
        </w:rPr>
        <w:t>　　九、体育运动安全</w:t>
      </w:r>
      <w:r>
        <w:rPr>
          <w:lang w:eastAsia="zh-CN"/>
        </w:rPr>
        <w:br/>
      </w:r>
      <w:r>
        <w:rPr>
          <w:lang w:eastAsia="zh-CN"/>
        </w:rPr>
        <w:t>　　在体育运动中一定要做好准备活动，听从体育教师的安排和调度，不可私自活动或打闹。老师讲解动作要领时要认真听讲，在做有一定难度的动作时要学会自我保护，加强保护意识。在做器械运动时要检查好器械是否存有安全隐患问题。不带尖锐的东西(小刀、铅笔等)上体育课。</w:t>
      </w:r>
      <w:r>
        <w:rPr>
          <w:lang w:eastAsia="zh-CN"/>
        </w:rPr>
        <w:br/>
      </w:r>
      <w:r>
        <w:rPr>
          <w:lang w:eastAsia="zh-CN"/>
        </w:rPr>
        <w:t>　　十、防震知识</w:t>
      </w:r>
      <w:r>
        <w:rPr>
          <w:lang w:eastAsia="zh-CN"/>
        </w:rPr>
        <w:br/>
      </w:r>
      <w:r>
        <w:rPr>
          <w:lang w:eastAsia="zh-CN"/>
        </w:rPr>
        <w:t>　　地震是一种自然现象，我们不能阻止地震的发生。但是，我们可以采取有效措施，限度地减轻地震灾害。</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应急须知：发生有感地震后，室内人员在震发瞬间不知道地震强弱的情况下，应迅速按预先选定的较安全的室内避震点分头躲避。地震时切忌惊慌，震后快速撤到室外，不要跳楼，要相互关爱。人员密集场所不要拥挤。</w:t>
      </w:r>
      <w:r>
        <w:rPr>
          <w:lang w:eastAsia="zh-CN"/>
        </w:rPr>
        <w:br/>
      </w:r>
      <w:r>
        <w:rPr>
          <w:lang w:eastAsia="zh-CN"/>
        </w:rPr>
        <w:t xml:space="preserve">    2024年感恩主题班会活动计划 篇8 </w:t>
      </w:r>
      <w:r>
        <w:rPr>
          <w:lang w:eastAsia="zh-CN"/>
        </w:rPr>
        <w:br/>
      </w:r>
      <w:r>
        <w:rPr>
          <w:lang w:eastAsia="zh-CN"/>
        </w:rPr>
        <w:t>　　教学目标：</w:t>
      </w:r>
      <w:r>
        <w:rPr>
          <w:lang w:eastAsia="zh-CN"/>
        </w:rPr>
        <w:br/>
      </w:r>
      <w:r>
        <w:rPr>
          <w:lang w:eastAsia="zh-CN"/>
        </w:rPr>
        <w:t>　　1、了解校园安全隐患。</w:t>
      </w:r>
      <w:r>
        <w:rPr>
          <w:lang w:eastAsia="zh-CN"/>
        </w:rPr>
        <w:br/>
      </w:r>
      <w:r>
        <w:rPr>
          <w:lang w:eastAsia="zh-CN"/>
        </w:rPr>
        <w:t>　　2、掌握安全知识，培养学生珍爱生命，安全第一的意识。</w:t>
      </w:r>
      <w:r>
        <w:rPr>
          <w:lang w:eastAsia="zh-CN"/>
        </w:rPr>
        <w:br/>
      </w:r>
      <w:r>
        <w:rPr>
          <w:lang w:eastAsia="zh-CN"/>
        </w:rPr>
        <w:t>　　3、进行预防灾害，预防突发事情的教育。</w:t>
      </w:r>
      <w:r>
        <w:rPr>
          <w:lang w:eastAsia="zh-CN"/>
        </w:rPr>
        <w:br/>
      </w:r>
      <w:r>
        <w:rPr>
          <w:lang w:eastAsia="zh-CN"/>
        </w:rPr>
        <w:t>　　教学重点：掌握安全知识，培养学生珍爱生命，安全第一的意识。</w:t>
      </w:r>
      <w:r>
        <w:rPr>
          <w:lang w:eastAsia="zh-CN"/>
        </w:rPr>
        <w:br/>
      </w:r>
      <w:r>
        <w:rPr>
          <w:lang w:eastAsia="zh-CN"/>
        </w:rPr>
        <w:t>　　教学过程：</w:t>
      </w:r>
      <w:r>
        <w:rPr>
          <w:lang w:eastAsia="zh-CN"/>
        </w:rPr>
        <w:br/>
      </w:r>
      <w:r>
        <w:rPr>
          <w:lang w:eastAsia="zh-CN"/>
        </w:rPr>
        <w:t>　　一、校园中存在的安全隐患。(请学生列举一些现象)</w:t>
      </w:r>
      <w:r>
        <w:rPr>
          <w:lang w:eastAsia="zh-CN"/>
        </w:rPr>
        <w:br/>
      </w:r>
      <w:r>
        <w:rPr>
          <w:lang w:eastAsia="zh-CN"/>
        </w:rPr>
        <w:t>　　1、学生集会、集体活动、课间活动的安全隐患。</w:t>
      </w:r>
      <w:r>
        <w:rPr>
          <w:lang w:eastAsia="zh-CN"/>
        </w:rPr>
        <w:br/>
      </w:r>
      <w:r>
        <w:rPr>
          <w:lang w:eastAsia="zh-CN"/>
        </w:rPr>
        <w:t>　　2、学生饮食、就餐的安全隐患。</w:t>
      </w:r>
      <w:r>
        <w:rPr>
          <w:lang w:eastAsia="zh-CN"/>
        </w:rPr>
        <w:br/>
      </w:r>
      <w:r>
        <w:rPr>
          <w:lang w:eastAsia="zh-CN"/>
        </w:rPr>
        <w:t>　　3、学生交通安全隐患。</w:t>
      </w:r>
      <w:r>
        <w:rPr>
          <w:lang w:eastAsia="zh-CN"/>
        </w:rPr>
        <w:br/>
      </w:r>
      <w:r>
        <w:rPr>
          <w:lang w:eastAsia="zh-CN"/>
        </w:rPr>
        <w:t>　　4、校园隐性伤害的隐患。</w:t>
      </w:r>
      <w:r>
        <w:rPr>
          <w:lang w:eastAsia="zh-CN"/>
        </w:rPr>
        <w:br/>
      </w:r>
      <w:r>
        <w:rPr>
          <w:lang w:eastAsia="zh-CN"/>
        </w:rPr>
        <w:t>　　二、学生集会、集体活动、课间活动中应该注意的安全事项。</w:t>
      </w:r>
      <w:r>
        <w:rPr>
          <w:lang w:eastAsia="zh-CN"/>
        </w:rPr>
        <w:br/>
      </w:r>
      <w:r>
        <w:rPr>
          <w:lang w:eastAsia="zh-CN"/>
        </w:rPr>
        <w:t>　　1、上下楼梯要注意什么?</w:t>
      </w:r>
      <w:r>
        <w:rPr>
          <w:lang w:eastAsia="zh-CN"/>
        </w:rPr>
        <w:br/>
      </w:r>
      <w:r>
        <w:rPr>
          <w:lang w:eastAsia="zh-CN"/>
        </w:rPr>
        <w:t>　　①不要因为赶时间而奔跑。②在人多的地方一定要扶好栏杆。③整队下楼时要与同学保持一定距离。④上下楼时不要将手放在兜里。⑤不要在楼道内弯腰拾东西、系鞋带。⑥上下楼靠右行。</w:t>
      </w:r>
      <w:r>
        <w:rPr>
          <w:lang w:eastAsia="zh-CN"/>
        </w:rPr>
        <w:br/>
      </w:r>
      <w:r>
        <w:rPr>
          <w:lang w:eastAsia="zh-CN"/>
        </w:rPr>
        <w:t>　　2、集体活动中要一切行动听指挥，遵守时间，遵守纪律，遵守秩序，语言文明。</w:t>
      </w:r>
      <w:r>
        <w:rPr>
          <w:lang w:eastAsia="zh-CN"/>
        </w:rPr>
        <w:br/>
      </w:r>
      <w:r>
        <w:rPr>
          <w:lang w:eastAsia="zh-CN"/>
        </w:rPr>
        <w:t>　　3、课间活动应当注意什么?</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①室外空气新鲜，课间活动应当尽量在室外，但不要远离教室，以免耽误下面的课程。</w:t>
      </w:r>
      <w:r>
        <w:rPr>
          <w:lang w:eastAsia="zh-CN"/>
        </w:rPr>
        <w:br/>
      </w:r>
      <w:r>
        <w:rPr>
          <w:lang w:eastAsia="zh-CN"/>
        </w:rPr>
        <w:t>　　②活动的强度要适当，不要做剧烈的活动，以保证继续上课时不疲劳、精力集中、精神饱满。</w:t>
      </w:r>
      <w:r>
        <w:rPr>
          <w:lang w:eastAsia="zh-CN"/>
        </w:rPr>
        <w:br/>
      </w:r>
      <w:r>
        <w:rPr>
          <w:lang w:eastAsia="zh-CN"/>
        </w:rPr>
        <w:t>　　③活动的方式要简便易行，如做做操等。</w:t>
      </w:r>
      <w:r>
        <w:rPr>
          <w:lang w:eastAsia="zh-CN"/>
        </w:rPr>
        <w:br/>
      </w:r>
      <w:r>
        <w:rPr>
          <w:lang w:eastAsia="zh-CN"/>
        </w:rPr>
        <w:t>　　④活动要注意安全，切忌猛追猛打，要避免发生扭伤、碰伤等危险。</w:t>
      </w:r>
      <w:r>
        <w:rPr>
          <w:lang w:eastAsia="zh-CN"/>
        </w:rPr>
        <w:br/>
      </w:r>
      <w:r>
        <w:rPr>
          <w:lang w:eastAsia="zh-CN"/>
        </w:rPr>
        <w:t>　　三、学生饮食、就餐的安全注意事项。</w:t>
      </w:r>
      <w:r>
        <w:rPr>
          <w:lang w:eastAsia="zh-CN"/>
        </w:rPr>
        <w:br/>
      </w:r>
      <w:r>
        <w:rPr>
          <w:lang w:eastAsia="zh-CN"/>
        </w:rPr>
        <w:t>　　不吃过期、腐烂食品，有毒的药物(如杀虫剂、鼠药等)要放在安全的地方。</w:t>
      </w:r>
      <w:r>
        <w:rPr>
          <w:lang w:eastAsia="zh-CN"/>
        </w:rPr>
        <w:br/>
      </w:r>
      <w:r>
        <w:rPr>
          <w:lang w:eastAsia="zh-CN"/>
        </w:rPr>
        <w:t>　　禁止购买用竹签串起的食物：油反复使用，竹签容易伤人，食品卫生得不到保证，油炸食品有致癌物质。</w:t>
      </w:r>
      <w:r>
        <w:rPr>
          <w:lang w:eastAsia="zh-CN"/>
        </w:rPr>
        <w:br/>
      </w:r>
      <w:r>
        <w:rPr>
          <w:lang w:eastAsia="zh-CN"/>
        </w:rPr>
        <w:t>　　四、交通安全注意事项。</w:t>
      </w:r>
      <w:r>
        <w:rPr>
          <w:lang w:eastAsia="zh-CN"/>
        </w:rPr>
        <w:br/>
      </w:r>
      <w:r>
        <w:rPr>
          <w:lang w:eastAsia="zh-CN"/>
        </w:rPr>
        <w:t>　　1、行人靠右走，过马路要走斑马线，注意观察来往车辆，红灯停，绿灯行，遵守交通规则。</w:t>
      </w:r>
      <w:r>
        <w:rPr>
          <w:lang w:eastAsia="zh-CN"/>
        </w:rPr>
        <w:br/>
      </w:r>
      <w:r>
        <w:rPr>
          <w:lang w:eastAsia="zh-CN"/>
        </w:rPr>
        <w:t>　　2、乘坐公交车注意事项：</w:t>
      </w:r>
      <w:r>
        <w:rPr>
          <w:lang w:eastAsia="zh-CN"/>
        </w:rPr>
        <w:br/>
      </w:r>
      <w:r>
        <w:rPr>
          <w:lang w:eastAsia="zh-CN"/>
        </w:rPr>
        <w:t>　　①车停稳后，方能上下车，上下车时注意秩序，不要拥挤。</w:t>
      </w:r>
      <w:r>
        <w:rPr>
          <w:lang w:eastAsia="zh-CN"/>
        </w:rPr>
        <w:br/>
      </w:r>
      <w:r>
        <w:rPr>
          <w:lang w:eastAsia="zh-CN"/>
        </w:rPr>
        <w:t>　　②乘车时，要站稳扶牢，不要把身体任何部位伸出窗外，人多时，应该注意看管好自身物品，谨防扒手。</w:t>
      </w:r>
      <w:r>
        <w:rPr>
          <w:lang w:eastAsia="zh-CN"/>
        </w:rPr>
        <w:br/>
      </w:r>
      <w:r>
        <w:rPr>
          <w:lang w:eastAsia="zh-CN"/>
        </w:rPr>
        <w:t>　　③注意公共场所礼仪，不要大声喧哗，保持环境卫生，主动为老弱病残让座等。</w:t>
      </w:r>
      <w:r>
        <w:rPr>
          <w:lang w:eastAsia="zh-CN"/>
        </w:rPr>
        <w:br/>
      </w:r>
      <w:r>
        <w:rPr>
          <w:lang w:eastAsia="zh-CN"/>
        </w:rPr>
        <w:t>　　五、其他校园安全的注意事项：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1、如何正确对待老师的批评，甚至误解?</w:t>
      </w:r>
      <w:r>
        <w:rPr>
          <w:lang w:eastAsia="zh-CN"/>
        </w:rPr>
        <w:br/>
      </w:r>
      <w:r>
        <w:rPr>
          <w:lang w:eastAsia="zh-CN"/>
        </w:rPr>
        <w:t>　　敢于自我反省，认真反思。如果真是老师误解，应该和老师好好交流。切忌偏激，甚至做出什么过激的行动。</w:t>
      </w:r>
      <w:r>
        <w:rPr>
          <w:lang w:eastAsia="zh-CN"/>
        </w:rPr>
        <w:br/>
      </w:r>
      <w:r>
        <w:rPr>
          <w:lang w:eastAsia="zh-CN"/>
        </w:rPr>
        <w:t>　　2、你与同学发生矛盾怎么办?</w:t>
      </w:r>
      <w:r>
        <w:rPr>
          <w:lang w:eastAsia="zh-CN"/>
        </w:rPr>
        <w:br/>
      </w:r>
      <w:r>
        <w:rPr>
          <w:lang w:eastAsia="zh-CN"/>
        </w:rPr>
        <w:t>　　自己的所作所为也要有安全意识。青少年时期容易冲动，容易感情用事，因此，在同学间遇到矛盾时，一定要冷静，要理智，切忌用拳头代替说理，给自己和同学带来不良的后果。</w:t>
      </w:r>
      <w:r>
        <w:rPr>
          <w:lang w:eastAsia="zh-CN"/>
        </w:rPr>
        <w:br/>
      </w:r>
      <w:r>
        <w:rPr>
          <w:lang w:eastAsia="zh-CN"/>
        </w:rPr>
        <w:t>　　3、如何加强教室安全?</w:t>
      </w:r>
      <w:r>
        <w:rPr>
          <w:lang w:eastAsia="zh-CN"/>
        </w:rPr>
        <w:br/>
      </w:r>
      <w:r>
        <w:rPr>
          <w:lang w:eastAsia="zh-CN"/>
        </w:rPr>
        <w:t>　　要注意教室的安全。上课离开本班教室一定要关好门窗，要将钱和贵重物品带在身上，不能给小偷有可之机;不要把球带到教学楼，在教室楼的走廓上踢，这种行为既违反了校规，又存在着很大的安全隐患，试想一想，若把玻璃窗踢碎，玻璃片飞入哪一位同学的眼中，那后果是不堪设想的。</w:t>
      </w:r>
      <w:r>
        <w:rPr>
          <w:lang w:eastAsia="zh-CN"/>
        </w:rPr>
        <w:br/>
      </w:r>
      <w:r>
        <w:rPr>
          <w:lang w:eastAsia="zh-CN"/>
        </w:rPr>
        <w:t>　　4、为什么不能提前到校?</w:t>
      </w:r>
      <w:r>
        <w:rPr>
          <w:lang w:eastAsia="zh-CN"/>
        </w:rPr>
        <w:br/>
      </w:r>
      <w:r>
        <w:rPr>
          <w:lang w:eastAsia="zh-CN"/>
        </w:rPr>
        <w:t>　　校门没开，一些学生在校外发生矛盾，无人调解会造成不必要的伤害。</w:t>
      </w:r>
      <w:r>
        <w:rPr>
          <w:lang w:eastAsia="zh-CN"/>
        </w:rPr>
        <w:br/>
      </w:r>
      <w:r>
        <w:rPr>
          <w:lang w:eastAsia="zh-CN"/>
        </w:rPr>
        <w:t>　　在校门外拥挤，会造成意外伤害。</w:t>
      </w:r>
      <w:r>
        <w:rPr>
          <w:lang w:eastAsia="zh-CN"/>
        </w:rPr>
        <w:br/>
      </w:r>
      <w:r>
        <w:rPr>
          <w:lang w:eastAsia="zh-CN"/>
        </w:rPr>
        <w:t>　　5、当自己感到身体不适时，怎么办?</w:t>
      </w:r>
      <w:r>
        <w:rPr>
          <w:lang w:eastAsia="zh-CN"/>
        </w:rPr>
        <w:br/>
      </w:r>
      <w:r>
        <w:rPr>
          <w:lang w:eastAsia="zh-CN"/>
        </w:rPr>
        <w:t>　　及时告知班主任或任课教师，与家长取得联系。</w:t>
      </w:r>
      <w:r>
        <w:rPr>
          <w:lang w:eastAsia="zh-CN"/>
        </w:rPr>
        <w:br/>
      </w:r>
      <w:r>
        <w:rPr>
          <w:lang w:eastAsia="zh-CN"/>
        </w:rPr>
        <w:t>　　6、你不认识的人自称是你家人的朋友，要将你接走，你怎么办?</w:t>
      </w:r>
      <w:r>
        <w:rPr>
          <w:lang w:eastAsia="zh-CN"/>
        </w:rPr>
        <w:br/>
      </w:r>
      <w:r>
        <w:rPr>
          <w:lang w:eastAsia="zh-CN"/>
        </w:rPr>
        <w:t xml:space="preserve">    2024年感恩主题班会活动计划 篇9 </w:t>
      </w:r>
      <w:r>
        <w:rPr>
          <w:lang w:eastAsia="zh-CN"/>
        </w:rPr>
        <w:br/>
      </w:r>
      <w:r>
        <w:rPr>
          <w:lang w:eastAsia="zh-CN"/>
        </w:rPr>
        <w:t>　　【设计思路】</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父亲的角色在孩子的成长道路上有着不可或缺的作用，在现代家庭中，爸爸在孩子心目中的形象是繁忙、威严，孩子与爸爸接触交流的机会甚少。为此，明达小学开展“父爱如山”感恩父亲节活动，让学生了解父亲的无私和伟大。</w:t>
      </w:r>
      <w:r>
        <w:rPr>
          <w:lang w:eastAsia="zh-CN"/>
        </w:rPr>
        <w:br/>
      </w:r>
      <w:r>
        <w:rPr>
          <w:lang w:eastAsia="zh-CN"/>
        </w:rPr>
        <w:t>　　【活动目的】</w:t>
      </w:r>
      <w:r>
        <w:rPr>
          <w:lang w:eastAsia="zh-CN"/>
        </w:rPr>
        <w:br/>
      </w:r>
      <w:r>
        <w:rPr>
          <w:lang w:eastAsia="zh-CN"/>
        </w:rPr>
        <w:t>　　1、使学生知道6月的第三个星期天是父亲节，知道爸爸的艰辛。</w:t>
      </w:r>
      <w:r>
        <w:rPr>
          <w:lang w:eastAsia="zh-CN"/>
        </w:rPr>
        <w:br/>
      </w:r>
      <w:r>
        <w:rPr>
          <w:lang w:eastAsia="zh-CN"/>
        </w:rPr>
        <w:t>　　2、让学生学会如何去理解父母、尊敬父母、体谅关心父母，与父母和谐相处，从现在做起，从点滴做起，以实际的行动来回报父母。</w:t>
      </w:r>
      <w:r>
        <w:rPr>
          <w:lang w:eastAsia="zh-CN"/>
        </w:rPr>
        <w:br/>
      </w:r>
      <w:r>
        <w:rPr>
          <w:lang w:eastAsia="zh-CN"/>
        </w:rPr>
        <w:t>　　【活动时间】</w:t>
      </w:r>
      <w:r>
        <w:rPr>
          <w:lang w:eastAsia="zh-CN"/>
        </w:rPr>
        <w:br/>
      </w:r>
      <w:r>
        <w:rPr>
          <w:lang w:eastAsia="zh-CN"/>
        </w:rPr>
        <w:t>　　6月13日-6月16日</w:t>
      </w:r>
      <w:r>
        <w:rPr>
          <w:lang w:eastAsia="zh-CN"/>
        </w:rPr>
        <w:br/>
      </w:r>
      <w:r>
        <w:rPr>
          <w:lang w:eastAsia="zh-CN"/>
        </w:rPr>
        <w:t>　　【活动安排】</w:t>
      </w:r>
      <w:r>
        <w:rPr>
          <w:lang w:eastAsia="zh-CN"/>
        </w:rPr>
        <w:br/>
      </w:r>
      <w:r>
        <w:rPr>
          <w:lang w:eastAsia="zh-CN"/>
        </w:rPr>
        <w:t>　　一、 “心意卡”活动。</w:t>
      </w:r>
      <w:r>
        <w:rPr>
          <w:lang w:eastAsia="zh-CN"/>
        </w:rPr>
        <w:br/>
      </w:r>
      <w:r>
        <w:rPr>
          <w:lang w:eastAsia="zh-CN"/>
        </w:rPr>
        <w:t>　　活动内容：给父亲亲手制作一张精美的“心意卡”，把自己想对父亲说的话写在卡片上。</w:t>
      </w:r>
      <w:r>
        <w:rPr>
          <w:lang w:eastAsia="zh-CN"/>
        </w:rPr>
        <w:br/>
      </w:r>
      <w:r>
        <w:rPr>
          <w:lang w:eastAsia="zh-CN"/>
        </w:rPr>
        <w:t>　　活动对象：1-6年级学生。</w:t>
      </w:r>
      <w:r>
        <w:rPr>
          <w:lang w:eastAsia="zh-CN"/>
        </w:rPr>
        <w:br/>
      </w:r>
      <w:r>
        <w:rPr>
          <w:lang w:eastAsia="zh-CN"/>
        </w:rPr>
        <w:t>　　活动时间：6月12日(周四)晚上做好，6月13日(周五)带到学校在班里展评，每班选出一等奖一个，二等奖两个，三等奖三个，选好后将名单报到学生成长中心以备发奖，卡片让学生带到家里星期日送给父亲。</w:t>
      </w:r>
      <w:r>
        <w:rPr>
          <w:lang w:eastAsia="zh-CN"/>
        </w:rPr>
        <w:br/>
      </w:r>
      <w:r>
        <w:rPr>
          <w:lang w:eastAsia="zh-CN"/>
        </w:rPr>
        <w:t>　　二、 感恩实践作业。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1、一、二年级学生：在6月12日-6月15日期间，一边给父亲捶捶背，唱首歌，一边听父亲讲孩子小时候受到无私关爱的一件事，并倾听父亲的教诲，改正自己的一个缺点，并大声对父亲说：“我爱你，爸爸”这几个字，用实际行动来感恩。(建议班主任，让家长把孩子的表现拍下来，发到班级邮箱。)2、三、四年级学生：在6月12日-6月15日期间，给父亲洗洗头，并倾听父亲的教诲，改正自己的一个缺点，大声对父亲说：“我爱你，爸爸”这几个字，用实际行动来感恩。(建议班主任，让家长把孩子的表现拍下来，发到班级邮箱。)</w:t>
      </w:r>
      <w:r>
        <w:rPr>
          <w:lang w:eastAsia="zh-CN"/>
        </w:rPr>
        <w:br/>
      </w:r>
      <w:r>
        <w:rPr>
          <w:lang w:eastAsia="zh-CN"/>
        </w:rPr>
        <w:t>　　3、五、六年级学生：在6月12日-6月15日期间，给父亲洗洗头，并在妈妈的指导下，给父亲做一次饭菜，倾听父亲的教诲，改正自己的一个缺点，并大声对父亲说：“我爱你，爸爸”这几个字，给父亲写封感谢信，也用实际行动来感恩。(建议班主任，让家长把孩子的表现拍下来，发到班级邮箱。)</w:t>
      </w:r>
      <w:r>
        <w:rPr>
          <w:lang w:eastAsia="zh-CN"/>
        </w:rPr>
        <w:br/>
      </w:r>
      <w:r>
        <w:rPr>
          <w:lang w:eastAsia="zh-CN"/>
        </w:rPr>
        <w:t>　　4、全体学生在父亲节(星期天)这天，如果爸爸仍需上班，请跟爸爸上一天班，观察、体验爸爸工作的辛苦，要求家长一定把孩子体验的照片拍下来，发到班级邮箱。</w:t>
      </w:r>
      <w:r>
        <w:rPr>
          <w:lang w:eastAsia="zh-CN"/>
        </w:rPr>
        <w:br/>
      </w:r>
      <w:r>
        <w:rPr>
          <w:lang w:eastAsia="zh-CN"/>
        </w:rPr>
        <w:t>　　5、全体同学牢记四个感恩节(母亲节：5月的第2个星期日，父亲节：6月的第3个星期日，父母的生日)。</w:t>
      </w:r>
      <w:r>
        <w:rPr>
          <w:lang w:eastAsia="zh-CN"/>
        </w:rPr>
        <w:br/>
      </w:r>
      <w:r>
        <w:rPr>
          <w:lang w:eastAsia="zh-CN"/>
        </w:rPr>
        <w:t>　　父爱如山，父爱同母爱一样的无私，他不求回报;父爱是一种默默无闻，寓于无形之中的一种感情，只有用心的人才能体会。</w:t>
      </w:r>
      <w:r>
        <w:rPr>
          <w:lang w:eastAsia="zh-CN"/>
        </w:rPr>
        <w:br/>
      </w:r>
      <w:r>
        <w:rPr>
          <w:lang w:eastAsia="zh-CN"/>
        </w:rPr>
        <w:t xml:space="preserve">    2024年感恩主题班会活动计划 篇10 </w:t>
      </w:r>
      <w:r>
        <w:rPr>
          <w:lang w:eastAsia="zh-CN"/>
        </w:rPr>
        <w:br/>
      </w:r>
      <w:r>
        <w:rPr>
          <w:lang w:eastAsia="zh-CN"/>
        </w:rPr>
        <w:t>　　教学内容：重温规章制度，拟定新学期打算。</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教学时间：一课时</w:t>
      </w:r>
      <w:r>
        <w:rPr>
          <w:lang w:eastAsia="zh-CN"/>
        </w:rPr>
        <w:br/>
      </w:r>
      <w:r>
        <w:rPr>
          <w:lang w:eastAsia="zh-CN"/>
        </w:rPr>
        <w:t>　　教学过程：</w:t>
      </w:r>
      <w:r>
        <w:rPr>
          <w:lang w:eastAsia="zh-CN"/>
        </w:rPr>
        <w:br/>
      </w:r>
      <w:r>
        <w:rPr>
          <w:lang w:eastAsia="zh-CN"/>
        </w:rPr>
        <w:t>　　一、常规教育</w:t>
      </w:r>
      <w:r>
        <w:rPr>
          <w:lang w:eastAsia="zh-CN"/>
        </w:rPr>
        <w:br/>
      </w:r>
      <w:r>
        <w:rPr>
          <w:lang w:eastAsia="zh-CN"/>
        </w:rPr>
        <w:t>　　1、重温《小学生守则》和《小学生日常行为规范》，并在日常学习的过程中让学生知道什么行为是对的，什么是不对的，使学生养成良好的学习和生活习惯。</w:t>
      </w:r>
      <w:r>
        <w:rPr>
          <w:lang w:eastAsia="zh-CN"/>
        </w:rPr>
        <w:br/>
      </w:r>
      <w:r>
        <w:rPr>
          <w:lang w:eastAsia="zh-CN"/>
        </w:rPr>
        <w:t>　　2、作息时间的安排：早上清洁时间、早读时间、午自习时间、放学时间、作业时间，并严格按照科学的作息时间(强调必须遵守)。</w:t>
      </w:r>
      <w:r>
        <w:rPr>
          <w:lang w:eastAsia="zh-CN"/>
        </w:rPr>
        <w:br/>
      </w:r>
      <w:r>
        <w:rPr>
          <w:lang w:eastAsia="zh-CN"/>
        </w:rPr>
        <w:t>　　3、集体活动：要遵守学校的规章制度。</w:t>
      </w:r>
      <w:r>
        <w:rPr>
          <w:lang w:eastAsia="zh-CN"/>
        </w:rPr>
        <w:br/>
      </w:r>
      <w:r>
        <w:rPr>
          <w:lang w:eastAsia="zh-CN"/>
        </w:rPr>
        <w:t>　　4、早读：书本教材、按学习进度读书、背诵。</w:t>
      </w:r>
      <w:r>
        <w:rPr>
          <w:lang w:eastAsia="zh-CN"/>
        </w:rPr>
        <w:br/>
      </w:r>
      <w:r>
        <w:rPr>
          <w:lang w:eastAsia="zh-CN"/>
        </w:rPr>
        <w:t>　　5、课前准备：按课程表准备下节课的学习用品、相关书籍齐全。</w:t>
      </w:r>
      <w:r>
        <w:rPr>
          <w:lang w:eastAsia="zh-CN"/>
        </w:rPr>
        <w:br/>
      </w:r>
      <w:r>
        <w:rPr>
          <w:lang w:eastAsia="zh-CN"/>
        </w:rPr>
        <w:t>　　6、上课听讲：坐姿端正、积极思考、发言大胆、不影响他人学习。</w:t>
      </w:r>
      <w:r>
        <w:rPr>
          <w:lang w:eastAsia="zh-CN"/>
        </w:rPr>
        <w:br/>
      </w:r>
      <w:r>
        <w:rPr>
          <w:lang w:eastAsia="zh-CN"/>
        </w:rPr>
        <w:t>　　7、下课活动：注意安全、团结友爱互帮互助、上下楼梯不拥挤，课间不得在过道、走廊上追逐打闹、高声喧哗，不玩危险游戏，不疯赶打闹，不爬栏杆、云梯，做有意义的课间活动，</w:t>
      </w:r>
      <w:r>
        <w:rPr>
          <w:lang w:eastAsia="zh-CN"/>
        </w:rPr>
        <w:br/>
      </w:r>
      <w:r>
        <w:rPr>
          <w:lang w:eastAsia="zh-CN"/>
        </w:rPr>
        <w:t>　　8、集合整队：快、静、齐。</w:t>
      </w:r>
      <w:r>
        <w:rPr>
          <w:lang w:eastAsia="zh-CN"/>
        </w:rPr>
        <w:br/>
      </w:r>
      <w:r>
        <w:rPr>
          <w:lang w:eastAsia="zh-CN"/>
        </w:rPr>
        <w:t>　　9、午读：课外阅读资料，成立图书角，完成有关阅读习题。</w:t>
      </w:r>
      <w:r>
        <w:rPr>
          <w:lang w:eastAsia="zh-CN"/>
        </w:rPr>
        <w:br/>
      </w:r>
      <w:r>
        <w:rPr>
          <w:lang w:eastAsia="zh-CN"/>
        </w:rPr>
        <w:t>　　10、放学要求：按时回家，不进三室一厅，不结伴玩耍，注意交通安全，严格站路队回家。</w:t>
      </w:r>
      <w:r>
        <w:rPr>
          <w:lang w:eastAsia="zh-CN"/>
        </w:rPr>
        <w:br/>
      </w:r>
      <w:r>
        <w:rPr>
          <w:lang w:eastAsia="zh-CN"/>
        </w:rPr>
        <w:t>　　二、安全教育</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1、不要将危险物品带到学校，美术课需要的小刀，不要随便拿出来玩。使用时要小心，以免受伤。</w:t>
      </w:r>
      <w:r>
        <w:rPr>
          <w:lang w:eastAsia="zh-CN"/>
        </w:rPr>
        <w:br/>
      </w:r>
      <w:r>
        <w:rPr>
          <w:lang w:eastAsia="zh-CN"/>
        </w:rPr>
        <w:t>　　2、下课活动时要团结友爱互帮互助，上下楼梯不拥挤，走右边，不要跑。不趴在走廊外的栏杆上。不玩危险游戏，不疯赶打闹，不爬栏杆、云梯，做有意义的课间活动。切忌猛追猛打，要避免发生扭伤、碰伤等危险。)</w:t>
      </w:r>
      <w:r>
        <w:rPr>
          <w:lang w:eastAsia="zh-CN"/>
        </w:rPr>
        <w:br/>
      </w:r>
      <w:r>
        <w:rPr>
          <w:lang w:eastAsia="zh-CN"/>
        </w:rPr>
        <w:t>　　3、走出校园也要注意交通安全。(行人靠右走，过马路要走斑马线，注意观察来往车辆，红灯停，绿灯行，遵守交通规则。)饮食安全(不吃过期、腐烂食品，有毒的药物，不购买用竹签串起的食物和油炸的食物：竹签容易伤人，食品卫生得不到保证，油炸食品有致癌物质。)同学们我们要将安全知识时时记，注意安全处处提。</w:t>
      </w:r>
      <w:r>
        <w:rPr>
          <w:lang w:eastAsia="zh-CN"/>
        </w:rPr>
        <w:br/>
      </w:r>
      <w:r>
        <w:rPr>
          <w:lang w:eastAsia="zh-CN"/>
        </w:rPr>
        <w:t>　　三、卫生习惯：</w:t>
      </w:r>
      <w:r>
        <w:rPr>
          <w:lang w:eastAsia="zh-CN"/>
        </w:rPr>
        <w:br/>
      </w:r>
      <w:r>
        <w:rPr>
          <w:lang w:eastAsia="zh-CN"/>
        </w:rPr>
        <w:t>　　1、教室里将桌椅摆放整齐，抽屉内无杂物。地面无纸屑，教室墙壁、桌面无乱贴乱画痕迹。值日生将黑板擦净，讲台上的物品摆放整齐。</w:t>
      </w:r>
      <w:r>
        <w:rPr>
          <w:lang w:eastAsia="zh-CN"/>
        </w:rPr>
        <w:br/>
      </w:r>
      <w:r>
        <w:rPr>
          <w:lang w:eastAsia="zh-CN"/>
        </w:rPr>
        <w:t>　　2、每个学生要养成三要、四勤、八不的个人卫生习惯。</w:t>
      </w:r>
      <w:r>
        <w:rPr>
          <w:lang w:eastAsia="zh-CN"/>
        </w:rPr>
        <w:br/>
      </w:r>
      <w:r>
        <w:rPr>
          <w:lang w:eastAsia="zh-CN"/>
        </w:rPr>
        <w:t>　　三要：早晚要刷牙，饭前便后要洗手，饭后要漱口。</w:t>
      </w:r>
      <w:r>
        <w:rPr>
          <w:lang w:eastAsia="zh-CN"/>
        </w:rPr>
        <w:br/>
      </w:r>
      <w:r>
        <w:rPr>
          <w:lang w:eastAsia="zh-CN"/>
        </w:rPr>
        <w:t>　　四勤：勤洗澡，勤理发，勤剪指甲、勤换衣。</w:t>
      </w:r>
      <w:r>
        <w:rPr>
          <w:lang w:eastAsia="zh-CN"/>
        </w:rPr>
        <w:br/>
      </w:r>
      <w:r>
        <w:rPr>
          <w:lang w:eastAsia="zh-CN"/>
        </w:rPr>
        <w:t>　　八不：不喝生水，不共用茶杯，不吃零食，不挑食，不随地吐痰，不乱扔果皮纸屑，不乱倒垃圾，不吸烟。</w:t>
      </w:r>
      <w:r>
        <w:rPr>
          <w:lang w:eastAsia="zh-CN"/>
        </w:rPr>
        <w:br/>
      </w:r>
      <w:r>
        <w:rPr>
          <w:lang w:eastAsia="zh-CN"/>
        </w:rPr>
        <w:t>　　四、总结：谈谈新学期打算，提出奋斗目标。</w:t>
      </w:r>
      <w:r>
        <w:rPr>
          <w:lang w:eastAsia="zh-CN"/>
        </w:rPr>
        <w:br/>
      </w:r>
      <w:r>
        <w:rPr>
          <w:lang w:eastAsia="zh-CN"/>
        </w:rPr>
        <w:t xml:space="preserve">    2024年感恩主题班会活动计划 篇11 </w:t>
      </w:r>
      <w:r>
        <w:rPr>
          <w:lang w:eastAsia="zh-CN"/>
        </w:rPr>
        <w:br/>
      </w:r>
      <w:r>
        <w:rPr>
          <w:lang w:eastAsia="zh-CN"/>
        </w:rPr>
        <w:t>　　班会主题：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体验劳动，体味父母的艰辛。</w:t>
      </w:r>
      <w:r>
        <w:rPr>
          <w:lang w:eastAsia="zh-CN"/>
        </w:rPr>
        <w:br/>
      </w:r>
      <w:r>
        <w:rPr>
          <w:lang w:eastAsia="zh-CN"/>
        </w:rPr>
        <w:t>　　班会目的：</w:t>
      </w:r>
      <w:r>
        <w:rPr>
          <w:lang w:eastAsia="zh-CN"/>
        </w:rPr>
        <w:br/>
      </w:r>
      <w:r>
        <w:rPr>
          <w:lang w:eastAsia="zh-CN"/>
        </w:rPr>
        <w:t>　　培养学生热爱劳动的意识，培养学生养成良好的劳动习惯，</w:t>
      </w:r>
      <w:r>
        <w:rPr>
          <w:lang w:eastAsia="zh-CN"/>
        </w:rPr>
        <w:br/>
      </w:r>
      <w:r>
        <w:rPr>
          <w:lang w:eastAsia="zh-CN"/>
        </w:rPr>
        <w:t>　　教育学生体味父母的艰辛，懂得孝敬父母。</w:t>
      </w:r>
      <w:r>
        <w:rPr>
          <w:lang w:eastAsia="zh-CN"/>
        </w:rPr>
        <w:br/>
      </w:r>
      <w:r>
        <w:rPr>
          <w:lang w:eastAsia="zh-CN"/>
        </w:rPr>
        <w:t>　　班会过程：</w:t>
      </w:r>
      <w:r>
        <w:rPr>
          <w:lang w:eastAsia="zh-CN"/>
        </w:rPr>
        <w:br/>
      </w:r>
      <w:r>
        <w:rPr>
          <w:lang w:eastAsia="zh-CN"/>
        </w:rPr>
        <w:t>　　一、导入：</w:t>
      </w:r>
      <w:r>
        <w:rPr>
          <w:lang w:eastAsia="zh-CN"/>
        </w:rPr>
        <w:br/>
      </w:r>
      <w:r>
        <w:rPr>
          <w:lang w:eastAsia="zh-CN"/>
        </w:rPr>
        <w:t>　　同学们，我们在学校的学习生活是多么有意义呀!三月份，我们一起去种树，感受大自然的美!四月份，我们一起去踏青，享受清新的空气!五月份，我们纷纷当家长，体验劳动的滋味!同学们的热情深深感动了我。现在让我们来分享一下同学们在劳动中的真实感受!</w:t>
      </w:r>
      <w:r>
        <w:rPr>
          <w:lang w:eastAsia="zh-CN"/>
        </w:rPr>
        <w:br/>
      </w:r>
      <w:r>
        <w:rPr>
          <w:lang w:eastAsia="zh-CN"/>
        </w:rPr>
        <w:t>　　二、观看小品，引发思考。</w:t>
      </w:r>
      <w:r>
        <w:rPr>
          <w:lang w:eastAsia="zh-CN"/>
        </w:rPr>
        <w:br/>
      </w:r>
      <w:r>
        <w:rPr>
          <w:lang w:eastAsia="zh-CN"/>
        </w:rPr>
        <w:t>　　主持人甲：同学们，每当我们背着书包走在宽阔平坦的马路上时，每当我们穿着干净整洁的衣服，吃着美味可口的饭菜时。你是否想到那些为我们创造美好生活的劳动者?你是否能够体会到劳动者所付出的艰辛?</w:t>
      </w:r>
      <w:r>
        <w:rPr>
          <w:lang w:eastAsia="zh-CN"/>
        </w:rPr>
        <w:br/>
      </w:r>
      <w:r>
        <w:rPr>
          <w:lang w:eastAsia="zh-CN"/>
        </w:rPr>
        <w:t>　　主持人乙：下面请大家观看小品《不吃面条》</w:t>
      </w:r>
      <w:r>
        <w:rPr>
          <w:lang w:eastAsia="zh-CN"/>
        </w:rPr>
        <w:br/>
      </w:r>
      <w:r>
        <w:rPr>
          <w:lang w:eastAsia="zh-CN"/>
        </w:rPr>
        <w:t>　　主持人甲：看完小品，同学们想说点什么?</w:t>
      </w:r>
      <w:r>
        <w:rPr>
          <w:lang w:eastAsia="zh-CN"/>
        </w:rPr>
        <w:br/>
      </w:r>
      <w:r>
        <w:rPr>
          <w:lang w:eastAsia="zh-CN"/>
        </w:rPr>
        <w:t>　　主持人乙：在日常生活中，你有没有这种不珍惜父母劳动成果，不体谅父母辛勤劳动的行为?</w:t>
      </w:r>
      <w:r>
        <w:rPr>
          <w:lang w:eastAsia="zh-CN"/>
        </w:rPr>
        <w:br/>
      </w:r>
      <w:r>
        <w:rPr>
          <w:lang w:eastAsia="zh-CN"/>
        </w:rPr>
        <w:t>　　四、了解父母的工作，激发情感。</w:t>
      </w:r>
      <w:r>
        <w:rPr>
          <w:lang w:eastAsia="zh-CN"/>
        </w:rPr>
        <w:br/>
      </w:r>
      <w:r>
        <w:rPr>
          <w:lang w:eastAsia="zh-CN"/>
        </w:rPr>
        <w:t>　　主持人甲：我们真应该反思一下自己的行为!</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(出示课件)大家看，这是我们班一个同学的父亲“每天的工作时间表”：</w:t>
      </w:r>
      <w:r>
        <w:rPr>
          <w:lang w:eastAsia="zh-CN"/>
        </w:rPr>
        <w:br/>
      </w:r>
      <w:r>
        <w:rPr>
          <w:lang w:eastAsia="zh-CN"/>
        </w:rPr>
        <w:t>　　早上5：00起床。5：30进教室看学生上自习。</w:t>
      </w:r>
      <w:r>
        <w:rPr>
          <w:lang w:eastAsia="zh-CN"/>
        </w:rPr>
        <w:br/>
      </w:r>
      <w:r>
        <w:rPr>
          <w:lang w:eastAsia="zh-CN"/>
        </w:rPr>
        <w:t>　　5：50带学生上早操。6：10下操把学生带回教室。</w:t>
      </w:r>
      <w:r>
        <w:rPr>
          <w:lang w:eastAsia="zh-CN"/>
        </w:rPr>
        <w:br/>
      </w:r>
      <w:r>
        <w:rPr>
          <w:lang w:eastAsia="zh-CN"/>
        </w:rPr>
        <w:t>　　6：30回家吃饭。7：20到学校落实室内外卫生。</w:t>
      </w:r>
      <w:r>
        <w:rPr>
          <w:lang w:eastAsia="zh-CN"/>
        </w:rPr>
        <w:br/>
      </w:r>
      <w:r>
        <w:rPr>
          <w:lang w:eastAsia="zh-CN"/>
        </w:rPr>
        <w:t>　　8:00—12：00备课、上课、批改作业，检查学生内务，解决学生中出现的违纪事件，配合领导安排的紧急任务。</w:t>
      </w:r>
      <w:r>
        <w:rPr>
          <w:lang w:eastAsia="zh-CN"/>
        </w:rPr>
        <w:br/>
      </w:r>
      <w:r>
        <w:rPr>
          <w:lang w:eastAsia="zh-CN"/>
        </w:rPr>
        <w:t>　　12:00—12:30中午吃饭(用很短的时间询问孩子的学习)。</w:t>
      </w:r>
      <w:r>
        <w:rPr>
          <w:lang w:eastAsia="zh-CN"/>
        </w:rPr>
        <w:br/>
      </w:r>
      <w:r>
        <w:rPr>
          <w:lang w:eastAsia="zh-CN"/>
        </w:rPr>
        <w:t>　　上午12：30—下午2：20检查看管学生午休。</w:t>
      </w:r>
      <w:r>
        <w:rPr>
          <w:lang w:eastAsia="zh-CN"/>
        </w:rPr>
        <w:br/>
      </w:r>
      <w:r>
        <w:rPr>
          <w:lang w:eastAsia="zh-CN"/>
        </w:rPr>
        <w:t>　　下午2：20—5：15下午备课、上课、批改作业，检查学生内务，解决学生中出现的问题，配合领导安排的紧急任务。</w:t>
      </w:r>
      <w:r>
        <w:rPr>
          <w:lang w:eastAsia="zh-CN"/>
        </w:rPr>
        <w:br/>
      </w:r>
      <w:r>
        <w:rPr>
          <w:lang w:eastAsia="zh-CN"/>
        </w:rPr>
        <w:t>　　5：15—6:00吃晚饭。6：00—6：50辅导学生自习。</w:t>
      </w:r>
      <w:r>
        <w:rPr>
          <w:lang w:eastAsia="zh-CN"/>
        </w:rPr>
        <w:br/>
      </w:r>
      <w:r>
        <w:rPr>
          <w:lang w:eastAsia="zh-CN"/>
        </w:rPr>
        <w:t>　　7：00—9：50上晚自习。(没有自习时，在家辅导孩子学习或做点家务)</w:t>
      </w:r>
      <w:r>
        <w:rPr>
          <w:lang w:eastAsia="zh-CN"/>
        </w:rPr>
        <w:br/>
      </w:r>
      <w:r>
        <w:rPr>
          <w:lang w:eastAsia="zh-CN"/>
        </w:rPr>
        <w:t>　　晚上10：00—10：30甚至到11：00检查学生晚上就寝情况。</w:t>
      </w:r>
      <w:r>
        <w:rPr>
          <w:lang w:eastAsia="zh-CN"/>
        </w:rPr>
        <w:br/>
      </w:r>
      <w:r>
        <w:rPr>
          <w:lang w:eastAsia="zh-CN"/>
        </w:rPr>
        <w:t>　　11：30上床睡觉。周末回老家锄草，打药，干农活。</w:t>
      </w:r>
      <w:r>
        <w:rPr>
          <w:lang w:eastAsia="zh-CN"/>
        </w:rPr>
        <w:br/>
      </w:r>
      <w:r>
        <w:rPr>
          <w:lang w:eastAsia="zh-CN"/>
        </w:rPr>
        <w:t>　　主持人乙：(出示课件)这是我班70多名学生的父母平均每月的“收入消费调查表”：</w:t>
      </w:r>
      <w:r>
        <w:rPr>
          <w:lang w:eastAsia="zh-CN"/>
        </w:rPr>
        <w:br/>
      </w:r>
      <w:r>
        <w:rPr>
          <w:lang w:eastAsia="zh-CN"/>
        </w:rPr>
        <w:t>　　父亲月工资1600元,母亲月工资1300元(共2900元)</w:t>
      </w:r>
      <w:r>
        <w:rPr>
          <w:lang w:eastAsia="zh-CN"/>
        </w:rPr>
        <w:br/>
      </w:r>
      <w:r>
        <w:rPr>
          <w:lang w:eastAsia="zh-CN"/>
        </w:rPr>
        <w:t>　　每月付房款900元，医药费60元，生活费(一家人的吃饭、穿衣)900元</w:t>
      </w:r>
      <w:r>
        <w:rPr>
          <w:lang w:eastAsia="zh-CN"/>
        </w:rPr>
        <w:br/>
      </w:r>
      <w:r>
        <w:rPr>
          <w:lang w:eastAsia="zh-CN"/>
        </w:rPr>
        <w:t>　　两个孩子的学费、学习用品、零花钱150元，电费,水费,电话费200元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交通费50元，赡养老人费100元，礼尚往来费100元</w:t>
      </w:r>
      <w:r>
        <w:rPr>
          <w:lang w:eastAsia="zh-CN"/>
        </w:rPr>
        <w:br/>
      </w:r>
      <w:r>
        <w:rPr>
          <w:lang w:eastAsia="zh-CN"/>
        </w:rPr>
        <w:t>　　(共计2460元)</w:t>
      </w:r>
      <w:r>
        <w:rPr>
          <w:lang w:eastAsia="zh-CN"/>
        </w:rPr>
        <w:br/>
      </w:r>
      <w:r>
        <w:rPr>
          <w:lang w:eastAsia="zh-CN"/>
        </w:rPr>
        <w:t>　　主持人甲：看完这些你想说些什么?</w:t>
      </w:r>
      <w:r>
        <w:rPr>
          <w:lang w:eastAsia="zh-CN"/>
        </w:rPr>
        <w:br/>
      </w:r>
      <w:r>
        <w:rPr>
          <w:lang w:eastAsia="zh-CN"/>
        </w:rPr>
        <w:t>　　主持人乙总结：没有父母的辛勤劳动，我们就穿不上干净的衣服，吃不上美味的饭菜就没有舒适温暖的家，更没有良好的学习条件，更不会一天天健康地成长!</w:t>
      </w:r>
      <w:r>
        <w:rPr>
          <w:lang w:eastAsia="zh-CN"/>
        </w:rPr>
        <w:br/>
      </w:r>
      <w:r>
        <w:rPr>
          <w:lang w:eastAsia="zh-CN"/>
        </w:rPr>
        <w:t>　　五，:听诗朗诵《平凡的一生》(配乐)</w:t>
      </w:r>
      <w:r>
        <w:rPr>
          <w:lang w:eastAsia="zh-CN"/>
        </w:rPr>
        <w:br/>
      </w:r>
      <w:r>
        <w:rPr>
          <w:lang w:eastAsia="zh-CN"/>
        </w:rPr>
        <w:t>　　主持人乙：多么感人的一首诗!父母对我们的养育之恩，我们一定要回报!让我们把感恩的心化为孝敬的实际行动吧!讨论：你想怎样孝敬自己的父母?</w:t>
      </w:r>
      <w:r>
        <w:rPr>
          <w:lang w:eastAsia="zh-CN"/>
        </w:rPr>
        <w:br/>
      </w:r>
      <w:r>
        <w:rPr>
          <w:lang w:eastAsia="zh-CN"/>
        </w:rPr>
        <w:t>　　六、交流感受，深化教育。</w:t>
      </w:r>
      <w:r>
        <w:rPr>
          <w:lang w:eastAsia="zh-CN"/>
        </w:rPr>
        <w:br/>
      </w:r>
      <w:r>
        <w:rPr>
          <w:lang w:eastAsia="zh-CN"/>
        </w:rPr>
        <w:t>　　主持人甲：下面就让我们一起走进“五一假期同学们的劳动实践活动”。</w:t>
      </w:r>
      <w:r>
        <w:rPr>
          <w:lang w:eastAsia="zh-CN"/>
        </w:rPr>
        <w:br/>
      </w:r>
      <w:r>
        <w:rPr>
          <w:lang w:eastAsia="zh-CN"/>
        </w:rPr>
        <w:t>　　(配乐，一边出示同学们的各种劳动图片，主持人一边介绍图片内容)</w:t>
      </w:r>
      <w:r>
        <w:rPr>
          <w:lang w:eastAsia="zh-CN"/>
        </w:rPr>
        <w:br/>
      </w:r>
      <w:r>
        <w:rPr>
          <w:lang w:eastAsia="zh-CN"/>
        </w:rPr>
        <w:t>　　主持人乙：吃着自己做的饭菜，看着自己收拾的干净房间，面对自己汗流浃背拔下来的一对杂草，体会着劳动的滋味，同学们肯定感受颇深!谁来谈谈?</w:t>
      </w:r>
      <w:r>
        <w:rPr>
          <w:lang w:eastAsia="zh-CN"/>
        </w:rPr>
        <w:br/>
      </w:r>
      <w:r>
        <w:rPr>
          <w:lang w:eastAsia="zh-CN"/>
        </w:rPr>
        <w:t>　　主持人甲：打一次水，拔一次草，做一顿饭，洗一次衣服，整理一下房间，对我们来说是很简单的，力所能及的事。我们偶尔的一次劳动，却给父母带来了无比的满足和幸福。</w:t>
      </w:r>
      <w:r>
        <w:rPr>
          <w:lang w:eastAsia="zh-CN"/>
        </w:rPr>
        <w:br/>
      </w:r>
      <w:r>
        <w:rPr>
          <w:lang w:eastAsia="zh-CN"/>
        </w:rPr>
        <w:t>　　我们一起来听听父母的心声：(4位家长代表发言)</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主持人乙：听了爸爸妈妈的表扬，我们惭愧至极，我们的一次劳动远远不能和爸爸妈妈日复一日，年复一年的辛勤劳动相比!他们的脸黑了，皱纹多了，手粗糙了，要累弯了……但是为了儿女，他们无怨无悔。同学们，请夸夸我们的爸爸妈妈吧!!(学生纷纷发言)</w:t>
      </w:r>
      <w:r>
        <w:rPr>
          <w:lang w:eastAsia="zh-CN"/>
        </w:rPr>
        <w:br/>
      </w:r>
      <w:r>
        <w:rPr>
          <w:lang w:eastAsia="zh-CN"/>
        </w:rPr>
        <w:t>　　七、讲故事，总结班会。</w:t>
      </w:r>
      <w:r>
        <w:rPr>
          <w:lang w:eastAsia="zh-CN"/>
        </w:rPr>
        <w:br/>
      </w:r>
      <w:r>
        <w:rPr>
          <w:lang w:eastAsia="zh-CN"/>
        </w:rPr>
        <w:t>　　同学们，听了你们的发言，我真的很感动。父母恩情重如山，人生莫忘父母恩!在班会课即将结束的时，老师想给同学们讲一个故事。</w:t>
      </w:r>
      <w:r>
        <w:rPr>
          <w:lang w:eastAsia="zh-CN"/>
        </w:rPr>
        <w:br/>
      </w:r>
      <w:r>
        <w:rPr>
          <w:lang w:eastAsia="zh-CN"/>
        </w:rPr>
        <w:t>　　(配乐，老师声情并茂讲述陈毅孝敬父母的故事)</w:t>
      </w:r>
      <w:r>
        <w:rPr>
          <w:lang w:eastAsia="zh-CN"/>
        </w:rPr>
        <w:br/>
      </w:r>
      <w:r>
        <w:rPr>
          <w:lang w:eastAsia="zh-CN"/>
        </w:rPr>
        <w:t>　　结束语：同学们，我们的爸爸妈妈日复一日，年复一年，为了生活奔波忙碌。几多劳累几多辛酸?让我们再帮爸爸妈妈做一顿饭，洗一次衣服，刷一次碗，拖一次地，整理一次房间吧……再给爸爸妈妈捶捶背，揉揉肩，端杯茶吧!</w:t>
      </w:r>
      <w:r>
        <w:rPr>
          <w:lang w:eastAsia="zh-CN"/>
        </w:rPr>
        <w:br/>
      </w:r>
      <w:r>
        <w:rPr>
          <w:lang w:eastAsia="zh-CN"/>
        </w:rPr>
        <w:t>　　父母恩情重如山，人生莫忘父母恩!</w:t>
      </w:r>
      <w:r>
        <w:rPr>
          <w:lang w:eastAsia="zh-CN"/>
        </w:rPr>
        <w:br/>
      </w:r>
      <w:r>
        <w:rPr>
          <w:lang w:eastAsia="zh-CN"/>
        </w:rPr>
        <w:t xml:space="preserve">    2024年感恩主题班会活动计划 篇12 </w:t>
      </w:r>
      <w:r>
        <w:rPr>
          <w:lang w:eastAsia="zh-CN"/>
        </w:rPr>
        <w:br/>
      </w:r>
      <w:r>
        <w:rPr>
          <w:lang w:eastAsia="zh-CN"/>
        </w:rPr>
        <w:t>　　活动目标：</w:t>
      </w:r>
      <w:r>
        <w:rPr>
          <w:lang w:eastAsia="zh-CN"/>
        </w:rPr>
        <w:br/>
      </w:r>
      <w:r>
        <w:rPr>
          <w:lang w:eastAsia="zh-CN"/>
        </w:rPr>
        <w:t>　　1、父亲节快到了，幼儿能自发组成小组并选择某个主题进行商讨。</w:t>
      </w:r>
      <w:r>
        <w:rPr>
          <w:lang w:eastAsia="zh-CN"/>
        </w:rPr>
        <w:br/>
      </w:r>
      <w:r>
        <w:rPr>
          <w:lang w:eastAsia="zh-CN"/>
        </w:rPr>
        <w:t>　　2、发展幼儿的动手能力。</w:t>
      </w:r>
      <w:r>
        <w:rPr>
          <w:lang w:eastAsia="zh-CN"/>
        </w:rPr>
        <w:br/>
      </w:r>
      <w:r>
        <w:rPr>
          <w:lang w:eastAsia="zh-CN"/>
        </w:rPr>
        <w:t>　　3、培养幼儿敏锐的观察能力。</w:t>
      </w:r>
      <w:r>
        <w:rPr>
          <w:lang w:eastAsia="zh-CN"/>
        </w:rPr>
        <w:br/>
      </w:r>
      <w:r>
        <w:rPr>
          <w:lang w:eastAsia="zh-CN"/>
        </w:rPr>
        <w:t>　　4、能根据需要自由地选择绘画材料进行作画，体验快乐的情感。</w:t>
      </w:r>
      <w:r>
        <w:rPr>
          <w:lang w:eastAsia="zh-CN"/>
        </w:rPr>
        <w:br/>
      </w:r>
      <w:r>
        <w:rPr>
          <w:lang w:eastAsia="zh-CN"/>
        </w:rPr>
        <w:t>　　5、培养幼儿完整、连贯地表达能力和对事物的判断能力。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活动准备：</w:t>
      </w:r>
      <w:r>
        <w:rPr>
          <w:lang w:eastAsia="zh-CN"/>
        </w:rPr>
        <w:br/>
      </w:r>
      <w:r>
        <w:rPr>
          <w:lang w:eastAsia="zh-CN"/>
        </w:rPr>
        <w:t>　　1、为幼儿准备各种颜色的彩色纸</w:t>
      </w:r>
      <w:r>
        <w:rPr>
          <w:lang w:eastAsia="zh-CN"/>
        </w:rPr>
        <w:br/>
      </w:r>
      <w:r>
        <w:rPr>
          <w:lang w:eastAsia="zh-CN"/>
        </w:rPr>
        <w:t>　　2、记号笔若干</w:t>
      </w:r>
      <w:r>
        <w:rPr>
          <w:lang w:eastAsia="zh-CN"/>
        </w:rPr>
        <w:br/>
      </w:r>
      <w:r>
        <w:rPr>
          <w:lang w:eastAsia="zh-CN"/>
        </w:rPr>
        <w:t>　　活动过程：</w:t>
      </w:r>
      <w:r>
        <w:rPr>
          <w:lang w:eastAsia="zh-CN"/>
        </w:rPr>
        <w:br/>
      </w:r>
      <w:r>
        <w:rPr>
          <w:lang w:eastAsia="zh-CN"/>
        </w:rPr>
        <w:t>　　1、教师提出活动主题：</w:t>
      </w:r>
      <w:r>
        <w:rPr>
          <w:lang w:eastAsia="zh-CN"/>
        </w:rPr>
        <w:br/>
      </w:r>
      <w:r>
        <w:rPr>
          <w:lang w:eastAsia="zh-CN"/>
        </w:rPr>
        <w:t>　　教师：父亲节快到了，作为小记者，你有什么打算呢?</w:t>
      </w:r>
      <w:r>
        <w:rPr>
          <w:lang w:eastAsia="zh-CN"/>
        </w:rPr>
        <w:br/>
      </w:r>
      <w:r>
        <w:rPr>
          <w:lang w:eastAsia="zh-CN"/>
        </w:rPr>
        <w:t>　　2、幼儿分组商讨采访主题</w:t>
      </w:r>
      <w:r>
        <w:rPr>
          <w:lang w:eastAsia="zh-CN"/>
        </w:rPr>
        <w:br/>
      </w:r>
      <w:r>
        <w:rPr>
          <w:lang w:eastAsia="zh-CN"/>
        </w:rPr>
        <w:t>　　效果分析：对于父亲节的话题，孩子的想法真是太多了。</w:t>
      </w:r>
      <w:r>
        <w:rPr>
          <w:lang w:eastAsia="zh-CN"/>
        </w:rPr>
        <w:br/>
      </w:r>
      <w:r>
        <w:rPr>
          <w:lang w:eastAsia="zh-CN"/>
        </w:rPr>
        <w:t>　　他们的打算有：</w:t>
      </w:r>
      <w:r>
        <w:rPr>
          <w:lang w:eastAsia="zh-CN"/>
        </w:rPr>
        <w:br/>
      </w:r>
      <w:r>
        <w:rPr>
          <w:lang w:eastAsia="zh-CN"/>
        </w:rPr>
        <w:t>　　1、采访爸爸，了解爸爸的有关信息。</w:t>
      </w:r>
      <w:r>
        <w:rPr>
          <w:lang w:eastAsia="zh-CN"/>
        </w:rPr>
        <w:br/>
      </w:r>
      <w:r>
        <w:rPr>
          <w:lang w:eastAsia="zh-CN"/>
        </w:rPr>
        <w:t>　　2、采访爷爷奶奶，了解爸爸小时侯的信息。</w:t>
      </w:r>
      <w:r>
        <w:rPr>
          <w:lang w:eastAsia="zh-CN"/>
        </w:rPr>
        <w:br/>
      </w:r>
      <w:r>
        <w:rPr>
          <w:lang w:eastAsia="zh-CN"/>
        </w:rPr>
        <w:t>　　3、采访整个大班的爸爸，统计出爸爸“打呼噜”的有关情况。</w:t>
      </w:r>
      <w:r>
        <w:rPr>
          <w:lang w:eastAsia="zh-CN"/>
        </w:rPr>
        <w:br/>
      </w:r>
      <w:r>
        <w:rPr>
          <w:lang w:eastAsia="zh-CN"/>
        </w:rPr>
        <w:t>　　4、采访妈妈，了解妈妈眼中的爸爸。</w:t>
      </w:r>
      <w:r>
        <w:rPr>
          <w:lang w:eastAsia="zh-CN"/>
        </w:rPr>
        <w:br/>
      </w:r>
      <w:r>
        <w:rPr>
          <w:lang w:eastAsia="zh-CN"/>
        </w:rPr>
        <w:t>　　5、采访爸爸的工作，并进行统计。</w:t>
      </w:r>
      <w:r>
        <w:rPr>
          <w:lang w:eastAsia="zh-CN"/>
        </w:rPr>
        <w:br/>
      </w:r>
      <w:r>
        <w:rPr>
          <w:lang w:eastAsia="zh-CN"/>
        </w:rPr>
        <w:t>　　6、采访小朋友，了解小朋友眼中的爸爸。</w:t>
      </w:r>
      <w:r>
        <w:rPr>
          <w:lang w:eastAsia="zh-CN"/>
        </w:rPr>
        <w:br/>
      </w:r>
      <w:r>
        <w:rPr>
          <w:lang w:eastAsia="zh-CN"/>
        </w:rPr>
        <w:t>　　7、了解父亲节，孩子想送给爸爸的礼物。</w:t>
      </w:r>
      <w:r>
        <w:rPr>
          <w:lang w:eastAsia="zh-CN"/>
        </w:rPr>
        <w:br/>
      </w:r>
      <w:r>
        <w:rPr>
          <w:lang w:eastAsia="zh-CN"/>
        </w:rPr>
        <w:t>　　8、收集爸爸的照片，并举行“爸爸照片展”。</w:t>
      </w:r>
      <w:r>
        <w:rPr>
          <w:lang w:eastAsia="zh-CN"/>
        </w:rPr>
        <w:br/>
      </w:r>
      <w:r>
        <w:rPr>
          <w:lang w:eastAsia="zh-CN"/>
        </w:rPr>
        <w:t>　　9、比帅(把爸爸小时侯的照片和小朋友比比，看谁帅。)</w:t>
      </w:r>
      <w:r>
        <w:rPr>
          <w:lang w:eastAsia="zh-CN"/>
        </w:rPr>
        <w:br/>
      </w:r>
      <w:r>
        <w:rPr>
          <w:lang w:eastAsia="zh-CN"/>
        </w:rPr>
        <w:t>　　接着，孩子开始自由组合，分组并选择一个自己喜欢的话题，而后，小记者开始行动了。</w:t>
      </w:r>
      <w:r>
        <w:rPr>
          <w:lang w:eastAsia="zh-CN"/>
        </w:rPr>
        <w:br/>
      </w:r>
      <w:r>
        <w:rPr>
          <w:lang w:eastAsia="zh-CN"/>
        </w:rPr>
        <w:t xml:space="preserve">    2024年感恩主题班会活动计划 篇13 </w:t>
      </w:r>
      <w:r>
        <w:rPr>
          <w:lang w:eastAsia="zh-CN"/>
        </w:rPr>
        <w:br/>
      </w:r>
      <w:r>
        <w:rPr>
          <w:lang w:eastAsia="zh-CN"/>
        </w:rPr>
        <w:t>　　活动名称：</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语言活动——劳动乐翻天</w:t>
      </w:r>
      <w:r>
        <w:rPr>
          <w:lang w:eastAsia="zh-CN"/>
        </w:rPr>
        <w:br/>
      </w:r>
      <w:r>
        <w:rPr>
          <w:lang w:eastAsia="zh-CN"/>
        </w:rPr>
        <w:t>　　活动目标：</w:t>
      </w:r>
      <w:r>
        <w:rPr>
          <w:lang w:eastAsia="zh-CN"/>
        </w:rPr>
        <w:br/>
      </w:r>
      <w:r>
        <w:rPr>
          <w:lang w:eastAsia="zh-CN"/>
        </w:rPr>
        <w:t>　　1、引导幼儿认真观察、理解画面，大胆想象故事内容。</w:t>
      </w:r>
      <w:r>
        <w:rPr>
          <w:lang w:eastAsia="zh-CN"/>
        </w:rPr>
        <w:br/>
      </w:r>
      <w:r>
        <w:rPr>
          <w:lang w:eastAsia="zh-CN"/>
        </w:rPr>
        <w:t>　　2、激发幼儿阅读的兴趣，引导幼儿掌握阅读的基本方法。</w:t>
      </w:r>
      <w:r>
        <w:rPr>
          <w:lang w:eastAsia="zh-CN"/>
        </w:rPr>
        <w:br/>
      </w:r>
      <w:r>
        <w:rPr>
          <w:lang w:eastAsia="zh-CN"/>
        </w:rPr>
        <w:t>　　3、分享对劳动工具的认识，体会小工具们的劳动心情，激发幼儿热爱劳动的热情。</w:t>
      </w:r>
      <w:r>
        <w:rPr>
          <w:lang w:eastAsia="zh-CN"/>
        </w:rPr>
        <w:br/>
      </w:r>
      <w:r>
        <w:rPr>
          <w:lang w:eastAsia="zh-CN"/>
        </w:rPr>
        <w:t>　　活动准备：</w:t>
      </w:r>
      <w:r>
        <w:rPr>
          <w:lang w:eastAsia="zh-CN"/>
        </w:rPr>
        <w:br/>
      </w:r>
      <w:r>
        <w:rPr>
          <w:lang w:eastAsia="zh-CN"/>
        </w:rPr>
        <w:t>　　教学挂图60—27</w:t>
      </w:r>
      <w:r>
        <w:rPr>
          <w:lang w:eastAsia="zh-CN"/>
        </w:rPr>
        <w:br/>
      </w:r>
      <w:r>
        <w:rPr>
          <w:lang w:eastAsia="zh-CN"/>
        </w:rPr>
        <w:t>　　活动过程</w:t>
      </w:r>
      <w:r>
        <w:rPr>
          <w:lang w:eastAsia="zh-CN"/>
        </w:rPr>
        <w:br/>
      </w:r>
      <w:r>
        <w:rPr>
          <w:lang w:eastAsia="zh-CN"/>
        </w:rPr>
        <w:t>　　一、出示故事中的各种劳动用具，引导幼儿认识各种工具</w:t>
      </w:r>
      <w:r>
        <w:rPr>
          <w:lang w:eastAsia="zh-CN"/>
        </w:rPr>
        <w:br/>
      </w:r>
      <w:r>
        <w:rPr>
          <w:lang w:eastAsia="zh-CN"/>
        </w:rPr>
        <w:t>　　出示图一：小朋友看看，图上都有些什么?谁来说说这些小工具都有什么用呢?</w:t>
      </w:r>
      <w:r>
        <w:rPr>
          <w:lang w:eastAsia="zh-CN"/>
        </w:rPr>
        <w:br/>
      </w:r>
      <w:r>
        <w:rPr>
          <w:lang w:eastAsia="zh-CN"/>
        </w:rPr>
        <w:t>　　二、引导幼儿观察故事画面。</w:t>
      </w:r>
      <w:r>
        <w:rPr>
          <w:lang w:eastAsia="zh-CN"/>
        </w:rPr>
        <w:br/>
      </w:r>
      <w:r>
        <w:rPr>
          <w:lang w:eastAsia="zh-CN"/>
        </w:rPr>
        <w:t>　　1、出示图二：你们看到了什么?它们在劳动的时候心情怎么样?你从哪里看出来的?他们为什么这么开心?</w:t>
      </w:r>
      <w:r>
        <w:rPr>
          <w:lang w:eastAsia="zh-CN"/>
        </w:rPr>
        <w:br/>
      </w:r>
      <w:r>
        <w:rPr>
          <w:lang w:eastAsia="zh-CN"/>
        </w:rPr>
        <w:t>　　2、出示图三：你们在这幅图上看见了什么?扫把和垃圾斗在干什么?猜猜它们会说些什么?</w:t>
      </w:r>
      <w:r>
        <w:rPr>
          <w:lang w:eastAsia="zh-CN"/>
        </w:rPr>
        <w:br/>
      </w:r>
      <w:r>
        <w:rPr>
          <w:lang w:eastAsia="zh-CN"/>
        </w:rPr>
        <w:t>　　3、出示图四：这幅图上小工具们在干什么?这是什么时间?</w:t>
      </w:r>
      <w:r>
        <w:rPr>
          <w:lang w:eastAsia="zh-CN"/>
        </w:rPr>
        <w:br/>
      </w:r>
      <w:r>
        <w:rPr>
          <w:lang w:eastAsia="zh-CN"/>
        </w:rPr>
        <w:t>　　三、老师完整讲述故事。</w:t>
      </w:r>
      <w:r>
        <w:rPr>
          <w:lang w:eastAsia="zh-CN"/>
        </w:rPr>
        <w:br/>
      </w:r>
      <w:r>
        <w:rPr>
          <w:lang w:eastAsia="zh-CN"/>
        </w:rPr>
        <w:t>　　1、教师完整讲述故事。</w:t>
      </w:r>
      <w:r>
        <w:rPr>
          <w:lang w:eastAsia="zh-CN"/>
        </w:rPr>
        <w:br/>
      </w:r>
      <w:r>
        <w:rPr>
          <w:lang w:eastAsia="zh-CN"/>
        </w:rPr>
        <w:t>　　2、提问：</w:t>
      </w:r>
      <w:r>
        <w:rPr>
          <w:lang w:eastAsia="zh-CN"/>
        </w:rPr>
        <w:br/>
      </w:r>
      <w:r>
        <w:rPr>
          <w:lang w:eastAsia="zh-CN"/>
        </w:rPr>
        <w:t>　　——故事的名字叫什么?</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3"/>
          <w:cols w:space="425"/>
          <w:titlePg w:val="0"/>
          <w:docGrid w:type="lines" w:linePitch="312"/>
        </w:sectPr>
      </w:pPr>
      <w:r>
        <w:rPr>
          <w:lang w:eastAsia="zh-CN"/>
        </w:rPr>
        <w:t>　　——水桶是怎么工作的，他的心情怎么样?</w:t>
      </w:r>
      <w:r>
        <w:rPr>
          <w:lang w:eastAsia="zh-CN"/>
        </w:rPr>
        <w:br/>
      </w:r>
      <w:r>
        <w:rPr>
          <w:lang w:eastAsia="zh-CN"/>
        </w:rPr>
        <w:t>　　——抹布是怎么工作的?他的心情怎么样?</w:t>
      </w:r>
      <w:r>
        <w:rPr>
          <w:lang w:eastAsia="zh-CN"/>
        </w:rPr>
        <w:br/>
      </w:r>
      <w:r>
        <w:rPr>
          <w:lang w:eastAsia="zh-CN"/>
        </w:rPr>
        <w:t>　　——扫把和簸箕两兄弟是怎么工作的?他们的心情怎么样?</w:t>
      </w:r>
      <w:r>
        <w:rPr>
          <w:lang w:eastAsia="zh-CN"/>
        </w:rPr>
        <w:br/>
      </w:r>
      <w:r>
        <w:rPr>
          <w:lang w:eastAsia="zh-CN"/>
        </w:rPr>
        <w:t>　　3、再次欣赏故事。</w:t>
      </w:r>
      <w:r>
        <w:rPr>
          <w:lang w:eastAsia="zh-CN"/>
        </w:rPr>
        <w:br/>
      </w:r>
      <w:r>
        <w:rPr>
          <w:lang w:eastAsia="zh-CN"/>
        </w:rPr>
        <w:t>　　四、教育幼儿热爱劳动</w:t>
      </w:r>
      <w:r>
        <w:rPr>
          <w:lang w:eastAsia="zh-CN"/>
        </w:rPr>
        <w:br/>
      </w:r>
      <w:r>
        <w:rPr>
          <w:lang w:eastAsia="zh-CN"/>
        </w:rPr>
        <w:t>　　1、抹布、水桶、扫把、垃圾斗劳动的时候很累，可是他们为什么很开心呢?(劳动是一件快乐的事情，看到自己劳动之后干净、整洁的房间小工具们再辛苦也觉得很高兴、很快乐。)</w:t>
      </w:r>
      <w:r>
        <w:rPr>
          <w:lang w:eastAsia="zh-CN"/>
        </w:rPr>
        <w:br/>
      </w:r>
      <w:r>
        <w:rPr>
          <w:lang w:eastAsia="zh-CN"/>
        </w:rPr>
        <w:t>　　2、你们喜欢劳动吗?为什么?(教育幼儿热爱劳动。)</w:t>
      </w:r>
      <w:r>
        <w:rPr>
          <w:lang w:eastAsia="zh-CN"/>
        </w:rPr>
        <w:br/>
      </w:r>
      <w:r>
        <w:rPr>
          <w:lang w:eastAsia="zh-CN"/>
        </w:rPr>
        <w:t xml:space="preserve">    2024年感恩主题班会活动计划 篇14 </w:t>
      </w:r>
      <w:r>
        <w:rPr>
          <w:lang w:eastAsia="zh-CN"/>
        </w:rPr>
        <w:br/>
      </w:r>
      <w:r>
        <w:rPr>
          <w:lang w:eastAsia="zh-CN"/>
        </w:rPr>
        <w:t>　　一、时间：</w:t>
      </w:r>
      <w:r>
        <w:rPr>
          <w:lang w:eastAsia="zh-CN"/>
        </w:rPr>
        <w:br/>
      </w:r>
      <w:r>
        <w:rPr>
          <w:lang w:eastAsia="zh-CN"/>
        </w:rPr>
        <w:t>　　二、地点：</w:t>
      </w:r>
      <w:r>
        <w:rPr>
          <w:lang w:eastAsia="zh-CN"/>
        </w:rPr>
        <w:br/>
      </w:r>
      <w:r>
        <w:rPr>
          <w:lang w:eastAsia="zh-CN"/>
        </w:rPr>
        <w:t>　　三、班会主题：新的起点</w:t>
      </w:r>
      <w:r>
        <w:rPr>
          <w:lang w:eastAsia="zh-CN"/>
        </w:rPr>
        <w:br/>
      </w:r>
      <w:r>
        <w:rPr>
          <w:lang w:eastAsia="zh-CN"/>
        </w:rPr>
        <w:t>　　四、班会背景：</w:t>
      </w:r>
      <w:r>
        <w:rPr>
          <w:lang w:eastAsia="zh-CN"/>
        </w:rPr>
        <w:br/>
      </w:r>
      <w:r>
        <w:rPr>
          <w:lang w:eastAsia="zh-CN"/>
        </w:rPr>
        <w:t>　　开学两个月以来，学生初步感受到了高中生活的紧张和快节奏，大部分学生对高中生活表现出不适应，但每一个学生都不愿意在这样一个新的开始就掉队，同学们都很努力，班级已经形成积极向上的气氛，可是考到我校的学生普遍基础薄弱，他们身上的习惯非常不好，所以特别需要老师的指导。</w:t>
      </w:r>
      <w:r>
        <w:rPr>
          <w:lang w:eastAsia="zh-CN"/>
        </w:rPr>
        <w:br/>
      </w:r>
      <w:r>
        <w:rPr>
          <w:lang w:eastAsia="zh-CN"/>
        </w:rPr>
        <w:t>　　五、班会目的：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4"/>
          <w:cols w:space="425"/>
          <w:titlePg w:val="0"/>
          <w:docGrid w:type="lines" w:linePitch="312"/>
        </w:sectPr>
      </w:pPr>
      <w:r>
        <w:rPr>
          <w:lang w:eastAsia="zh-CN"/>
        </w:rPr>
        <w:t>　　1.通过新的起点主题班会，让学生明确高中第一步要迈在严守规范、高效率学习、融入集体这三点上，同时使学生能初步认识自身的问题，从而不断改进，为高中生活奠定良好的基础。</w:t>
      </w:r>
      <w:r>
        <w:rPr>
          <w:lang w:eastAsia="zh-CN"/>
        </w:rPr>
        <w:br/>
      </w:r>
      <w:r>
        <w:rPr>
          <w:lang w:eastAsia="zh-CN"/>
        </w:rPr>
        <w:t>　　2.通过让所有的学生积极参与，让学生深刻理解高中生活开头难，而解决开头难的金钥匙是开头严无论是在规范做人、学习、还是在融入集体等方面都要严格要求自己。</w:t>
      </w:r>
      <w:r>
        <w:rPr>
          <w:lang w:eastAsia="zh-CN"/>
        </w:rPr>
        <w:br/>
      </w:r>
      <w:r>
        <w:rPr>
          <w:lang w:eastAsia="zh-CN"/>
        </w:rPr>
        <w:t>　　3.通过主题班会使学生理解高中生活的新起点同时也是人生的新起点，要好好把握;</w:t>
      </w:r>
      <w:r>
        <w:rPr>
          <w:lang w:eastAsia="zh-CN"/>
        </w:rPr>
        <w:br/>
      </w:r>
      <w:r>
        <w:rPr>
          <w:lang w:eastAsia="zh-CN"/>
        </w:rPr>
        <w:t>　　六、班会准备：</w:t>
      </w:r>
      <w:r>
        <w:rPr>
          <w:lang w:eastAsia="zh-CN"/>
        </w:rPr>
        <w:br/>
      </w:r>
      <w:r>
        <w:rPr>
          <w:lang w:eastAsia="zh-CN"/>
        </w:rPr>
        <w:t>　　1.组织学生学习《教育管理手册》、《中学生道德操行手册》，据此由全班制定班规，讨论通过。</w:t>
      </w:r>
      <w:r>
        <w:rPr>
          <w:lang w:eastAsia="zh-CN"/>
        </w:rPr>
        <w:br/>
      </w:r>
      <w:r>
        <w:rPr>
          <w:lang w:eastAsia="zh-CN"/>
        </w:rPr>
        <w:t>　　2.第一次月考之后每一个学生与家长一起对试卷进行了分析;组织班中本次考试成绩较好的学生总结自己两月来的学习方法。</w:t>
      </w:r>
      <w:r>
        <w:rPr>
          <w:lang w:eastAsia="zh-CN"/>
        </w:rPr>
        <w:br/>
      </w:r>
      <w:r>
        <w:rPr>
          <w:lang w:eastAsia="zh-CN"/>
        </w:rPr>
        <w:t>　　3.请全班学生参与，每人以新的起点为题，完成一件作品与全班同学共勉。</w:t>
      </w:r>
      <w:r>
        <w:rPr>
          <w:lang w:eastAsia="zh-CN"/>
        </w:rPr>
        <w:br/>
      </w:r>
      <w:r>
        <w:rPr>
          <w:lang w:eastAsia="zh-CN"/>
        </w:rPr>
        <w:t>　　4.通过竞选产生新的班委会，由新班委通过与全班同学讨论通过新的规章制度;由团支部准备向全班同学寄语。</w:t>
      </w:r>
      <w:r>
        <w:rPr>
          <w:lang w:eastAsia="zh-CN"/>
        </w:rPr>
        <w:br/>
      </w:r>
      <w:r>
        <w:rPr>
          <w:lang w:eastAsia="zh-CN"/>
        </w:rPr>
        <w:t>　　七、班会过程：</w:t>
      </w:r>
      <w:r>
        <w:rPr>
          <w:lang w:eastAsia="zh-CN"/>
        </w:rPr>
        <w:br/>
      </w:r>
      <w:r>
        <w:rPr>
          <w:lang w:eastAsia="zh-CN"/>
        </w:rPr>
        <w:t>　　1.主持人致词，班会开始</w:t>
      </w:r>
      <w:r>
        <w:rPr>
          <w:lang w:eastAsia="zh-CN"/>
        </w:rPr>
        <w:br/>
      </w:r>
      <w:r>
        <w:rPr>
          <w:lang w:eastAsia="zh-CN"/>
        </w:rPr>
        <w:t>　　2.班委会发言(生活委员、科代表、团支部、体育委员)</w:t>
      </w:r>
      <w:r>
        <w:rPr>
          <w:lang w:eastAsia="zh-CN"/>
        </w:rPr>
        <w:br/>
      </w:r>
      <w:r>
        <w:rPr>
          <w:lang w:eastAsia="zh-CN"/>
        </w:rPr>
        <w:t>　　3.学习方法、经验、教训交流</w:t>
      </w:r>
      <w:r>
        <w:rPr>
          <w:lang w:eastAsia="zh-CN"/>
        </w:rPr>
        <w:br/>
      </w:r>
      <w:r>
        <w:rPr>
          <w:lang w:eastAsia="zh-CN"/>
        </w:rPr>
        <w:t>　　4.学生代表发言，展示新的起点作品，与全班共勉</w:t>
      </w:r>
      <w:r>
        <w:rPr>
          <w:lang w:eastAsia="zh-CN"/>
        </w:rPr>
        <w:br/>
      </w:r>
      <w:r>
        <w:rPr>
          <w:lang w:eastAsia="zh-CN"/>
        </w:rPr>
        <w:t>　　5.值日班主任发言</w:t>
      </w:r>
      <w:r>
        <w:rPr>
          <w:lang w:eastAsia="zh-CN"/>
        </w:rPr>
        <w:br/>
      </w:r>
      <w:r>
        <w:rPr>
          <w:lang w:eastAsia="zh-CN"/>
        </w:rPr>
        <w:t>　　6.班主任发言</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5"/>
          <w:cols w:space="425"/>
          <w:titlePg w:val="0"/>
          <w:docGrid w:type="lines" w:linePitch="312"/>
        </w:sectPr>
      </w:pPr>
      <w:r>
        <w:rPr>
          <w:lang w:eastAsia="zh-CN"/>
        </w:rPr>
        <w:t>　　7.宣誓</w:t>
      </w:r>
      <w:r>
        <w:rPr>
          <w:lang w:eastAsia="zh-CN"/>
        </w:rPr>
        <w:br/>
      </w:r>
      <w:r>
        <w:rPr>
          <w:lang w:eastAsia="zh-CN"/>
        </w:rPr>
        <w:t>　　八、关于主题班会新的起点的总结</w:t>
      </w:r>
      <w:r>
        <w:rPr>
          <w:lang w:eastAsia="zh-CN"/>
        </w:rPr>
        <w:br/>
      </w:r>
      <w:r>
        <w:rPr>
          <w:lang w:eastAsia="zh-CN"/>
        </w:rPr>
        <w:t>　　首先，从班会背景和设计看，高一的德育主题应以适应为支点，为同学从初中到高中转弯爬坡的心理适应提供多方面的帮助。开学两个月以来，我所带普通班的学生已经初步感受到了高中生活的紧张和快节奏，绝大部分学生对高中生活表现出不适应：由于对高中缺乏充足的思想准备，有的学生总是紧张不起来，松松垮垮，想学又学不进去;有的学生对新集体不能尽快适应，不能融入集体;由于缺乏合理的时间安排以及科学的学习方法，有的学生学习努力，但成绩却没有进步，第一次月考失利，甚至几门不及格，表现出困惑与迷惘;由于缺乏良好的学习习惯和养成了依赖心理，班中作业交不齐、忘记写、忘记带、甚至抄作业、上课睡觉的现象都时常发生。</w:t>
      </w:r>
      <w:r>
        <w:rPr>
          <w:lang w:eastAsia="zh-CN"/>
        </w:rPr>
        <w:br/>
      </w:r>
      <w:r>
        <w:rPr>
          <w:lang w:eastAsia="zh-CN"/>
        </w:rPr>
        <w:t>　　为进一步了解学生，使自己的教育工作更有的放矢，我进行了家长和学生的问卷调查。不愿意在这样一个新的开始就掉队，同学们都很努力，这样，无论从家长还是学生，班级已经形成积极向上的心理气氛，但他们中的大多数对高中与初中的区别不甚了解。面对第一次月考的失败，许多家长和学生都不知所措。在这样的背景下，我决定召开新的起点主题班会。使学生明确高中的第一步应该怎样走。</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6"/>
          <w:cols w:space="425"/>
          <w:titlePg w:val="0"/>
          <w:docGrid w:type="lines" w:linePitch="312"/>
        </w:sectPr>
      </w:pPr>
      <w:r>
        <w:rPr>
          <w:lang w:eastAsia="zh-CN"/>
        </w:rPr>
        <w:t>　　通过连续几年带高一学生的实践以及对高一规律的摸索，我深深知道，高中的第一步不是直走，而是转弯;不是走坦途，而是爬高坡。高中的学习知识点密度大，知识难度深，课程进度快;高中的社会活动多，要求学生承担更多的社会责任。而考到我校的学生之所以分数低，并非智商有问题，而主要是情商上的缺陷。因此我认为指导我校学生迈好高中的第一步应该着重在三点上：</w:t>
      </w:r>
      <w:r>
        <w:rPr>
          <w:lang w:eastAsia="zh-CN"/>
        </w:rPr>
        <w:br/>
      </w:r>
      <w:r>
        <w:rPr>
          <w:lang w:eastAsia="zh-CN"/>
        </w:rPr>
        <w:t>　　1.要让学生把学会做人放在首要的位置上，做人从规矩始，要狠抓规范的养成教育，抓反复、反复抓，丝毫不能放松;</w:t>
      </w:r>
      <w:r>
        <w:rPr>
          <w:lang w:eastAsia="zh-CN"/>
        </w:rPr>
        <w:br/>
      </w:r>
      <w:r>
        <w:rPr>
          <w:lang w:eastAsia="zh-CN"/>
        </w:rPr>
        <w:t>　　2.指导学生领悟高中学习的特点并掌握高中学习的学习方法，培养自己严谨治学、脚踏实地的学风，吃苦耐劳、持之以恒的品质;</w:t>
      </w:r>
      <w:r>
        <w:rPr>
          <w:lang w:eastAsia="zh-CN"/>
        </w:rPr>
        <w:br/>
      </w:r>
      <w:r>
        <w:rPr>
          <w:lang w:eastAsia="zh-CN"/>
        </w:rPr>
        <w:t>　　3.引导学生尽快融入新的集体，培养自己多方面的能力，参与集体活动，发展自身特长，展示才能，确立自己在班集体中的恰当位置。最后，还要通过让所有的学生积极参与班会活动，让学生深刻理解高中生活开头难，而解决开头难的金钥匙是开头严无论是在规范做人、学习、还是在融入集体等方面都要严格要求自己。</w:t>
      </w:r>
      <w:r>
        <w:rPr>
          <w:lang w:eastAsia="zh-CN"/>
        </w:rPr>
        <w:br/>
      </w:r>
      <w:r>
        <w:rPr>
          <w:lang w:eastAsia="zh-CN"/>
        </w:rPr>
        <w:t>　　其次，为了召开好班会必须围绕主题做充分的准备，并且许多准备都不是刻意的，不是为了做一节班会去准备，而是为达到教育目标实施教育行为，按部就班，水到渠成。班会只是这个教育过程中的一个阶段性总结。教师在其中的引导和组织工作非常重要。我做了以下准备：</w:t>
      </w:r>
      <w:r>
        <w:rPr>
          <w:lang w:eastAsia="zh-CN"/>
        </w:rPr>
        <w:br/>
      </w:r>
      <w:r>
        <w:rPr>
          <w:lang w:eastAsia="zh-CN"/>
        </w:rPr>
        <w:t>　　1.要让学生守规范，必须先让学生知道规范是什么。为此我利用两节班会组织学生以主要是讲解辅之以讨论的形式学习了《中教育管理手册》、《东城区中学生道德操行手册》，据此由班主任制定各项班级规章制度，由全班同学讨论修改通过。并在实践中严格执行，赏罚分明。</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7"/>
          <w:cols w:space="425"/>
          <w:titlePg w:val="0"/>
          <w:docGrid w:type="lines" w:linePitch="312"/>
        </w:sectPr>
      </w:pPr>
      <w:r>
        <w:rPr>
          <w:lang w:eastAsia="zh-CN"/>
        </w:rPr>
        <w:t>　　2.事先对家长和学生进行了问卷调查。</w:t>
      </w:r>
      <w:r>
        <w:rPr>
          <w:lang w:eastAsia="zh-CN"/>
        </w:rPr>
        <w:br/>
      </w:r>
      <w:r>
        <w:rPr>
          <w:lang w:eastAsia="zh-CN"/>
        </w:rPr>
        <w:t>　　3.第一次月考之后，设计详尽的成绩通知单。要求每一个学生与家长一起对试卷进行分析，分析学生高中一个月学习中的优势和劣势，制定下一步学习的方案。此外，我又组织班中本次考试单科成绩较好和均衡发展的学生总结自己两月来的学习方法。要求学生结合自己的实践经验，并向各科任老师及家长询问，同时参考一些指导学习方法的书籍写成文。</w:t>
      </w:r>
      <w:r>
        <w:rPr>
          <w:lang w:eastAsia="zh-CN"/>
        </w:rPr>
        <w:br/>
      </w:r>
      <w:r>
        <w:rPr>
          <w:lang w:eastAsia="zh-CN"/>
        </w:rPr>
        <w:t>　　4.抓住学校教育活动的契机，引导学生融入集体：利用学校运动会的契机，要求每个学生为班级设计一枚班徽，并为班级入场式想一句口号;请全班学生参与，每人以新的起点为题，完成一件作品与全班同学共勉(文章、诗歌、书法、绘画、摄影都可以，节目也可以)。</w:t>
      </w:r>
      <w:r>
        <w:rPr>
          <w:lang w:eastAsia="zh-CN"/>
        </w:rPr>
        <w:br/>
      </w:r>
      <w:r>
        <w:rPr>
          <w:lang w:eastAsia="zh-CN"/>
        </w:rPr>
        <w:t>　　5.为班会招聘主持人、摄影师、总策划、礼仪接待。</w:t>
      </w:r>
      <w:r>
        <w:rPr>
          <w:lang w:eastAsia="zh-CN"/>
        </w:rPr>
        <w:br/>
      </w:r>
      <w:r>
        <w:rPr>
          <w:lang w:eastAsia="zh-CN"/>
        </w:rPr>
        <w:t>　　6.通过竞选产生新的班委会，由新班委通过与全班同学讨论通过新的规章制度(包括生活委员、学习委员、体育委员、科代表);并由团支部准备向全班同学寄语。</w:t>
      </w:r>
      <w:r>
        <w:rPr>
          <w:lang w:eastAsia="zh-CN"/>
        </w:rPr>
        <w:br/>
      </w:r>
      <w:r>
        <w:rPr>
          <w:lang w:eastAsia="zh-CN"/>
        </w:rPr>
        <w:t>　　最后，通过这次展示班会，我的收获颇多。</w:t>
      </w:r>
      <w:r>
        <w:rPr>
          <w:lang w:eastAsia="zh-CN"/>
        </w:rPr>
        <w:br/>
      </w:r>
      <w:r>
        <w:rPr>
          <w:lang w:eastAsia="zh-CN"/>
        </w:rPr>
        <w:t>　　第一，班会上宣誓时，每个学生手握右拳，庄严宣誓，我感到整齐有力的声音使每个学生的心灵受到一次振颤，连平时好开玩笑的学生、没型的学生都是那样严肃认真，这使我也深受触动。</w:t>
      </w:r>
      <w:r>
        <w:rPr>
          <w:lang w:eastAsia="zh-CN"/>
        </w:rPr>
        <w:br/>
      </w:r>
    </w:p>
    <w:p w:rsidR="001B1F19" w14:textId="27C3F48A">
      <w:pPr>
        <w:rPr>
          <w:rFonts w:hint="eastAsia"/>
          <w:lang w:eastAsia="zh-CN"/>
        </w:rPr>
      </w:pPr>
      <w:r>
        <w:rPr>
          <w:lang w:eastAsia="zh-CN"/>
        </w:rPr>
        <w:t>　　我进一步认识到分数不是评价学生的标准，学生都是要强的，都有积极向上的愿望。并且学生都是不断发展变化的。只要老师充分尊重学生的个体差异，用发展的眼光看待学生、真心的去爱学生、努力挖掘学生身上的潜能，你会发现，每一个学生都是那样精彩，那样可爱。当学生从尊重中认识到自己的存在，他们会地发挥主体参与性，出色地完成老师交给的任务。我在准备班会的过程中，采用的全部是激励的方法。我感谢并称赞所有学生做过的一切工作，称赞学生有责任感，感谢学生为我们集体倾心付出，鼓励学生第一次创作，鼓励学生尽情地展示自己。对确实懒惰不关心集体的学生也激励：相信你也很热爱这个班集体，抽出一点时间，你能完成的很好;对没有信心的学生更要鼓励。因为我了解到很多考到我校的外校学生初中三年竟然没开过一次班会，一位北京市的优秀干部没制定过任何规章制度。我鼓励他们树立自信，自己去做，相信他们一定会发现一个以前不曾了解的自己。当然，我也及时给予学生的帮助，比如对于生活常规的制定，我帮助生活委员一起修改了四遍。结果学生们表现出前所未有的积极性，班会工作完成得顺利圆满。而不像我以前的班会，有的学生会把班会准备工作当成额外的任务而不愿意完成。老师的责备更会使班会活动变得不愉快，从而使班会的效果大打折扣。</w:t>
      </w:r>
      <w:r>
        <w:rPr>
          <w:lang w:eastAsia="zh-CN"/>
        </w:rPr>
        <w:br/>
      </w:r>
      <w:r>
        <w:rPr>
          <w:lang w:eastAsia="zh-CN"/>
        </w:rPr>
        <w:t>　　第二，通过这次班会使班级的凝聚力更加强了。</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https://d.book118.com/315134110243011102</w:t>
        </w:r>
      </w:hyperlink>
    </w:p>
    <w:p w:rsidR="001B1F19">
      <w:pPr>
        <w:rPr>
          <w:rFonts w:hint="eastAsia"/>
          <w:lang w:eastAsia="zh-CN"/>
        </w:rPr>
      </w:pPr>
    </w:p>
    <w:sectPr>
      <w:type w:val="nextPage"/>
      <w:pgSz w:w="11906" w:h="16838"/>
      <w:pgMar w:top="1440" w:right="1800" w:bottom="1440" w:left="1800" w:header="851" w:footer="992" w:gutter="0"/>
      <w:pgNumType w:start="38"/>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315134110243011102"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