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DNA测序项目构思建设方案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28" w:history="1">
        <w:r>
          <w:rPr>
            <w:rFonts w:ascii="仿宋" w:eastAsia="仿宋" w:hAnsi="仿宋" w:cs="仿宋" w:hint="eastAsia"/>
            <w:lang w:eastAsia="zh-CN"/>
          </w:rPr>
          <w:t>概论</w:t>
        </w:r>
        <w:r>
          <w:tab/>
        </w:r>
        <w:r>
          <w:fldChar w:fldCharType="begin"/>
        </w:r>
        <w:r>
          <w:instrText xml:space="preserve"> PAGEREF _Toc24128 \h </w:instrText>
        </w:r>
        <w:r>
          <w:fldChar w:fldCharType="separate"/>
        </w:r>
        <w:r>
          <w:t>3</w:t>
        </w:r>
        <w:r>
          <w:fldChar w:fldCharType="end"/>
        </w:r>
      </w:hyperlink>
    </w:p>
    <w:p>
      <w:pPr>
        <w:pStyle w:val="TOC1"/>
        <w:tabs>
          <w:tab w:val="right" w:leader="dot" w:pos="8306"/>
        </w:tabs>
      </w:pPr>
      <w:hyperlink w:anchor="_Toc11213" w:history="1">
        <w:r>
          <w:rPr>
            <w:rFonts w:ascii="仿宋" w:eastAsia="仿宋" w:hAnsi="仿宋" w:cs="仿宋" w:hint="eastAsia"/>
            <w:lang w:eastAsia="zh-CN"/>
          </w:rPr>
          <w:t>一、项目选址研究</w:t>
        </w:r>
        <w:r>
          <w:tab/>
        </w:r>
        <w:r>
          <w:fldChar w:fldCharType="begin"/>
        </w:r>
        <w:r>
          <w:instrText xml:space="preserve"> PAGEREF _Toc11213 \h </w:instrText>
        </w:r>
        <w:r>
          <w:fldChar w:fldCharType="separate"/>
        </w:r>
        <w:r>
          <w:t>3</w:t>
        </w:r>
        <w:r>
          <w:fldChar w:fldCharType="end"/>
        </w:r>
      </w:hyperlink>
    </w:p>
    <w:p>
      <w:pPr>
        <w:pStyle w:val="TOC2"/>
        <w:tabs>
          <w:tab w:val="right" w:leader="dot" w:pos="8306"/>
        </w:tabs>
      </w:pPr>
      <w:hyperlink w:anchor="_Toc11939" w:history="1">
        <w:r>
          <w:rPr>
            <w:rFonts w:ascii="仿宋" w:eastAsia="仿宋" w:hAnsi="仿宋" w:cs="仿宋" w:hint="eastAsia"/>
            <w:lang w:eastAsia="zh-CN"/>
          </w:rPr>
          <w:t>(一)、项目选址原则</w:t>
        </w:r>
        <w:r>
          <w:tab/>
        </w:r>
        <w:r>
          <w:fldChar w:fldCharType="begin"/>
        </w:r>
        <w:r>
          <w:instrText xml:space="preserve"> PAGEREF _Toc11939 \h </w:instrText>
        </w:r>
        <w:r>
          <w:fldChar w:fldCharType="separate"/>
        </w:r>
        <w:r>
          <w:t>3</w:t>
        </w:r>
        <w:r>
          <w:fldChar w:fldCharType="end"/>
        </w:r>
      </w:hyperlink>
    </w:p>
    <w:p>
      <w:pPr>
        <w:pStyle w:val="TOC2"/>
        <w:tabs>
          <w:tab w:val="right" w:leader="dot" w:pos="8306"/>
        </w:tabs>
      </w:pPr>
      <w:hyperlink w:anchor="_Toc29467" w:history="1">
        <w:r>
          <w:rPr>
            <w:rFonts w:ascii="仿宋" w:eastAsia="仿宋" w:hAnsi="仿宋" w:cs="仿宋" w:hint="eastAsia"/>
            <w:lang w:eastAsia="zh-CN"/>
          </w:rPr>
          <w:t>(二)、项目选址</w:t>
        </w:r>
        <w:r>
          <w:tab/>
        </w:r>
        <w:r>
          <w:fldChar w:fldCharType="begin"/>
        </w:r>
        <w:r>
          <w:instrText xml:space="preserve"> PAGEREF _Toc29467 \h </w:instrText>
        </w:r>
        <w:r>
          <w:fldChar w:fldCharType="separate"/>
        </w:r>
        <w:r>
          <w:t>6</w:t>
        </w:r>
        <w:r>
          <w:fldChar w:fldCharType="end"/>
        </w:r>
      </w:hyperlink>
    </w:p>
    <w:p>
      <w:pPr>
        <w:pStyle w:val="TOC2"/>
        <w:tabs>
          <w:tab w:val="right" w:leader="dot" w:pos="8306"/>
        </w:tabs>
      </w:pPr>
      <w:hyperlink w:anchor="_Toc20602" w:history="1">
        <w:r>
          <w:rPr>
            <w:rFonts w:ascii="仿宋" w:eastAsia="仿宋" w:hAnsi="仿宋" w:cs="仿宋" w:hint="eastAsia"/>
            <w:lang w:eastAsia="zh-CN"/>
          </w:rPr>
          <w:t>(三)、建设条件分析</w:t>
        </w:r>
        <w:r>
          <w:tab/>
        </w:r>
        <w:r>
          <w:fldChar w:fldCharType="begin"/>
        </w:r>
        <w:r>
          <w:instrText xml:space="preserve"> PAGEREF _Toc20602 \h </w:instrText>
        </w:r>
        <w:r>
          <w:fldChar w:fldCharType="separate"/>
        </w:r>
        <w:r>
          <w:t>8</w:t>
        </w:r>
        <w:r>
          <w:fldChar w:fldCharType="end"/>
        </w:r>
      </w:hyperlink>
    </w:p>
    <w:p>
      <w:pPr>
        <w:pStyle w:val="TOC2"/>
        <w:tabs>
          <w:tab w:val="right" w:leader="dot" w:pos="8306"/>
        </w:tabs>
      </w:pPr>
      <w:hyperlink w:anchor="_Toc17147" w:history="1">
        <w:r>
          <w:rPr>
            <w:rFonts w:ascii="仿宋" w:eastAsia="仿宋" w:hAnsi="仿宋" w:cs="仿宋" w:hint="eastAsia"/>
            <w:lang w:eastAsia="zh-CN"/>
          </w:rPr>
          <w:t>(四)、用地控制指标</w:t>
        </w:r>
        <w:r>
          <w:tab/>
        </w:r>
        <w:r>
          <w:fldChar w:fldCharType="begin"/>
        </w:r>
        <w:r>
          <w:instrText xml:space="preserve"> PAGEREF _Toc17147 \h </w:instrText>
        </w:r>
        <w:r>
          <w:fldChar w:fldCharType="separate"/>
        </w:r>
        <w:r>
          <w:t>10</w:t>
        </w:r>
        <w:r>
          <w:fldChar w:fldCharType="end"/>
        </w:r>
      </w:hyperlink>
    </w:p>
    <w:p>
      <w:pPr>
        <w:pStyle w:val="TOC2"/>
        <w:tabs>
          <w:tab w:val="right" w:leader="dot" w:pos="8306"/>
        </w:tabs>
      </w:pPr>
      <w:hyperlink w:anchor="_Toc27342" w:history="1">
        <w:r>
          <w:rPr>
            <w:rFonts w:ascii="仿宋" w:eastAsia="仿宋" w:hAnsi="仿宋" w:cs="仿宋" w:hint="eastAsia"/>
            <w:lang w:eastAsia="zh-CN"/>
          </w:rPr>
          <w:t>(五)、地总体要求</w:t>
        </w:r>
        <w:r>
          <w:tab/>
        </w:r>
        <w:r>
          <w:fldChar w:fldCharType="begin"/>
        </w:r>
        <w:r>
          <w:instrText xml:space="preserve"> PAGEREF _Toc27342 \h </w:instrText>
        </w:r>
        <w:r>
          <w:fldChar w:fldCharType="separate"/>
        </w:r>
        <w:r>
          <w:t>11</w:t>
        </w:r>
        <w:r>
          <w:fldChar w:fldCharType="end"/>
        </w:r>
      </w:hyperlink>
    </w:p>
    <w:p>
      <w:pPr>
        <w:pStyle w:val="TOC2"/>
        <w:tabs>
          <w:tab w:val="right" w:leader="dot" w:pos="8306"/>
        </w:tabs>
      </w:pPr>
      <w:hyperlink w:anchor="_Toc22466" w:history="1">
        <w:r>
          <w:rPr>
            <w:rFonts w:ascii="仿宋" w:eastAsia="仿宋" w:hAnsi="仿宋" w:cs="仿宋" w:hint="eastAsia"/>
            <w:lang w:eastAsia="zh-CN"/>
          </w:rPr>
          <w:t>(六)、节约用地措施</w:t>
        </w:r>
        <w:r>
          <w:tab/>
        </w:r>
        <w:r>
          <w:fldChar w:fldCharType="begin"/>
        </w:r>
        <w:r>
          <w:instrText xml:space="preserve"> PAGEREF _Toc22466 \h </w:instrText>
        </w:r>
        <w:r>
          <w:fldChar w:fldCharType="separate"/>
        </w:r>
        <w:r>
          <w:t>12</w:t>
        </w:r>
        <w:r>
          <w:fldChar w:fldCharType="end"/>
        </w:r>
      </w:hyperlink>
    </w:p>
    <w:p>
      <w:pPr>
        <w:pStyle w:val="TOC2"/>
        <w:tabs>
          <w:tab w:val="right" w:leader="dot" w:pos="8306"/>
        </w:tabs>
      </w:pPr>
      <w:hyperlink w:anchor="_Toc31820" w:history="1">
        <w:r>
          <w:rPr>
            <w:rFonts w:ascii="仿宋" w:eastAsia="仿宋" w:hAnsi="仿宋" w:cs="仿宋" w:hint="eastAsia"/>
            <w:lang w:eastAsia="zh-CN"/>
          </w:rPr>
          <w:t>(七)、选址综合评价</w:t>
        </w:r>
        <w:r>
          <w:tab/>
        </w:r>
        <w:r>
          <w:fldChar w:fldCharType="begin"/>
        </w:r>
        <w:r>
          <w:instrText xml:space="preserve"> PAGEREF _Toc31820 \h </w:instrText>
        </w:r>
        <w:r>
          <w:fldChar w:fldCharType="separate"/>
        </w:r>
        <w:r>
          <w:t>14</w:t>
        </w:r>
        <w:r>
          <w:fldChar w:fldCharType="end"/>
        </w:r>
      </w:hyperlink>
    </w:p>
    <w:p>
      <w:pPr>
        <w:pStyle w:val="TOC1"/>
        <w:tabs>
          <w:tab w:val="right" w:leader="dot" w:pos="8306"/>
        </w:tabs>
      </w:pPr>
      <w:hyperlink w:anchor="_Toc17009" w:history="1">
        <w:r>
          <w:rPr>
            <w:rFonts w:ascii="仿宋" w:eastAsia="仿宋" w:hAnsi="仿宋" w:cs="仿宋" w:hint="eastAsia"/>
            <w:lang w:eastAsia="zh-CN"/>
          </w:rPr>
          <w:t>二、项目监理与质量保证</w:t>
        </w:r>
        <w:r>
          <w:tab/>
        </w:r>
        <w:r>
          <w:fldChar w:fldCharType="begin"/>
        </w:r>
        <w:r>
          <w:instrText xml:space="preserve"> PAGEREF _Toc17009 \h </w:instrText>
        </w:r>
        <w:r>
          <w:fldChar w:fldCharType="separate"/>
        </w:r>
        <w:r>
          <w:t>15</w:t>
        </w:r>
        <w:r>
          <w:fldChar w:fldCharType="end"/>
        </w:r>
      </w:hyperlink>
    </w:p>
    <w:p>
      <w:pPr>
        <w:pStyle w:val="TOC2"/>
        <w:tabs>
          <w:tab w:val="right" w:leader="dot" w:pos="8306"/>
        </w:tabs>
      </w:pPr>
      <w:hyperlink w:anchor="_Toc13036" w:history="1">
        <w:r>
          <w:rPr>
            <w:rFonts w:ascii="仿宋" w:eastAsia="仿宋" w:hAnsi="仿宋" w:cs="仿宋" w:hint="eastAsia"/>
            <w:lang w:eastAsia="zh-CN"/>
          </w:rPr>
          <w:t>(一)、监理体系构建</w:t>
        </w:r>
        <w:r>
          <w:tab/>
        </w:r>
        <w:r>
          <w:fldChar w:fldCharType="begin"/>
        </w:r>
        <w:r>
          <w:instrText xml:space="preserve"> PAGEREF _Toc13036 \h </w:instrText>
        </w:r>
        <w:r>
          <w:fldChar w:fldCharType="separate"/>
        </w:r>
        <w:r>
          <w:t>15</w:t>
        </w:r>
        <w:r>
          <w:fldChar w:fldCharType="end"/>
        </w:r>
      </w:hyperlink>
    </w:p>
    <w:p>
      <w:pPr>
        <w:pStyle w:val="TOC2"/>
        <w:tabs>
          <w:tab w:val="right" w:leader="dot" w:pos="8306"/>
        </w:tabs>
      </w:pPr>
      <w:hyperlink w:anchor="_Toc15914" w:history="1">
        <w:r>
          <w:rPr>
            <w:rFonts w:ascii="仿宋" w:eastAsia="仿宋" w:hAnsi="仿宋" w:cs="仿宋" w:hint="eastAsia"/>
            <w:lang w:eastAsia="zh-CN"/>
          </w:rPr>
          <w:t>(二)、质量保证体系实施</w:t>
        </w:r>
        <w:r>
          <w:tab/>
        </w:r>
        <w:r>
          <w:fldChar w:fldCharType="begin"/>
        </w:r>
        <w:r>
          <w:instrText xml:space="preserve"> PAGEREF _Toc15914 \h </w:instrText>
        </w:r>
        <w:r>
          <w:fldChar w:fldCharType="separate"/>
        </w:r>
        <w:r>
          <w:t>15</w:t>
        </w:r>
        <w:r>
          <w:fldChar w:fldCharType="end"/>
        </w:r>
      </w:hyperlink>
    </w:p>
    <w:p>
      <w:pPr>
        <w:pStyle w:val="TOC2"/>
        <w:tabs>
          <w:tab w:val="right" w:leader="dot" w:pos="8306"/>
        </w:tabs>
      </w:pPr>
      <w:hyperlink w:anchor="_Toc22030" w:history="1">
        <w:r>
          <w:rPr>
            <w:rFonts w:ascii="仿宋" w:eastAsia="仿宋" w:hAnsi="仿宋" w:cs="仿宋" w:hint="eastAsia"/>
            <w:lang w:eastAsia="zh-CN"/>
          </w:rPr>
          <w:t>(三)、监理与质量控制流程</w:t>
        </w:r>
        <w:r>
          <w:tab/>
        </w:r>
        <w:r>
          <w:fldChar w:fldCharType="begin"/>
        </w:r>
        <w:r>
          <w:instrText xml:space="preserve"> PAGEREF _Toc22030 \h </w:instrText>
        </w:r>
        <w:r>
          <w:fldChar w:fldCharType="separate"/>
        </w:r>
        <w:r>
          <w:t>16</w:t>
        </w:r>
        <w:r>
          <w:fldChar w:fldCharType="end"/>
        </w:r>
      </w:hyperlink>
    </w:p>
    <w:p>
      <w:pPr>
        <w:pStyle w:val="TOC1"/>
        <w:tabs>
          <w:tab w:val="right" w:leader="dot" w:pos="8306"/>
        </w:tabs>
      </w:pPr>
      <w:hyperlink w:anchor="_Toc12916" w:history="1">
        <w:r>
          <w:rPr>
            <w:rFonts w:ascii="仿宋" w:eastAsia="仿宋" w:hAnsi="仿宋" w:cs="仿宋" w:hint="eastAsia"/>
            <w:lang w:eastAsia="zh-CN"/>
          </w:rPr>
          <w:t>三、建设风险评估分析</w:t>
        </w:r>
        <w:r>
          <w:tab/>
        </w:r>
        <w:r>
          <w:fldChar w:fldCharType="begin"/>
        </w:r>
        <w:r>
          <w:instrText xml:space="preserve"> PAGEREF _Toc12916 \h </w:instrText>
        </w:r>
        <w:r>
          <w:fldChar w:fldCharType="separate"/>
        </w:r>
        <w:r>
          <w:t>17</w:t>
        </w:r>
        <w:r>
          <w:fldChar w:fldCharType="end"/>
        </w:r>
      </w:hyperlink>
    </w:p>
    <w:p>
      <w:pPr>
        <w:pStyle w:val="TOC2"/>
        <w:tabs>
          <w:tab w:val="right" w:leader="dot" w:pos="8306"/>
        </w:tabs>
      </w:pPr>
      <w:hyperlink w:anchor="_Toc32318" w:history="1">
        <w:r>
          <w:rPr>
            <w:rFonts w:ascii="仿宋" w:eastAsia="仿宋" w:hAnsi="仿宋" w:cs="仿宋" w:hint="eastAsia"/>
            <w:lang w:eastAsia="zh-CN"/>
          </w:rPr>
          <w:t>(一)、政策风险分析</w:t>
        </w:r>
        <w:r>
          <w:tab/>
        </w:r>
        <w:r>
          <w:fldChar w:fldCharType="begin"/>
        </w:r>
        <w:r>
          <w:instrText xml:space="preserve"> PAGEREF _Toc32318 \h </w:instrText>
        </w:r>
        <w:r>
          <w:fldChar w:fldCharType="separate"/>
        </w:r>
        <w:r>
          <w:t>17</w:t>
        </w:r>
        <w:r>
          <w:fldChar w:fldCharType="end"/>
        </w:r>
      </w:hyperlink>
    </w:p>
    <w:p>
      <w:pPr>
        <w:pStyle w:val="TOC2"/>
        <w:tabs>
          <w:tab w:val="right" w:leader="dot" w:pos="8306"/>
        </w:tabs>
      </w:pPr>
      <w:hyperlink w:anchor="_Toc20575" w:history="1">
        <w:r>
          <w:rPr>
            <w:rFonts w:ascii="仿宋" w:eastAsia="仿宋" w:hAnsi="仿宋" w:cs="仿宋" w:hint="eastAsia"/>
            <w:lang w:eastAsia="zh-CN"/>
          </w:rPr>
          <w:t>(二)、社会风险分析</w:t>
        </w:r>
        <w:r>
          <w:tab/>
        </w:r>
        <w:r>
          <w:fldChar w:fldCharType="begin"/>
        </w:r>
        <w:r>
          <w:instrText xml:space="preserve"> PAGEREF _Toc20575 \h </w:instrText>
        </w:r>
        <w:r>
          <w:fldChar w:fldCharType="separate"/>
        </w:r>
        <w:r>
          <w:t>18</w:t>
        </w:r>
        <w:r>
          <w:fldChar w:fldCharType="end"/>
        </w:r>
      </w:hyperlink>
    </w:p>
    <w:p>
      <w:pPr>
        <w:pStyle w:val="TOC2"/>
        <w:tabs>
          <w:tab w:val="right" w:leader="dot" w:pos="8306"/>
        </w:tabs>
      </w:pPr>
      <w:hyperlink w:anchor="_Toc28721" w:history="1">
        <w:r>
          <w:rPr>
            <w:rFonts w:ascii="仿宋" w:eastAsia="仿宋" w:hAnsi="仿宋" w:cs="仿宋" w:hint="eastAsia"/>
            <w:lang w:eastAsia="zh-CN"/>
          </w:rPr>
          <w:t>(三)、市场风险分析</w:t>
        </w:r>
        <w:r>
          <w:tab/>
        </w:r>
        <w:r>
          <w:fldChar w:fldCharType="begin"/>
        </w:r>
        <w:r>
          <w:instrText xml:space="preserve"> PAGEREF _Toc28721 \h </w:instrText>
        </w:r>
        <w:r>
          <w:fldChar w:fldCharType="separate"/>
        </w:r>
        <w:r>
          <w:t>19</w:t>
        </w:r>
        <w:r>
          <w:fldChar w:fldCharType="end"/>
        </w:r>
      </w:hyperlink>
    </w:p>
    <w:p>
      <w:pPr>
        <w:pStyle w:val="TOC2"/>
        <w:tabs>
          <w:tab w:val="right" w:leader="dot" w:pos="8306"/>
        </w:tabs>
      </w:pPr>
      <w:hyperlink w:anchor="_Toc27143" w:history="1">
        <w:r>
          <w:rPr>
            <w:rFonts w:ascii="仿宋" w:eastAsia="仿宋" w:hAnsi="仿宋" w:cs="仿宋" w:hint="eastAsia"/>
            <w:lang w:eastAsia="zh-CN"/>
          </w:rPr>
          <w:t>(四)、资金风险分析</w:t>
        </w:r>
        <w:r>
          <w:tab/>
        </w:r>
        <w:r>
          <w:fldChar w:fldCharType="begin"/>
        </w:r>
        <w:r>
          <w:instrText xml:space="preserve"> PAGEREF _Toc27143 \h </w:instrText>
        </w:r>
        <w:r>
          <w:fldChar w:fldCharType="separate"/>
        </w:r>
        <w:r>
          <w:t>20</w:t>
        </w:r>
        <w:r>
          <w:fldChar w:fldCharType="end"/>
        </w:r>
      </w:hyperlink>
    </w:p>
    <w:p>
      <w:pPr>
        <w:pStyle w:val="TOC2"/>
        <w:tabs>
          <w:tab w:val="right" w:leader="dot" w:pos="8306"/>
        </w:tabs>
      </w:pPr>
      <w:hyperlink w:anchor="_Toc23758" w:history="1">
        <w:r>
          <w:rPr>
            <w:rFonts w:ascii="仿宋" w:eastAsia="仿宋" w:hAnsi="仿宋" w:cs="仿宋" w:hint="eastAsia"/>
            <w:lang w:eastAsia="zh-CN"/>
          </w:rPr>
          <w:t>(五)、技术风险分析</w:t>
        </w:r>
        <w:r>
          <w:tab/>
        </w:r>
        <w:r>
          <w:fldChar w:fldCharType="begin"/>
        </w:r>
        <w:r>
          <w:instrText xml:space="preserve"> PAGEREF _Toc23758 \h </w:instrText>
        </w:r>
        <w:r>
          <w:fldChar w:fldCharType="separate"/>
        </w:r>
        <w:r>
          <w:t>21</w:t>
        </w:r>
        <w:r>
          <w:fldChar w:fldCharType="end"/>
        </w:r>
      </w:hyperlink>
    </w:p>
    <w:p>
      <w:pPr>
        <w:pStyle w:val="TOC2"/>
        <w:tabs>
          <w:tab w:val="right" w:leader="dot" w:pos="8306"/>
        </w:tabs>
      </w:pPr>
      <w:hyperlink w:anchor="_Toc24338" w:history="1">
        <w:r>
          <w:rPr>
            <w:rFonts w:ascii="仿宋" w:eastAsia="仿宋" w:hAnsi="仿宋" w:cs="仿宋" w:hint="eastAsia"/>
            <w:lang w:eastAsia="zh-CN"/>
          </w:rPr>
          <w:t>(六)、财务风险分析</w:t>
        </w:r>
        <w:r>
          <w:tab/>
        </w:r>
        <w:r>
          <w:fldChar w:fldCharType="begin"/>
        </w:r>
        <w:r>
          <w:instrText xml:space="preserve"> PAGEREF _Toc24338 \h </w:instrText>
        </w:r>
        <w:r>
          <w:fldChar w:fldCharType="separate"/>
        </w:r>
        <w:r>
          <w:t>23</w:t>
        </w:r>
        <w:r>
          <w:fldChar w:fldCharType="end"/>
        </w:r>
      </w:hyperlink>
    </w:p>
    <w:p>
      <w:pPr>
        <w:pStyle w:val="TOC2"/>
        <w:tabs>
          <w:tab w:val="right" w:leader="dot" w:pos="8306"/>
        </w:tabs>
      </w:pPr>
      <w:hyperlink w:anchor="_Toc5679" w:history="1">
        <w:r>
          <w:rPr>
            <w:rFonts w:ascii="仿宋" w:eastAsia="仿宋" w:hAnsi="仿宋" w:cs="仿宋" w:hint="eastAsia"/>
            <w:lang w:eastAsia="zh-CN"/>
          </w:rPr>
          <w:t>(七)、管理风险分析</w:t>
        </w:r>
        <w:r>
          <w:tab/>
        </w:r>
        <w:r>
          <w:fldChar w:fldCharType="begin"/>
        </w:r>
        <w:r>
          <w:instrText xml:space="preserve"> PAGEREF _Toc5679 \h </w:instrText>
        </w:r>
        <w:r>
          <w:fldChar w:fldCharType="separate"/>
        </w:r>
        <w:r>
          <w:t>24</w:t>
        </w:r>
        <w:r>
          <w:fldChar w:fldCharType="end"/>
        </w:r>
      </w:hyperlink>
    </w:p>
    <w:p>
      <w:pPr>
        <w:pStyle w:val="TOC2"/>
        <w:tabs>
          <w:tab w:val="right" w:leader="dot" w:pos="8306"/>
        </w:tabs>
      </w:pPr>
      <w:hyperlink w:anchor="_Toc3597" w:history="1">
        <w:r>
          <w:rPr>
            <w:rFonts w:ascii="仿宋" w:eastAsia="仿宋" w:hAnsi="仿宋" w:cs="仿宋" w:hint="eastAsia"/>
            <w:lang w:eastAsia="zh-CN"/>
          </w:rPr>
          <w:t>(八)、其它风险分析</w:t>
        </w:r>
        <w:r>
          <w:tab/>
        </w:r>
        <w:r>
          <w:fldChar w:fldCharType="begin"/>
        </w:r>
        <w:r>
          <w:instrText xml:space="preserve"> PAGEREF _Toc3597 \h </w:instrText>
        </w:r>
        <w:r>
          <w:fldChar w:fldCharType="separate"/>
        </w:r>
        <w:r>
          <w:t>26</w:t>
        </w:r>
        <w:r>
          <w:fldChar w:fldCharType="end"/>
        </w:r>
      </w:hyperlink>
    </w:p>
    <w:p>
      <w:pPr>
        <w:pStyle w:val="TOC2"/>
        <w:tabs>
          <w:tab w:val="right" w:leader="dot" w:pos="8306"/>
        </w:tabs>
      </w:pPr>
      <w:hyperlink w:anchor="_Toc2562" w:history="1">
        <w:r>
          <w:rPr>
            <w:rFonts w:ascii="仿宋" w:eastAsia="仿宋" w:hAnsi="仿宋" w:cs="仿宋" w:hint="eastAsia"/>
            <w:lang w:eastAsia="zh-CN"/>
          </w:rPr>
          <w:t>(九)、社会影响评估</w:t>
        </w:r>
        <w:r>
          <w:tab/>
        </w:r>
        <w:r>
          <w:fldChar w:fldCharType="begin"/>
        </w:r>
        <w:r>
          <w:instrText xml:space="preserve"> PAGEREF _Toc2562 \h </w:instrText>
        </w:r>
        <w:r>
          <w:fldChar w:fldCharType="separate"/>
        </w:r>
        <w:r>
          <w:t>27</w:t>
        </w:r>
        <w:r>
          <w:fldChar w:fldCharType="end"/>
        </w:r>
      </w:hyperlink>
    </w:p>
    <w:p>
      <w:pPr>
        <w:pStyle w:val="TOC1"/>
        <w:tabs>
          <w:tab w:val="right" w:leader="dot" w:pos="8306"/>
        </w:tabs>
      </w:pPr>
      <w:hyperlink w:anchor="_Toc31201" w:history="1">
        <w:r>
          <w:rPr>
            <w:rFonts w:ascii="仿宋" w:eastAsia="仿宋" w:hAnsi="仿宋" w:cs="仿宋" w:hint="eastAsia"/>
            <w:lang w:eastAsia="zh-CN"/>
          </w:rPr>
          <w:t>四、财务管理与成本控制</w:t>
        </w:r>
        <w:r>
          <w:tab/>
        </w:r>
        <w:r>
          <w:fldChar w:fldCharType="begin"/>
        </w:r>
        <w:r>
          <w:instrText xml:space="preserve"> PAGEREF _Toc31201 \h </w:instrText>
        </w:r>
        <w:r>
          <w:fldChar w:fldCharType="separate"/>
        </w:r>
        <w:r>
          <w:t>29</w:t>
        </w:r>
        <w:r>
          <w:fldChar w:fldCharType="end"/>
        </w:r>
      </w:hyperlink>
    </w:p>
    <w:p>
      <w:pPr>
        <w:pStyle w:val="TOC2"/>
        <w:tabs>
          <w:tab w:val="right" w:leader="dot" w:pos="8306"/>
        </w:tabs>
      </w:pPr>
      <w:hyperlink w:anchor="_Toc5054" w:history="1">
        <w:r>
          <w:rPr>
            <w:rFonts w:ascii="仿宋" w:eastAsia="仿宋" w:hAnsi="仿宋" w:cs="仿宋" w:hint="eastAsia"/>
            <w:lang w:eastAsia="zh-CN"/>
          </w:rPr>
          <w:t>(一)、财务管理体系建设</w:t>
        </w:r>
        <w:r>
          <w:tab/>
        </w:r>
        <w:r>
          <w:fldChar w:fldCharType="begin"/>
        </w:r>
        <w:r>
          <w:instrText xml:space="preserve"> PAGEREF _Toc5054 \h </w:instrText>
        </w:r>
        <w:r>
          <w:fldChar w:fldCharType="separate"/>
        </w:r>
        <w:r>
          <w:t>29</w:t>
        </w:r>
        <w:r>
          <w:fldChar w:fldCharType="end"/>
        </w:r>
      </w:hyperlink>
    </w:p>
    <w:p>
      <w:pPr>
        <w:pStyle w:val="TOC2"/>
        <w:tabs>
          <w:tab w:val="right" w:leader="dot" w:pos="8306"/>
        </w:tabs>
      </w:pPr>
      <w:hyperlink w:anchor="_Toc2991" w:history="1">
        <w:r>
          <w:rPr>
            <w:rFonts w:ascii="仿宋" w:eastAsia="仿宋" w:hAnsi="仿宋" w:cs="仿宋" w:hint="eastAsia"/>
            <w:lang w:eastAsia="zh-CN"/>
          </w:rPr>
          <w:t>(二)、成本控制措施</w:t>
        </w:r>
        <w:r>
          <w:tab/>
        </w:r>
        <w:r>
          <w:fldChar w:fldCharType="begin"/>
        </w:r>
        <w:r>
          <w:instrText xml:space="preserve"> PAGEREF _Toc2991 \h </w:instrText>
        </w:r>
        <w:r>
          <w:fldChar w:fldCharType="separate"/>
        </w:r>
        <w:r>
          <w:t>30</w:t>
        </w:r>
        <w:r>
          <w:fldChar w:fldCharType="end"/>
        </w:r>
      </w:hyperlink>
    </w:p>
    <w:p>
      <w:pPr>
        <w:pStyle w:val="TOC1"/>
        <w:tabs>
          <w:tab w:val="right" w:leader="dot" w:pos="8306"/>
        </w:tabs>
      </w:pPr>
      <w:hyperlink w:anchor="_Toc3442" w:history="1">
        <w:r>
          <w:rPr>
            <w:rFonts w:ascii="仿宋" w:eastAsia="仿宋" w:hAnsi="仿宋" w:cs="仿宋" w:hint="eastAsia"/>
            <w:lang w:eastAsia="zh-CN"/>
          </w:rPr>
          <w:t>五、背景、必要性分析</w:t>
        </w:r>
        <w:r>
          <w:tab/>
        </w:r>
        <w:r>
          <w:fldChar w:fldCharType="begin"/>
        </w:r>
        <w:r>
          <w:instrText xml:space="preserve"> PAGEREF _Toc3442 \h </w:instrText>
        </w:r>
        <w:r>
          <w:fldChar w:fldCharType="separate"/>
        </w:r>
        <w:r>
          <w:t>32</w:t>
        </w:r>
        <w:r>
          <w:fldChar w:fldCharType="end"/>
        </w:r>
      </w:hyperlink>
    </w:p>
    <w:p>
      <w:pPr>
        <w:pStyle w:val="TOC2"/>
        <w:tabs>
          <w:tab w:val="right" w:leader="dot" w:pos="8306"/>
        </w:tabs>
      </w:pPr>
      <w:hyperlink w:anchor="_Toc23768" w:history="1">
        <w:r>
          <w:rPr>
            <w:rFonts w:ascii="仿宋" w:eastAsia="仿宋" w:hAnsi="仿宋" w:cs="仿宋" w:hint="eastAsia"/>
            <w:lang w:eastAsia="zh-CN"/>
          </w:rPr>
          <w:t>(一)、项目建设背景</w:t>
        </w:r>
        <w:r>
          <w:tab/>
        </w:r>
        <w:r>
          <w:fldChar w:fldCharType="begin"/>
        </w:r>
        <w:r>
          <w:instrText xml:space="preserve"> PAGEREF _Toc23768 \h </w:instrText>
        </w:r>
        <w:r>
          <w:fldChar w:fldCharType="separate"/>
        </w:r>
        <w:r>
          <w:t>32</w:t>
        </w:r>
        <w:r>
          <w:fldChar w:fldCharType="end"/>
        </w:r>
      </w:hyperlink>
    </w:p>
    <w:p>
      <w:pPr>
        <w:pStyle w:val="TOC2"/>
        <w:tabs>
          <w:tab w:val="right" w:leader="dot" w:pos="8306"/>
        </w:tabs>
      </w:pPr>
      <w:hyperlink w:anchor="_Toc31817" w:history="1">
        <w:r>
          <w:rPr>
            <w:rFonts w:ascii="仿宋" w:eastAsia="仿宋" w:hAnsi="仿宋" w:cs="仿宋" w:hint="eastAsia"/>
            <w:lang w:eastAsia="zh-CN"/>
          </w:rPr>
          <w:t>(二)、必要性分析</w:t>
        </w:r>
        <w:r>
          <w:tab/>
        </w:r>
        <w:r>
          <w:fldChar w:fldCharType="begin"/>
        </w:r>
        <w:r>
          <w:instrText xml:space="preserve"> PAGEREF _Toc31817 \h </w:instrText>
        </w:r>
        <w:r>
          <w:fldChar w:fldCharType="separate"/>
        </w:r>
        <w:r>
          <w:t>33</w:t>
        </w:r>
        <w:r>
          <w:fldChar w:fldCharType="end"/>
        </w:r>
      </w:hyperlink>
    </w:p>
    <w:p>
      <w:pPr>
        <w:pStyle w:val="TOC2"/>
        <w:tabs>
          <w:tab w:val="right" w:leader="dot" w:pos="8306"/>
        </w:tabs>
      </w:pPr>
      <w:hyperlink w:anchor="_Toc4605" w:history="1">
        <w:r>
          <w:rPr>
            <w:rFonts w:ascii="仿宋" w:eastAsia="仿宋" w:hAnsi="仿宋" w:cs="仿宋" w:hint="eastAsia"/>
            <w:lang w:eastAsia="zh-CN"/>
          </w:rPr>
          <w:t>(三)、项目建设有利条件</w:t>
        </w:r>
        <w:r>
          <w:tab/>
        </w:r>
        <w:r>
          <w:fldChar w:fldCharType="begin"/>
        </w:r>
        <w:r>
          <w:instrText xml:space="preserve"> PAGEREF _Toc4605 \h </w:instrText>
        </w:r>
        <w:r>
          <w:fldChar w:fldCharType="separate"/>
        </w:r>
        <w:r>
          <w:t>34</w:t>
        </w:r>
        <w:r>
          <w:fldChar w:fldCharType="end"/>
        </w:r>
      </w:hyperlink>
    </w:p>
    <w:p>
      <w:pPr>
        <w:pStyle w:val="TOC1"/>
        <w:tabs>
          <w:tab w:val="right" w:leader="dot" w:pos="8306"/>
        </w:tabs>
      </w:pPr>
      <w:hyperlink w:anchor="_Toc24055" w:history="1">
        <w:r>
          <w:rPr>
            <w:rFonts w:ascii="仿宋" w:eastAsia="仿宋" w:hAnsi="仿宋" w:cs="仿宋" w:hint="eastAsia"/>
            <w:lang w:eastAsia="zh-CN"/>
          </w:rPr>
          <w:t>六、DNA测序项目概论</w:t>
        </w:r>
        <w:r>
          <w:tab/>
        </w:r>
        <w:r>
          <w:fldChar w:fldCharType="begin"/>
        </w:r>
        <w:r>
          <w:instrText xml:space="preserve"> PAGEREF _Toc24055 \h </w:instrText>
        </w:r>
        <w:r>
          <w:fldChar w:fldCharType="separate"/>
        </w:r>
        <w:r>
          <w:t>36</w:t>
        </w:r>
        <w:r>
          <w:fldChar w:fldCharType="end"/>
        </w:r>
      </w:hyperlink>
    </w:p>
    <w:p>
      <w:pPr>
        <w:pStyle w:val="TOC2"/>
        <w:tabs>
          <w:tab w:val="right" w:leader="dot" w:pos="8306"/>
        </w:tabs>
      </w:pPr>
      <w:hyperlink w:anchor="_Toc22327" w:history="1">
        <w:r>
          <w:rPr>
            <w:rFonts w:ascii="仿宋" w:eastAsia="仿宋" w:hAnsi="仿宋" w:cs="仿宋" w:hint="eastAsia"/>
            <w:lang w:eastAsia="zh-CN"/>
          </w:rPr>
          <w:t>(一)、项目申报单位概况</w:t>
        </w:r>
        <w:r>
          <w:tab/>
        </w:r>
        <w:r>
          <w:fldChar w:fldCharType="begin"/>
        </w:r>
        <w:r>
          <w:instrText xml:space="preserve"> PAGEREF _Toc22327 \h </w:instrText>
        </w:r>
        <w:r>
          <w:fldChar w:fldCharType="separate"/>
        </w:r>
        <w:r>
          <w:t>36</w:t>
        </w:r>
        <w:r>
          <w:fldChar w:fldCharType="end"/>
        </w:r>
      </w:hyperlink>
    </w:p>
    <w:p>
      <w:pPr>
        <w:pStyle w:val="TOC2"/>
        <w:tabs>
          <w:tab w:val="right" w:leader="dot" w:pos="8306"/>
        </w:tabs>
      </w:pPr>
      <w:hyperlink w:anchor="_Toc1696" w:history="1">
        <w:r>
          <w:rPr>
            <w:rFonts w:ascii="仿宋" w:eastAsia="仿宋" w:hAnsi="仿宋" w:cs="仿宋" w:hint="eastAsia"/>
            <w:lang w:eastAsia="zh-CN"/>
          </w:rPr>
          <w:t>(二)、项目概况</w:t>
        </w:r>
        <w:r>
          <w:tab/>
        </w:r>
        <w:r>
          <w:fldChar w:fldCharType="begin"/>
        </w:r>
        <w:r>
          <w:instrText xml:space="preserve"> PAGEREF _Toc1696 \h </w:instrText>
        </w:r>
        <w:r>
          <w:fldChar w:fldCharType="separate"/>
        </w:r>
        <w:r>
          <w:t>37</w:t>
        </w:r>
        <w:r>
          <w:fldChar w:fldCharType="end"/>
        </w:r>
      </w:hyperlink>
    </w:p>
    <w:p>
      <w:pPr>
        <w:pStyle w:val="TOC1"/>
        <w:tabs>
          <w:tab w:val="right" w:leader="dot" w:pos="8306"/>
        </w:tabs>
      </w:pPr>
      <w:hyperlink w:anchor="_Toc20184" w:history="1">
        <w:r>
          <w:rPr>
            <w:rFonts w:ascii="仿宋" w:eastAsia="仿宋" w:hAnsi="仿宋" w:cs="仿宋" w:hint="eastAsia"/>
            <w:lang w:eastAsia="zh-CN"/>
          </w:rPr>
          <w:t>七、项目实施与管理方案</w:t>
        </w:r>
        <w:r>
          <w:tab/>
        </w:r>
        <w:r>
          <w:fldChar w:fldCharType="begin"/>
        </w:r>
        <w:r>
          <w:instrText xml:space="preserve"> PAGEREF _Toc20184 \h </w:instrText>
        </w:r>
        <w:r>
          <w:fldChar w:fldCharType="separate"/>
        </w:r>
        <w:r>
          <w:t>40</w:t>
        </w:r>
        <w:r>
          <w:fldChar w:fldCharType="end"/>
        </w:r>
      </w:hyperlink>
    </w:p>
    <w:p>
      <w:pPr>
        <w:pStyle w:val="TOC2"/>
        <w:tabs>
          <w:tab w:val="right" w:leader="dot" w:pos="8306"/>
        </w:tabs>
      </w:pPr>
      <w:hyperlink w:anchor="_Toc15108" w:history="1">
        <w:r>
          <w:rPr>
            <w:rFonts w:ascii="仿宋" w:eastAsia="仿宋" w:hAnsi="仿宋" w:cs="仿宋" w:hint="eastAsia"/>
            <w:lang w:eastAsia="zh-CN"/>
          </w:rPr>
          <w:t>(一)、项目实施计划</w:t>
        </w:r>
        <w:r>
          <w:tab/>
        </w:r>
        <w:r>
          <w:fldChar w:fldCharType="begin"/>
        </w:r>
        <w:r>
          <w:instrText xml:space="preserve"> PAGEREF _Toc15108 \h </w:instrText>
        </w:r>
        <w:r>
          <w:fldChar w:fldCharType="separate"/>
        </w:r>
        <w:r>
          <w:t>40</w:t>
        </w:r>
        <w:r>
          <w:fldChar w:fldCharType="end"/>
        </w:r>
      </w:hyperlink>
    </w:p>
    <w:p>
      <w:pPr>
        <w:pStyle w:val="TOC2"/>
        <w:tabs>
          <w:tab w:val="right" w:leader="dot" w:pos="8306"/>
        </w:tabs>
      </w:pPr>
      <w:hyperlink w:anchor="_Toc3957" w:history="1">
        <w:r>
          <w:rPr>
            <w:rFonts w:ascii="仿宋" w:eastAsia="仿宋" w:hAnsi="仿宋" w:cs="仿宋" w:hint="eastAsia"/>
            <w:lang w:eastAsia="zh-CN"/>
          </w:rPr>
          <w:t>(二)、项目组织机构与职责</w:t>
        </w:r>
        <w:r>
          <w:tab/>
        </w:r>
        <w:r>
          <w:fldChar w:fldCharType="begin"/>
        </w:r>
        <w:r>
          <w:instrText xml:space="preserve"> PAGEREF _Toc3957 \h </w:instrText>
        </w:r>
        <w:r>
          <w:fldChar w:fldCharType="separate"/>
        </w:r>
        <w:r>
          <w:t>41</w:t>
        </w:r>
        <w:r>
          <w:fldChar w:fldCharType="end"/>
        </w:r>
      </w:hyperlink>
    </w:p>
    <w:p>
      <w:pPr>
        <w:pStyle w:val="TOC2"/>
        <w:tabs>
          <w:tab w:val="right" w:leader="dot" w:pos="8306"/>
        </w:tabs>
      </w:pPr>
      <w:hyperlink w:anchor="_Toc20719" w:history="1">
        <w:r>
          <w:rPr>
            <w:rFonts w:ascii="仿宋" w:eastAsia="仿宋" w:hAnsi="仿宋" w:cs="仿宋" w:hint="eastAsia"/>
            <w:lang w:eastAsia="zh-CN"/>
          </w:rPr>
          <w:t>(三)、项目管理与监控体系</w:t>
        </w:r>
        <w:r>
          <w:tab/>
        </w:r>
        <w:r>
          <w:fldChar w:fldCharType="begin"/>
        </w:r>
        <w:r>
          <w:instrText xml:space="preserve"> PAGEREF _Toc20719 \h </w:instrText>
        </w:r>
        <w:r>
          <w:fldChar w:fldCharType="separate"/>
        </w:r>
        <w:r>
          <w:t>44</w:t>
        </w:r>
        <w:r>
          <w:fldChar w:fldCharType="end"/>
        </w:r>
      </w:hyperlink>
    </w:p>
    <w:p>
      <w:pPr>
        <w:pStyle w:val="TOC1"/>
        <w:tabs>
          <w:tab w:val="right" w:leader="dot" w:pos="8306"/>
        </w:tabs>
      </w:pPr>
      <w:hyperlink w:anchor="_Toc29455" w:history="1">
        <w:r>
          <w:rPr>
            <w:rFonts w:ascii="仿宋" w:eastAsia="仿宋" w:hAnsi="仿宋" w:cs="仿宋" w:hint="eastAsia"/>
            <w:lang w:eastAsia="zh-CN"/>
          </w:rPr>
          <w:t>八、项目进度计划</w:t>
        </w:r>
        <w:r>
          <w:tab/>
        </w:r>
        <w:r>
          <w:fldChar w:fldCharType="begin"/>
        </w:r>
        <w:r>
          <w:instrText xml:space="preserve"> PAGEREF _Toc29455 \h </w:instrText>
        </w:r>
        <w:r>
          <w:fldChar w:fldCharType="separate"/>
        </w:r>
        <w:r>
          <w:t>45</w:t>
        </w:r>
        <w:r>
          <w:fldChar w:fldCharType="end"/>
        </w:r>
      </w:hyperlink>
    </w:p>
    <w:p>
      <w:pPr>
        <w:pStyle w:val="TOC2"/>
        <w:tabs>
          <w:tab w:val="right" w:leader="dot" w:pos="8306"/>
        </w:tabs>
      </w:pPr>
      <w:hyperlink w:anchor="_Toc12346" w:history="1">
        <w:r>
          <w:rPr>
            <w:rFonts w:ascii="仿宋" w:eastAsia="仿宋" w:hAnsi="仿宋" w:cs="仿宋" w:hint="eastAsia"/>
            <w:lang w:eastAsia="zh-CN"/>
          </w:rPr>
          <w:t>(一)、建设周期</w:t>
        </w:r>
        <w:r>
          <w:tab/>
        </w:r>
        <w:r>
          <w:fldChar w:fldCharType="begin"/>
        </w:r>
        <w:r>
          <w:instrText xml:space="preserve"> PAGEREF _Toc12346 \h </w:instrText>
        </w:r>
        <w:r>
          <w:fldChar w:fldCharType="separate"/>
        </w:r>
        <w:r>
          <w:t>45</w:t>
        </w:r>
        <w:r>
          <w:fldChar w:fldCharType="end"/>
        </w:r>
      </w:hyperlink>
    </w:p>
    <w:p>
      <w:pPr>
        <w:pStyle w:val="TOC2"/>
        <w:tabs>
          <w:tab w:val="right" w:leader="dot" w:pos="8306"/>
        </w:tabs>
      </w:pPr>
      <w:hyperlink w:anchor="_Toc18566" w:history="1">
        <w:r>
          <w:rPr>
            <w:rFonts w:ascii="仿宋" w:eastAsia="仿宋" w:hAnsi="仿宋" w:cs="仿宋" w:hint="eastAsia"/>
            <w:lang w:eastAsia="zh-CN"/>
          </w:rPr>
          <w:t>(二)、建设进度</w:t>
        </w:r>
        <w:r>
          <w:tab/>
        </w:r>
        <w:r>
          <w:fldChar w:fldCharType="begin"/>
        </w:r>
        <w:r>
          <w:instrText xml:space="preserve"> PAGEREF _Toc18566 \h </w:instrText>
        </w:r>
        <w:r>
          <w:fldChar w:fldCharType="separate"/>
        </w:r>
        <w:r>
          <w:t>45</w:t>
        </w:r>
        <w:r>
          <w:fldChar w:fldCharType="end"/>
        </w:r>
      </w:hyperlink>
    </w:p>
    <w:p>
      <w:pPr>
        <w:pStyle w:val="TOC2"/>
        <w:tabs>
          <w:tab w:val="right" w:leader="dot" w:pos="8306"/>
        </w:tabs>
      </w:pPr>
      <w:hyperlink w:anchor="_Toc8429" w:history="1">
        <w:r>
          <w:rPr>
            <w:rFonts w:ascii="仿宋" w:eastAsia="仿宋" w:hAnsi="仿宋" w:cs="仿宋" w:hint="eastAsia"/>
            <w:lang w:eastAsia="zh-CN"/>
          </w:rPr>
          <w:t>(三)、进度安排注意事项</w:t>
        </w:r>
        <w:r>
          <w:tab/>
        </w:r>
        <w:r>
          <w:fldChar w:fldCharType="begin"/>
        </w:r>
        <w:r>
          <w:instrText xml:space="preserve"> PAGEREF _Toc8429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40" w:history="1">
        <w:r>
          <w:rPr>
            <w:rFonts w:ascii="仿宋" w:eastAsia="仿宋" w:hAnsi="仿宋" w:cs="仿宋" w:hint="eastAsia"/>
            <w:lang w:eastAsia="zh-CN"/>
          </w:rPr>
          <w:t>(四)、人力资源配置</w:t>
        </w:r>
        <w:r>
          <w:tab/>
        </w:r>
        <w:r>
          <w:fldChar w:fldCharType="begin"/>
        </w:r>
        <w:r>
          <w:instrText xml:space="preserve"> PAGEREF _Toc16840 \h </w:instrText>
        </w:r>
        <w:r>
          <w:fldChar w:fldCharType="separate"/>
        </w:r>
        <w:r>
          <w:t>48</w:t>
        </w:r>
        <w:r>
          <w:fldChar w:fldCharType="end"/>
        </w:r>
      </w:hyperlink>
    </w:p>
    <w:p>
      <w:pPr>
        <w:pStyle w:val="TOC2"/>
        <w:tabs>
          <w:tab w:val="right" w:leader="dot" w:pos="8306"/>
        </w:tabs>
      </w:pPr>
      <w:hyperlink w:anchor="_Toc30518" w:history="1">
        <w:r>
          <w:rPr>
            <w:rFonts w:ascii="仿宋" w:eastAsia="仿宋" w:hAnsi="仿宋" w:cs="仿宋" w:hint="eastAsia"/>
            <w:lang w:eastAsia="zh-CN"/>
          </w:rPr>
          <w:t>(五)、员工培训</w:t>
        </w:r>
        <w:r>
          <w:tab/>
        </w:r>
        <w:r>
          <w:fldChar w:fldCharType="begin"/>
        </w:r>
        <w:r>
          <w:instrText xml:space="preserve"> PAGEREF _Toc30518 \h </w:instrText>
        </w:r>
        <w:r>
          <w:fldChar w:fldCharType="separate"/>
        </w:r>
        <w:r>
          <w:t>50</w:t>
        </w:r>
        <w:r>
          <w:fldChar w:fldCharType="end"/>
        </w:r>
      </w:hyperlink>
    </w:p>
    <w:p>
      <w:pPr>
        <w:pStyle w:val="TOC2"/>
        <w:tabs>
          <w:tab w:val="right" w:leader="dot" w:pos="8306"/>
        </w:tabs>
      </w:pPr>
      <w:hyperlink w:anchor="_Toc3162" w:history="1">
        <w:r>
          <w:rPr>
            <w:rFonts w:ascii="仿宋" w:eastAsia="仿宋" w:hAnsi="仿宋" w:cs="仿宋" w:hint="eastAsia"/>
            <w:lang w:eastAsia="zh-CN"/>
          </w:rPr>
          <w:t>(六)、项目实施保障</w:t>
        </w:r>
        <w:r>
          <w:tab/>
        </w:r>
        <w:r>
          <w:fldChar w:fldCharType="begin"/>
        </w:r>
        <w:r>
          <w:instrText xml:space="preserve"> PAGEREF _Toc3162 \h </w:instrText>
        </w:r>
        <w:r>
          <w:fldChar w:fldCharType="separate"/>
        </w:r>
        <w:r>
          <w:t>51</w:t>
        </w:r>
        <w:r>
          <w:fldChar w:fldCharType="end"/>
        </w:r>
      </w:hyperlink>
    </w:p>
    <w:p>
      <w:pPr>
        <w:pStyle w:val="TOC2"/>
        <w:tabs>
          <w:tab w:val="right" w:leader="dot" w:pos="8306"/>
        </w:tabs>
      </w:pPr>
      <w:hyperlink w:anchor="_Toc29781" w:history="1">
        <w:r>
          <w:rPr>
            <w:rFonts w:ascii="仿宋" w:eastAsia="仿宋" w:hAnsi="仿宋" w:cs="仿宋" w:hint="eastAsia"/>
            <w:lang w:eastAsia="zh-CN"/>
          </w:rPr>
          <w:t>(七)、安全规范管理</w:t>
        </w:r>
        <w:r>
          <w:tab/>
        </w:r>
        <w:r>
          <w:fldChar w:fldCharType="begin"/>
        </w:r>
        <w:r>
          <w:instrText xml:space="preserve"> PAGEREF _Toc29781 \h </w:instrText>
        </w:r>
        <w:r>
          <w:fldChar w:fldCharType="separate"/>
        </w:r>
        <w:r>
          <w:t>52</w:t>
        </w:r>
        <w:r>
          <w:fldChar w:fldCharType="end"/>
        </w:r>
      </w:hyperlink>
    </w:p>
    <w:p>
      <w:pPr>
        <w:pStyle w:val="TOC1"/>
        <w:tabs>
          <w:tab w:val="right" w:leader="dot" w:pos="8306"/>
        </w:tabs>
      </w:pPr>
      <w:hyperlink w:anchor="_Toc12066" w:history="1">
        <w:r>
          <w:rPr>
            <w:rFonts w:ascii="仿宋" w:eastAsia="仿宋" w:hAnsi="仿宋" w:cs="仿宋" w:hint="eastAsia"/>
            <w:lang w:eastAsia="zh-CN"/>
          </w:rPr>
          <w:t>九、客户关系管理与市场拓展</w:t>
        </w:r>
        <w:r>
          <w:tab/>
        </w:r>
        <w:r>
          <w:fldChar w:fldCharType="begin"/>
        </w:r>
        <w:r>
          <w:instrText xml:space="preserve"> PAGEREF _Toc12066 \h </w:instrText>
        </w:r>
        <w:r>
          <w:fldChar w:fldCharType="separate"/>
        </w:r>
        <w:r>
          <w:t>53</w:t>
        </w:r>
        <w:r>
          <w:fldChar w:fldCharType="end"/>
        </w:r>
      </w:hyperlink>
    </w:p>
    <w:p>
      <w:pPr>
        <w:pStyle w:val="TOC2"/>
        <w:tabs>
          <w:tab w:val="right" w:leader="dot" w:pos="8306"/>
        </w:tabs>
      </w:pPr>
      <w:hyperlink w:anchor="_Toc11182" w:history="1">
        <w:r>
          <w:rPr>
            <w:rFonts w:ascii="仿宋" w:eastAsia="仿宋" w:hAnsi="仿宋" w:cs="仿宋" w:hint="eastAsia"/>
            <w:lang w:eastAsia="zh-CN"/>
          </w:rPr>
          <w:t>(一)、客户关系管理策略</w:t>
        </w:r>
        <w:r>
          <w:tab/>
        </w:r>
        <w:r>
          <w:fldChar w:fldCharType="begin"/>
        </w:r>
        <w:r>
          <w:instrText xml:space="preserve"> PAGEREF _Toc11182 \h </w:instrText>
        </w:r>
        <w:r>
          <w:fldChar w:fldCharType="separate"/>
        </w:r>
        <w:r>
          <w:t>53</w:t>
        </w:r>
        <w:r>
          <w:fldChar w:fldCharType="end"/>
        </w:r>
      </w:hyperlink>
    </w:p>
    <w:p>
      <w:pPr>
        <w:pStyle w:val="TOC2"/>
        <w:tabs>
          <w:tab w:val="right" w:leader="dot" w:pos="8306"/>
        </w:tabs>
      </w:pPr>
      <w:hyperlink w:anchor="_Toc24486" w:history="1">
        <w:r>
          <w:rPr>
            <w:rFonts w:ascii="仿宋" w:eastAsia="仿宋" w:hAnsi="仿宋" w:cs="仿宋" w:hint="eastAsia"/>
            <w:lang w:eastAsia="zh-CN"/>
          </w:rPr>
          <w:t>(二)、市场拓展方案</w:t>
        </w:r>
        <w:r>
          <w:tab/>
        </w:r>
        <w:r>
          <w:fldChar w:fldCharType="begin"/>
        </w:r>
        <w:r>
          <w:instrText xml:space="preserve"> PAGEREF _Toc24486 \h </w:instrText>
        </w:r>
        <w:r>
          <w:fldChar w:fldCharType="separate"/>
        </w:r>
        <w:r>
          <w:t>54</w:t>
        </w:r>
        <w:r>
          <w:fldChar w:fldCharType="end"/>
        </w:r>
      </w:hyperlink>
    </w:p>
    <w:p>
      <w:pPr>
        <w:pStyle w:val="TOC1"/>
        <w:tabs>
          <w:tab w:val="right" w:leader="dot" w:pos="8306"/>
        </w:tabs>
      </w:pPr>
      <w:hyperlink w:anchor="_Toc30106" w:history="1">
        <w:r>
          <w:rPr>
            <w:rFonts w:ascii="仿宋" w:eastAsia="仿宋" w:hAnsi="仿宋" w:cs="仿宋" w:hint="eastAsia"/>
            <w:lang w:eastAsia="zh-CN"/>
          </w:rPr>
          <w:t>十、安全与应急管理</w:t>
        </w:r>
        <w:r>
          <w:tab/>
        </w:r>
        <w:r>
          <w:fldChar w:fldCharType="begin"/>
        </w:r>
        <w:r>
          <w:instrText xml:space="preserve"> PAGEREF _Toc30106 \h </w:instrText>
        </w:r>
        <w:r>
          <w:fldChar w:fldCharType="separate"/>
        </w:r>
        <w:r>
          <w:t>55</w:t>
        </w:r>
        <w:r>
          <w:fldChar w:fldCharType="end"/>
        </w:r>
      </w:hyperlink>
    </w:p>
    <w:p>
      <w:pPr>
        <w:pStyle w:val="TOC2"/>
        <w:tabs>
          <w:tab w:val="right" w:leader="dot" w:pos="8306"/>
        </w:tabs>
      </w:pPr>
      <w:hyperlink w:anchor="_Toc21016" w:history="1">
        <w:r>
          <w:rPr>
            <w:rFonts w:ascii="仿宋" w:eastAsia="仿宋" w:hAnsi="仿宋" w:cs="仿宋" w:hint="eastAsia"/>
            <w:lang w:eastAsia="zh-CN"/>
          </w:rPr>
          <w:t>(一)、安全生产管理</w:t>
        </w:r>
        <w:r>
          <w:tab/>
        </w:r>
        <w:r>
          <w:fldChar w:fldCharType="begin"/>
        </w:r>
        <w:r>
          <w:instrText xml:space="preserve"> PAGEREF _Toc21016 \h </w:instrText>
        </w:r>
        <w:r>
          <w:fldChar w:fldCharType="separate"/>
        </w:r>
        <w:r>
          <w:t>55</w:t>
        </w:r>
        <w:r>
          <w:fldChar w:fldCharType="end"/>
        </w:r>
      </w:hyperlink>
    </w:p>
    <w:p>
      <w:pPr>
        <w:pStyle w:val="TOC2"/>
        <w:tabs>
          <w:tab w:val="right" w:leader="dot" w:pos="8306"/>
        </w:tabs>
      </w:pPr>
      <w:hyperlink w:anchor="_Toc1468" w:history="1">
        <w:r>
          <w:rPr>
            <w:rFonts w:ascii="仿宋" w:eastAsia="仿宋" w:hAnsi="仿宋" w:cs="仿宋" w:hint="eastAsia"/>
            <w:lang w:eastAsia="zh-CN"/>
          </w:rPr>
          <w:t>(二)、应急预案与响应</w:t>
        </w:r>
        <w:r>
          <w:tab/>
        </w:r>
        <w:r>
          <w:fldChar w:fldCharType="begin"/>
        </w:r>
        <w:r>
          <w:instrText xml:space="preserve"> PAGEREF _Toc1468 \h </w:instrText>
        </w:r>
        <w:r>
          <w:fldChar w:fldCharType="separate"/>
        </w:r>
        <w:r>
          <w:t>57</w:t>
        </w:r>
        <w:r>
          <w:fldChar w:fldCharType="end"/>
        </w:r>
      </w:hyperlink>
    </w:p>
    <w:p>
      <w:pPr>
        <w:pStyle w:val="TOC1"/>
        <w:tabs>
          <w:tab w:val="right" w:leader="dot" w:pos="8306"/>
        </w:tabs>
      </w:pPr>
      <w:hyperlink w:anchor="_Toc25318" w:history="1">
        <w:r>
          <w:rPr>
            <w:rFonts w:ascii="仿宋" w:eastAsia="仿宋" w:hAnsi="仿宋" w:cs="仿宋" w:hint="eastAsia"/>
            <w:lang w:eastAsia="zh-CN"/>
          </w:rPr>
          <w:t>十一、项目质量与标准</w:t>
        </w:r>
        <w:r>
          <w:tab/>
        </w:r>
        <w:r>
          <w:fldChar w:fldCharType="begin"/>
        </w:r>
        <w:r>
          <w:instrText xml:space="preserve"> PAGEREF _Toc25318 \h </w:instrText>
        </w:r>
        <w:r>
          <w:fldChar w:fldCharType="separate"/>
        </w:r>
        <w:r>
          <w:t>58</w:t>
        </w:r>
        <w:r>
          <w:fldChar w:fldCharType="end"/>
        </w:r>
      </w:hyperlink>
    </w:p>
    <w:p>
      <w:pPr>
        <w:pStyle w:val="TOC2"/>
        <w:tabs>
          <w:tab w:val="right" w:leader="dot" w:pos="8306"/>
        </w:tabs>
      </w:pPr>
      <w:hyperlink w:anchor="_Toc10455" w:history="1">
        <w:r>
          <w:rPr>
            <w:rFonts w:ascii="仿宋" w:eastAsia="仿宋" w:hAnsi="仿宋" w:cs="仿宋" w:hint="eastAsia"/>
            <w:lang w:eastAsia="zh-CN"/>
          </w:rPr>
          <w:t>(一)、质量保障体系</w:t>
        </w:r>
        <w:r>
          <w:tab/>
        </w:r>
        <w:r>
          <w:fldChar w:fldCharType="begin"/>
        </w:r>
        <w:r>
          <w:instrText xml:space="preserve"> PAGEREF _Toc10455 \h </w:instrText>
        </w:r>
        <w:r>
          <w:fldChar w:fldCharType="separate"/>
        </w:r>
        <w:r>
          <w:t>58</w:t>
        </w:r>
        <w:r>
          <w:fldChar w:fldCharType="end"/>
        </w:r>
      </w:hyperlink>
    </w:p>
    <w:p>
      <w:pPr>
        <w:pStyle w:val="TOC2"/>
        <w:tabs>
          <w:tab w:val="right" w:leader="dot" w:pos="8306"/>
        </w:tabs>
      </w:pPr>
      <w:hyperlink w:anchor="_Toc11689" w:history="1">
        <w:r>
          <w:rPr>
            <w:rFonts w:ascii="仿宋" w:eastAsia="仿宋" w:hAnsi="仿宋" w:cs="仿宋" w:hint="eastAsia"/>
            <w:lang w:eastAsia="zh-CN"/>
          </w:rPr>
          <w:t>(二)、标准化作业流程</w:t>
        </w:r>
        <w:r>
          <w:tab/>
        </w:r>
        <w:r>
          <w:fldChar w:fldCharType="begin"/>
        </w:r>
        <w:r>
          <w:instrText xml:space="preserve"> PAGEREF _Toc11689 \h </w:instrText>
        </w:r>
        <w:r>
          <w:fldChar w:fldCharType="separate"/>
        </w:r>
        <w:r>
          <w:t>60</w:t>
        </w:r>
        <w:r>
          <w:fldChar w:fldCharType="end"/>
        </w:r>
      </w:hyperlink>
    </w:p>
    <w:p>
      <w:pPr>
        <w:pStyle w:val="TOC2"/>
        <w:tabs>
          <w:tab w:val="right" w:leader="dot" w:pos="8306"/>
        </w:tabs>
      </w:pPr>
      <w:hyperlink w:anchor="_Toc3705" w:history="1">
        <w:r>
          <w:rPr>
            <w:rFonts w:ascii="仿宋" w:eastAsia="仿宋" w:hAnsi="仿宋" w:cs="仿宋" w:hint="eastAsia"/>
            <w:lang w:eastAsia="zh-CN"/>
          </w:rPr>
          <w:t>(三)、质量监控与评估</w:t>
        </w:r>
        <w:r>
          <w:tab/>
        </w:r>
        <w:r>
          <w:fldChar w:fldCharType="begin"/>
        </w:r>
        <w:r>
          <w:instrText xml:space="preserve"> PAGEREF _Toc3705 \h </w:instrText>
        </w:r>
        <w:r>
          <w:fldChar w:fldCharType="separate"/>
        </w:r>
        <w:r>
          <w:t>61</w:t>
        </w:r>
        <w:r>
          <w:fldChar w:fldCharType="end"/>
        </w:r>
      </w:hyperlink>
    </w:p>
    <w:p>
      <w:pPr>
        <w:pStyle w:val="TOC2"/>
        <w:tabs>
          <w:tab w:val="right" w:leader="dot" w:pos="8306"/>
        </w:tabs>
      </w:pPr>
      <w:hyperlink w:anchor="_Toc1187" w:history="1">
        <w:r>
          <w:rPr>
            <w:rFonts w:ascii="仿宋" w:eastAsia="仿宋" w:hAnsi="仿宋" w:cs="仿宋" w:hint="eastAsia"/>
            <w:lang w:eastAsia="zh-CN"/>
          </w:rPr>
          <w:t>(四)、质量改进计划</w:t>
        </w:r>
        <w:r>
          <w:tab/>
        </w:r>
        <w:r>
          <w:fldChar w:fldCharType="begin"/>
        </w:r>
        <w:r>
          <w:instrText xml:space="preserve"> PAGEREF _Toc1187 \h </w:instrText>
        </w:r>
        <w:r>
          <w:fldChar w:fldCharType="separate"/>
        </w:r>
        <w:r>
          <w:t>62</w:t>
        </w:r>
        <w:r>
          <w:fldChar w:fldCharType="end"/>
        </w:r>
      </w:hyperlink>
    </w:p>
    <w:p>
      <w:pPr>
        <w:pStyle w:val="TOC1"/>
        <w:tabs>
          <w:tab w:val="right" w:leader="dot" w:pos="8306"/>
        </w:tabs>
      </w:pPr>
      <w:hyperlink w:anchor="_Toc25860" w:history="1">
        <w:r>
          <w:rPr>
            <w:rFonts w:ascii="仿宋" w:eastAsia="仿宋" w:hAnsi="仿宋" w:cs="仿宋" w:hint="eastAsia"/>
            <w:lang w:eastAsia="zh-CN"/>
          </w:rPr>
          <w:t>十二、环境保护与治理方案</w:t>
        </w:r>
        <w:r>
          <w:tab/>
        </w:r>
        <w:r>
          <w:fldChar w:fldCharType="begin"/>
        </w:r>
        <w:r>
          <w:instrText xml:space="preserve"> PAGEREF _Toc25860 \h </w:instrText>
        </w:r>
        <w:r>
          <w:fldChar w:fldCharType="separate"/>
        </w:r>
        <w:r>
          <w:t>64</w:t>
        </w:r>
        <w:r>
          <w:fldChar w:fldCharType="end"/>
        </w:r>
      </w:hyperlink>
    </w:p>
    <w:p>
      <w:pPr>
        <w:pStyle w:val="TOC2"/>
        <w:tabs>
          <w:tab w:val="right" w:leader="dot" w:pos="8306"/>
        </w:tabs>
      </w:pPr>
      <w:hyperlink w:anchor="_Toc5429" w:history="1">
        <w:r>
          <w:rPr>
            <w:rFonts w:ascii="仿宋" w:eastAsia="仿宋" w:hAnsi="仿宋" w:cs="仿宋" w:hint="eastAsia"/>
            <w:lang w:eastAsia="zh-CN"/>
          </w:rPr>
          <w:t>(一)、项目环境影响评估</w:t>
        </w:r>
        <w:r>
          <w:tab/>
        </w:r>
        <w:r>
          <w:fldChar w:fldCharType="begin"/>
        </w:r>
        <w:r>
          <w:instrText xml:space="preserve"> PAGEREF _Toc5429 \h </w:instrText>
        </w:r>
        <w:r>
          <w:fldChar w:fldCharType="separate"/>
        </w:r>
        <w:r>
          <w:t>64</w:t>
        </w:r>
        <w:r>
          <w:fldChar w:fldCharType="end"/>
        </w:r>
      </w:hyperlink>
    </w:p>
    <w:p>
      <w:pPr>
        <w:pStyle w:val="TOC2"/>
        <w:tabs>
          <w:tab w:val="right" w:leader="dot" w:pos="8306"/>
        </w:tabs>
      </w:pPr>
      <w:hyperlink w:anchor="_Toc718" w:history="1">
        <w:r>
          <w:rPr>
            <w:rFonts w:ascii="仿宋" w:eastAsia="仿宋" w:hAnsi="仿宋" w:cs="仿宋" w:hint="eastAsia"/>
            <w:lang w:eastAsia="zh-CN"/>
          </w:rPr>
          <w:t>(二)、环境保护措施与治理方案</w:t>
        </w:r>
        <w:r>
          <w:tab/>
        </w:r>
        <w:r>
          <w:fldChar w:fldCharType="begin"/>
        </w:r>
        <w:r>
          <w:instrText xml:space="preserve"> PAGEREF _Toc718 \h </w:instrText>
        </w:r>
        <w:r>
          <w:fldChar w:fldCharType="separate"/>
        </w:r>
        <w:r>
          <w:t>64</w:t>
        </w:r>
        <w:r>
          <w:fldChar w:fldCharType="end"/>
        </w:r>
      </w:hyperlink>
    </w:p>
    <w:p>
      <w:pPr>
        <w:pStyle w:val="TOC1"/>
        <w:tabs>
          <w:tab w:val="right" w:leader="dot" w:pos="8306"/>
        </w:tabs>
      </w:pPr>
      <w:hyperlink w:anchor="_Toc10481" w:history="1">
        <w:r>
          <w:rPr>
            <w:rFonts w:ascii="仿宋" w:eastAsia="仿宋" w:hAnsi="仿宋" w:cs="仿宋" w:hint="eastAsia"/>
            <w:lang w:eastAsia="zh-CN"/>
          </w:rPr>
          <w:t>十三、质量管理与控制</w:t>
        </w:r>
        <w:r>
          <w:tab/>
        </w:r>
        <w:r>
          <w:fldChar w:fldCharType="begin"/>
        </w:r>
        <w:r>
          <w:instrText xml:space="preserve"> PAGEREF _Toc10481 \h </w:instrText>
        </w:r>
        <w:r>
          <w:fldChar w:fldCharType="separate"/>
        </w:r>
        <w:r>
          <w:t>65</w:t>
        </w:r>
        <w:r>
          <w:fldChar w:fldCharType="end"/>
        </w:r>
      </w:hyperlink>
    </w:p>
    <w:p>
      <w:pPr>
        <w:pStyle w:val="TOC2"/>
        <w:tabs>
          <w:tab w:val="right" w:leader="dot" w:pos="8306"/>
        </w:tabs>
      </w:pPr>
      <w:hyperlink w:anchor="_Toc28016" w:history="1">
        <w:r>
          <w:rPr>
            <w:rFonts w:ascii="仿宋" w:eastAsia="仿宋" w:hAnsi="仿宋" w:cs="仿宋" w:hint="eastAsia"/>
            <w:lang w:eastAsia="zh-CN"/>
          </w:rPr>
          <w:t>(一)、质量管理体系建设</w:t>
        </w:r>
        <w:r>
          <w:tab/>
        </w:r>
        <w:r>
          <w:fldChar w:fldCharType="begin"/>
        </w:r>
        <w:r>
          <w:instrText xml:space="preserve"> PAGEREF _Toc28016 \h </w:instrText>
        </w:r>
        <w:r>
          <w:fldChar w:fldCharType="separate"/>
        </w:r>
        <w:r>
          <w:t>65</w:t>
        </w:r>
        <w:r>
          <w:fldChar w:fldCharType="end"/>
        </w:r>
      </w:hyperlink>
    </w:p>
    <w:p>
      <w:pPr>
        <w:pStyle w:val="TOC2"/>
        <w:tabs>
          <w:tab w:val="right" w:leader="dot" w:pos="8306"/>
        </w:tabs>
      </w:pPr>
      <w:hyperlink w:anchor="_Toc12331" w:history="1">
        <w:r>
          <w:rPr>
            <w:rFonts w:ascii="仿宋" w:eastAsia="仿宋" w:hAnsi="仿宋" w:cs="仿宋" w:hint="eastAsia"/>
            <w:lang w:eastAsia="zh-CN"/>
          </w:rPr>
          <w:t>(二)、质量控制措施</w:t>
        </w:r>
        <w:r>
          <w:tab/>
        </w:r>
        <w:r>
          <w:fldChar w:fldCharType="begin"/>
        </w:r>
        <w:r>
          <w:instrText xml:space="preserve"> PAGEREF _Toc12331 \h </w:instrText>
        </w:r>
        <w:r>
          <w:fldChar w:fldCharType="separate"/>
        </w:r>
        <w:r>
          <w:t>66</w:t>
        </w:r>
        <w:r>
          <w:fldChar w:fldCharType="end"/>
        </w:r>
      </w:hyperlink>
    </w:p>
    <w:p>
      <w:pPr>
        <w:pStyle w:val="TOC1"/>
        <w:tabs>
          <w:tab w:val="right" w:leader="dot" w:pos="8306"/>
        </w:tabs>
      </w:pPr>
      <w:hyperlink w:anchor="_Toc22663" w:history="1">
        <w:r>
          <w:rPr>
            <w:rFonts w:ascii="仿宋" w:eastAsia="仿宋" w:hAnsi="仿宋" w:cs="仿宋" w:hint="eastAsia"/>
            <w:lang w:eastAsia="zh-CN"/>
          </w:rPr>
          <w:t>十四、知识产权管理与保护</w:t>
        </w:r>
        <w:r>
          <w:tab/>
        </w:r>
        <w:r>
          <w:fldChar w:fldCharType="begin"/>
        </w:r>
        <w:r>
          <w:instrText xml:space="preserve"> PAGEREF _Toc22663 \h </w:instrText>
        </w:r>
        <w:r>
          <w:fldChar w:fldCharType="separate"/>
        </w:r>
        <w:r>
          <w:t>67</w:t>
        </w:r>
        <w:r>
          <w:fldChar w:fldCharType="end"/>
        </w:r>
      </w:hyperlink>
    </w:p>
    <w:p>
      <w:pPr>
        <w:pStyle w:val="TOC2"/>
        <w:tabs>
          <w:tab w:val="right" w:leader="dot" w:pos="8306"/>
        </w:tabs>
      </w:pPr>
      <w:hyperlink w:anchor="_Toc27197" w:history="1">
        <w:r>
          <w:rPr>
            <w:rFonts w:ascii="仿宋" w:eastAsia="仿宋" w:hAnsi="仿宋" w:cs="仿宋" w:hint="eastAsia"/>
            <w:lang w:eastAsia="zh-CN"/>
          </w:rPr>
          <w:t>(一)、知识产权管理体系建设</w:t>
        </w:r>
        <w:r>
          <w:tab/>
        </w:r>
        <w:r>
          <w:fldChar w:fldCharType="begin"/>
        </w:r>
        <w:r>
          <w:instrText xml:space="preserve"> PAGEREF _Toc27197 \h </w:instrText>
        </w:r>
        <w:r>
          <w:fldChar w:fldCharType="separate"/>
        </w:r>
        <w:r>
          <w:t>67</w:t>
        </w:r>
        <w:r>
          <w:fldChar w:fldCharType="end"/>
        </w:r>
      </w:hyperlink>
    </w:p>
    <w:p>
      <w:pPr>
        <w:pStyle w:val="TOC2"/>
        <w:tabs>
          <w:tab w:val="right" w:leader="dot" w:pos="8306"/>
        </w:tabs>
      </w:pPr>
      <w:hyperlink w:anchor="_Toc16235" w:history="1">
        <w:r>
          <w:rPr>
            <w:rFonts w:ascii="仿宋" w:eastAsia="仿宋" w:hAnsi="仿宋" w:cs="仿宋" w:hint="eastAsia"/>
            <w:lang w:eastAsia="zh-CN"/>
          </w:rPr>
          <w:t>(二)、知识产权保护措施</w:t>
        </w:r>
        <w:r>
          <w:tab/>
        </w:r>
        <w:r>
          <w:fldChar w:fldCharType="begin"/>
        </w:r>
        <w:r>
          <w:instrText xml:space="preserve"> PAGEREF _Toc16235 \h </w:instrText>
        </w:r>
        <w:r>
          <w:fldChar w:fldCharType="separate"/>
        </w:r>
        <w:r>
          <w:t>68</w:t>
        </w:r>
        <w:r>
          <w:fldChar w:fldCharType="end"/>
        </w:r>
      </w:hyperlink>
    </w:p>
    <w:p>
      <w:pPr>
        <w:pStyle w:val="TOC1"/>
        <w:tabs>
          <w:tab w:val="right" w:leader="dot" w:pos="8306"/>
        </w:tabs>
      </w:pPr>
      <w:hyperlink w:anchor="_Toc24801" w:history="1">
        <w:r>
          <w:rPr>
            <w:rFonts w:ascii="仿宋" w:eastAsia="仿宋" w:hAnsi="仿宋" w:cs="仿宋" w:hint="eastAsia"/>
            <w:lang w:eastAsia="zh-CN"/>
          </w:rPr>
          <w:t>十五、企业合规与伦理</w:t>
        </w:r>
        <w:r>
          <w:tab/>
        </w:r>
        <w:r>
          <w:fldChar w:fldCharType="begin"/>
        </w:r>
        <w:r>
          <w:instrText xml:space="preserve"> PAGEREF _Toc24801 \h </w:instrText>
        </w:r>
        <w:r>
          <w:fldChar w:fldCharType="separate"/>
        </w:r>
        <w:r>
          <w:t>70</w:t>
        </w:r>
        <w:r>
          <w:fldChar w:fldCharType="end"/>
        </w:r>
      </w:hyperlink>
    </w:p>
    <w:p>
      <w:pPr>
        <w:pStyle w:val="TOC2"/>
        <w:tabs>
          <w:tab w:val="right" w:leader="dot" w:pos="8306"/>
        </w:tabs>
      </w:pPr>
      <w:hyperlink w:anchor="_Toc6569" w:history="1">
        <w:r>
          <w:rPr>
            <w:rFonts w:ascii="仿宋" w:eastAsia="仿宋" w:hAnsi="仿宋" w:cs="仿宋" w:hint="eastAsia"/>
            <w:lang w:eastAsia="zh-CN"/>
          </w:rPr>
          <w:t>(一)、合规政策与程序</w:t>
        </w:r>
        <w:r>
          <w:tab/>
        </w:r>
        <w:r>
          <w:fldChar w:fldCharType="begin"/>
        </w:r>
        <w:r>
          <w:instrText xml:space="preserve"> PAGEREF _Toc6569 \h </w:instrText>
        </w:r>
        <w:r>
          <w:fldChar w:fldCharType="separate"/>
        </w:r>
        <w:r>
          <w:t>70</w:t>
        </w:r>
        <w:r>
          <w:fldChar w:fldCharType="end"/>
        </w:r>
      </w:hyperlink>
    </w:p>
    <w:p>
      <w:pPr>
        <w:pStyle w:val="TOC2"/>
        <w:tabs>
          <w:tab w:val="right" w:leader="dot" w:pos="8306"/>
        </w:tabs>
      </w:pPr>
      <w:hyperlink w:anchor="_Toc22341" w:history="1">
        <w:r>
          <w:rPr>
            <w:rFonts w:ascii="仿宋" w:eastAsia="仿宋" w:hAnsi="仿宋" w:cs="仿宋" w:hint="eastAsia"/>
            <w:lang w:eastAsia="zh-CN"/>
          </w:rPr>
          <w:t>(二)、伦理规范与培训</w:t>
        </w:r>
        <w:r>
          <w:tab/>
        </w:r>
        <w:r>
          <w:fldChar w:fldCharType="begin"/>
        </w:r>
        <w:r>
          <w:instrText xml:space="preserve"> PAGEREF _Toc22341 \h </w:instrText>
        </w:r>
        <w:r>
          <w:fldChar w:fldCharType="separate"/>
        </w:r>
        <w:r>
          <w:t>71</w:t>
        </w:r>
        <w:r>
          <w:fldChar w:fldCharType="end"/>
        </w:r>
      </w:hyperlink>
    </w:p>
    <w:p>
      <w:pPr>
        <w:pStyle w:val="TOC2"/>
        <w:tabs>
          <w:tab w:val="right" w:leader="dot" w:pos="8306"/>
        </w:tabs>
      </w:pPr>
      <w:hyperlink w:anchor="_Toc26691" w:history="1">
        <w:r>
          <w:rPr>
            <w:rFonts w:ascii="仿宋" w:eastAsia="仿宋" w:hAnsi="仿宋" w:cs="仿宋" w:hint="eastAsia"/>
            <w:lang w:eastAsia="zh-CN"/>
          </w:rPr>
          <w:t>(三)、合规风险评估</w:t>
        </w:r>
        <w:r>
          <w:tab/>
        </w:r>
        <w:r>
          <w:fldChar w:fldCharType="begin"/>
        </w:r>
        <w:r>
          <w:instrText xml:space="preserve"> PAGEREF _Toc26691 \h </w:instrText>
        </w:r>
        <w:r>
          <w:fldChar w:fldCharType="separate"/>
        </w:r>
        <w:r>
          <w:t>72</w:t>
        </w:r>
        <w:r>
          <w:fldChar w:fldCharType="end"/>
        </w:r>
      </w:hyperlink>
    </w:p>
    <w:p>
      <w:pPr>
        <w:pStyle w:val="TOC2"/>
        <w:tabs>
          <w:tab w:val="right" w:leader="dot" w:pos="8306"/>
        </w:tabs>
      </w:pPr>
      <w:hyperlink w:anchor="_Toc4803" w:history="1">
        <w:r>
          <w:rPr>
            <w:rFonts w:ascii="仿宋" w:eastAsia="仿宋" w:hAnsi="仿宋" w:cs="仿宋" w:hint="eastAsia"/>
            <w:lang w:eastAsia="zh-CN"/>
          </w:rPr>
          <w:t>(四)、合规监督与执行</w:t>
        </w:r>
        <w:r>
          <w:tab/>
        </w:r>
        <w:r>
          <w:fldChar w:fldCharType="begin"/>
        </w:r>
        <w:r>
          <w:instrText xml:space="preserve"> PAGEREF _Toc4803 \h </w:instrText>
        </w:r>
        <w:r>
          <w:fldChar w:fldCharType="separate"/>
        </w:r>
        <w:r>
          <w:t>73</w:t>
        </w:r>
        <w:r>
          <w:fldChar w:fldCharType="end"/>
        </w:r>
      </w:hyperlink>
    </w:p>
    <w:p>
      <w:pPr>
        <w:pStyle w:val="TOC1"/>
        <w:tabs>
          <w:tab w:val="right" w:leader="dot" w:pos="8306"/>
        </w:tabs>
      </w:pPr>
      <w:hyperlink w:anchor="_Toc2566" w:history="1">
        <w:r>
          <w:rPr>
            <w:rFonts w:ascii="仿宋" w:eastAsia="仿宋" w:hAnsi="仿宋" w:cs="仿宋" w:hint="eastAsia"/>
            <w:lang w:eastAsia="zh-CN"/>
          </w:rPr>
          <w:t>十六、合作与交流机制建立</w:t>
        </w:r>
        <w:r>
          <w:tab/>
        </w:r>
        <w:r>
          <w:fldChar w:fldCharType="begin"/>
        </w:r>
        <w:r>
          <w:instrText xml:space="preserve"> PAGEREF _Toc2566 \h </w:instrText>
        </w:r>
        <w:r>
          <w:fldChar w:fldCharType="separate"/>
        </w:r>
        <w:r>
          <w:t>74</w:t>
        </w:r>
        <w:r>
          <w:fldChar w:fldCharType="end"/>
        </w:r>
      </w:hyperlink>
    </w:p>
    <w:p>
      <w:pPr>
        <w:pStyle w:val="TOC2"/>
        <w:tabs>
          <w:tab w:val="right" w:leader="dot" w:pos="8306"/>
        </w:tabs>
      </w:pPr>
      <w:hyperlink w:anchor="_Toc21096" w:history="1">
        <w:r>
          <w:rPr>
            <w:rFonts w:ascii="仿宋" w:eastAsia="仿宋" w:hAnsi="仿宋" w:cs="仿宋" w:hint="eastAsia"/>
            <w:lang w:eastAsia="zh-CN"/>
          </w:rPr>
          <w:t>(一)、合作伙伴选择与合作方式</w:t>
        </w:r>
        <w:r>
          <w:tab/>
        </w:r>
        <w:r>
          <w:fldChar w:fldCharType="begin"/>
        </w:r>
        <w:r>
          <w:instrText xml:space="preserve"> PAGEREF _Toc21096 \h </w:instrText>
        </w:r>
        <w:r>
          <w:fldChar w:fldCharType="separate"/>
        </w:r>
        <w:r>
          <w:t>74</w:t>
        </w:r>
        <w:r>
          <w:fldChar w:fldCharType="end"/>
        </w:r>
      </w:hyperlink>
    </w:p>
    <w:p>
      <w:pPr>
        <w:pStyle w:val="TOC2"/>
        <w:tabs>
          <w:tab w:val="right" w:leader="dot" w:pos="8306"/>
        </w:tabs>
      </w:pPr>
      <w:hyperlink w:anchor="_Toc30579" w:history="1">
        <w:r>
          <w:rPr>
            <w:rFonts w:ascii="仿宋" w:eastAsia="仿宋" w:hAnsi="仿宋" w:cs="仿宋" w:hint="eastAsia"/>
            <w:lang w:eastAsia="zh-CN"/>
          </w:rPr>
          <w:t>(二)、交流与合作平台搭建</w:t>
        </w:r>
        <w:r>
          <w:tab/>
        </w:r>
        <w:r>
          <w:fldChar w:fldCharType="begin"/>
        </w:r>
        <w:r>
          <w:instrText xml:space="preserve"> PAGEREF _Toc30579 \h </w:instrText>
        </w:r>
        <w:r>
          <w:fldChar w:fldCharType="separate"/>
        </w:r>
        <w:r>
          <w:t>75</w:t>
        </w:r>
        <w:r>
          <w:fldChar w:fldCharType="end"/>
        </w:r>
      </w:hyperlink>
    </w:p>
    <w:p>
      <w:pPr>
        <w:pStyle w:val="TOC1"/>
        <w:tabs>
          <w:tab w:val="right" w:leader="dot" w:pos="8306"/>
        </w:tabs>
      </w:pPr>
      <w:hyperlink w:anchor="_Toc13232" w:history="1">
        <w:r>
          <w:rPr>
            <w:rFonts w:ascii="仿宋" w:eastAsia="仿宋" w:hAnsi="仿宋" w:cs="仿宋" w:hint="eastAsia"/>
            <w:lang w:eastAsia="zh-CN"/>
          </w:rPr>
          <w:t>十七、产业协同与集群发展</w:t>
        </w:r>
        <w:r>
          <w:tab/>
        </w:r>
        <w:r>
          <w:fldChar w:fldCharType="begin"/>
        </w:r>
        <w:r>
          <w:instrText xml:space="preserve"> PAGEREF _Toc13232 \h </w:instrText>
        </w:r>
        <w:r>
          <w:fldChar w:fldCharType="separate"/>
        </w:r>
        <w:r>
          <w:t>77</w:t>
        </w:r>
        <w:r>
          <w:fldChar w:fldCharType="end"/>
        </w:r>
      </w:hyperlink>
    </w:p>
    <w:p>
      <w:pPr>
        <w:pStyle w:val="TOC2"/>
        <w:tabs>
          <w:tab w:val="right" w:leader="dot" w:pos="8306"/>
        </w:tabs>
      </w:pPr>
      <w:hyperlink w:anchor="_Toc19214" w:history="1">
        <w:r>
          <w:rPr>
            <w:rFonts w:ascii="仿宋" w:eastAsia="仿宋" w:hAnsi="仿宋" w:cs="仿宋" w:hint="eastAsia"/>
            <w:lang w:eastAsia="zh-CN"/>
          </w:rPr>
          <w:t>(一)、产业协同机制建设</w:t>
        </w:r>
        <w:r>
          <w:tab/>
        </w:r>
        <w:r>
          <w:fldChar w:fldCharType="begin"/>
        </w:r>
        <w:r>
          <w:instrText xml:space="preserve"> PAGEREF _Toc19214 \h </w:instrText>
        </w:r>
        <w:r>
          <w:fldChar w:fldCharType="separate"/>
        </w:r>
        <w:r>
          <w:t>77</w:t>
        </w:r>
        <w:r>
          <w:fldChar w:fldCharType="end"/>
        </w:r>
      </w:hyperlink>
    </w:p>
    <w:p>
      <w:pPr>
        <w:pStyle w:val="TOC2"/>
        <w:tabs>
          <w:tab w:val="right" w:leader="dot" w:pos="8306"/>
        </w:tabs>
      </w:pPr>
      <w:hyperlink w:anchor="_Toc30240" w:history="1">
        <w:r>
          <w:rPr>
            <w:rFonts w:ascii="仿宋" w:eastAsia="仿宋" w:hAnsi="仿宋" w:cs="仿宋" w:hint="eastAsia"/>
            <w:lang w:eastAsia="zh-CN"/>
          </w:rPr>
          <w:t>(二)、产业集群培育与发展</w:t>
        </w:r>
        <w:r>
          <w:tab/>
        </w:r>
        <w:r>
          <w:fldChar w:fldCharType="begin"/>
        </w:r>
        <w:r>
          <w:instrText xml:space="preserve"> PAGEREF _Toc30240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1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93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46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60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14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DNA测序项目与土地用途规划：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DNA测序项目的容积率和建筑密度：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用地控制指标通常规定了容积率和建筑密度的要求。对于DNA测序项目来说，这将影响建筑物的规模和高度。必须确保项目的设计符合容积率和建筑密度的限制，以遵守用地控制法规。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DNA测序项目的建筑线限制：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用地控制指标还可能规定了建筑物与街道或相邻土地的距离，这被称为建筑线限制。DNA测序项目必须遵守这些规定，以确保建筑的位置符合法规。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DNA测序项目的环境影响和可持续性：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用地控制指标可能包括环境保护要求，例如绿地比例和污染防控措施。对于DNA测序项目，这意味着必须考虑如何保护当地生态系统、水资源和空气质量，以确保项目的可持续性。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在整个项目规划和实施过程中，与用地控制指标的合作和遵守是至关重要的。这有助于确保DNA测序项目是一个合法、可持续且与城市规划一致的发展项目。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34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每个城市都有自己的规划目标和愿景，包括住宅区、商业区和工业区的平衡发展。DNA测序项目需要与城市规划目标保持一致，以确保项目不会破坏城市的整体规划。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https://d.book118.com/315140113104011111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4837F3"/>
    <w:rsid w:val="3A4837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14011310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2024-02-15T08:33:00Z</dcterms:created>
  <dcterms:modified xsi:type="dcterms:W3CDTF">2024-02-15T08:34:11Z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CECB1CA71CF9480892C53EED98EF67A7_11</vt:lpwstr>
  </property>
  <property fmtid="{D5CDD505-2E9C-101B-9397-08002B2CF9AE}" pid="3" name="KSOProductBuildVer">
    <vt:lpwstr>2052-12.1.0.16250</vt:lpwstr>
  </property>
</Properties>
</file>