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模糊控制变频空调器行业相关公司筹备报告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73" w:history="1">
        <w:r>
          <w:rPr>
            <w:rFonts w:ascii="仿宋" w:eastAsia="仿宋" w:hAnsi="仿宋" w:cs="仿宋" w:hint="eastAsia"/>
            <w:lang w:eastAsia="zh-CN"/>
          </w:rPr>
          <w:t>前言</w:t>
        </w:r>
        <w:r>
          <w:tab/>
        </w:r>
        <w:r>
          <w:fldChar w:fldCharType="begin"/>
        </w:r>
        <w:r>
          <w:instrText xml:space="preserve"> PAGEREF _Toc26073 \h </w:instrText>
        </w:r>
        <w:r>
          <w:fldChar w:fldCharType="separate"/>
        </w:r>
        <w:r>
          <w:t>3</w:t>
        </w:r>
        <w:r>
          <w:fldChar w:fldCharType="end"/>
        </w:r>
      </w:hyperlink>
    </w:p>
    <w:p>
      <w:pPr>
        <w:pStyle w:val="TOC1"/>
        <w:tabs>
          <w:tab w:val="right" w:leader="dot" w:pos="8306"/>
        </w:tabs>
      </w:pPr>
      <w:hyperlink w:anchor="_Toc18600" w:history="1">
        <w:r>
          <w:rPr>
            <w:rFonts w:ascii="仿宋" w:eastAsia="仿宋" w:hAnsi="仿宋" w:cs="仿宋" w:hint="eastAsia"/>
            <w:lang w:eastAsia="zh-CN"/>
          </w:rPr>
          <w:t>一、发展规划</w:t>
        </w:r>
        <w:r>
          <w:tab/>
        </w:r>
        <w:r>
          <w:fldChar w:fldCharType="begin"/>
        </w:r>
        <w:r>
          <w:instrText xml:space="preserve"> PAGEREF _Toc18600 \h </w:instrText>
        </w:r>
        <w:r>
          <w:fldChar w:fldCharType="separate"/>
        </w:r>
        <w:r>
          <w:t>3</w:t>
        </w:r>
        <w:r>
          <w:fldChar w:fldCharType="end"/>
        </w:r>
      </w:hyperlink>
    </w:p>
    <w:p>
      <w:pPr>
        <w:pStyle w:val="TOC2"/>
        <w:tabs>
          <w:tab w:val="right" w:leader="dot" w:pos="8306"/>
        </w:tabs>
      </w:pPr>
      <w:hyperlink w:anchor="_Toc24451" w:history="1">
        <w:r>
          <w:rPr>
            <w:rFonts w:ascii="仿宋" w:eastAsia="仿宋" w:hAnsi="仿宋" w:cs="仿宋" w:hint="eastAsia"/>
            <w:lang w:eastAsia="zh-CN"/>
          </w:rPr>
          <w:t>(一)、公司发展规划</w:t>
        </w:r>
        <w:r>
          <w:tab/>
        </w:r>
        <w:r>
          <w:fldChar w:fldCharType="begin"/>
        </w:r>
        <w:r>
          <w:instrText xml:space="preserve"> PAGEREF _Toc24451 \h </w:instrText>
        </w:r>
        <w:r>
          <w:fldChar w:fldCharType="separate"/>
        </w:r>
        <w:r>
          <w:t>3</w:t>
        </w:r>
        <w:r>
          <w:fldChar w:fldCharType="end"/>
        </w:r>
      </w:hyperlink>
    </w:p>
    <w:p>
      <w:pPr>
        <w:pStyle w:val="TOC2"/>
        <w:tabs>
          <w:tab w:val="right" w:leader="dot" w:pos="8306"/>
        </w:tabs>
      </w:pPr>
      <w:hyperlink w:anchor="_Toc25353" w:history="1">
        <w:r>
          <w:rPr>
            <w:rFonts w:ascii="仿宋" w:eastAsia="仿宋" w:hAnsi="仿宋" w:cs="仿宋" w:hint="eastAsia"/>
            <w:lang w:eastAsia="zh-CN"/>
          </w:rPr>
          <w:t>(二)、保障措施</w:t>
        </w:r>
        <w:r>
          <w:tab/>
        </w:r>
        <w:r>
          <w:fldChar w:fldCharType="begin"/>
        </w:r>
        <w:r>
          <w:instrText xml:space="preserve"> PAGEREF _Toc25353 \h </w:instrText>
        </w:r>
        <w:r>
          <w:fldChar w:fldCharType="separate"/>
        </w:r>
        <w:r>
          <w:t>4</w:t>
        </w:r>
        <w:r>
          <w:fldChar w:fldCharType="end"/>
        </w:r>
      </w:hyperlink>
    </w:p>
    <w:p>
      <w:pPr>
        <w:pStyle w:val="TOC1"/>
        <w:tabs>
          <w:tab w:val="right" w:leader="dot" w:pos="8306"/>
        </w:tabs>
      </w:pPr>
      <w:hyperlink w:anchor="_Toc11877" w:history="1">
        <w:r>
          <w:rPr>
            <w:rFonts w:ascii="仿宋" w:eastAsia="仿宋" w:hAnsi="仿宋" w:cs="仿宋" w:hint="eastAsia"/>
            <w:lang w:eastAsia="zh-CN"/>
          </w:rPr>
          <w:t>二、模糊控制变频空调器筹建公司基本信息</w:t>
        </w:r>
        <w:r>
          <w:tab/>
        </w:r>
        <w:r>
          <w:fldChar w:fldCharType="begin"/>
        </w:r>
        <w:r>
          <w:instrText xml:space="preserve"> PAGEREF _Toc11877 \h </w:instrText>
        </w:r>
        <w:r>
          <w:fldChar w:fldCharType="separate"/>
        </w:r>
        <w:r>
          <w:t>9</w:t>
        </w:r>
        <w:r>
          <w:fldChar w:fldCharType="end"/>
        </w:r>
      </w:hyperlink>
    </w:p>
    <w:p>
      <w:pPr>
        <w:pStyle w:val="TOC2"/>
        <w:tabs>
          <w:tab w:val="right" w:leader="dot" w:pos="8306"/>
        </w:tabs>
      </w:pPr>
      <w:hyperlink w:anchor="_Toc32756" w:history="1">
        <w:r>
          <w:rPr>
            <w:rFonts w:ascii="仿宋" w:eastAsia="仿宋" w:hAnsi="仿宋" w:cs="仿宋" w:hint="eastAsia"/>
            <w:lang w:eastAsia="zh-CN"/>
          </w:rPr>
          <w:t>(一)、公司名称</w:t>
        </w:r>
        <w:r>
          <w:tab/>
        </w:r>
        <w:r>
          <w:fldChar w:fldCharType="begin"/>
        </w:r>
        <w:r>
          <w:instrText xml:space="preserve"> PAGEREF _Toc32756 \h </w:instrText>
        </w:r>
        <w:r>
          <w:fldChar w:fldCharType="separate"/>
        </w:r>
        <w:r>
          <w:t>9</w:t>
        </w:r>
        <w:r>
          <w:fldChar w:fldCharType="end"/>
        </w:r>
      </w:hyperlink>
    </w:p>
    <w:p>
      <w:pPr>
        <w:pStyle w:val="TOC2"/>
        <w:tabs>
          <w:tab w:val="right" w:leader="dot" w:pos="8306"/>
        </w:tabs>
      </w:pPr>
      <w:hyperlink w:anchor="_Toc4107" w:history="1">
        <w:r>
          <w:rPr>
            <w:rFonts w:ascii="仿宋" w:eastAsia="仿宋" w:hAnsi="仿宋" w:cs="仿宋" w:hint="eastAsia"/>
            <w:lang w:eastAsia="zh-CN"/>
          </w:rPr>
          <w:t>(二)、注册资本</w:t>
        </w:r>
        <w:r>
          <w:tab/>
        </w:r>
        <w:r>
          <w:fldChar w:fldCharType="begin"/>
        </w:r>
        <w:r>
          <w:instrText xml:space="preserve"> PAGEREF _Toc4107 \h </w:instrText>
        </w:r>
        <w:r>
          <w:fldChar w:fldCharType="separate"/>
        </w:r>
        <w:r>
          <w:t>9</w:t>
        </w:r>
        <w:r>
          <w:fldChar w:fldCharType="end"/>
        </w:r>
      </w:hyperlink>
    </w:p>
    <w:p>
      <w:pPr>
        <w:pStyle w:val="TOC2"/>
        <w:tabs>
          <w:tab w:val="right" w:leader="dot" w:pos="8306"/>
        </w:tabs>
      </w:pPr>
      <w:hyperlink w:anchor="_Toc12909" w:history="1">
        <w:r>
          <w:rPr>
            <w:rFonts w:ascii="仿宋" w:eastAsia="仿宋" w:hAnsi="仿宋" w:cs="仿宋" w:hint="eastAsia"/>
            <w:lang w:eastAsia="zh-CN"/>
          </w:rPr>
          <w:t>(三)、注册地址</w:t>
        </w:r>
        <w:r>
          <w:tab/>
        </w:r>
        <w:r>
          <w:fldChar w:fldCharType="begin"/>
        </w:r>
        <w:r>
          <w:instrText xml:space="preserve"> PAGEREF _Toc12909 \h </w:instrText>
        </w:r>
        <w:r>
          <w:fldChar w:fldCharType="separate"/>
        </w:r>
        <w:r>
          <w:t>10</w:t>
        </w:r>
        <w:r>
          <w:fldChar w:fldCharType="end"/>
        </w:r>
      </w:hyperlink>
    </w:p>
    <w:p>
      <w:pPr>
        <w:pStyle w:val="TOC2"/>
        <w:tabs>
          <w:tab w:val="right" w:leader="dot" w:pos="8306"/>
        </w:tabs>
      </w:pPr>
      <w:hyperlink w:anchor="_Toc28806" w:history="1">
        <w:r>
          <w:rPr>
            <w:rFonts w:ascii="仿宋" w:eastAsia="仿宋" w:hAnsi="仿宋" w:cs="仿宋" w:hint="eastAsia"/>
            <w:lang w:eastAsia="zh-CN"/>
          </w:rPr>
          <w:t>(四)、法人代表</w:t>
        </w:r>
        <w:r>
          <w:tab/>
        </w:r>
        <w:r>
          <w:fldChar w:fldCharType="begin"/>
        </w:r>
        <w:r>
          <w:instrText xml:space="preserve"> PAGEREF _Toc28806 \h </w:instrText>
        </w:r>
        <w:r>
          <w:fldChar w:fldCharType="separate"/>
        </w:r>
        <w:r>
          <w:t>10</w:t>
        </w:r>
        <w:r>
          <w:fldChar w:fldCharType="end"/>
        </w:r>
      </w:hyperlink>
    </w:p>
    <w:p>
      <w:pPr>
        <w:pStyle w:val="TOC2"/>
        <w:tabs>
          <w:tab w:val="right" w:leader="dot" w:pos="8306"/>
        </w:tabs>
      </w:pPr>
      <w:hyperlink w:anchor="_Toc12013" w:history="1">
        <w:r>
          <w:rPr>
            <w:rFonts w:ascii="仿宋" w:eastAsia="仿宋" w:hAnsi="仿宋" w:cs="仿宋" w:hint="eastAsia"/>
            <w:lang w:eastAsia="zh-CN"/>
          </w:rPr>
          <w:t>(五)、主要经营范围</w:t>
        </w:r>
        <w:r>
          <w:tab/>
        </w:r>
        <w:r>
          <w:fldChar w:fldCharType="begin"/>
        </w:r>
        <w:r>
          <w:instrText xml:space="preserve"> PAGEREF _Toc12013 \h </w:instrText>
        </w:r>
        <w:r>
          <w:fldChar w:fldCharType="separate"/>
        </w:r>
        <w:r>
          <w:t>10</w:t>
        </w:r>
        <w:r>
          <w:fldChar w:fldCharType="end"/>
        </w:r>
      </w:hyperlink>
    </w:p>
    <w:p>
      <w:pPr>
        <w:pStyle w:val="TOC2"/>
        <w:tabs>
          <w:tab w:val="right" w:leader="dot" w:pos="8306"/>
        </w:tabs>
      </w:pPr>
      <w:hyperlink w:anchor="_Toc4177" w:history="1">
        <w:r>
          <w:rPr>
            <w:rFonts w:ascii="仿宋" w:eastAsia="仿宋" w:hAnsi="仿宋" w:cs="仿宋" w:hint="eastAsia"/>
            <w:lang w:eastAsia="zh-CN"/>
          </w:rPr>
          <w:t>(六)、主要股东</w:t>
        </w:r>
        <w:r>
          <w:tab/>
        </w:r>
        <w:r>
          <w:fldChar w:fldCharType="begin"/>
        </w:r>
        <w:r>
          <w:instrText xml:space="preserve"> PAGEREF _Toc4177 \h </w:instrText>
        </w:r>
        <w:r>
          <w:fldChar w:fldCharType="separate"/>
        </w:r>
        <w:r>
          <w:t>10</w:t>
        </w:r>
        <w:r>
          <w:fldChar w:fldCharType="end"/>
        </w:r>
      </w:hyperlink>
    </w:p>
    <w:p>
      <w:pPr>
        <w:pStyle w:val="TOC1"/>
        <w:tabs>
          <w:tab w:val="right" w:leader="dot" w:pos="8306"/>
        </w:tabs>
      </w:pPr>
      <w:hyperlink w:anchor="_Toc16968" w:history="1">
        <w:r>
          <w:rPr>
            <w:rFonts w:ascii="仿宋" w:eastAsia="仿宋" w:hAnsi="仿宋" w:cs="仿宋" w:hint="eastAsia"/>
            <w:lang w:eastAsia="zh-CN"/>
          </w:rPr>
          <w:t>三、公司成立方案</w:t>
        </w:r>
        <w:r>
          <w:tab/>
        </w:r>
        <w:r>
          <w:fldChar w:fldCharType="begin"/>
        </w:r>
        <w:r>
          <w:instrText xml:space="preserve"> PAGEREF _Toc16968 \h </w:instrText>
        </w:r>
        <w:r>
          <w:fldChar w:fldCharType="separate"/>
        </w:r>
        <w:r>
          <w:t>11</w:t>
        </w:r>
        <w:r>
          <w:fldChar w:fldCharType="end"/>
        </w:r>
      </w:hyperlink>
    </w:p>
    <w:p>
      <w:pPr>
        <w:pStyle w:val="TOC2"/>
        <w:tabs>
          <w:tab w:val="right" w:leader="dot" w:pos="8306"/>
        </w:tabs>
      </w:pPr>
      <w:hyperlink w:anchor="_Toc26160" w:history="1">
        <w:r>
          <w:rPr>
            <w:rFonts w:ascii="仿宋" w:eastAsia="仿宋" w:hAnsi="仿宋" w:cs="仿宋" w:hint="eastAsia"/>
            <w:lang w:eastAsia="zh-CN"/>
          </w:rPr>
          <w:t>(一)、公司经营宗旨</w:t>
        </w:r>
        <w:r>
          <w:tab/>
        </w:r>
        <w:r>
          <w:fldChar w:fldCharType="begin"/>
        </w:r>
        <w:r>
          <w:instrText xml:space="preserve"> PAGEREF _Toc26160 \h </w:instrText>
        </w:r>
        <w:r>
          <w:fldChar w:fldCharType="separate"/>
        </w:r>
        <w:r>
          <w:t>11</w:t>
        </w:r>
        <w:r>
          <w:fldChar w:fldCharType="end"/>
        </w:r>
      </w:hyperlink>
    </w:p>
    <w:p>
      <w:pPr>
        <w:pStyle w:val="TOC2"/>
        <w:tabs>
          <w:tab w:val="right" w:leader="dot" w:pos="8306"/>
        </w:tabs>
      </w:pPr>
      <w:hyperlink w:anchor="_Toc22658" w:history="1">
        <w:r>
          <w:rPr>
            <w:rFonts w:ascii="仿宋" w:eastAsia="仿宋" w:hAnsi="仿宋" w:cs="仿宋" w:hint="eastAsia"/>
            <w:lang w:eastAsia="zh-CN"/>
          </w:rPr>
          <w:t>(二)、公司的目标、主要职责</w:t>
        </w:r>
        <w:r>
          <w:tab/>
        </w:r>
        <w:r>
          <w:fldChar w:fldCharType="begin"/>
        </w:r>
        <w:r>
          <w:instrText xml:space="preserve"> PAGEREF _Toc22658 \h </w:instrText>
        </w:r>
        <w:r>
          <w:fldChar w:fldCharType="separate"/>
        </w:r>
        <w:r>
          <w:t>12</w:t>
        </w:r>
        <w:r>
          <w:fldChar w:fldCharType="end"/>
        </w:r>
      </w:hyperlink>
    </w:p>
    <w:p>
      <w:pPr>
        <w:pStyle w:val="TOC2"/>
        <w:tabs>
          <w:tab w:val="right" w:leader="dot" w:pos="8306"/>
        </w:tabs>
      </w:pPr>
      <w:hyperlink w:anchor="_Toc1307" w:history="1">
        <w:r>
          <w:rPr>
            <w:rFonts w:ascii="仿宋" w:eastAsia="仿宋" w:hAnsi="仿宋" w:cs="仿宋" w:hint="eastAsia"/>
            <w:lang w:eastAsia="zh-CN"/>
          </w:rPr>
          <w:t>(三)、公司组建方式</w:t>
        </w:r>
        <w:r>
          <w:tab/>
        </w:r>
        <w:r>
          <w:fldChar w:fldCharType="begin"/>
        </w:r>
        <w:r>
          <w:instrText xml:space="preserve"> PAGEREF _Toc1307 \h </w:instrText>
        </w:r>
        <w:r>
          <w:fldChar w:fldCharType="separate"/>
        </w:r>
        <w:r>
          <w:t>15</w:t>
        </w:r>
        <w:r>
          <w:fldChar w:fldCharType="end"/>
        </w:r>
      </w:hyperlink>
    </w:p>
    <w:p>
      <w:pPr>
        <w:pStyle w:val="TOC2"/>
        <w:tabs>
          <w:tab w:val="right" w:leader="dot" w:pos="8306"/>
        </w:tabs>
      </w:pPr>
      <w:hyperlink w:anchor="_Toc23448" w:history="1">
        <w:r>
          <w:rPr>
            <w:rFonts w:ascii="仿宋" w:eastAsia="仿宋" w:hAnsi="仿宋" w:cs="仿宋" w:hint="eastAsia"/>
            <w:lang w:eastAsia="zh-CN"/>
          </w:rPr>
          <w:t>(四)、公司管理体制</w:t>
        </w:r>
        <w:r>
          <w:tab/>
        </w:r>
        <w:r>
          <w:fldChar w:fldCharType="begin"/>
        </w:r>
        <w:r>
          <w:instrText xml:space="preserve"> PAGEREF _Toc23448 \h </w:instrText>
        </w:r>
        <w:r>
          <w:fldChar w:fldCharType="separate"/>
        </w:r>
        <w:r>
          <w:t>16</w:t>
        </w:r>
        <w:r>
          <w:fldChar w:fldCharType="end"/>
        </w:r>
      </w:hyperlink>
    </w:p>
    <w:p>
      <w:pPr>
        <w:pStyle w:val="TOC2"/>
        <w:tabs>
          <w:tab w:val="right" w:leader="dot" w:pos="8306"/>
        </w:tabs>
      </w:pPr>
      <w:hyperlink w:anchor="_Toc20087" w:history="1">
        <w:r>
          <w:rPr>
            <w:rFonts w:ascii="仿宋" w:eastAsia="仿宋" w:hAnsi="仿宋" w:cs="仿宋" w:hint="eastAsia"/>
            <w:lang w:eastAsia="zh-CN"/>
          </w:rPr>
          <w:t>(五)、部门职责及权限</w:t>
        </w:r>
        <w:r>
          <w:tab/>
        </w:r>
        <w:r>
          <w:fldChar w:fldCharType="begin"/>
        </w:r>
        <w:r>
          <w:instrText xml:space="preserve"> PAGEREF _Toc20087 \h </w:instrText>
        </w:r>
        <w:r>
          <w:fldChar w:fldCharType="separate"/>
        </w:r>
        <w:r>
          <w:t>17</w:t>
        </w:r>
        <w:r>
          <w:fldChar w:fldCharType="end"/>
        </w:r>
      </w:hyperlink>
    </w:p>
    <w:p>
      <w:pPr>
        <w:pStyle w:val="TOC2"/>
        <w:tabs>
          <w:tab w:val="right" w:leader="dot" w:pos="8306"/>
        </w:tabs>
      </w:pPr>
      <w:hyperlink w:anchor="_Toc12618" w:history="1">
        <w:r>
          <w:rPr>
            <w:rFonts w:ascii="仿宋" w:eastAsia="仿宋" w:hAnsi="仿宋" w:cs="仿宋" w:hint="eastAsia"/>
            <w:lang w:eastAsia="zh-CN"/>
          </w:rPr>
          <w:t>(六)、核心人员介绍</w:t>
        </w:r>
        <w:r>
          <w:tab/>
        </w:r>
        <w:r>
          <w:fldChar w:fldCharType="begin"/>
        </w:r>
        <w:r>
          <w:instrText xml:space="preserve"> PAGEREF _Toc12618 \h </w:instrText>
        </w:r>
        <w:r>
          <w:fldChar w:fldCharType="separate"/>
        </w:r>
        <w:r>
          <w:t>19</w:t>
        </w:r>
        <w:r>
          <w:fldChar w:fldCharType="end"/>
        </w:r>
      </w:hyperlink>
    </w:p>
    <w:p>
      <w:pPr>
        <w:pStyle w:val="TOC2"/>
        <w:tabs>
          <w:tab w:val="right" w:leader="dot" w:pos="8306"/>
        </w:tabs>
      </w:pPr>
      <w:hyperlink w:anchor="_Toc15149" w:history="1">
        <w:r>
          <w:rPr>
            <w:rFonts w:ascii="仿宋" w:eastAsia="仿宋" w:hAnsi="仿宋" w:cs="仿宋" w:hint="eastAsia"/>
            <w:lang w:eastAsia="zh-CN"/>
          </w:rPr>
          <w:t>(七)、财务会计制度</w:t>
        </w:r>
        <w:r>
          <w:tab/>
        </w:r>
        <w:r>
          <w:fldChar w:fldCharType="begin"/>
        </w:r>
        <w:r>
          <w:instrText xml:space="preserve"> PAGEREF _Toc15149 \h </w:instrText>
        </w:r>
        <w:r>
          <w:fldChar w:fldCharType="separate"/>
        </w:r>
        <w:r>
          <w:t>21</w:t>
        </w:r>
        <w:r>
          <w:fldChar w:fldCharType="end"/>
        </w:r>
      </w:hyperlink>
    </w:p>
    <w:p>
      <w:pPr>
        <w:pStyle w:val="TOC1"/>
        <w:tabs>
          <w:tab w:val="right" w:leader="dot" w:pos="8306"/>
        </w:tabs>
      </w:pPr>
      <w:hyperlink w:anchor="_Toc6242" w:history="1">
        <w:r>
          <w:rPr>
            <w:rFonts w:ascii="仿宋" w:eastAsia="仿宋" w:hAnsi="仿宋" w:cs="仿宋" w:hint="eastAsia"/>
            <w:lang w:eastAsia="zh-CN"/>
          </w:rPr>
          <w:t>四、法人治理</w:t>
        </w:r>
        <w:r>
          <w:tab/>
        </w:r>
        <w:r>
          <w:fldChar w:fldCharType="begin"/>
        </w:r>
        <w:r>
          <w:instrText xml:space="preserve"> PAGEREF _Toc6242 \h </w:instrText>
        </w:r>
        <w:r>
          <w:fldChar w:fldCharType="separate"/>
        </w:r>
        <w:r>
          <w:t>27</w:t>
        </w:r>
        <w:r>
          <w:fldChar w:fldCharType="end"/>
        </w:r>
      </w:hyperlink>
    </w:p>
    <w:p>
      <w:pPr>
        <w:pStyle w:val="TOC2"/>
        <w:tabs>
          <w:tab w:val="right" w:leader="dot" w:pos="8306"/>
        </w:tabs>
      </w:pPr>
      <w:hyperlink w:anchor="_Toc6748" w:history="1">
        <w:r>
          <w:rPr>
            <w:rFonts w:ascii="仿宋" w:eastAsia="仿宋" w:hAnsi="仿宋" w:cs="仿宋" w:hint="eastAsia"/>
            <w:lang w:eastAsia="zh-CN"/>
          </w:rPr>
          <w:t>(一)、股东权利及义务</w:t>
        </w:r>
        <w:r>
          <w:tab/>
        </w:r>
        <w:r>
          <w:fldChar w:fldCharType="begin"/>
        </w:r>
        <w:r>
          <w:instrText xml:space="preserve"> PAGEREF _Toc6748 \h </w:instrText>
        </w:r>
        <w:r>
          <w:fldChar w:fldCharType="separate"/>
        </w:r>
        <w:r>
          <w:t>27</w:t>
        </w:r>
        <w:r>
          <w:fldChar w:fldCharType="end"/>
        </w:r>
      </w:hyperlink>
    </w:p>
    <w:p>
      <w:pPr>
        <w:pStyle w:val="TOC2"/>
        <w:tabs>
          <w:tab w:val="right" w:leader="dot" w:pos="8306"/>
        </w:tabs>
      </w:pPr>
      <w:hyperlink w:anchor="_Toc26896" w:history="1">
        <w:r>
          <w:rPr>
            <w:rFonts w:ascii="仿宋" w:eastAsia="仿宋" w:hAnsi="仿宋" w:cs="仿宋" w:hint="eastAsia"/>
            <w:lang w:eastAsia="zh-CN"/>
          </w:rPr>
          <w:t>(二)、董事</w:t>
        </w:r>
        <w:r>
          <w:tab/>
        </w:r>
        <w:r>
          <w:fldChar w:fldCharType="begin"/>
        </w:r>
        <w:r>
          <w:instrText xml:space="preserve"> PAGEREF _Toc26896 \h </w:instrText>
        </w:r>
        <w:r>
          <w:fldChar w:fldCharType="separate"/>
        </w:r>
        <w:r>
          <w:t>29</w:t>
        </w:r>
        <w:r>
          <w:fldChar w:fldCharType="end"/>
        </w:r>
      </w:hyperlink>
    </w:p>
    <w:p>
      <w:pPr>
        <w:pStyle w:val="TOC2"/>
        <w:tabs>
          <w:tab w:val="right" w:leader="dot" w:pos="8306"/>
        </w:tabs>
      </w:pPr>
      <w:hyperlink w:anchor="_Toc23228" w:history="1">
        <w:r>
          <w:rPr>
            <w:rFonts w:ascii="仿宋" w:eastAsia="仿宋" w:hAnsi="仿宋" w:cs="仿宋" w:hint="eastAsia"/>
            <w:lang w:eastAsia="zh-CN"/>
          </w:rPr>
          <w:t>(三)、高级管理人员</w:t>
        </w:r>
        <w:r>
          <w:tab/>
        </w:r>
        <w:r>
          <w:fldChar w:fldCharType="begin"/>
        </w:r>
        <w:r>
          <w:instrText xml:space="preserve"> PAGEREF _Toc23228 \h </w:instrText>
        </w:r>
        <w:r>
          <w:fldChar w:fldCharType="separate"/>
        </w:r>
        <w:r>
          <w:t>34</w:t>
        </w:r>
        <w:r>
          <w:fldChar w:fldCharType="end"/>
        </w:r>
      </w:hyperlink>
    </w:p>
    <w:p>
      <w:pPr>
        <w:pStyle w:val="TOC2"/>
        <w:tabs>
          <w:tab w:val="right" w:leader="dot" w:pos="8306"/>
        </w:tabs>
      </w:pPr>
      <w:hyperlink w:anchor="_Toc6484" w:history="1">
        <w:r>
          <w:rPr>
            <w:rFonts w:ascii="仿宋" w:eastAsia="仿宋" w:hAnsi="仿宋" w:cs="仿宋" w:hint="eastAsia"/>
            <w:lang w:eastAsia="zh-CN"/>
          </w:rPr>
          <w:t>(四)、监事</w:t>
        </w:r>
        <w:r>
          <w:tab/>
        </w:r>
        <w:r>
          <w:fldChar w:fldCharType="begin"/>
        </w:r>
        <w:r>
          <w:instrText xml:space="preserve"> PAGEREF _Toc6484 \h </w:instrText>
        </w:r>
        <w:r>
          <w:fldChar w:fldCharType="separate"/>
        </w:r>
        <w:r>
          <w:t>35</w:t>
        </w:r>
        <w:r>
          <w:fldChar w:fldCharType="end"/>
        </w:r>
      </w:hyperlink>
    </w:p>
    <w:p>
      <w:pPr>
        <w:pStyle w:val="TOC1"/>
        <w:tabs>
          <w:tab w:val="right" w:leader="dot" w:pos="8306"/>
        </w:tabs>
      </w:pPr>
      <w:hyperlink w:anchor="_Toc23527" w:history="1">
        <w:r>
          <w:rPr>
            <w:rFonts w:ascii="仿宋" w:eastAsia="仿宋" w:hAnsi="仿宋" w:cs="仿宋" w:hint="eastAsia"/>
            <w:lang w:eastAsia="zh-CN"/>
          </w:rPr>
          <w:t>五、模糊控制变频空调器项目概况</w:t>
        </w:r>
        <w:r>
          <w:tab/>
        </w:r>
        <w:r>
          <w:fldChar w:fldCharType="begin"/>
        </w:r>
        <w:r>
          <w:instrText xml:space="preserve"> PAGEREF _Toc23527 \h </w:instrText>
        </w:r>
        <w:r>
          <w:fldChar w:fldCharType="separate"/>
        </w:r>
        <w:r>
          <w:t>37</w:t>
        </w:r>
        <w:r>
          <w:fldChar w:fldCharType="end"/>
        </w:r>
      </w:hyperlink>
    </w:p>
    <w:p>
      <w:pPr>
        <w:pStyle w:val="TOC2"/>
        <w:tabs>
          <w:tab w:val="right" w:leader="dot" w:pos="8306"/>
        </w:tabs>
      </w:pPr>
      <w:hyperlink w:anchor="_Toc11662" w:history="1">
        <w:r>
          <w:rPr>
            <w:rFonts w:ascii="仿宋" w:eastAsia="仿宋" w:hAnsi="仿宋" w:cs="仿宋" w:hint="eastAsia"/>
            <w:lang w:eastAsia="zh-CN"/>
          </w:rPr>
          <w:t>(一)、投资路径</w:t>
        </w:r>
        <w:r>
          <w:tab/>
        </w:r>
        <w:r>
          <w:fldChar w:fldCharType="begin"/>
        </w:r>
        <w:r>
          <w:instrText xml:space="preserve"> PAGEREF _Toc11662 \h </w:instrText>
        </w:r>
        <w:r>
          <w:fldChar w:fldCharType="separate"/>
        </w:r>
        <w:r>
          <w:t>37</w:t>
        </w:r>
        <w:r>
          <w:fldChar w:fldCharType="end"/>
        </w:r>
      </w:hyperlink>
    </w:p>
    <w:p>
      <w:pPr>
        <w:pStyle w:val="TOC2"/>
        <w:tabs>
          <w:tab w:val="right" w:leader="dot" w:pos="8306"/>
        </w:tabs>
      </w:pPr>
      <w:hyperlink w:anchor="_Toc28453" w:history="1">
        <w:r>
          <w:rPr>
            <w:rFonts w:ascii="仿宋" w:eastAsia="仿宋" w:hAnsi="仿宋" w:cs="仿宋" w:hint="eastAsia"/>
            <w:lang w:eastAsia="zh-CN"/>
          </w:rPr>
          <w:t>(二)、模糊控制变频空调器项目提出的理由</w:t>
        </w:r>
        <w:r>
          <w:tab/>
        </w:r>
        <w:r>
          <w:fldChar w:fldCharType="begin"/>
        </w:r>
        <w:r>
          <w:instrText xml:space="preserve"> PAGEREF _Toc28453 \h </w:instrText>
        </w:r>
        <w:r>
          <w:fldChar w:fldCharType="separate"/>
        </w:r>
        <w:r>
          <w:t>37</w:t>
        </w:r>
        <w:r>
          <w:fldChar w:fldCharType="end"/>
        </w:r>
      </w:hyperlink>
    </w:p>
    <w:p>
      <w:pPr>
        <w:pStyle w:val="TOC2"/>
        <w:tabs>
          <w:tab w:val="right" w:leader="dot" w:pos="8306"/>
        </w:tabs>
      </w:pPr>
      <w:hyperlink w:anchor="_Toc16041" w:history="1">
        <w:r>
          <w:rPr>
            <w:rFonts w:ascii="仿宋" w:eastAsia="仿宋" w:hAnsi="仿宋" w:cs="仿宋" w:hint="eastAsia"/>
            <w:lang w:eastAsia="zh-CN"/>
          </w:rPr>
          <w:t>(三)、模糊控制变频空调器项目选址</w:t>
        </w:r>
        <w:r>
          <w:tab/>
        </w:r>
        <w:r>
          <w:fldChar w:fldCharType="begin"/>
        </w:r>
        <w:r>
          <w:instrText xml:space="preserve"> PAGEREF _Toc16041 \h </w:instrText>
        </w:r>
        <w:r>
          <w:fldChar w:fldCharType="separate"/>
        </w:r>
        <w:r>
          <w:t>38</w:t>
        </w:r>
        <w:r>
          <w:fldChar w:fldCharType="end"/>
        </w:r>
      </w:hyperlink>
    </w:p>
    <w:p>
      <w:pPr>
        <w:pStyle w:val="TOC2"/>
        <w:tabs>
          <w:tab w:val="right" w:leader="dot" w:pos="8306"/>
        </w:tabs>
      </w:pPr>
      <w:hyperlink w:anchor="_Toc11126" w:history="1">
        <w:r>
          <w:rPr>
            <w:rFonts w:ascii="仿宋" w:eastAsia="仿宋" w:hAnsi="仿宋" w:cs="仿宋" w:hint="eastAsia"/>
            <w:lang w:eastAsia="zh-CN"/>
          </w:rPr>
          <w:t>(四)、生产规模</w:t>
        </w:r>
        <w:r>
          <w:tab/>
        </w:r>
        <w:r>
          <w:fldChar w:fldCharType="begin"/>
        </w:r>
        <w:r>
          <w:instrText xml:space="preserve"> PAGEREF _Toc11126 \h </w:instrText>
        </w:r>
        <w:r>
          <w:fldChar w:fldCharType="separate"/>
        </w:r>
        <w:r>
          <w:t>38</w:t>
        </w:r>
        <w:r>
          <w:fldChar w:fldCharType="end"/>
        </w:r>
      </w:hyperlink>
    </w:p>
    <w:p>
      <w:pPr>
        <w:pStyle w:val="TOC2"/>
        <w:tabs>
          <w:tab w:val="right" w:leader="dot" w:pos="8306"/>
        </w:tabs>
      </w:pPr>
      <w:hyperlink w:anchor="_Toc19065" w:history="1">
        <w:r>
          <w:rPr>
            <w:rFonts w:ascii="仿宋" w:eastAsia="仿宋" w:hAnsi="仿宋" w:cs="仿宋" w:hint="eastAsia"/>
            <w:lang w:eastAsia="zh-CN"/>
          </w:rPr>
          <w:t>(五)、建设规模</w:t>
        </w:r>
        <w:r>
          <w:tab/>
        </w:r>
        <w:r>
          <w:fldChar w:fldCharType="begin"/>
        </w:r>
        <w:r>
          <w:instrText xml:space="preserve"> PAGEREF _Toc19065 \h </w:instrText>
        </w:r>
        <w:r>
          <w:fldChar w:fldCharType="separate"/>
        </w:r>
        <w:r>
          <w:t>39</w:t>
        </w:r>
        <w:r>
          <w:fldChar w:fldCharType="end"/>
        </w:r>
      </w:hyperlink>
    </w:p>
    <w:p>
      <w:pPr>
        <w:pStyle w:val="TOC2"/>
        <w:tabs>
          <w:tab w:val="right" w:leader="dot" w:pos="8306"/>
        </w:tabs>
      </w:pPr>
      <w:hyperlink w:anchor="_Toc5855" w:history="1">
        <w:r>
          <w:rPr>
            <w:rFonts w:ascii="仿宋" w:eastAsia="仿宋" w:hAnsi="仿宋" w:cs="仿宋" w:hint="eastAsia"/>
            <w:lang w:eastAsia="zh-CN"/>
          </w:rPr>
          <w:t>(六)、模糊控制变频空调器项目投资</w:t>
        </w:r>
        <w:r>
          <w:tab/>
        </w:r>
        <w:r>
          <w:fldChar w:fldCharType="begin"/>
        </w:r>
        <w:r>
          <w:instrText xml:space="preserve"> PAGEREF _Toc5855 \h </w:instrText>
        </w:r>
        <w:r>
          <w:fldChar w:fldCharType="separate"/>
        </w:r>
        <w:r>
          <w:t>39</w:t>
        </w:r>
        <w:r>
          <w:fldChar w:fldCharType="end"/>
        </w:r>
      </w:hyperlink>
    </w:p>
    <w:p>
      <w:pPr>
        <w:pStyle w:val="TOC2"/>
        <w:tabs>
          <w:tab w:val="right" w:leader="dot" w:pos="8306"/>
        </w:tabs>
      </w:pPr>
      <w:hyperlink w:anchor="_Toc26701" w:history="1">
        <w:r>
          <w:rPr>
            <w:rFonts w:ascii="仿宋" w:eastAsia="仿宋" w:hAnsi="仿宋" w:cs="仿宋" w:hint="eastAsia"/>
            <w:lang w:eastAsia="zh-CN"/>
          </w:rPr>
          <w:t>(七)、模糊控制变频空调器项目进度规划</w:t>
        </w:r>
        <w:r>
          <w:tab/>
        </w:r>
        <w:r>
          <w:fldChar w:fldCharType="begin"/>
        </w:r>
        <w:r>
          <w:instrText xml:space="preserve"> PAGEREF _Toc26701 \h </w:instrText>
        </w:r>
        <w:r>
          <w:fldChar w:fldCharType="separate"/>
        </w:r>
        <w:r>
          <w:t>40</w:t>
        </w:r>
        <w:r>
          <w:fldChar w:fldCharType="end"/>
        </w:r>
      </w:hyperlink>
    </w:p>
    <w:p>
      <w:pPr>
        <w:pStyle w:val="TOC2"/>
        <w:tabs>
          <w:tab w:val="right" w:leader="dot" w:pos="8306"/>
        </w:tabs>
      </w:pPr>
      <w:hyperlink w:anchor="_Toc30548" w:history="1">
        <w:r>
          <w:rPr>
            <w:rFonts w:ascii="仿宋" w:eastAsia="仿宋" w:hAnsi="仿宋" w:cs="仿宋" w:hint="eastAsia"/>
            <w:lang w:eastAsia="zh-CN"/>
          </w:rPr>
          <w:t>(八)、经济效益(正常经营年份)</w:t>
        </w:r>
        <w:r>
          <w:tab/>
        </w:r>
        <w:r>
          <w:fldChar w:fldCharType="begin"/>
        </w:r>
        <w:r>
          <w:instrText xml:space="preserve"> PAGEREF _Toc30548 \h </w:instrText>
        </w:r>
        <w:r>
          <w:fldChar w:fldCharType="separate"/>
        </w:r>
        <w:r>
          <w:t>40</w:t>
        </w:r>
        <w:r>
          <w:fldChar w:fldCharType="end"/>
        </w:r>
      </w:hyperlink>
    </w:p>
    <w:p>
      <w:pPr>
        <w:pStyle w:val="TOC2"/>
        <w:tabs>
          <w:tab w:val="right" w:leader="dot" w:pos="8306"/>
        </w:tabs>
      </w:pPr>
      <w:hyperlink w:anchor="_Toc2750" w:history="1">
        <w:r>
          <w:rPr>
            <w:rFonts w:ascii="仿宋" w:eastAsia="仿宋" w:hAnsi="仿宋" w:cs="仿宋" w:hint="eastAsia"/>
            <w:lang w:eastAsia="zh-CN"/>
          </w:rPr>
          <w:t>(九)、模糊控制变频空调器项目综合评价</w:t>
        </w:r>
        <w:r>
          <w:tab/>
        </w:r>
        <w:r>
          <w:fldChar w:fldCharType="begin"/>
        </w:r>
        <w:r>
          <w:instrText xml:space="preserve"> PAGEREF _Toc2750 \h </w:instrText>
        </w:r>
        <w:r>
          <w:fldChar w:fldCharType="separate"/>
        </w:r>
        <w:r>
          <w:t>41</w:t>
        </w:r>
        <w:r>
          <w:fldChar w:fldCharType="end"/>
        </w:r>
      </w:hyperlink>
    </w:p>
    <w:p>
      <w:pPr>
        <w:pStyle w:val="TOC1"/>
        <w:tabs>
          <w:tab w:val="right" w:leader="dot" w:pos="8306"/>
        </w:tabs>
      </w:pPr>
      <w:hyperlink w:anchor="_Toc28590" w:history="1">
        <w:r>
          <w:rPr>
            <w:rFonts w:ascii="仿宋" w:eastAsia="仿宋" w:hAnsi="仿宋" w:cs="仿宋" w:hint="eastAsia"/>
            <w:lang w:eastAsia="zh-CN"/>
          </w:rPr>
          <w:t>六、投资方案分析</w:t>
        </w:r>
        <w:r>
          <w:tab/>
        </w:r>
        <w:r>
          <w:fldChar w:fldCharType="begin"/>
        </w:r>
        <w:r>
          <w:instrText xml:space="preserve"> PAGEREF _Toc28590 \h </w:instrText>
        </w:r>
        <w:r>
          <w:fldChar w:fldCharType="separate"/>
        </w:r>
        <w:r>
          <w:t>41</w:t>
        </w:r>
        <w:r>
          <w:fldChar w:fldCharType="end"/>
        </w:r>
      </w:hyperlink>
    </w:p>
    <w:p>
      <w:pPr>
        <w:pStyle w:val="TOC2"/>
        <w:tabs>
          <w:tab w:val="right" w:leader="dot" w:pos="8306"/>
        </w:tabs>
      </w:pPr>
      <w:hyperlink w:anchor="_Toc321" w:history="1">
        <w:r>
          <w:rPr>
            <w:rFonts w:ascii="仿宋" w:eastAsia="仿宋" w:hAnsi="仿宋" w:cs="仿宋" w:hint="eastAsia"/>
            <w:lang w:eastAsia="zh-CN"/>
          </w:rPr>
          <w:t>(一)、编制说明</w:t>
        </w:r>
        <w:r>
          <w:tab/>
        </w:r>
        <w:r>
          <w:fldChar w:fldCharType="begin"/>
        </w:r>
        <w:r>
          <w:instrText xml:space="preserve"> PAGEREF _Toc321 \h </w:instrText>
        </w:r>
        <w:r>
          <w:fldChar w:fldCharType="separate"/>
        </w:r>
        <w:r>
          <w:t>41</w:t>
        </w:r>
        <w:r>
          <w:fldChar w:fldCharType="end"/>
        </w:r>
      </w:hyperlink>
    </w:p>
    <w:p>
      <w:pPr>
        <w:pStyle w:val="TOC2"/>
        <w:tabs>
          <w:tab w:val="right" w:leader="dot" w:pos="8306"/>
        </w:tabs>
      </w:pPr>
      <w:hyperlink w:anchor="_Toc29069" w:history="1">
        <w:r>
          <w:rPr>
            <w:rFonts w:ascii="仿宋" w:eastAsia="仿宋" w:hAnsi="仿宋" w:cs="仿宋" w:hint="eastAsia"/>
            <w:lang w:eastAsia="zh-CN"/>
          </w:rPr>
          <w:t>(二)、建设投资</w:t>
        </w:r>
        <w:r>
          <w:tab/>
        </w:r>
        <w:r>
          <w:fldChar w:fldCharType="begin"/>
        </w:r>
        <w:r>
          <w:instrText xml:space="preserve"> PAGEREF _Toc29069 \h </w:instrText>
        </w:r>
        <w:r>
          <w:fldChar w:fldCharType="separate"/>
        </w:r>
        <w:r>
          <w:t>42</w:t>
        </w:r>
        <w:r>
          <w:fldChar w:fldCharType="end"/>
        </w:r>
      </w:hyperlink>
    </w:p>
    <w:p>
      <w:pPr>
        <w:pStyle w:val="TOC2"/>
        <w:tabs>
          <w:tab w:val="right" w:leader="dot" w:pos="8306"/>
        </w:tabs>
      </w:pPr>
      <w:hyperlink w:anchor="_Toc16140" w:history="1">
        <w:r>
          <w:rPr>
            <w:rFonts w:ascii="仿宋" w:eastAsia="仿宋" w:hAnsi="仿宋" w:cs="仿宋" w:hint="eastAsia"/>
            <w:lang w:eastAsia="zh-CN"/>
          </w:rPr>
          <w:t>(三)、建设期利息</w:t>
        </w:r>
        <w:r>
          <w:tab/>
        </w:r>
        <w:r>
          <w:fldChar w:fldCharType="begin"/>
        </w:r>
        <w:r>
          <w:instrText xml:space="preserve"> PAGEREF _Toc16140 \h </w:instrText>
        </w:r>
        <w:r>
          <w:fldChar w:fldCharType="separate"/>
        </w:r>
        <w:r>
          <w:t>42</w:t>
        </w:r>
        <w:r>
          <w:fldChar w:fldCharType="end"/>
        </w:r>
      </w:hyperlink>
    </w:p>
    <w:p>
      <w:pPr>
        <w:pStyle w:val="TOC2"/>
        <w:tabs>
          <w:tab w:val="right" w:leader="dot" w:pos="8306"/>
        </w:tabs>
      </w:pPr>
      <w:hyperlink w:anchor="_Toc4890" w:history="1">
        <w:r>
          <w:rPr>
            <w:rFonts w:ascii="仿宋" w:eastAsia="仿宋" w:hAnsi="仿宋" w:cs="仿宋" w:hint="eastAsia"/>
            <w:lang w:eastAsia="zh-CN"/>
          </w:rPr>
          <w:t>(四)、流动资金</w:t>
        </w:r>
        <w:r>
          <w:tab/>
        </w:r>
        <w:r>
          <w:fldChar w:fldCharType="begin"/>
        </w:r>
        <w:r>
          <w:instrText xml:space="preserve"> PAGEREF _Toc4890 \h </w:instrText>
        </w:r>
        <w:r>
          <w:fldChar w:fldCharType="separate"/>
        </w:r>
        <w:r>
          <w:t>43</w:t>
        </w:r>
        <w:r>
          <w:fldChar w:fldCharType="end"/>
        </w:r>
      </w:hyperlink>
    </w:p>
    <w:p>
      <w:pPr>
        <w:pStyle w:val="TOC2"/>
        <w:tabs>
          <w:tab w:val="right" w:leader="dot" w:pos="8306"/>
        </w:tabs>
      </w:pPr>
      <w:hyperlink w:anchor="_Toc23106" w:history="1">
        <w:r>
          <w:rPr>
            <w:rFonts w:ascii="仿宋" w:eastAsia="仿宋" w:hAnsi="仿宋" w:cs="仿宋" w:hint="eastAsia"/>
            <w:lang w:eastAsia="zh-CN"/>
          </w:rPr>
          <w:t>(五)、模糊控制变频空调器项目总投资</w:t>
        </w:r>
        <w:r>
          <w:tab/>
        </w:r>
        <w:r>
          <w:fldChar w:fldCharType="begin"/>
        </w:r>
        <w:r>
          <w:instrText xml:space="preserve"> PAGEREF _Toc23106 \h </w:instrText>
        </w:r>
        <w:r>
          <w:fldChar w:fldCharType="separate"/>
        </w:r>
        <w:r>
          <w:t>43</w:t>
        </w:r>
        <w:r>
          <w:fldChar w:fldCharType="end"/>
        </w:r>
      </w:hyperlink>
    </w:p>
    <w:p>
      <w:pPr>
        <w:pStyle w:val="TOC2"/>
        <w:tabs>
          <w:tab w:val="right" w:leader="dot" w:pos="8306"/>
        </w:tabs>
      </w:pPr>
      <w:hyperlink w:anchor="_Toc4097" w:history="1">
        <w:r>
          <w:rPr>
            <w:rFonts w:ascii="仿宋" w:eastAsia="仿宋" w:hAnsi="仿宋" w:cs="仿宋" w:hint="eastAsia"/>
            <w:lang w:eastAsia="zh-CN"/>
          </w:rPr>
          <w:t>(六)、资金筹措与投资计划</w:t>
        </w:r>
        <w:r>
          <w:tab/>
        </w:r>
        <w:r>
          <w:fldChar w:fldCharType="begin"/>
        </w:r>
        <w:r>
          <w:instrText xml:space="preserve"> PAGEREF _Toc4097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4" w:history="1">
        <w:r>
          <w:rPr>
            <w:rFonts w:ascii="仿宋" w:eastAsia="仿宋" w:hAnsi="仿宋" w:cs="仿宋" w:hint="eastAsia"/>
            <w:lang w:eastAsia="zh-CN"/>
          </w:rPr>
          <w:t>七、环境保护分析</w:t>
        </w:r>
        <w:r>
          <w:tab/>
        </w:r>
        <w:r>
          <w:fldChar w:fldCharType="begin"/>
        </w:r>
        <w:r>
          <w:instrText xml:space="preserve"> PAGEREF _Toc3474 \h </w:instrText>
        </w:r>
        <w:r>
          <w:fldChar w:fldCharType="separate"/>
        </w:r>
        <w:r>
          <w:t>44</w:t>
        </w:r>
        <w:r>
          <w:fldChar w:fldCharType="end"/>
        </w:r>
      </w:hyperlink>
    </w:p>
    <w:p>
      <w:pPr>
        <w:pStyle w:val="TOC2"/>
        <w:tabs>
          <w:tab w:val="right" w:leader="dot" w:pos="8306"/>
        </w:tabs>
      </w:pPr>
      <w:hyperlink w:anchor="_Toc14112" w:history="1">
        <w:r>
          <w:rPr>
            <w:rFonts w:ascii="仿宋" w:eastAsia="仿宋" w:hAnsi="仿宋" w:cs="仿宋" w:hint="eastAsia"/>
            <w:lang w:eastAsia="zh-CN"/>
          </w:rPr>
          <w:t>(一)、编制依据</w:t>
        </w:r>
        <w:r>
          <w:tab/>
        </w:r>
        <w:r>
          <w:fldChar w:fldCharType="begin"/>
        </w:r>
        <w:r>
          <w:instrText xml:space="preserve"> PAGEREF _Toc14112 \h </w:instrText>
        </w:r>
        <w:r>
          <w:fldChar w:fldCharType="separate"/>
        </w:r>
        <w:r>
          <w:t>44</w:t>
        </w:r>
        <w:r>
          <w:fldChar w:fldCharType="end"/>
        </w:r>
      </w:hyperlink>
    </w:p>
    <w:p>
      <w:pPr>
        <w:pStyle w:val="TOC2"/>
        <w:tabs>
          <w:tab w:val="right" w:leader="dot" w:pos="8306"/>
        </w:tabs>
      </w:pPr>
      <w:hyperlink w:anchor="_Toc6053" w:history="1">
        <w:r>
          <w:rPr>
            <w:rFonts w:ascii="仿宋" w:eastAsia="仿宋" w:hAnsi="仿宋" w:cs="仿宋" w:hint="eastAsia"/>
            <w:lang w:eastAsia="zh-CN"/>
          </w:rPr>
          <w:t>(二)、环境影响合理性分析</w:t>
        </w:r>
        <w:r>
          <w:tab/>
        </w:r>
        <w:r>
          <w:fldChar w:fldCharType="begin"/>
        </w:r>
        <w:r>
          <w:instrText xml:space="preserve"> PAGEREF _Toc6053 \h </w:instrText>
        </w:r>
        <w:r>
          <w:fldChar w:fldCharType="separate"/>
        </w:r>
        <w:r>
          <w:t>44</w:t>
        </w:r>
        <w:r>
          <w:fldChar w:fldCharType="end"/>
        </w:r>
      </w:hyperlink>
    </w:p>
    <w:p>
      <w:pPr>
        <w:pStyle w:val="TOC2"/>
        <w:tabs>
          <w:tab w:val="right" w:leader="dot" w:pos="8306"/>
        </w:tabs>
      </w:pPr>
      <w:hyperlink w:anchor="_Toc21176" w:history="1">
        <w:r>
          <w:rPr>
            <w:rFonts w:ascii="仿宋" w:eastAsia="仿宋" w:hAnsi="仿宋" w:cs="仿宋" w:hint="eastAsia"/>
            <w:lang w:eastAsia="zh-CN"/>
          </w:rPr>
          <w:t>(三)、建设期大气环境影响分析</w:t>
        </w:r>
        <w:r>
          <w:tab/>
        </w:r>
        <w:r>
          <w:fldChar w:fldCharType="begin"/>
        </w:r>
        <w:r>
          <w:instrText xml:space="preserve"> PAGEREF _Toc21176 \h </w:instrText>
        </w:r>
        <w:r>
          <w:fldChar w:fldCharType="separate"/>
        </w:r>
        <w:r>
          <w:t>45</w:t>
        </w:r>
        <w:r>
          <w:fldChar w:fldCharType="end"/>
        </w:r>
      </w:hyperlink>
    </w:p>
    <w:p>
      <w:pPr>
        <w:pStyle w:val="TOC2"/>
        <w:tabs>
          <w:tab w:val="right" w:leader="dot" w:pos="8306"/>
        </w:tabs>
      </w:pPr>
      <w:hyperlink w:anchor="_Toc28426" w:history="1">
        <w:r>
          <w:rPr>
            <w:rFonts w:ascii="仿宋" w:eastAsia="仿宋" w:hAnsi="仿宋" w:cs="仿宋" w:hint="eastAsia"/>
            <w:lang w:eastAsia="zh-CN"/>
          </w:rPr>
          <w:t>(四)、建设期水环境影响分析</w:t>
        </w:r>
        <w:r>
          <w:tab/>
        </w:r>
        <w:r>
          <w:fldChar w:fldCharType="begin"/>
        </w:r>
        <w:r>
          <w:instrText xml:space="preserve"> PAGEREF _Toc28426 \h </w:instrText>
        </w:r>
        <w:r>
          <w:fldChar w:fldCharType="separate"/>
        </w:r>
        <w:r>
          <w:t>46</w:t>
        </w:r>
        <w:r>
          <w:fldChar w:fldCharType="end"/>
        </w:r>
      </w:hyperlink>
    </w:p>
    <w:p>
      <w:pPr>
        <w:pStyle w:val="TOC2"/>
        <w:tabs>
          <w:tab w:val="right" w:leader="dot" w:pos="8306"/>
        </w:tabs>
      </w:pPr>
      <w:hyperlink w:anchor="_Toc18215" w:history="1">
        <w:r>
          <w:rPr>
            <w:rFonts w:ascii="仿宋" w:eastAsia="仿宋" w:hAnsi="仿宋" w:cs="仿宋" w:hint="eastAsia"/>
            <w:lang w:eastAsia="zh-CN"/>
          </w:rPr>
          <w:t>(五)、建设期固体废弃物环境影响分析</w:t>
        </w:r>
        <w:r>
          <w:tab/>
        </w:r>
        <w:r>
          <w:fldChar w:fldCharType="begin"/>
        </w:r>
        <w:r>
          <w:instrText xml:space="preserve"> PAGEREF _Toc18215 \h </w:instrText>
        </w:r>
        <w:r>
          <w:fldChar w:fldCharType="separate"/>
        </w:r>
        <w:r>
          <w:t>47</w:t>
        </w:r>
        <w:r>
          <w:fldChar w:fldCharType="end"/>
        </w:r>
      </w:hyperlink>
    </w:p>
    <w:p>
      <w:pPr>
        <w:pStyle w:val="TOC2"/>
        <w:tabs>
          <w:tab w:val="right" w:leader="dot" w:pos="8306"/>
        </w:tabs>
      </w:pPr>
      <w:hyperlink w:anchor="_Toc13958" w:history="1">
        <w:r>
          <w:rPr>
            <w:rFonts w:ascii="仿宋" w:eastAsia="仿宋" w:hAnsi="仿宋" w:cs="仿宋" w:hint="eastAsia"/>
            <w:lang w:eastAsia="zh-CN"/>
          </w:rPr>
          <w:t>(六)、建设期声环境影响分析</w:t>
        </w:r>
        <w:r>
          <w:tab/>
        </w:r>
        <w:r>
          <w:fldChar w:fldCharType="begin"/>
        </w:r>
        <w:r>
          <w:instrText xml:space="preserve"> PAGEREF _Toc13958 \h </w:instrText>
        </w:r>
        <w:r>
          <w:fldChar w:fldCharType="separate"/>
        </w:r>
        <w:r>
          <w:t>48</w:t>
        </w:r>
        <w:r>
          <w:fldChar w:fldCharType="end"/>
        </w:r>
      </w:hyperlink>
    </w:p>
    <w:p>
      <w:pPr>
        <w:pStyle w:val="TOC2"/>
        <w:tabs>
          <w:tab w:val="right" w:leader="dot" w:pos="8306"/>
        </w:tabs>
      </w:pPr>
      <w:hyperlink w:anchor="_Toc17525" w:history="1">
        <w:r>
          <w:rPr>
            <w:rFonts w:ascii="仿宋" w:eastAsia="仿宋" w:hAnsi="仿宋" w:cs="仿宋" w:hint="eastAsia"/>
            <w:lang w:eastAsia="zh-CN"/>
          </w:rPr>
          <w:t>(七)、营运期大气环境影响分析</w:t>
        </w:r>
        <w:r>
          <w:tab/>
        </w:r>
        <w:r>
          <w:fldChar w:fldCharType="begin"/>
        </w:r>
        <w:r>
          <w:instrText xml:space="preserve"> PAGEREF _Toc17525 \h </w:instrText>
        </w:r>
        <w:r>
          <w:fldChar w:fldCharType="separate"/>
        </w:r>
        <w:r>
          <w:t>50</w:t>
        </w:r>
        <w:r>
          <w:fldChar w:fldCharType="end"/>
        </w:r>
      </w:hyperlink>
    </w:p>
    <w:p>
      <w:pPr>
        <w:pStyle w:val="TOC2"/>
        <w:tabs>
          <w:tab w:val="right" w:leader="dot" w:pos="8306"/>
        </w:tabs>
      </w:pPr>
      <w:hyperlink w:anchor="_Toc31990" w:history="1">
        <w:r>
          <w:rPr>
            <w:rFonts w:ascii="仿宋" w:eastAsia="仿宋" w:hAnsi="仿宋" w:cs="仿宋" w:hint="eastAsia"/>
            <w:lang w:eastAsia="zh-CN"/>
          </w:rPr>
          <w:t>(八)、营运期水环境影响分析</w:t>
        </w:r>
        <w:r>
          <w:tab/>
        </w:r>
        <w:r>
          <w:fldChar w:fldCharType="begin"/>
        </w:r>
        <w:r>
          <w:instrText xml:space="preserve"> PAGEREF _Toc31990 \h </w:instrText>
        </w:r>
        <w:r>
          <w:fldChar w:fldCharType="separate"/>
        </w:r>
        <w:r>
          <w:t>51</w:t>
        </w:r>
        <w:r>
          <w:fldChar w:fldCharType="end"/>
        </w:r>
      </w:hyperlink>
    </w:p>
    <w:p>
      <w:pPr>
        <w:pStyle w:val="TOC2"/>
        <w:tabs>
          <w:tab w:val="right" w:leader="dot" w:pos="8306"/>
        </w:tabs>
      </w:pPr>
      <w:hyperlink w:anchor="_Toc2358" w:history="1">
        <w:r>
          <w:rPr>
            <w:rFonts w:ascii="仿宋" w:eastAsia="仿宋" w:hAnsi="仿宋" w:cs="仿宋" w:hint="eastAsia"/>
            <w:lang w:eastAsia="zh-CN"/>
          </w:rPr>
          <w:t>(九)、营运期固体废弃物环境影响分析</w:t>
        </w:r>
        <w:r>
          <w:tab/>
        </w:r>
        <w:r>
          <w:fldChar w:fldCharType="begin"/>
        </w:r>
        <w:r>
          <w:instrText xml:space="preserve"> PAGEREF _Toc2358 \h </w:instrText>
        </w:r>
        <w:r>
          <w:fldChar w:fldCharType="separate"/>
        </w:r>
        <w:r>
          <w:t>52</w:t>
        </w:r>
        <w:r>
          <w:fldChar w:fldCharType="end"/>
        </w:r>
      </w:hyperlink>
    </w:p>
    <w:p>
      <w:pPr>
        <w:pStyle w:val="TOC2"/>
        <w:tabs>
          <w:tab w:val="right" w:leader="dot" w:pos="8306"/>
        </w:tabs>
      </w:pPr>
      <w:hyperlink w:anchor="_Toc27937" w:history="1">
        <w:r>
          <w:rPr>
            <w:rFonts w:ascii="仿宋" w:eastAsia="仿宋" w:hAnsi="仿宋" w:cs="仿宋" w:hint="eastAsia"/>
            <w:lang w:eastAsia="zh-CN"/>
          </w:rPr>
          <w:t>(十)、营运期声环境影响分析</w:t>
        </w:r>
        <w:r>
          <w:tab/>
        </w:r>
        <w:r>
          <w:fldChar w:fldCharType="begin"/>
        </w:r>
        <w:r>
          <w:instrText xml:space="preserve"> PAGEREF _Toc27937 \h </w:instrText>
        </w:r>
        <w:r>
          <w:fldChar w:fldCharType="separate"/>
        </w:r>
        <w:r>
          <w:t>53</w:t>
        </w:r>
        <w:r>
          <w:fldChar w:fldCharType="end"/>
        </w:r>
      </w:hyperlink>
    </w:p>
    <w:p>
      <w:pPr>
        <w:pStyle w:val="TOC2"/>
        <w:tabs>
          <w:tab w:val="right" w:leader="dot" w:pos="8306"/>
        </w:tabs>
      </w:pPr>
      <w:hyperlink w:anchor="_Toc27022" w:history="1">
        <w:r>
          <w:rPr>
            <w:rFonts w:ascii="仿宋" w:eastAsia="仿宋" w:hAnsi="仿宋" w:cs="仿宋" w:hint="eastAsia"/>
            <w:lang w:eastAsia="zh-CN"/>
          </w:rPr>
          <w:t>(十一)、清洁生产</w:t>
        </w:r>
        <w:r>
          <w:tab/>
        </w:r>
        <w:r>
          <w:fldChar w:fldCharType="begin"/>
        </w:r>
        <w:r>
          <w:instrText xml:space="preserve"> PAGEREF _Toc27022 \h </w:instrText>
        </w:r>
        <w:r>
          <w:fldChar w:fldCharType="separate"/>
        </w:r>
        <w:r>
          <w:t>54</w:t>
        </w:r>
        <w:r>
          <w:fldChar w:fldCharType="end"/>
        </w:r>
      </w:hyperlink>
    </w:p>
    <w:p>
      <w:pPr>
        <w:pStyle w:val="TOC2"/>
        <w:tabs>
          <w:tab w:val="right" w:leader="dot" w:pos="8306"/>
        </w:tabs>
      </w:pPr>
      <w:hyperlink w:anchor="_Toc29993" w:history="1">
        <w:r>
          <w:rPr>
            <w:rFonts w:ascii="仿宋" w:eastAsia="仿宋" w:hAnsi="仿宋" w:cs="仿宋" w:hint="eastAsia"/>
            <w:lang w:eastAsia="zh-CN"/>
          </w:rPr>
          <w:t>(十二)、环境管理分析</w:t>
        </w:r>
        <w:r>
          <w:tab/>
        </w:r>
        <w:r>
          <w:fldChar w:fldCharType="begin"/>
        </w:r>
        <w:r>
          <w:instrText xml:space="preserve"> PAGEREF _Toc29993 \h </w:instrText>
        </w:r>
        <w:r>
          <w:fldChar w:fldCharType="separate"/>
        </w:r>
        <w:r>
          <w:t>56</w:t>
        </w:r>
        <w:r>
          <w:fldChar w:fldCharType="end"/>
        </w:r>
      </w:hyperlink>
    </w:p>
    <w:p>
      <w:pPr>
        <w:pStyle w:val="TOC2"/>
        <w:tabs>
          <w:tab w:val="right" w:leader="dot" w:pos="8306"/>
        </w:tabs>
      </w:pPr>
      <w:hyperlink w:anchor="_Toc9059" w:history="1">
        <w:r>
          <w:rPr>
            <w:rFonts w:ascii="仿宋" w:eastAsia="仿宋" w:hAnsi="仿宋" w:cs="仿宋" w:hint="eastAsia"/>
            <w:lang w:eastAsia="zh-CN"/>
          </w:rPr>
          <w:t>(十三)、结论及建议</w:t>
        </w:r>
        <w:r>
          <w:tab/>
        </w:r>
        <w:r>
          <w:fldChar w:fldCharType="begin"/>
        </w:r>
        <w:r>
          <w:instrText xml:space="preserve"> PAGEREF _Toc9059 \h </w:instrText>
        </w:r>
        <w:r>
          <w:fldChar w:fldCharType="separate"/>
        </w:r>
        <w:r>
          <w:t>57</w:t>
        </w:r>
        <w:r>
          <w:fldChar w:fldCharType="end"/>
        </w:r>
      </w:hyperlink>
    </w:p>
    <w:p>
      <w:pPr>
        <w:pStyle w:val="TOC1"/>
        <w:tabs>
          <w:tab w:val="right" w:leader="dot" w:pos="8306"/>
        </w:tabs>
      </w:pPr>
      <w:hyperlink w:anchor="_Toc27264" w:history="1">
        <w:r>
          <w:rPr>
            <w:rFonts w:ascii="仿宋" w:eastAsia="仿宋" w:hAnsi="仿宋" w:cs="仿宋" w:hint="eastAsia"/>
            <w:lang w:eastAsia="zh-CN"/>
          </w:rPr>
          <w:t>八、建设进度分析</w:t>
        </w:r>
        <w:r>
          <w:tab/>
        </w:r>
        <w:r>
          <w:fldChar w:fldCharType="begin"/>
        </w:r>
        <w:r>
          <w:instrText xml:space="preserve"> PAGEREF _Toc27264 \h </w:instrText>
        </w:r>
        <w:r>
          <w:fldChar w:fldCharType="separate"/>
        </w:r>
        <w:r>
          <w:t>58</w:t>
        </w:r>
        <w:r>
          <w:fldChar w:fldCharType="end"/>
        </w:r>
      </w:hyperlink>
    </w:p>
    <w:p>
      <w:pPr>
        <w:pStyle w:val="TOC2"/>
        <w:tabs>
          <w:tab w:val="right" w:leader="dot" w:pos="8306"/>
        </w:tabs>
      </w:pPr>
      <w:hyperlink w:anchor="_Toc4346" w:history="1">
        <w:r>
          <w:rPr>
            <w:rFonts w:ascii="仿宋" w:eastAsia="仿宋" w:hAnsi="仿宋" w:cs="仿宋" w:hint="eastAsia"/>
            <w:lang w:eastAsia="zh-CN"/>
          </w:rPr>
          <w:t>(一)、模糊控制变频空调器项目进度安排</w:t>
        </w:r>
        <w:r>
          <w:tab/>
        </w:r>
        <w:r>
          <w:fldChar w:fldCharType="begin"/>
        </w:r>
        <w:r>
          <w:instrText xml:space="preserve"> PAGEREF _Toc4346 \h </w:instrText>
        </w:r>
        <w:r>
          <w:fldChar w:fldCharType="separate"/>
        </w:r>
        <w:r>
          <w:t>58</w:t>
        </w:r>
        <w:r>
          <w:fldChar w:fldCharType="end"/>
        </w:r>
      </w:hyperlink>
    </w:p>
    <w:p>
      <w:pPr>
        <w:pStyle w:val="TOC2"/>
        <w:tabs>
          <w:tab w:val="right" w:leader="dot" w:pos="8306"/>
        </w:tabs>
      </w:pPr>
      <w:hyperlink w:anchor="_Toc5770" w:history="1">
        <w:r>
          <w:rPr>
            <w:rFonts w:ascii="仿宋" w:eastAsia="仿宋" w:hAnsi="仿宋" w:cs="仿宋" w:hint="eastAsia"/>
            <w:lang w:eastAsia="zh-CN"/>
          </w:rPr>
          <w:t>(二)、模糊控制变频空调器项目实施保障措施</w:t>
        </w:r>
        <w:r>
          <w:tab/>
        </w:r>
        <w:r>
          <w:fldChar w:fldCharType="begin"/>
        </w:r>
        <w:r>
          <w:instrText xml:space="preserve"> PAGEREF _Toc5770 \h </w:instrText>
        </w:r>
        <w:r>
          <w:fldChar w:fldCharType="separate"/>
        </w:r>
        <w:r>
          <w:t>59</w:t>
        </w:r>
        <w:r>
          <w:fldChar w:fldCharType="end"/>
        </w:r>
      </w:hyperlink>
    </w:p>
    <w:p>
      <w:pPr>
        <w:pStyle w:val="TOC1"/>
        <w:tabs>
          <w:tab w:val="right" w:leader="dot" w:pos="8306"/>
        </w:tabs>
      </w:pPr>
      <w:hyperlink w:anchor="_Toc5519" w:history="1">
        <w:r>
          <w:rPr>
            <w:rFonts w:ascii="仿宋" w:eastAsia="仿宋" w:hAnsi="仿宋" w:cs="仿宋" w:hint="eastAsia"/>
            <w:lang w:eastAsia="zh-CN"/>
          </w:rPr>
          <w:t>九、模糊控制变频空调器项目风险分析</w:t>
        </w:r>
        <w:r>
          <w:tab/>
        </w:r>
        <w:r>
          <w:fldChar w:fldCharType="begin"/>
        </w:r>
        <w:r>
          <w:instrText xml:space="preserve"> PAGEREF _Toc5519 \h </w:instrText>
        </w:r>
        <w:r>
          <w:fldChar w:fldCharType="separate"/>
        </w:r>
        <w:r>
          <w:t>61</w:t>
        </w:r>
        <w:r>
          <w:fldChar w:fldCharType="end"/>
        </w:r>
      </w:hyperlink>
    </w:p>
    <w:p>
      <w:pPr>
        <w:pStyle w:val="TOC2"/>
        <w:tabs>
          <w:tab w:val="right" w:leader="dot" w:pos="8306"/>
        </w:tabs>
      </w:pPr>
      <w:hyperlink w:anchor="_Toc14679" w:history="1">
        <w:r>
          <w:rPr>
            <w:rFonts w:ascii="仿宋" w:eastAsia="仿宋" w:hAnsi="仿宋" w:cs="仿宋" w:hint="eastAsia"/>
            <w:lang w:eastAsia="zh-CN"/>
          </w:rPr>
          <w:t>(一)、模糊控制变频空调器项目风险分析</w:t>
        </w:r>
        <w:r>
          <w:tab/>
        </w:r>
        <w:r>
          <w:fldChar w:fldCharType="begin"/>
        </w:r>
        <w:r>
          <w:instrText xml:space="preserve"> PAGEREF _Toc14679 \h </w:instrText>
        </w:r>
        <w:r>
          <w:fldChar w:fldCharType="separate"/>
        </w:r>
        <w:r>
          <w:t>61</w:t>
        </w:r>
        <w:r>
          <w:fldChar w:fldCharType="end"/>
        </w:r>
      </w:hyperlink>
    </w:p>
    <w:p>
      <w:pPr>
        <w:pStyle w:val="TOC2"/>
        <w:tabs>
          <w:tab w:val="right" w:leader="dot" w:pos="8306"/>
        </w:tabs>
      </w:pPr>
      <w:hyperlink w:anchor="_Toc15276" w:history="1">
        <w:r>
          <w:rPr>
            <w:rFonts w:ascii="仿宋" w:eastAsia="仿宋" w:hAnsi="仿宋" w:cs="仿宋" w:hint="eastAsia"/>
            <w:lang w:eastAsia="zh-CN"/>
          </w:rPr>
          <w:t>(二)、模糊控制变频空调器项目风险对策</w:t>
        </w:r>
        <w:r>
          <w:tab/>
        </w:r>
        <w:r>
          <w:fldChar w:fldCharType="begin"/>
        </w:r>
        <w:r>
          <w:instrText xml:space="preserve"> PAGEREF _Toc15276 \h </w:instrText>
        </w:r>
        <w:r>
          <w:fldChar w:fldCharType="separate"/>
        </w:r>
        <w:r>
          <w:t>62</w:t>
        </w:r>
        <w:r>
          <w:fldChar w:fldCharType="end"/>
        </w:r>
      </w:hyperlink>
    </w:p>
    <w:p>
      <w:pPr>
        <w:pStyle w:val="TOC1"/>
        <w:tabs>
          <w:tab w:val="right" w:leader="dot" w:pos="8306"/>
        </w:tabs>
      </w:pPr>
      <w:hyperlink w:anchor="_Toc15125" w:history="1">
        <w:r>
          <w:rPr>
            <w:rFonts w:ascii="仿宋" w:eastAsia="仿宋" w:hAnsi="仿宋" w:cs="仿宋" w:hint="eastAsia"/>
            <w:lang w:eastAsia="zh-CN"/>
          </w:rPr>
          <w:t>十、公司组建背景分析</w:t>
        </w:r>
        <w:r>
          <w:tab/>
        </w:r>
        <w:r>
          <w:fldChar w:fldCharType="begin"/>
        </w:r>
        <w:r>
          <w:instrText xml:space="preserve"> PAGEREF _Toc15125 \h </w:instrText>
        </w:r>
        <w:r>
          <w:fldChar w:fldCharType="separate"/>
        </w:r>
        <w:r>
          <w:t>63</w:t>
        </w:r>
        <w:r>
          <w:fldChar w:fldCharType="end"/>
        </w:r>
      </w:hyperlink>
    </w:p>
    <w:p>
      <w:pPr>
        <w:pStyle w:val="TOC2"/>
        <w:tabs>
          <w:tab w:val="right" w:leader="dot" w:pos="8306"/>
        </w:tabs>
      </w:pPr>
      <w:hyperlink w:anchor="_Toc31568" w:history="1">
        <w:r>
          <w:rPr>
            <w:rFonts w:ascii="仿宋" w:eastAsia="仿宋" w:hAnsi="仿宋" w:cs="仿宋" w:hint="eastAsia"/>
            <w:lang w:eastAsia="zh-CN"/>
          </w:rPr>
          <w:t>(一)、模糊控制变频空调器项目背景分析</w:t>
        </w:r>
        <w:r>
          <w:tab/>
        </w:r>
        <w:r>
          <w:fldChar w:fldCharType="begin"/>
        </w:r>
        <w:r>
          <w:instrText xml:space="preserve"> PAGEREF _Toc31568 \h </w:instrText>
        </w:r>
        <w:r>
          <w:fldChar w:fldCharType="separate"/>
        </w:r>
        <w:r>
          <w:t>63</w:t>
        </w:r>
        <w:r>
          <w:fldChar w:fldCharType="end"/>
        </w:r>
      </w:hyperlink>
    </w:p>
    <w:p>
      <w:pPr>
        <w:pStyle w:val="TOC2"/>
        <w:tabs>
          <w:tab w:val="right" w:leader="dot" w:pos="8306"/>
        </w:tabs>
      </w:pPr>
      <w:hyperlink w:anchor="_Toc18988" w:history="1">
        <w:r>
          <w:rPr>
            <w:rFonts w:ascii="仿宋" w:eastAsia="仿宋" w:hAnsi="仿宋" w:cs="仿宋" w:hint="eastAsia"/>
            <w:lang w:eastAsia="zh-CN"/>
          </w:rPr>
          <w:t>(二)、模糊控制变频空调器项目建设必要性分析</w:t>
        </w:r>
        <w:r>
          <w:tab/>
        </w:r>
        <w:r>
          <w:fldChar w:fldCharType="begin"/>
        </w:r>
        <w:r>
          <w:instrText xml:space="preserve"> PAGEREF _Toc18988 \h </w:instrText>
        </w:r>
        <w:r>
          <w:fldChar w:fldCharType="separate"/>
        </w:r>
        <w:r>
          <w:t>64</w:t>
        </w:r>
        <w:r>
          <w:fldChar w:fldCharType="end"/>
        </w:r>
      </w:hyperlink>
    </w:p>
    <w:p>
      <w:pPr>
        <w:pStyle w:val="TOC2"/>
        <w:tabs>
          <w:tab w:val="right" w:leader="dot" w:pos="8306"/>
        </w:tabs>
      </w:pPr>
      <w:hyperlink w:anchor="_Toc3615" w:history="1">
        <w:r>
          <w:rPr>
            <w:rFonts w:ascii="仿宋" w:eastAsia="仿宋" w:hAnsi="仿宋" w:cs="仿宋" w:hint="eastAsia"/>
            <w:lang w:eastAsia="zh-CN"/>
          </w:rPr>
          <w:t>(三)、鼓励中小企业发展</w:t>
        </w:r>
        <w:r>
          <w:tab/>
        </w:r>
        <w:r>
          <w:fldChar w:fldCharType="begin"/>
        </w:r>
        <w:r>
          <w:instrText xml:space="preserve"> PAGEREF _Toc3615 \h </w:instrText>
        </w:r>
        <w:r>
          <w:fldChar w:fldCharType="separate"/>
        </w:r>
        <w:r>
          <w:t>65</w:t>
        </w:r>
        <w:r>
          <w:fldChar w:fldCharType="end"/>
        </w:r>
      </w:hyperlink>
    </w:p>
    <w:p>
      <w:pPr>
        <w:pStyle w:val="TOC2"/>
        <w:tabs>
          <w:tab w:val="right" w:leader="dot" w:pos="8306"/>
        </w:tabs>
      </w:pPr>
      <w:hyperlink w:anchor="_Toc21282" w:history="1">
        <w:r>
          <w:rPr>
            <w:rFonts w:ascii="仿宋" w:eastAsia="仿宋" w:hAnsi="仿宋" w:cs="仿宋" w:hint="eastAsia"/>
            <w:lang w:eastAsia="zh-CN"/>
          </w:rPr>
          <w:t>(四)、宏观经济形势分析</w:t>
        </w:r>
        <w:r>
          <w:tab/>
        </w:r>
        <w:r>
          <w:fldChar w:fldCharType="begin"/>
        </w:r>
        <w:r>
          <w:instrText xml:space="preserve"> PAGEREF _Toc21282 \h </w:instrText>
        </w:r>
        <w:r>
          <w:fldChar w:fldCharType="separate"/>
        </w:r>
        <w:r>
          <w:t>66</w:t>
        </w:r>
        <w:r>
          <w:fldChar w:fldCharType="end"/>
        </w:r>
      </w:hyperlink>
    </w:p>
    <w:p>
      <w:pPr>
        <w:pStyle w:val="TOC1"/>
        <w:tabs>
          <w:tab w:val="right" w:leader="dot" w:pos="8306"/>
        </w:tabs>
      </w:pPr>
      <w:hyperlink w:anchor="_Toc10799" w:history="1">
        <w:r>
          <w:rPr>
            <w:rFonts w:ascii="仿宋" w:eastAsia="仿宋" w:hAnsi="仿宋" w:cs="仿宋" w:hint="eastAsia"/>
            <w:lang w:eastAsia="zh-CN"/>
          </w:rPr>
          <w:t>十一、未来计划和展望</w:t>
        </w:r>
        <w:r>
          <w:tab/>
        </w:r>
        <w:r>
          <w:fldChar w:fldCharType="begin"/>
        </w:r>
        <w:r>
          <w:instrText xml:space="preserve"> PAGEREF _Toc10799 \h </w:instrText>
        </w:r>
        <w:r>
          <w:fldChar w:fldCharType="separate"/>
        </w:r>
        <w:r>
          <w:t>67</w:t>
        </w:r>
        <w:r>
          <w:fldChar w:fldCharType="end"/>
        </w:r>
      </w:hyperlink>
    </w:p>
    <w:p>
      <w:pPr>
        <w:pStyle w:val="TOC2"/>
        <w:tabs>
          <w:tab w:val="right" w:leader="dot" w:pos="8306"/>
        </w:tabs>
      </w:pPr>
      <w:hyperlink w:anchor="_Toc26810" w:history="1">
        <w:r>
          <w:rPr>
            <w:rFonts w:ascii="仿宋" w:eastAsia="仿宋" w:hAnsi="仿宋" w:cs="仿宋" w:hint="eastAsia"/>
            <w:lang w:eastAsia="zh-CN"/>
          </w:rPr>
          <w:t>(一)、公司未来的发展计划</w:t>
        </w:r>
        <w:r>
          <w:tab/>
        </w:r>
        <w:r>
          <w:fldChar w:fldCharType="begin"/>
        </w:r>
        <w:r>
          <w:instrText xml:space="preserve"> PAGEREF _Toc26810 \h </w:instrText>
        </w:r>
        <w:r>
          <w:fldChar w:fldCharType="separate"/>
        </w:r>
        <w:r>
          <w:t>67</w:t>
        </w:r>
        <w:r>
          <w:fldChar w:fldCharType="end"/>
        </w:r>
      </w:hyperlink>
    </w:p>
    <w:p>
      <w:pPr>
        <w:pStyle w:val="TOC2"/>
        <w:tabs>
          <w:tab w:val="right" w:leader="dot" w:pos="8306"/>
        </w:tabs>
      </w:pPr>
      <w:hyperlink w:anchor="_Toc51" w:history="1">
        <w:r>
          <w:rPr>
            <w:rFonts w:ascii="仿宋" w:eastAsia="仿宋" w:hAnsi="仿宋" w:cs="仿宋" w:hint="eastAsia"/>
            <w:lang w:eastAsia="zh-CN"/>
          </w:rPr>
          <w:t>(二)、长期目标和目标</w:t>
        </w:r>
        <w:r>
          <w:tab/>
        </w:r>
        <w:r>
          <w:fldChar w:fldCharType="begin"/>
        </w:r>
        <w:r>
          <w:instrText xml:space="preserve"> PAGEREF _Toc51 \h </w:instrText>
        </w:r>
        <w:r>
          <w:fldChar w:fldCharType="separate"/>
        </w:r>
        <w:r>
          <w:t>68</w:t>
        </w:r>
        <w:r>
          <w:fldChar w:fldCharType="end"/>
        </w:r>
      </w:hyperlink>
    </w:p>
    <w:p>
      <w:pPr>
        <w:pStyle w:val="TOC1"/>
        <w:tabs>
          <w:tab w:val="right" w:leader="dot" w:pos="8306"/>
        </w:tabs>
      </w:pPr>
      <w:hyperlink w:anchor="_Toc9706" w:history="1">
        <w:r>
          <w:rPr>
            <w:rFonts w:ascii="仿宋" w:eastAsia="仿宋" w:hAnsi="仿宋" w:cs="仿宋" w:hint="eastAsia"/>
            <w:lang w:eastAsia="zh-CN"/>
          </w:rPr>
          <w:t>十二、法律和合规事项</w:t>
        </w:r>
        <w:r>
          <w:tab/>
        </w:r>
        <w:r>
          <w:fldChar w:fldCharType="begin"/>
        </w:r>
        <w:r>
          <w:instrText xml:space="preserve"> PAGEREF _Toc9706 \h </w:instrText>
        </w:r>
        <w:r>
          <w:fldChar w:fldCharType="separate"/>
        </w:r>
        <w:r>
          <w:t>69</w:t>
        </w:r>
        <w:r>
          <w:fldChar w:fldCharType="end"/>
        </w:r>
      </w:hyperlink>
    </w:p>
    <w:p>
      <w:pPr>
        <w:pStyle w:val="TOC2"/>
        <w:tabs>
          <w:tab w:val="right" w:leader="dot" w:pos="8306"/>
        </w:tabs>
      </w:pPr>
      <w:hyperlink w:anchor="_Toc20" w:history="1">
        <w:r>
          <w:rPr>
            <w:rFonts w:ascii="仿宋" w:eastAsia="仿宋" w:hAnsi="仿宋" w:cs="仿宋" w:hint="eastAsia"/>
            <w:lang w:eastAsia="zh-CN"/>
          </w:rPr>
          <w:t>(一)、公司注册和法律地位</w:t>
        </w:r>
        <w:r>
          <w:tab/>
        </w:r>
        <w:r>
          <w:fldChar w:fldCharType="begin"/>
        </w:r>
        <w:r>
          <w:instrText xml:space="preserve"> PAGEREF _Toc20 \h </w:instrText>
        </w:r>
        <w:r>
          <w:fldChar w:fldCharType="separate"/>
        </w:r>
        <w:r>
          <w:t>69</w:t>
        </w:r>
        <w:r>
          <w:fldChar w:fldCharType="end"/>
        </w:r>
      </w:hyperlink>
    </w:p>
    <w:p>
      <w:pPr>
        <w:pStyle w:val="TOC2"/>
        <w:tabs>
          <w:tab w:val="right" w:leader="dot" w:pos="8306"/>
        </w:tabs>
      </w:pPr>
      <w:hyperlink w:anchor="_Toc8344" w:history="1">
        <w:r>
          <w:rPr>
            <w:rFonts w:ascii="仿宋" w:eastAsia="仿宋" w:hAnsi="仿宋" w:cs="仿宋" w:hint="eastAsia"/>
            <w:lang w:eastAsia="zh-CN"/>
          </w:rPr>
          <w:t>(二)、专业许可与许可证</w:t>
        </w:r>
        <w:r>
          <w:tab/>
        </w:r>
        <w:r>
          <w:fldChar w:fldCharType="begin"/>
        </w:r>
        <w:r>
          <w:instrText xml:space="preserve"> PAGEREF _Toc8344 \h </w:instrText>
        </w:r>
        <w:r>
          <w:fldChar w:fldCharType="separate"/>
        </w:r>
        <w:r>
          <w:t>69</w:t>
        </w:r>
        <w:r>
          <w:fldChar w:fldCharType="end"/>
        </w:r>
      </w:hyperlink>
    </w:p>
    <w:p>
      <w:pPr>
        <w:pStyle w:val="TOC2"/>
        <w:tabs>
          <w:tab w:val="right" w:leader="dot" w:pos="8306"/>
        </w:tabs>
      </w:pPr>
      <w:hyperlink w:anchor="_Toc16183" w:history="1">
        <w:r>
          <w:rPr>
            <w:rFonts w:ascii="仿宋" w:eastAsia="仿宋" w:hAnsi="仿宋" w:cs="仿宋" w:hint="eastAsia"/>
            <w:lang w:eastAsia="zh-CN"/>
          </w:rPr>
          <w:t>(三)、知识产权</w:t>
        </w:r>
        <w:r>
          <w:tab/>
        </w:r>
        <w:r>
          <w:fldChar w:fldCharType="begin"/>
        </w:r>
        <w:r>
          <w:instrText xml:space="preserve"> PAGEREF _Toc16183 \h </w:instrText>
        </w:r>
        <w:r>
          <w:fldChar w:fldCharType="separate"/>
        </w:r>
        <w:r>
          <w:t>69</w:t>
        </w:r>
        <w:r>
          <w:fldChar w:fldCharType="end"/>
        </w:r>
      </w:hyperlink>
    </w:p>
    <w:p>
      <w:pPr>
        <w:pStyle w:val="TOC2"/>
        <w:tabs>
          <w:tab w:val="right" w:leader="dot" w:pos="8306"/>
        </w:tabs>
      </w:pPr>
      <w:hyperlink w:anchor="_Toc31559" w:history="1">
        <w:r>
          <w:rPr>
            <w:rFonts w:ascii="仿宋" w:eastAsia="仿宋" w:hAnsi="仿宋" w:cs="仿宋" w:hint="eastAsia"/>
            <w:lang w:eastAsia="zh-CN"/>
          </w:rPr>
          <w:t>(四)、合同与法律义务</w:t>
        </w:r>
        <w:r>
          <w:tab/>
        </w:r>
        <w:r>
          <w:fldChar w:fldCharType="begin"/>
        </w:r>
        <w:r>
          <w:instrText xml:space="preserve"> PAGEREF _Toc31559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60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45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535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https://d.book118.com/315204212332011110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5204212332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2024-02-03T06:50:00Z</dcterms:created>
  <dcterms:modified xsi:type="dcterms:W3CDTF">2024-02-03T06:50:55Z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25DB959F00234B2EA525189ADA5AF6AD_11</vt:lpwstr>
  </property>
  <property fmtid="{D5CDD505-2E9C-101B-9397-08002B2CF9AE}" pid="3" name="KSOProductBuildVer">
    <vt:lpwstr>2052-12.1.0.16250</vt:lpwstr>
  </property>
</Properties>
</file>