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记忆绵家居制品项目规划设计方案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74" w:history="1">
        <w:r>
          <w:rPr>
            <w:rFonts w:ascii="仿宋" w:eastAsia="仿宋" w:hAnsi="仿宋" w:cs="仿宋" w:hint="eastAsia"/>
            <w:lang w:eastAsia="zh-CN"/>
          </w:rPr>
          <w:t>概论</w:t>
        </w:r>
        <w:r>
          <w:tab/>
        </w:r>
        <w:r>
          <w:fldChar w:fldCharType="begin"/>
        </w:r>
        <w:r>
          <w:instrText xml:space="preserve"> PAGEREF _Toc19074 \h </w:instrText>
        </w:r>
        <w:r>
          <w:fldChar w:fldCharType="separate"/>
        </w:r>
        <w:r>
          <w:t>3</w:t>
        </w:r>
        <w:r>
          <w:fldChar w:fldCharType="end"/>
        </w:r>
      </w:hyperlink>
    </w:p>
    <w:p>
      <w:pPr>
        <w:pStyle w:val="TOC1"/>
        <w:tabs>
          <w:tab w:val="right" w:leader="dot" w:pos="8306"/>
        </w:tabs>
      </w:pPr>
      <w:hyperlink w:anchor="_Toc17478" w:history="1">
        <w:r>
          <w:rPr>
            <w:rFonts w:ascii="仿宋" w:eastAsia="仿宋" w:hAnsi="仿宋" w:cs="仿宋" w:hint="eastAsia"/>
            <w:lang w:eastAsia="zh-CN"/>
          </w:rPr>
          <w:t>一、记忆绵家居制品项目文档管理</w:t>
        </w:r>
        <w:r>
          <w:tab/>
        </w:r>
        <w:r>
          <w:fldChar w:fldCharType="begin"/>
        </w:r>
        <w:r>
          <w:instrText xml:space="preserve"> PAGEREF _Toc17478 \h </w:instrText>
        </w:r>
        <w:r>
          <w:fldChar w:fldCharType="separate"/>
        </w:r>
        <w:r>
          <w:t>3</w:t>
        </w:r>
        <w:r>
          <w:fldChar w:fldCharType="end"/>
        </w:r>
      </w:hyperlink>
    </w:p>
    <w:p>
      <w:pPr>
        <w:pStyle w:val="TOC2"/>
        <w:tabs>
          <w:tab w:val="right" w:leader="dot" w:pos="8306"/>
        </w:tabs>
      </w:pPr>
      <w:hyperlink w:anchor="_Toc25821" w:history="1">
        <w:r>
          <w:rPr>
            <w:rFonts w:ascii="仿宋" w:eastAsia="仿宋" w:hAnsi="仿宋" w:cs="仿宋" w:hint="eastAsia"/>
            <w:lang w:eastAsia="zh-CN"/>
          </w:rPr>
          <w:t>(一)、文档编制与审查</w:t>
        </w:r>
        <w:r>
          <w:tab/>
        </w:r>
        <w:r>
          <w:fldChar w:fldCharType="begin"/>
        </w:r>
        <w:r>
          <w:instrText xml:space="preserve"> PAGEREF _Toc25821 \h </w:instrText>
        </w:r>
        <w:r>
          <w:fldChar w:fldCharType="separate"/>
        </w:r>
        <w:r>
          <w:t>3</w:t>
        </w:r>
        <w:r>
          <w:fldChar w:fldCharType="end"/>
        </w:r>
      </w:hyperlink>
    </w:p>
    <w:p>
      <w:pPr>
        <w:pStyle w:val="TOC2"/>
        <w:tabs>
          <w:tab w:val="right" w:leader="dot" w:pos="8306"/>
        </w:tabs>
      </w:pPr>
      <w:hyperlink w:anchor="_Toc2910" w:history="1">
        <w:r>
          <w:rPr>
            <w:rFonts w:ascii="仿宋" w:eastAsia="仿宋" w:hAnsi="仿宋" w:cs="仿宋" w:hint="eastAsia"/>
            <w:lang w:eastAsia="zh-CN"/>
          </w:rPr>
          <w:t>(二)、文档发布与分发</w:t>
        </w:r>
        <w:r>
          <w:tab/>
        </w:r>
        <w:r>
          <w:fldChar w:fldCharType="begin"/>
        </w:r>
        <w:r>
          <w:instrText xml:space="preserve"> PAGEREF _Toc2910 \h </w:instrText>
        </w:r>
        <w:r>
          <w:fldChar w:fldCharType="separate"/>
        </w:r>
        <w:r>
          <w:t>4</w:t>
        </w:r>
        <w:r>
          <w:fldChar w:fldCharType="end"/>
        </w:r>
      </w:hyperlink>
    </w:p>
    <w:p>
      <w:pPr>
        <w:pStyle w:val="TOC2"/>
        <w:tabs>
          <w:tab w:val="right" w:leader="dot" w:pos="8306"/>
        </w:tabs>
      </w:pPr>
      <w:hyperlink w:anchor="_Toc10558" w:history="1">
        <w:r>
          <w:rPr>
            <w:rFonts w:ascii="仿宋" w:eastAsia="仿宋" w:hAnsi="仿宋" w:cs="仿宋" w:hint="eastAsia"/>
            <w:lang w:eastAsia="zh-CN"/>
          </w:rPr>
          <w:t>(三)、文档存档与归档</w:t>
        </w:r>
        <w:r>
          <w:tab/>
        </w:r>
        <w:r>
          <w:fldChar w:fldCharType="begin"/>
        </w:r>
        <w:r>
          <w:instrText xml:space="preserve"> PAGEREF _Toc10558 \h </w:instrText>
        </w:r>
        <w:r>
          <w:fldChar w:fldCharType="separate"/>
        </w:r>
        <w:r>
          <w:t>5</w:t>
        </w:r>
        <w:r>
          <w:fldChar w:fldCharType="end"/>
        </w:r>
      </w:hyperlink>
    </w:p>
    <w:p>
      <w:pPr>
        <w:pStyle w:val="TOC1"/>
        <w:tabs>
          <w:tab w:val="right" w:leader="dot" w:pos="8306"/>
        </w:tabs>
      </w:pPr>
      <w:hyperlink w:anchor="_Toc23784" w:history="1">
        <w:r>
          <w:rPr>
            <w:rFonts w:ascii="仿宋" w:eastAsia="仿宋" w:hAnsi="仿宋" w:cs="仿宋" w:hint="eastAsia"/>
            <w:lang w:eastAsia="zh-CN"/>
          </w:rPr>
          <w:t>二、工艺说明</w:t>
        </w:r>
        <w:r>
          <w:tab/>
        </w:r>
        <w:r>
          <w:fldChar w:fldCharType="begin"/>
        </w:r>
        <w:r>
          <w:instrText xml:space="preserve"> PAGEREF _Toc23784 \h </w:instrText>
        </w:r>
        <w:r>
          <w:fldChar w:fldCharType="separate"/>
        </w:r>
        <w:r>
          <w:t>6</w:t>
        </w:r>
        <w:r>
          <w:fldChar w:fldCharType="end"/>
        </w:r>
      </w:hyperlink>
    </w:p>
    <w:p>
      <w:pPr>
        <w:pStyle w:val="TOC2"/>
        <w:tabs>
          <w:tab w:val="right" w:leader="dot" w:pos="8306"/>
        </w:tabs>
      </w:pPr>
      <w:hyperlink w:anchor="_Toc5562" w:history="1">
        <w:r>
          <w:rPr>
            <w:rFonts w:ascii="仿宋" w:eastAsia="仿宋" w:hAnsi="仿宋" w:cs="仿宋" w:hint="eastAsia"/>
            <w:lang w:eastAsia="zh-CN"/>
          </w:rPr>
          <w:t>(一)、技术管理特点</w:t>
        </w:r>
        <w:r>
          <w:tab/>
        </w:r>
        <w:r>
          <w:fldChar w:fldCharType="begin"/>
        </w:r>
        <w:r>
          <w:instrText xml:space="preserve"> PAGEREF _Toc5562 \h </w:instrText>
        </w:r>
        <w:r>
          <w:fldChar w:fldCharType="separate"/>
        </w:r>
        <w:r>
          <w:t>6</w:t>
        </w:r>
        <w:r>
          <w:fldChar w:fldCharType="end"/>
        </w:r>
      </w:hyperlink>
    </w:p>
    <w:p>
      <w:pPr>
        <w:pStyle w:val="TOC2"/>
        <w:tabs>
          <w:tab w:val="right" w:leader="dot" w:pos="8306"/>
        </w:tabs>
      </w:pPr>
      <w:hyperlink w:anchor="_Toc15559" w:history="1">
        <w:r>
          <w:rPr>
            <w:rFonts w:ascii="仿宋" w:eastAsia="仿宋" w:hAnsi="仿宋" w:cs="仿宋" w:hint="eastAsia"/>
            <w:lang w:eastAsia="zh-CN"/>
          </w:rPr>
          <w:t>(二)、记忆绵家居制品项目工艺技术设计方案</w:t>
        </w:r>
        <w:r>
          <w:tab/>
        </w:r>
        <w:r>
          <w:fldChar w:fldCharType="begin"/>
        </w:r>
        <w:r>
          <w:instrText xml:space="preserve"> PAGEREF _Toc15559 \h </w:instrText>
        </w:r>
        <w:r>
          <w:fldChar w:fldCharType="separate"/>
        </w:r>
        <w:r>
          <w:t>8</w:t>
        </w:r>
        <w:r>
          <w:fldChar w:fldCharType="end"/>
        </w:r>
      </w:hyperlink>
    </w:p>
    <w:p>
      <w:pPr>
        <w:pStyle w:val="TOC2"/>
        <w:tabs>
          <w:tab w:val="right" w:leader="dot" w:pos="8306"/>
        </w:tabs>
      </w:pPr>
      <w:hyperlink w:anchor="_Toc11331" w:history="1">
        <w:r>
          <w:rPr>
            <w:rFonts w:ascii="仿宋" w:eastAsia="仿宋" w:hAnsi="仿宋" w:cs="仿宋" w:hint="eastAsia"/>
            <w:lang w:eastAsia="zh-CN"/>
          </w:rPr>
          <w:t>(三)、设备选型方案</w:t>
        </w:r>
        <w:r>
          <w:tab/>
        </w:r>
        <w:r>
          <w:fldChar w:fldCharType="begin"/>
        </w:r>
        <w:r>
          <w:instrText xml:space="preserve"> PAGEREF _Toc11331 \h </w:instrText>
        </w:r>
        <w:r>
          <w:fldChar w:fldCharType="separate"/>
        </w:r>
        <w:r>
          <w:t>9</w:t>
        </w:r>
        <w:r>
          <w:fldChar w:fldCharType="end"/>
        </w:r>
      </w:hyperlink>
    </w:p>
    <w:p>
      <w:pPr>
        <w:pStyle w:val="TOC1"/>
        <w:tabs>
          <w:tab w:val="right" w:leader="dot" w:pos="8306"/>
        </w:tabs>
      </w:pPr>
      <w:hyperlink w:anchor="_Toc25687" w:history="1">
        <w:r>
          <w:rPr>
            <w:rFonts w:ascii="仿宋" w:eastAsia="仿宋" w:hAnsi="仿宋" w:cs="仿宋" w:hint="eastAsia"/>
            <w:lang w:eastAsia="zh-CN"/>
          </w:rPr>
          <w:t>三、记忆绵家居制品项目概论</w:t>
        </w:r>
        <w:r>
          <w:tab/>
        </w:r>
        <w:r>
          <w:fldChar w:fldCharType="begin"/>
        </w:r>
        <w:r>
          <w:instrText xml:space="preserve"> PAGEREF _Toc25687 \h </w:instrText>
        </w:r>
        <w:r>
          <w:fldChar w:fldCharType="separate"/>
        </w:r>
        <w:r>
          <w:t>10</w:t>
        </w:r>
        <w:r>
          <w:fldChar w:fldCharType="end"/>
        </w:r>
      </w:hyperlink>
    </w:p>
    <w:p>
      <w:pPr>
        <w:pStyle w:val="TOC2"/>
        <w:tabs>
          <w:tab w:val="right" w:leader="dot" w:pos="8306"/>
        </w:tabs>
      </w:pPr>
      <w:hyperlink w:anchor="_Toc19249" w:history="1">
        <w:r>
          <w:rPr>
            <w:rFonts w:ascii="仿宋" w:eastAsia="仿宋" w:hAnsi="仿宋" w:cs="仿宋" w:hint="eastAsia"/>
            <w:lang w:eastAsia="zh-CN"/>
          </w:rPr>
          <w:t>(一)、记忆绵家居制品项目概况</w:t>
        </w:r>
        <w:r>
          <w:tab/>
        </w:r>
        <w:r>
          <w:fldChar w:fldCharType="begin"/>
        </w:r>
        <w:r>
          <w:instrText xml:space="preserve"> PAGEREF _Toc19249 \h </w:instrText>
        </w:r>
        <w:r>
          <w:fldChar w:fldCharType="separate"/>
        </w:r>
        <w:r>
          <w:t>10</w:t>
        </w:r>
        <w:r>
          <w:fldChar w:fldCharType="end"/>
        </w:r>
      </w:hyperlink>
    </w:p>
    <w:p>
      <w:pPr>
        <w:pStyle w:val="TOC2"/>
        <w:tabs>
          <w:tab w:val="right" w:leader="dot" w:pos="8306"/>
        </w:tabs>
      </w:pPr>
      <w:hyperlink w:anchor="_Toc16724" w:history="1">
        <w:r>
          <w:rPr>
            <w:rFonts w:ascii="仿宋" w:eastAsia="仿宋" w:hAnsi="仿宋" w:cs="仿宋" w:hint="eastAsia"/>
            <w:lang w:eastAsia="zh-CN"/>
          </w:rPr>
          <w:t>(二)、记忆绵家居制品项目目标</w:t>
        </w:r>
        <w:r>
          <w:tab/>
        </w:r>
        <w:r>
          <w:fldChar w:fldCharType="begin"/>
        </w:r>
        <w:r>
          <w:instrText xml:space="preserve"> PAGEREF _Toc16724 \h </w:instrText>
        </w:r>
        <w:r>
          <w:fldChar w:fldCharType="separate"/>
        </w:r>
        <w:r>
          <w:t>13</w:t>
        </w:r>
        <w:r>
          <w:fldChar w:fldCharType="end"/>
        </w:r>
      </w:hyperlink>
    </w:p>
    <w:p>
      <w:pPr>
        <w:pStyle w:val="TOC2"/>
        <w:tabs>
          <w:tab w:val="right" w:leader="dot" w:pos="8306"/>
        </w:tabs>
      </w:pPr>
      <w:hyperlink w:anchor="_Toc5896" w:history="1">
        <w:r>
          <w:rPr>
            <w:rFonts w:ascii="仿宋" w:eastAsia="仿宋" w:hAnsi="仿宋" w:cs="仿宋" w:hint="eastAsia"/>
            <w:lang w:eastAsia="zh-CN"/>
          </w:rPr>
          <w:t>(三)、记忆绵家居制品项目提出的理由</w:t>
        </w:r>
        <w:r>
          <w:tab/>
        </w:r>
        <w:r>
          <w:fldChar w:fldCharType="begin"/>
        </w:r>
        <w:r>
          <w:instrText xml:space="preserve"> PAGEREF _Toc5896 \h </w:instrText>
        </w:r>
        <w:r>
          <w:fldChar w:fldCharType="separate"/>
        </w:r>
        <w:r>
          <w:t>13</w:t>
        </w:r>
        <w:r>
          <w:fldChar w:fldCharType="end"/>
        </w:r>
      </w:hyperlink>
    </w:p>
    <w:p>
      <w:pPr>
        <w:pStyle w:val="TOC2"/>
        <w:tabs>
          <w:tab w:val="right" w:leader="dot" w:pos="8306"/>
        </w:tabs>
      </w:pPr>
      <w:hyperlink w:anchor="_Toc1280" w:history="1">
        <w:r>
          <w:rPr>
            <w:rFonts w:ascii="仿宋" w:eastAsia="仿宋" w:hAnsi="仿宋" w:cs="仿宋" w:hint="eastAsia"/>
            <w:lang w:eastAsia="zh-CN"/>
          </w:rPr>
          <w:t>(四)、记忆绵家居制品项目意义</w:t>
        </w:r>
        <w:r>
          <w:tab/>
        </w:r>
        <w:r>
          <w:fldChar w:fldCharType="begin"/>
        </w:r>
        <w:r>
          <w:instrText xml:space="preserve"> PAGEREF _Toc1280 \h </w:instrText>
        </w:r>
        <w:r>
          <w:fldChar w:fldCharType="separate"/>
        </w:r>
        <w:r>
          <w:t>15</w:t>
        </w:r>
        <w:r>
          <w:fldChar w:fldCharType="end"/>
        </w:r>
      </w:hyperlink>
    </w:p>
    <w:p>
      <w:pPr>
        <w:pStyle w:val="TOC2"/>
        <w:tabs>
          <w:tab w:val="right" w:leader="dot" w:pos="8306"/>
        </w:tabs>
      </w:pPr>
      <w:hyperlink w:anchor="_Toc26511" w:history="1">
        <w:r>
          <w:rPr>
            <w:rFonts w:ascii="仿宋" w:eastAsia="仿宋" w:hAnsi="仿宋" w:cs="仿宋" w:hint="eastAsia"/>
            <w:lang w:eastAsia="zh-CN"/>
          </w:rPr>
          <w:t>(五)、记忆绵家居制品项目背景</w:t>
        </w:r>
        <w:r>
          <w:tab/>
        </w:r>
        <w:r>
          <w:fldChar w:fldCharType="begin"/>
        </w:r>
        <w:r>
          <w:instrText xml:space="preserve"> PAGEREF _Toc26511 \h </w:instrText>
        </w:r>
        <w:r>
          <w:fldChar w:fldCharType="separate"/>
        </w:r>
        <w:r>
          <w:t>16</w:t>
        </w:r>
        <w:r>
          <w:fldChar w:fldCharType="end"/>
        </w:r>
      </w:hyperlink>
    </w:p>
    <w:p>
      <w:pPr>
        <w:pStyle w:val="TOC1"/>
        <w:tabs>
          <w:tab w:val="right" w:leader="dot" w:pos="8306"/>
        </w:tabs>
      </w:pPr>
      <w:hyperlink w:anchor="_Toc3435" w:history="1">
        <w:r>
          <w:rPr>
            <w:rFonts w:ascii="仿宋" w:eastAsia="仿宋" w:hAnsi="仿宋" w:cs="仿宋" w:hint="eastAsia"/>
            <w:lang w:eastAsia="zh-CN"/>
          </w:rPr>
          <w:t>四、记忆绵家居制品项目绩效评估</w:t>
        </w:r>
        <w:r>
          <w:tab/>
        </w:r>
        <w:r>
          <w:fldChar w:fldCharType="begin"/>
        </w:r>
        <w:r>
          <w:instrText xml:space="preserve"> PAGEREF _Toc3435 \h </w:instrText>
        </w:r>
        <w:r>
          <w:fldChar w:fldCharType="separate"/>
        </w:r>
        <w:r>
          <w:t>17</w:t>
        </w:r>
        <w:r>
          <w:fldChar w:fldCharType="end"/>
        </w:r>
      </w:hyperlink>
    </w:p>
    <w:p>
      <w:pPr>
        <w:pStyle w:val="TOC2"/>
        <w:tabs>
          <w:tab w:val="right" w:leader="dot" w:pos="8306"/>
        </w:tabs>
      </w:pPr>
      <w:hyperlink w:anchor="_Toc31344" w:history="1">
        <w:r>
          <w:rPr>
            <w:rFonts w:ascii="仿宋" w:eastAsia="仿宋" w:hAnsi="仿宋" w:cs="仿宋" w:hint="eastAsia"/>
            <w:lang w:eastAsia="zh-CN"/>
          </w:rPr>
          <w:t>(一)、绩效评估指标</w:t>
        </w:r>
        <w:r>
          <w:tab/>
        </w:r>
        <w:r>
          <w:fldChar w:fldCharType="begin"/>
        </w:r>
        <w:r>
          <w:instrText xml:space="preserve"> PAGEREF _Toc31344 \h </w:instrText>
        </w:r>
        <w:r>
          <w:fldChar w:fldCharType="separate"/>
        </w:r>
        <w:r>
          <w:t>17</w:t>
        </w:r>
        <w:r>
          <w:fldChar w:fldCharType="end"/>
        </w:r>
      </w:hyperlink>
    </w:p>
    <w:p>
      <w:pPr>
        <w:pStyle w:val="TOC2"/>
        <w:tabs>
          <w:tab w:val="right" w:leader="dot" w:pos="8306"/>
        </w:tabs>
      </w:pPr>
      <w:hyperlink w:anchor="_Toc521" w:history="1">
        <w:r>
          <w:rPr>
            <w:rFonts w:ascii="仿宋" w:eastAsia="仿宋" w:hAnsi="仿宋" w:cs="仿宋" w:hint="eastAsia"/>
            <w:lang w:eastAsia="zh-CN"/>
          </w:rPr>
          <w:t>(二)、绩效评估方法</w:t>
        </w:r>
        <w:r>
          <w:tab/>
        </w:r>
        <w:r>
          <w:fldChar w:fldCharType="begin"/>
        </w:r>
        <w:r>
          <w:instrText xml:space="preserve"> PAGEREF _Toc521 \h </w:instrText>
        </w:r>
        <w:r>
          <w:fldChar w:fldCharType="separate"/>
        </w:r>
        <w:r>
          <w:t>18</w:t>
        </w:r>
        <w:r>
          <w:fldChar w:fldCharType="end"/>
        </w:r>
      </w:hyperlink>
    </w:p>
    <w:p>
      <w:pPr>
        <w:pStyle w:val="TOC2"/>
        <w:tabs>
          <w:tab w:val="right" w:leader="dot" w:pos="8306"/>
        </w:tabs>
      </w:pPr>
      <w:hyperlink w:anchor="_Toc32754" w:history="1">
        <w:r>
          <w:rPr>
            <w:rFonts w:ascii="仿宋" w:eastAsia="仿宋" w:hAnsi="仿宋" w:cs="仿宋" w:hint="eastAsia"/>
            <w:lang w:eastAsia="zh-CN"/>
          </w:rPr>
          <w:t>(三)、绩效评估周期</w:t>
        </w:r>
        <w:r>
          <w:tab/>
        </w:r>
        <w:r>
          <w:fldChar w:fldCharType="begin"/>
        </w:r>
        <w:r>
          <w:instrText xml:space="preserve"> PAGEREF _Toc32754 \h </w:instrText>
        </w:r>
        <w:r>
          <w:fldChar w:fldCharType="separate"/>
        </w:r>
        <w:r>
          <w:t>19</w:t>
        </w:r>
        <w:r>
          <w:fldChar w:fldCharType="end"/>
        </w:r>
      </w:hyperlink>
    </w:p>
    <w:p>
      <w:pPr>
        <w:pStyle w:val="TOC1"/>
        <w:tabs>
          <w:tab w:val="right" w:leader="dot" w:pos="8306"/>
        </w:tabs>
      </w:pPr>
      <w:hyperlink w:anchor="_Toc1539" w:history="1">
        <w:r>
          <w:rPr>
            <w:rFonts w:ascii="仿宋" w:eastAsia="仿宋" w:hAnsi="仿宋" w:cs="仿宋" w:hint="eastAsia"/>
            <w:lang w:eastAsia="zh-CN"/>
          </w:rPr>
          <w:t>五、记忆绵家居制品项目建设单位说明</w:t>
        </w:r>
        <w:r>
          <w:tab/>
        </w:r>
        <w:r>
          <w:fldChar w:fldCharType="begin"/>
        </w:r>
        <w:r>
          <w:instrText xml:space="preserve"> PAGEREF _Toc1539 \h </w:instrText>
        </w:r>
        <w:r>
          <w:fldChar w:fldCharType="separate"/>
        </w:r>
        <w:r>
          <w:t>20</w:t>
        </w:r>
        <w:r>
          <w:fldChar w:fldCharType="end"/>
        </w:r>
      </w:hyperlink>
    </w:p>
    <w:p>
      <w:pPr>
        <w:pStyle w:val="TOC2"/>
        <w:tabs>
          <w:tab w:val="right" w:leader="dot" w:pos="8306"/>
        </w:tabs>
      </w:pPr>
      <w:hyperlink w:anchor="_Toc31390" w:history="1">
        <w:r>
          <w:rPr>
            <w:rFonts w:ascii="仿宋" w:eastAsia="仿宋" w:hAnsi="仿宋" w:cs="仿宋" w:hint="eastAsia"/>
            <w:lang w:eastAsia="zh-CN"/>
          </w:rPr>
          <w:t>(一)、记忆绵家居制品项目承办单位基本情况</w:t>
        </w:r>
        <w:r>
          <w:tab/>
        </w:r>
        <w:r>
          <w:fldChar w:fldCharType="begin"/>
        </w:r>
        <w:r>
          <w:instrText xml:space="preserve"> PAGEREF _Toc31390 \h </w:instrText>
        </w:r>
        <w:r>
          <w:fldChar w:fldCharType="separate"/>
        </w:r>
        <w:r>
          <w:t>20</w:t>
        </w:r>
        <w:r>
          <w:fldChar w:fldCharType="end"/>
        </w:r>
      </w:hyperlink>
    </w:p>
    <w:p>
      <w:pPr>
        <w:pStyle w:val="TOC2"/>
        <w:tabs>
          <w:tab w:val="right" w:leader="dot" w:pos="8306"/>
        </w:tabs>
      </w:pPr>
      <w:hyperlink w:anchor="_Toc13784" w:history="1">
        <w:r>
          <w:rPr>
            <w:rFonts w:ascii="仿宋" w:eastAsia="仿宋" w:hAnsi="仿宋" w:cs="仿宋" w:hint="eastAsia"/>
            <w:lang w:eastAsia="zh-CN"/>
          </w:rPr>
          <w:t>(二)、公司经济效益分析</w:t>
        </w:r>
        <w:r>
          <w:tab/>
        </w:r>
        <w:r>
          <w:fldChar w:fldCharType="begin"/>
        </w:r>
        <w:r>
          <w:instrText xml:space="preserve"> PAGEREF _Toc13784 \h </w:instrText>
        </w:r>
        <w:r>
          <w:fldChar w:fldCharType="separate"/>
        </w:r>
        <w:r>
          <w:t>21</w:t>
        </w:r>
        <w:r>
          <w:fldChar w:fldCharType="end"/>
        </w:r>
      </w:hyperlink>
    </w:p>
    <w:p>
      <w:pPr>
        <w:pStyle w:val="TOC1"/>
        <w:tabs>
          <w:tab w:val="right" w:leader="dot" w:pos="8306"/>
        </w:tabs>
      </w:pPr>
      <w:hyperlink w:anchor="_Toc28858" w:history="1">
        <w:r>
          <w:rPr>
            <w:rFonts w:ascii="仿宋" w:eastAsia="仿宋" w:hAnsi="仿宋" w:cs="仿宋" w:hint="eastAsia"/>
            <w:lang w:eastAsia="zh-CN"/>
          </w:rPr>
          <w:t>六、记忆绵家居制品项目可持续发展</w:t>
        </w:r>
        <w:r>
          <w:tab/>
        </w:r>
        <w:r>
          <w:fldChar w:fldCharType="begin"/>
        </w:r>
        <w:r>
          <w:instrText xml:space="preserve"> PAGEREF _Toc28858 \h </w:instrText>
        </w:r>
        <w:r>
          <w:fldChar w:fldCharType="separate"/>
        </w:r>
        <w:r>
          <w:t>22</w:t>
        </w:r>
        <w:r>
          <w:fldChar w:fldCharType="end"/>
        </w:r>
      </w:hyperlink>
    </w:p>
    <w:p>
      <w:pPr>
        <w:pStyle w:val="TOC2"/>
        <w:tabs>
          <w:tab w:val="right" w:leader="dot" w:pos="8306"/>
        </w:tabs>
      </w:pPr>
      <w:hyperlink w:anchor="_Toc4945" w:history="1">
        <w:r>
          <w:rPr>
            <w:rFonts w:ascii="仿宋" w:eastAsia="仿宋" w:hAnsi="仿宋" w:cs="仿宋" w:hint="eastAsia"/>
            <w:lang w:eastAsia="zh-CN"/>
          </w:rPr>
          <w:t>(一)、可持续战略与实践</w:t>
        </w:r>
        <w:r>
          <w:tab/>
        </w:r>
        <w:r>
          <w:fldChar w:fldCharType="begin"/>
        </w:r>
        <w:r>
          <w:instrText xml:space="preserve"> PAGEREF _Toc4945 \h </w:instrText>
        </w:r>
        <w:r>
          <w:fldChar w:fldCharType="separate"/>
        </w:r>
        <w:r>
          <w:t>22</w:t>
        </w:r>
        <w:r>
          <w:fldChar w:fldCharType="end"/>
        </w:r>
      </w:hyperlink>
    </w:p>
    <w:p>
      <w:pPr>
        <w:pStyle w:val="TOC2"/>
        <w:tabs>
          <w:tab w:val="right" w:leader="dot" w:pos="8306"/>
        </w:tabs>
      </w:pPr>
      <w:hyperlink w:anchor="_Toc9994" w:history="1">
        <w:r>
          <w:rPr>
            <w:rFonts w:ascii="仿宋" w:eastAsia="仿宋" w:hAnsi="仿宋" w:cs="仿宋" w:hint="eastAsia"/>
            <w:lang w:eastAsia="zh-CN"/>
          </w:rPr>
          <w:t>(二)、环保与社会责任</w:t>
        </w:r>
        <w:r>
          <w:tab/>
        </w:r>
        <w:r>
          <w:fldChar w:fldCharType="begin"/>
        </w:r>
        <w:r>
          <w:instrText xml:space="preserve"> PAGEREF _Toc9994 \h </w:instrText>
        </w:r>
        <w:r>
          <w:fldChar w:fldCharType="separate"/>
        </w:r>
        <w:r>
          <w:t>23</w:t>
        </w:r>
        <w:r>
          <w:fldChar w:fldCharType="end"/>
        </w:r>
      </w:hyperlink>
    </w:p>
    <w:p>
      <w:pPr>
        <w:pStyle w:val="TOC1"/>
        <w:tabs>
          <w:tab w:val="right" w:leader="dot" w:pos="8306"/>
        </w:tabs>
      </w:pPr>
      <w:hyperlink w:anchor="_Toc22998" w:history="1">
        <w:r>
          <w:rPr>
            <w:rFonts w:ascii="仿宋" w:eastAsia="仿宋" w:hAnsi="仿宋" w:cs="仿宋" w:hint="eastAsia"/>
            <w:lang w:eastAsia="zh-CN"/>
          </w:rPr>
          <w:t>七、记忆绵家居制品项目创新与研发</w:t>
        </w:r>
        <w:r>
          <w:tab/>
        </w:r>
        <w:r>
          <w:fldChar w:fldCharType="begin"/>
        </w:r>
        <w:r>
          <w:instrText xml:space="preserve"> PAGEREF _Toc22998 \h </w:instrText>
        </w:r>
        <w:r>
          <w:fldChar w:fldCharType="separate"/>
        </w:r>
        <w:r>
          <w:t>24</w:t>
        </w:r>
        <w:r>
          <w:fldChar w:fldCharType="end"/>
        </w:r>
      </w:hyperlink>
    </w:p>
    <w:p>
      <w:pPr>
        <w:pStyle w:val="TOC2"/>
        <w:tabs>
          <w:tab w:val="right" w:leader="dot" w:pos="8306"/>
        </w:tabs>
      </w:pPr>
      <w:hyperlink w:anchor="_Toc5691" w:history="1">
        <w:r>
          <w:rPr>
            <w:rFonts w:ascii="仿宋" w:eastAsia="仿宋" w:hAnsi="仿宋" w:cs="仿宋" w:hint="eastAsia"/>
            <w:lang w:eastAsia="zh-CN"/>
          </w:rPr>
          <w:t>(一)、创新策略与方向</w:t>
        </w:r>
        <w:r>
          <w:tab/>
        </w:r>
        <w:r>
          <w:fldChar w:fldCharType="begin"/>
        </w:r>
        <w:r>
          <w:instrText xml:space="preserve"> PAGEREF _Toc5691 \h </w:instrText>
        </w:r>
        <w:r>
          <w:fldChar w:fldCharType="separate"/>
        </w:r>
        <w:r>
          <w:t>24</w:t>
        </w:r>
        <w:r>
          <w:fldChar w:fldCharType="end"/>
        </w:r>
      </w:hyperlink>
    </w:p>
    <w:p>
      <w:pPr>
        <w:pStyle w:val="TOC2"/>
        <w:tabs>
          <w:tab w:val="right" w:leader="dot" w:pos="8306"/>
        </w:tabs>
      </w:pPr>
      <w:hyperlink w:anchor="_Toc18083" w:history="1">
        <w:r>
          <w:rPr>
            <w:rFonts w:ascii="仿宋" w:eastAsia="仿宋" w:hAnsi="仿宋" w:cs="仿宋" w:hint="eastAsia"/>
            <w:lang w:eastAsia="zh-CN"/>
          </w:rPr>
          <w:t>(二)、研发规划与投入</w:t>
        </w:r>
        <w:r>
          <w:tab/>
        </w:r>
        <w:r>
          <w:fldChar w:fldCharType="begin"/>
        </w:r>
        <w:r>
          <w:instrText xml:space="preserve"> PAGEREF _Toc18083 \h </w:instrText>
        </w:r>
        <w:r>
          <w:fldChar w:fldCharType="separate"/>
        </w:r>
        <w:r>
          <w:t>25</w:t>
        </w:r>
        <w:r>
          <w:fldChar w:fldCharType="end"/>
        </w:r>
      </w:hyperlink>
    </w:p>
    <w:p>
      <w:pPr>
        <w:pStyle w:val="TOC1"/>
        <w:tabs>
          <w:tab w:val="right" w:leader="dot" w:pos="8306"/>
        </w:tabs>
      </w:pPr>
      <w:hyperlink w:anchor="_Toc6356" w:history="1">
        <w:r>
          <w:rPr>
            <w:rFonts w:ascii="仿宋" w:eastAsia="仿宋" w:hAnsi="仿宋" w:cs="仿宋" w:hint="eastAsia"/>
            <w:lang w:eastAsia="zh-CN"/>
          </w:rPr>
          <w:t>八、记忆绵家居制品项目社会影响</w:t>
        </w:r>
        <w:r>
          <w:tab/>
        </w:r>
        <w:r>
          <w:fldChar w:fldCharType="begin"/>
        </w:r>
        <w:r>
          <w:instrText xml:space="preserve"> PAGEREF _Toc6356 \h </w:instrText>
        </w:r>
        <w:r>
          <w:fldChar w:fldCharType="separate"/>
        </w:r>
        <w:r>
          <w:t>27</w:t>
        </w:r>
        <w:r>
          <w:fldChar w:fldCharType="end"/>
        </w:r>
      </w:hyperlink>
    </w:p>
    <w:p>
      <w:pPr>
        <w:pStyle w:val="TOC2"/>
        <w:tabs>
          <w:tab w:val="right" w:leader="dot" w:pos="8306"/>
        </w:tabs>
      </w:pPr>
      <w:hyperlink w:anchor="_Toc31602" w:history="1">
        <w:r>
          <w:rPr>
            <w:rFonts w:ascii="仿宋" w:eastAsia="仿宋" w:hAnsi="仿宋" w:cs="仿宋" w:hint="eastAsia"/>
            <w:lang w:eastAsia="zh-CN"/>
          </w:rPr>
          <w:t>(一)、社会责任与义务</w:t>
        </w:r>
        <w:r>
          <w:tab/>
        </w:r>
        <w:r>
          <w:fldChar w:fldCharType="begin"/>
        </w:r>
        <w:r>
          <w:instrText xml:space="preserve"> PAGEREF _Toc31602 \h </w:instrText>
        </w:r>
        <w:r>
          <w:fldChar w:fldCharType="separate"/>
        </w:r>
        <w:r>
          <w:t>27</w:t>
        </w:r>
        <w:r>
          <w:fldChar w:fldCharType="end"/>
        </w:r>
      </w:hyperlink>
    </w:p>
    <w:p>
      <w:pPr>
        <w:pStyle w:val="TOC2"/>
        <w:tabs>
          <w:tab w:val="right" w:leader="dot" w:pos="8306"/>
        </w:tabs>
      </w:pPr>
      <w:hyperlink w:anchor="_Toc32180" w:history="1">
        <w:r>
          <w:rPr>
            <w:rFonts w:ascii="仿宋" w:eastAsia="仿宋" w:hAnsi="仿宋" w:cs="仿宋" w:hint="eastAsia"/>
            <w:lang w:eastAsia="zh-CN"/>
          </w:rPr>
          <w:t>(二)、社会参与与沟通</w:t>
        </w:r>
        <w:r>
          <w:tab/>
        </w:r>
        <w:r>
          <w:fldChar w:fldCharType="begin"/>
        </w:r>
        <w:r>
          <w:instrText xml:space="preserve"> PAGEREF _Toc32180 \h </w:instrText>
        </w:r>
        <w:r>
          <w:fldChar w:fldCharType="separate"/>
        </w:r>
        <w:r>
          <w:t>28</w:t>
        </w:r>
        <w:r>
          <w:fldChar w:fldCharType="end"/>
        </w:r>
      </w:hyperlink>
    </w:p>
    <w:p>
      <w:pPr>
        <w:pStyle w:val="TOC1"/>
        <w:tabs>
          <w:tab w:val="right" w:leader="dot" w:pos="8306"/>
        </w:tabs>
      </w:pPr>
      <w:hyperlink w:anchor="_Toc6028" w:history="1">
        <w:r>
          <w:rPr>
            <w:rFonts w:ascii="仿宋" w:eastAsia="仿宋" w:hAnsi="仿宋" w:cs="仿宋" w:hint="eastAsia"/>
            <w:lang w:eastAsia="zh-CN"/>
          </w:rPr>
          <w:t>九、记忆绵家居制品项目计划安排</w:t>
        </w:r>
        <w:r>
          <w:tab/>
        </w:r>
        <w:r>
          <w:fldChar w:fldCharType="begin"/>
        </w:r>
        <w:r>
          <w:instrText xml:space="preserve"> PAGEREF _Toc6028 \h </w:instrText>
        </w:r>
        <w:r>
          <w:fldChar w:fldCharType="separate"/>
        </w:r>
        <w:r>
          <w:t>28</w:t>
        </w:r>
        <w:r>
          <w:fldChar w:fldCharType="end"/>
        </w:r>
      </w:hyperlink>
    </w:p>
    <w:p>
      <w:pPr>
        <w:pStyle w:val="TOC2"/>
        <w:tabs>
          <w:tab w:val="right" w:leader="dot" w:pos="8306"/>
        </w:tabs>
      </w:pPr>
      <w:hyperlink w:anchor="_Toc19289" w:history="1">
        <w:r>
          <w:rPr>
            <w:rFonts w:ascii="仿宋" w:eastAsia="仿宋" w:hAnsi="仿宋" w:cs="仿宋" w:hint="eastAsia"/>
            <w:lang w:eastAsia="zh-CN"/>
          </w:rPr>
          <w:t>(一)、建设周期</w:t>
        </w:r>
        <w:r>
          <w:tab/>
        </w:r>
        <w:r>
          <w:fldChar w:fldCharType="begin"/>
        </w:r>
        <w:r>
          <w:instrText xml:space="preserve"> PAGEREF _Toc19289 \h </w:instrText>
        </w:r>
        <w:r>
          <w:fldChar w:fldCharType="separate"/>
        </w:r>
        <w:r>
          <w:t>28</w:t>
        </w:r>
        <w:r>
          <w:fldChar w:fldCharType="end"/>
        </w:r>
      </w:hyperlink>
    </w:p>
    <w:p>
      <w:pPr>
        <w:pStyle w:val="TOC2"/>
        <w:tabs>
          <w:tab w:val="right" w:leader="dot" w:pos="8306"/>
        </w:tabs>
      </w:pPr>
      <w:hyperlink w:anchor="_Toc17000" w:history="1">
        <w:r>
          <w:rPr>
            <w:rFonts w:ascii="仿宋" w:eastAsia="仿宋" w:hAnsi="仿宋" w:cs="仿宋" w:hint="eastAsia"/>
            <w:lang w:eastAsia="zh-CN"/>
          </w:rPr>
          <w:t>(二)、建设进度</w:t>
        </w:r>
        <w:r>
          <w:tab/>
        </w:r>
        <w:r>
          <w:fldChar w:fldCharType="begin"/>
        </w:r>
        <w:r>
          <w:instrText xml:space="preserve"> PAGEREF _Toc17000 \h </w:instrText>
        </w:r>
        <w:r>
          <w:fldChar w:fldCharType="separate"/>
        </w:r>
        <w:r>
          <w:t>29</w:t>
        </w:r>
        <w:r>
          <w:fldChar w:fldCharType="end"/>
        </w:r>
      </w:hyperlink>
    </w:p>
    <w:p>
      <w:pPr>
        <w:pStyle w:val="TOC2"/>
        <w:tabs>
          <w:tab w:val="right" w:leader="dot" w:pos="8306"/>
        </w:tabs>
      </w:pPr>
      <w:hyperlink w:anchor="_Toc8837" w:history="1">
        <w:r>
          <w:rPr>
            <w:rFonts w:ascii="仿宋" w:eastAsia="仿宋" w:hAnsi="仿宋" w:cs="仿宋" w:hint="eastAsia"/>
            <w:lang w:eastAsia="zh-CN"/>
          </w:rPr>
          <w:t>(三)、进度安排注意事项</w:t>
        </w:r>
        <w:r>
          <w:tab/>
        </w:r>
        <w:r>
          <w:fldChar w:fldCharType="begin"/>
        </w:r>
        <w:r>
          <w:instrText xml:space="preserve"> PAGEREF _Toc8837 \h </w:instrText>
        </w:r>
        <w:r>
          <w:fldChar w:fldCharType="separate"/>
        </w:r>
        <w:r>
          <w:t>30</w:t>
        </w:r>
        <w:r>
          <w:fldChar w:fldCharType="end"/>
        </w:r>
      </w:hyperlink>
    </w:p>
    <w:p>
      <w:pPr>
        <w:pStyle w:val="TOC2"/>
        <w:tabs>
          <w:tab w:val="right" w:leader="dot" w:pos="8306"/>
        </w:tabs>
      </w:pPr>
      <w:hyperlink w:anchor="_Toc31809" w:history="1">
        <w:r>
          <w:rPr>
            <w:rFonts w:ascii="仿宋" w:eastAsia="仿宋" w:hAnsi="仿宋" w:cs="仿宋" w:hint="eastAsia"/>
            <w:lang w:eastAsia="zh-CN"/>
          </w:rPr>
          <w:t>(四)、人力资源配置</w:t>
        </w:r>
        <w:r>
          <w:tab/>
        </w:r>
        <w:r>
          <w:fldChar w:fldCharType="begin"/>
        </w:r>
        <w:r>
          <w:instrText xml:space="preserve"> PAGEREF _Toc31809 \h </w:instrText>
        </w:r>
        <w:r>
          <w:fldChar w:fldCharType="separate"/>
        </w:r>
        <w:r>
          <w:t>32</w:t>
        </w:r>
        <w:r>
          <w:fldChar w:fldCharType="end"/>
        </w:r>
      </w:hyperlink>
    </w:p>
    <w:p>
      <w:pPr>
        <w:pStyle w:val="TOC1"/>
        <w:tabs>
          <w:tab w:val="right" w:leader="dot" w:pos="8306"/>
        </w:tabs>
      </w:pPr>
      <w:hyperlink w:anchor="_Toc25349" w:history="1">
        <w:r>
          <w:rPr>
            <w:rFonts w:ascii="仿宋" w:eastAsia="仿宋" w:hAnsi="仿宋" w:cs="仿宋" w:hint="eastAsia"/>
            <w:lang w:eastAsia="zh-CN"/>
          </w:rPr>
          <w:t>十、记忆绵家居制品项目技术管理</w:t>
        </w:r>
        <w:r>
          <w:tab/>
        </w:r>
        <w:r>
          <w:fldChar w:fldCharType="begin"/>
        </w:r>
        <w:r>
          <w:instrText xml:space="preserve"> PAGEREF _Toc25349 \h </w:instrText>
        </w:r>
        <w:r>
          <w:fldChar w:fldCharType="separate"/>
        </w:r>
        <w:r>
          <w:t>33</w:t>
        </w:r>
        <w:r>
          <w:fldChar w:fldCharType="end"/>
        </w:r>
      </w:hyperlink>
    </w:p>
    <w:p>
      <w:pPr>
        <w:pStyle w:val="TOC2"/>
        <w:tabs>
          <w:tab w:val="right" w:leader="dot" w:pos="8306"/>
        </w:tabs>
      </w:pPr>
      <w:hyperlink w:anchor="_Toc27715" w:history="1">
        <w:r>
          <w:rPr>
            <w:rFonts w:ascii="仿宋" w:eastAsia="仿宋" w:hAnsi="仿宋" w:cs="仿宋" w:hint="eastAsia"/>
            <w:lang w:eastAsia="zh-CN"/>
          </w:rPr>
          <w:t>(一)、技术方案选用方向</w:t>
        </w:r>
        <w:r>
          <w:tab/>
        </w:r>
        <w:r>
          <w:fldChar w:fldCharType="begin"/>
        </w:r>
        <w:r>
          <w:instrText xml:space="preserve"> PAGEREF _Toc27715 \h </w:instrText>
        </w:r>
        <w:r>
          <w:fldChar w:fldCharType="separate"/>
        </w:r>
        <w:r>
          <w:t>33</w:t>
        </w:r>
        <w:r>
          <w:fldChar w:fldCharType="end"/>
        </w:r>
      </w:hyperlink>
    </w:p>
    <w:p>
      <w:pPr>
        <w:pStyle w:val="TOC2"/>
        <w:tabs>
          <w:tab w:val="right" w:leader="dot" w:pos="8306"/>
        </w:tabs>
      </w:pPr>
      <w:hyperlink w:anchor="_Toc2972" w:history="1">
        <w:r>
          <w:rPr>
            <w:rFonts w:ascii="仿宋" w:eastAsia="仿宋" w:hAnsi="仿宋" w:cs="仿宋" w:hint="eastAsia"/>
            <w:lang w:eastAsia="zh-CN"/>
          </w:rPr>
          <w:t>(二)、工艺技术方案选用原则</w:t>
        </w:r>
        <w:r>
          <w:tab/>
        </w:r>
        <w:r>
          <w:fldChar w:fldCharType="begin"/>
        </w:r>
        <w:r>
          <w:instrText xml:space="preserve"> PAGEREF _Toc2972 \h </w:instrText>
        </w:r>
        <w:r>
          <w:fldChar w:fldCharType="separate"/>
        </w:r>
        <w:r>
          <w:t>35</w:t>
        </w:r>
        <w:r>
          <w:fldChar w:fldCharType="end"/>
        </w:r>
      </w:hyperlink>
    </w:p>
    <w:p>
      <w:pPr>
        <w:pStyle w:val="TOC2"/>
        <w:tabs>
          <w:tab w:val="right" w:leader="dot" w:pos="8306"/>
        </w:tabs>
      </w:pPr>
      <w:hyperlink w:anchor="_Toc24899" w:history="1">
        <w:r>
          <w:rPr>
            <w:rFonts w:ascii="仿宋" w:eastAsia="仿宋" w:hAnsi="仿宋" w:cs="仿宋" w:hint="eastAsia"/>
            <w:lang w:eastAsia="zh-CN"/>
          </w:rPr>
          <w:t>(三)、工艺技术方案要求</w:t>
        </w:r>
        <w:r>
          <w:tab/>
        </w:r>
        <w:r>
          <w:fldChar w:fldCharType="begin"/>
        </w:r>
        <w:r>
          <w:instrText xml:space="preserve"> PAGEREF _Toc24899 \h </w:instrText>
        </w:r>
        <w:r>
          <w:fldChar w:fldCharType="separate"/>
        </w:r>
        <w:r>
          <w:t>37</w:t>
        </w:r>
        <w:r>
          <w:fldChar w:fldCharType="end"/>
        </w:r>
      </w:hyperlink>
    </w:p>
    <w:p>
      <w:pPr>
        <w:pStyle w:val="TOC1"/>
        <w:tabs>
          <w:tab w:val="right" w:leader="dot" w:pos="8306"/>
        </w:tabs>
      </w:pPr>
      <w:hyperlink w:anchor="_Toc22120" w:history="1">
        <w:r>
          <w:rPr>
            <w:rFonts w:ascii="仿宋" w:eastAsia="仿宋" w:hAnsi="仿宋" w:cs="仿宋" w:hint="eastAsia"/>
            <w:lang w:eastAsia="zh-CN"/>
          </w:rPr>
          <w:t>十一、记忆绵家居制品项目人力资源管理</w:t>
        </w:r>
        <w:r>
          <w:tab/>
        </w:r>
        <w:r>
          <w:fldChar w:fldCharType="begin"/>
        </w:r>
        <w:r>
          <w:instrText xml:space="preserve"> PAGEREF _Toc22120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80" w:history="1">
        <w:r>
          <w:rPr>
            <w:rFonts w:ascii="仿宋" w:eastAsia="仿宋" w:hAnsi="仿宋" w:cs="仿宋" w:hint="eastAsia"/>
            <w:lang w:eastAsia="zh-CN"/>
          </w:rPr>
          <w:t>(一)、建立健全的预算管理制度</w:t>
        </w:r>
        <w:r>
          <w:tab/>
        </w:r>
        <w:r>
          <w:fldChar w:fldCharType="begin"/>
        </w:r>
        <w:r>
          <w:instrText xml:space="preserve"> PAGEREF _Toc8480 \h </w:instrText>
        </w:r>
        <w:r>
          <w:fldChar w:fldCharType="separate"/>
        </w:r>
        <w:r>
          <w:t>39</w:t>
        </w:r>
        <w:r>
          <w:fldChar w:fldCharType="end"/>
        </w:r>
      </w:hyperlink>
    </w:p>
    <w:p>
      <w:pPr>
        <w:pStyle w:val="TOC2"/>
        <w:tabs>
          <w:tab w:val="right" w:leader="dot" w:pos="8306"/>
        </w:tabs>
      </w:pPr>
      <w:hyperlink w:anchor="_Toc23857" w:history="1">
        <w:r>
          <w:rPr>
            <w:rFonts w:ascii="仿宋" w:eastAsia="仿宋" w:hAnsi="仿宋" w:cs="仿宋" w:hint="eastAsia"/>
            <w:lang w:eastAsia="zh-CN"/>
          </w:rPr>
          <w:t>(二)、加强资金流动监控</w:t>
        </w:r>
        <w:r>
          <w:tab/>
        </w:r>
        <w:r>
          <w:fldChar w:fldCharType="begin"/>
        </w:r>
        <w:r>
          <w:instrText xml:space="preserve"> PAGEREF _Toc23857 \h </w:instrText>
        </w:r>
        <w:r>
          <w:fldChar w:fldCharType="separate"/>
        </w:r>
        <w:r>
          <w:t>41</w:t>
        </w:r>
        <w:r>
          <w:fldChar w:fldCharType="end"/>
        </w:r>
      </w:hyperlink>
    </w:p>
    <w:p>
      <w:pPr>
        <w:pStyle w:val="TOC2"/>
        <w:tabs>
          <w:tab w:val="right" w:leader="dot" w:pos="8306"/>
        </w:tabs>
      </w:pPr>
      <w:hyperlink w:anchor="_Toc17470" w:history="1">
        <w:r>
          <w:rPr>
            <w:rFonts w:ascii="仿宋" w:eastAsia="仿宋" w:hAnsi="仿宋" w:cs="仿宋" w:hint="eastAsia"/>
            <w:lang w:eastAsia="zh-CN"/>
          </w:rPr>
          <w:t>(三)、制定完善的风险控制机制</w:t>
        </w:r>
        <w:r>
          <w:tab/>
        </w:r>
        <w:r>
          <w:fldChar w:fldCharType="begin"/>
        </w:r>
        <w:r>
          <w:instrText xml:space="preserve"> PAGEREF _Toc17470 \h </w:instrText>
        </w:r>
        <w:r>
          <w:fldChar w:fldCharType="separate"/>
        </w:r>
        <w:r>
          <w:t>42</w:t>
        </w:r>
        <w:r>
          <w:fldChar w:fldCharType="end"/>
        </w:r>
      </w:hyperlink>
    </w:p>
    <w:p>
      <w:pPr>
        <w:pStyle w:val="TOC2"/>
        <w:tabs>
          <w:tab w:val="right" w:leader="dot" w:pos="8306"/>
        </w:tabs>
      </w:pPr>
      <w:hyperlink w:anchor="_Toc11659" w:history="1">
        <w:r>
          <w:rPr>
            <w:rFonts w:ascii="仿宋" w:eastAsia="仿宋" w:hAnsi="仿宋" w:cs="仿宋" w:hint="eastAsia"/>
            <w:lang w:eastAsia="zh-CN"/>
          </w:rPr>
          <w:t>(四)、优化成本管理</w:t>
        </w:r>
        <w:r>
          <w:tab/>
        </w:r>
        <w:r>
          <w:fldChar w:fldCharType="begin"/>
        </w:r>
        <w:r>
          <w:instrText xml:space="preserve"> PAGEREF _Toc11659 \h </w:instrText>
        </w:r>
        <w:r>
          <w:fldChar w:fldCharType="separate"/>
        </w:r>
        <w:r>
          <w:t>43</w:t>
        </w:r>
        <w:r>
          <w:fldChar w:fldCharType="end"/>
        </w:r>
      </w:hyperlink>
    </w:p>
    <w:p>
      <w:pPr>
        <w:pStyle w:val="TOC1"/>
        <w:tabs>
          <w:tab w:val="right" w:leader="dot" w:pos="8306"/>
        </w:tabs>
      </w:pPr>
      <w:hyperlink w:anchor="_Toc1462" w:history="1">
        <w:r>
          <w:rPr>
            <w:rFonts w:ascii="仿宋" w:eastAsia="仿宋" w:hAnsi="仿宋" w:cs="仿宋" w:hint="eastAsia"/>
            <w:lang w:eastAsia="zh-CN"/>
          </w:rPr>
          <w:t>十二、记忆绵家居制品项目财务管理</w:t>
        </w:r>
        <w:r>
          <w:tab/>
        </w:r>
        <w:r>
          <w:fldChar w:fldCharType="begin"/>
        </w:r>
        <w:r>
          <w:instrText xml:space="preserve"> PAGEREF _Toc1462 \h </w:instrText>
        </w:r>
        <w:r>
          <w:fldChar w:fldCharType="separate"/>
        </w:r>
        <w:r>
          <w:t>45</w:t>
        </w:r>
        <w:r>
          <w:fldChar w:fldCharType="end"/>
        </w:r>
      </w:hyperlink>
    </w:p>
    <w:p>
      <w:pPr>
        <w:pStyle w:val="TOC2"/>
        <w:tabs>
          <w:tab w:val="right" w:leader="dot" w:pos="8306"/>
        </w:tabs>
      </w:pPr>
      <w:hyperlink w:anchor="_Toc12979" w:history="1">
        <w:r>
          <w:rPr>
            <w:rFonts w:ascii="仿宋" w:eastAsia="仿宋" w:hAnsi="仿宋" w:cs="仿宋" w:hint="eastAsia"/>
            <w:lang w:eastAsia="zh-CN"/>
          </w:rPr>
          <w:t>(一)、资金需求大</w:t>
        </w:r>
        <w:r>
          <w:tab/>
        </w:r>
        <w:r>
          <w:fldChar w:fldCharType="begin"/>
        </w:r>
        <w:r>
          <w:instrText xml:space="preserve"> PAGEREF _Toc12979 \h </w:instrText>
        </w:r>
        <w:r>
          <w:fldChar w:fldCharType="separate"/>
        </w:r>
        <w:r>
          <w:t>45</w:t>
        </w:r>
        <w:r>
          <w:fldChar w:fldCharType="end"/>
        </w:r>
      </w:hyperlink>
    </w:p>
    <w:p>
      <w:pPr>
        <w:pStyle w:val="TOC2"/>
        <w:tabs>
          <w:tab w:val="right" w:leader="dot" w:pos="8306"/>
        </w:tabs>
      </w:pPr>
      <w:hyperlink w:anchor="_Toc30257" w:history="1">
        <w:r>
          <w:rPr>
            <w:rFonts w:ascii="仿宋" w:eastAsia="仿宋" w:hAnsi="仿宋" w:cs="仿宋" w:hint="eastAsia"/>
            <w:lang w:eastAsia="zh-CN"/>
          </w:rPr>
          <w:t>(二)、研发周期长</w:t>
        </w:r>
        <w:r>
          <w:tab/>
        </w:r>
        <w:r>
          <w:fldChar w:fldCharType="begin"/>
        </w:r>
        <w:r>
          <w:instrText xml:space="preserve"> PAGEREF _Toc30257 \h </w:instrText>
        </w:r>
        <w:r>
          <w:fldChar w:fldCharType="separate"/>
        </w:r>
        <w:r>
          <w:t>46</w:t>
        </w:r>
        <w:r>
          <w:fldChar w:fldCharType="end"/>
        </w:r>
      </w:hyperlink>
    </w:p>
    <w:p>
      <w:pPr>
        <w:pStyle w:val="TOC2"/>
        <w:tabs>
          <w:tab w:val="right" w:leader="dot" w:pos="8306"/>
        </w:tabs>
      </w:pPr>
      <w:hyperlink w:anchor="_Toc19332" w:history="1">
        <w:r>
          <w:rPr>
            <w:rFonts w:ascii="仿宋" w:eastAsia="仿宋" w:hAnsi="仿宋" w:cs="仿宋" w:hint="eastAsia"/>
            <w:lang w:eastAsia="zh-CN"/>
          </w:rPr>
          <w:t>(三)、市场风险大</w:t>
        </w:r>
        <w:r>
          <w:tab/>
        </w:r>
        <w:r>
          <w:fldChar w:fldCharType="begin"/>
        </w:r>
        <w:r>
          <w:instrText xml:space="preserve"> PAGEREF _Toc19332 \h </w:instrText>
        </w:r>
        <w:r>
          <w:fldChar w:fldCharType="separate"/>
        </w:r>
        <w:r>
          <w:t>47</w:t>
        </w:r>
        <w:r>
          <w:fldChar w:fldCharType="end"/>
        </w:r>
      </w:hyperlink>
    </w:p>
    <w:p>
      <w:pPr>
        <w:pStyle w:val="TOC2"/>
        <w:tabs>
          <w:tab w:val="right" w:leader="dot" w:pos="8306"/>
        </w:tabs>
      </w:pPr>
      <w:hyperlink w:anchor="_Toc11923" w:history="1">
        <w:r>
          <w:rPr>
            <w:rFonts w:ascii="仿宋" w:eastAsia="仿宋" w:hAnsi="仿宋" w:cs="仿宋" w:hint="eastAsia"/>
            <w:lang w:eastAsia="zh-CN"/>
          </w:rPr>
          <w:t>(四)、利润率高</w:t>
        </w:r>
        <w:r>
          <w:tab/>
        </w:r>
        <w:r>
          <w:fldChar w:fldCharType="begin"/>
        </w:r>
        <w:r>
          <w:instrText xml:space="preserve"> PAGEREF _Toc11923 \h </w:instrText>
        </w:r>
        <w:r>
          <w:fldChar w:fldCharType="separate"/>
        </w:r>
        <w:r>
          <w:t>50</w:t>
        </w:r>
        <w:r>
          <w:fldChar w:fldCharType="end"/>
        </w:r>
      </w:hyperlink>
    </w:p>
    <w:p>
      <w:pPr>
        <w:pStyle w:val="TOC1"/>
        <w:tabs>
          <w:tab w:val="right" w:leader="dot" w:pos="8306"/>
        </w:tabs>
      </w:pPr>
      <w:hyperlink w:anchor="_Toc21762" w:history="1">
        <w:r>
          <w:rPr>
            <w:rFonts w:ascii="仿宋" w:eastAsia="仿宋" w:hAnsi="仿宋" w:cs="仿宋" w:hint="eastAsia"/>
            <w:lang w:eastAsia="zh-CN"/>
          </w:rPr>
          <w:t>十三、利益相关者分析与沟通计划</w:t>
        </w:r>
        <w:r>
          <w:tab/>
        </w:r>
        <w:r>
          <w:fldChar w:fldCharType="begin"/>
        </w:r>
        <w:r>
          <w:instrText xml:space="preserve"> PAGEREF _Toc21762 \h </w:instrText>
        </w:r>
        <w:r>
          <w:fldChar w:fldCharType="separate"/>
        </w:r>
        <w:r>
          <w:t>52</w:t>
        </w:r>
        <w:r>
          <w:fldChar w:fldCharType="end"/>
        </w:r>
      </w:hyperlink>
    </w:p>
    <w:p>
      <w:pPr>
        <w:pStyle w:val="TOC2"/>
        <w:tabs>
          <w:tab w:val="right" w:leader="dot" w:pos="8306"/>
        </w:tabs>
      </w:pPr>
      <w:hyperlink w:anchor="_Toc18640" w:history="1">
        <w:r>
          <w:rPr>
            <w:rFonts w:ascii="仿宋" w:eastAsia="仿宋" w:hAnsi="仿宋" w:cs="仿宋" w:hint="eastAsia"/>
            <w:lang w:eastAsia="zh-CN"/>
          </w:rPr>
          <w:t>(一)、利益相关者分析</w:t>
        </w:r>
        <w:r>
          <w:tab/>
        </w:r>
        <w:r>
          <w:fldChar w:fldCharType="begin"/>
        </w:r>
        <w:r>
          <w:instrText xml:space="preserve"> PAGEREF _Toc18640 \h </w:instrText>
        </w:r>
        <w:r>
          <w:fldChar w:fldCharType="separate"/>
        </w:r>
        <w:r>
          <w:t>52</w:t>
        </w:r>
        <w:r>
          <w:fldChar w:fldCharType="end"/>
        </w:r>
      </w:hyperlink>
    </w:p>
    <w:p>
      <w:pPr>
        <w:pStyle w:val="TOC2"/>
        <w:tabs>
          <w:tab w:val="right" w:leader="dot" w:pos="8306"/>
        </w:tabs>
      </w:pPr>
      <w:hyperlink w:anchor="_Toc30280" w:history="1">
        <w:r>
          <w:rPr>
            <w:rFonts w:ascii="仿宋" w:eastAsia="仿宋" w:hAnsi="仿宋" w:cs="仿宋" w:hint="eastAsia"/>
            <w:lang w:eastAsia="zh-CN"/>
          </w:rPr>
          <w:t>(二)、沟通计划</w:t>
        </w:r>
        <w:r>
          <w:tab/>
        </w:r>
        <w:r>
          <w:fldChar w:fldCharType="begin"/>
        </w:r>
        <w:r>
          <w:instrText xml:space="preserve"> PAGEREF _Toc30280 \h </w:instrText>
        </w:r>
        <w:r>
          <w:fldChar w:fldCharType="separate"/>
        </w:r>
        <w:r>
          <w:t>53</w:t>
        </w:r>
        <w:r>
          <w:fldChar w:fldCharType="end"/>
        </w:r>
      </w:hyperlink>
    </w:p>
    <w:p>
      <w:pPr>
        <w:pStyle w:val="TOC1"/>
        <w:tabs>
          <w:tab w:val="right" w:leader="dot" w:pos="8306"/>
        </w:tabs>
      </w:pPr>
      <w:hyperlink w:anchor="_Toc22696" w:history="1">
        <w:r>
          <w:rPr>
            <w:rFonts w:ascii="仿宋" w:eastAsia="仿宋" w:hAnsi="仿宋" w:cs="仿宋" w:hint="eastAsia"/>
            <w:lang w:eastAsia="zh-CN"/>
          </w:rPr>
          <w:t>十四、记忆绵家居制品项目实施保障措施</w:t>
        </w:r>
        <w:r>
          <w:tab/>
        </w:r>
        <w:r>
          <w:fldChar w:fldCharType="begin"/>
        </w:r>
        <w:r>
          <w:instrText xml:space="preserve"> PAGEREF _Toc22696 \h </w:instrText>
        </w:r>
        <w:r>
          <w:fldChar w:fldCharType="separate"/>
        </w:r>
        <w:r>
          <w:t>54</w:t>
        </w:r>
        <w:r>
          <w:fldChar w:fldCharType="end"/>
        </w:r>
      </w:hyperlink>
    </w:p>
    <w:p>
      <w:pPr>
        <w:pStyle w:val="TOC2"/>
        <w:tabs>
          <w:tab w:val="right" w:leader="dot" w:pos="8306"/>
        </w:tabs>
      </w:pPr>
      <w:hyperlink w:anchor="_Toc8414" w:history="1">
        <w:r>
          <w:rPr>
            <w:rFonts w:ascii="仿宋" w:eastAsia="仿宋" w:hAnsi="仿宋" w:cs="仿宋" w:hint="eastAsia"/>
            <w:lang w:eastAsia="zh-CN"/>
          </w:rPr>
          <w:t>(一)、记忆绵家居制品项目实施保障机制</w:t>
        </w:r>
        <w:r>
          <w:tab/>
        </w:r>
        <w:r>
          <w:fldChar w:fldCharType="begin"/>
        </w:r>
        <w:r>
          <w:instrText xml:space="preserve"> PAGEREF _Toc8414 \h </w:instrText>
        </w:r>
        <w:r>
          <w:fldChar w:fldCharType="separate"/>
        </w:r>
        <w:r>
          <w:t>54</w:t>
        </w:r>
        <w:r>
          <w:fldChar w:fldCharType="end"/>
        </w:r>
      </w:hyperlink>
    </w:p>
    <w:p>
      <w:pPr>
        <w:pStyle w:val="TOC2"/>
        <w:tabs>
          <w:tab w:val="right" w:leader="dot" w:pos="8306"/>
        </w:tabs>
      </w:pPr>
      <w:hyperlink w:anchor="_Toc11047" w:history="1">
        <w:r>
          <w:rPr>
            <w:rFonts w:ascii="仿宋" w:eastAsia="仿宋" w:hAnsi="仿宋" w:cs="仿宋" w:hint="eastAsia"/>
            <w:lang w:eastAsia="zh-CN"/>
          </w:rPr>
          <w:t>(二)、记忆绵家居制品项目法律合规要求</w:t>
        </w:r>
        <w:r>
          <w:tab/>
        </w:r>
        <w:r>
          <w:fldChar w:fldCharType="begin"/>
        </w:r>
        <w:r>
          <w:instrText xml:space="preserve"> PAGEREF _Toc11047 \h </w:instrText>
        </w:r>
        <w:r>
          <w:fldChar w:fldCharType="separate"/>
        </w:r>
        <w:r>
          <w:t>58</w:t>
        </w:r>
        <w:r>
          <w:fldChar w:fldCharType="end"/>
        </w:r>
      </w:hyperlink>
    </w:p>
    <w:p>
      <w:pPr>
        <w:pStyle w:val="TOC2"/>
        <w:tabs>
          <w:tab w:val="right" w:leader="dot" w:pos="8306"/>
        </w:tabs>
      </w:pPr>
      <w:hyperlink w:anchor="_Toc4289" w:history="1">
        <w:r>
          <w:rPr>
            <w:rFonts w:ascii="仿宋" w:eastAsia="仿宋" w:hAnsi="仿宋" w:cs="仿宋" w:hint="eastAsia"/>
            <w:lang w:eastAsia="zh-CN"/>
          </w:rPr>
          <w:t>(三)、记忆绵家居制品项目合同管理与法律事务</w:t>
        </w:r>
        <w:r>
          <w:tab/>
        </w:r>
        <w:r>
          <w:fldChar w:fldCharType="begin"/>
        </w:r>
        <w:r>
          <w:instrText xml:space="preserve"> PAGEREF _Toc4289 \h </w:instrText>
        </w:r>
        <w:r>
          <w:fldChar w:fldCharType="separate"/>
        </w:r>
        <w:r>
          <w:t>63</w:t>
        </w:r>
        <w:r>
          <w:fldChar w:fldCharType="end"/>
        </w:r>
      </w:hyperlink>
    </w:p>
    <w:p>
      <w:pPr>
        <w:pStyle w:val="TOC2"/>
        <w:tabs>
          <w:tab w:val="right" w:leader="dot" w:pos="8306"/>
        </w:tabs>
      </w:pPr>
      <w:hyperlink w:anchor="_Toc2824" w:history="1">
        <w:r>
          <w:rPr>
            <w:rFonts w:ascii="仿宋" w:eastAsia="仿宋" w:hAnsi="仿宋" w:cs="仿宋" w:hint="eastAsia"/>
            <w:lang w:eastAsia="zh-CN"/>
          </w:rPr>
          <w:t>(四)、记忆绵家居制品项目知识产权保护策略</w:t>
        </w:r>
        <w:r>
          <w:tab/>
        </w:r>
        <w:r>
          <w:fldChar w:fldCharType="begin"/>
        </w:r>
        <w:r>
          <w:instrText xml:space="preserve"> PAGEREF _Toc2824 \h </w:instrText>
        </w:r>
        <w:r>
          <w:fldChar w:fldCharType="separate"/>
        </w:r>
        <w:r>
          <w:t>69</w:t>
        </w:r>
        <w:r>
          <w:fldChar w:fldCharType="end"/>
        </w:r>
      </w:hyperlink>
    </w:p>
    <w:p>
      <w:pPr>
        <w:pStyle w:val="TOC1"/>
        <w:tabs>
          <w:tab w:val="right" w:leader="dot" w:pos="8306"/>
        </w:tabs>
      </w:pPr>
      <w:hyperlink w:anchor="_Toc12704" w:history="1">
        <w:r>
          <w:rPr>
            <w:rFonts w:ascii="仿宋" w:eastAsia="仿宋" w:hAnsi="仿宋" w:cs="仿宋" w:hint="eastAsia"/>
            <w:lang w:eastAsia="zh-CN"/>
          </w:rPr>
          <w:t>十五、供应链管理</w:t>
        </w:r>
        <w:r>
          <w:tab/>
        </w:r>
        <w:r>
          <w:fldChar w:fldCharType="begin"/>
        </w:r>
        <w:r>
          <w:instrText xml:space="preserve"> PAGEREF _Toc12704 \h </w:instrText>
        </w:r>
        <w:r>
          <w:fldChar w:fldCharType="separate"/>
        </w:r>
        <w:r>
          <w:t>72</w:t>
        </w:r>
        <w:r>
          <w:fldChar w:fldCharType="end"/>
        </w:r>
      </w:hyperlink>
    </w:p>
    <w:p>
      <w:pPr>
        <w:pStyle w:val="TOC2"/>
        <w:tabs>
          <w:tab w:val="right" w:leader="dot" w:pos="8306"/>
        </w:tabs>
      </w:pPr>
      <w:hyperlink w:anchor="_Toc31103" w:history="1">
        <w:r>
          <w:rPr>
            <w:rFonts w:ascii="仿宋" w:eastAsia="仿宋" w:hAnsi="仿宋" w:cs="仿宋" w:hint="eastAsia"/>
            <w:lang w:eastAsia="zh-CN"/>
          </w:rPr>
          <w:t>(一)、供应链战略规划</w:t>
        </w:r>
        <w:r>
          <w:tab/>
        </w:r>
        <w:r>
          <w:fldChar w:fldCharType="begin"/>
        </w:r>
        <w:r>
          <w:instrText xml:space="preserve"> PAGEREF _Toc31103 \h </w:instrText>
        </w:r>
        <w:r>
          <w:fldChar w:fldCharType="separate"/>
        </w:r>
        <w:r>
          <w:t>72</w:t>
        </w:r>
        <w:r>
          <w:fldChar w:fldCharType="end"/>
        </w:r>
      </w:hyperlink>
    </w:p>
    <w:p>
      <w:pPr>
        <w:pStyle w:val="TOC2"/>
        <w:tabs>
          <w:tab w:val="right" w:leader="dot" w:pos="8306"/>
        </w:tabs>
      </w:pPr>
      <w:hyperlink w:anchor="_Toc15136" w:history="1">
        <w:r>
          <w:rPr>
            <w:rFonts w:ascii="仿宋" w:eastAsia="仿宋" w:hAnsi="仿宋" w:cs="仿宋" w:hint="eastAsia"/>
            <w:lang w:eastAsia="zh-CN"/>
          </w:rPr>
          <w:t>(二)、供应商选择与合作</w:t>
        </w:r>
        <w:r>
          <w:tab/>
        </w:r>
        <w:r>
          <w:fldChar w:fldCharType="begin"/>
        </w:r>
        <w:r>
          <w:instrText xml:space="preserve"> PAGEREF _Toc15136 \h </w:instrText>
        </w:r>
        <w:r>
          <w:fldChar w:fldCharType="separate"/>
        </w:r>
        <w:r>
          <w:t>73</w:t>
        </w:r>
        <w:r>
          <w:fldChar w:fldCharType="end"/>
        </w:r>
      </w:hyperlink>
    </w:p>
    <w:p>
      <w:pPr>
        <w:pStyle w:val="TOC2"/>
        <w:tabs>
          <w:tab w:val="right" w:leader="dot" w:pos="8306"/>
        </w:tabs>
      </w:pPr>
      <w:hyperlink w:anchor="_Toc1517" w:history="1">
        <w:r>
          <w:rPr>
            <w:rFonts w:ascii="仿宋" w:eastAsia="仿宋" w:hAnsi="仿宋" w:cs="仿宋" w:hint="eastAsia"/>
            <w:lang w:eastAsia="zh-CN"/>
          </w:rPr>
          <w:t>(三)、物流与库存管理</w:t>
        </w:r>
        <w:r>
          <w:tab/>
        </w:r>
        <w:r>
          <w:fldChar w:fldCharType="begin"/>
        </w:r>
        <w:r>
          <w:instrText xml:space="preserve"> PAGEREF _Toc1517 \h </w:instrText>
        </w:r>
        <w:r>
          <w:fldChar w:fldCharType="separate"/>
        </w:r>
        <w:r>
          <w:t>74</w:t>
        </w:r>
        <w:r>
          <w:fldChar w:fldCharType="end"/>
        </w:r>
      </w:hyperlink>
    </w:p>
    <w:p>
      <w:pPr>
        <w:pStyle w:val="TOC1"/>
        <w:tabs>
          <w:tab w:val="right" w:leader="dot" w:pos="8306"/>
        </w:tabs>
      </w:pPr>
      <w:hyperlink w:anchor="_Toc9255" w:history="1">
        <w:r>
          <w:rPr>
            <w:rFonts w:ascii="仿宋" w:eastAsia="仿宋" w:hAnsi="仿宋" w:cs="仿宋" w:hint="eastAsia"/>
            <w:lang w:eastAsia="zh-CN"/>
          </w:rPr>
          <w:t>十六、质量管理体系</w:t>
        </w:r>
        <w:r>
          <w:tab/>
        </w:r>
        <w:r>
          <w:fldChar w:fldCharType="begin"/>
        </w:r>
        <w:r>
          <w:instrText xml:space="preserve"> PAGEREF _Toc9255 \h </w:instrText>
        </w:r>
        <w:r>
          <w:fldChar w:fldCharType="separate"/>
        </w:r>
        <w:r>
          <w:t>76</w:t>
        </w:r>
        <w:r>
          <w:fldChar w:fldCharType="end"/>
        </w:r>
      </w:hyperlink>
    </w:p>
    <w:p>
      <w:pPr>
        <w:pStyle w:val="TOC2"/>
        <w:tabs>
          <w:tab w:val="right" w:leader="dot" w:pos="8306"/>
        </w:tabs>
      </w:pPr>
      <w:hyperlink w:anchor="_Toc1157" w:history="1">
        <w:r>
          <w:rPr>
            <w:rFonts w:ascii="仿宋" w:eastAsia="仿宋" w:hAnsi="仿宋" w:cs="仿宋" w:hint="eastAsia"/>
            <w:lang w:eastAsia="zh-CN"/>
          </w:rPr>
          <w:t>(一)、质量目标与方针</w:t>
        </w:r>
        <w:r>
          <w:tab/>
        </w:r>
        <w:r>
          <w:fldChar w:fldCharType="begin"/>
        </w:r>
        <w:r>
          <w:instrText xml:space="preserve"> PAGEREF _Toc1157 \h </w:instrText>
        </w:r>
        <w:r>
          <w:fldChar w:fldCharType="separate"/>
        </w:r>
        <w:r>
          <w:t>76</w:t>
        </w:r>
        <w:r>
          <w:fldChar w:fldCharType="end"/>
        </w:r>
      </w:hyperlink>
    </w:p>
    <w:p>
      <w:pPr>
        <w:pStyle w:val="TOC2"/>
        <w:tabs>
          <w:tab w:val="right" w:leader="dot" w:pos="8306"/>
        </w:tabs>
      </w:pPr>
      <w:hyperlink w:anchor="_Toc19829" w:history="1">
        <w:r>
          <w:rPr>
            <w:rFonts w:ascii="仿宋" w:eastAsia="仿宋" w:hAnsi="仿宋" w:cs="仿宋" w:hint="eastAsia"/>
            <w:lang w:eastAsia="zh-CN"/>
          </w:rPr>
          <w:t>(二)、质量管理责任</w:t>
        </w:r>
        <w:r>
          <w:tab/>
        </w:r>
        <w:r>
          <w:fldChar w:fldCharType="begin"/>
        </w:r>
        <w:r>
          <w:instrText xml:space="preserve"> PAGEREF _Toc19829 \h </w:instrText>
        </w:r>
        <w:r>
          <w:fldChar w:fldCharType="separate"/>
        </w:r>
        <w:r>
          <w:t>77</w:t>
        </w:r>
        <w:r>
          <w:fldChar w:fldCharType="end"/>
        </w:r>
      </w:hyperlink>
    </w:p>
    <w:p>
      <w:pPr>
        <w:pStyle w:val="TOC2"/>
        <w:tabs>
          <w:tab w:val="right" w:leader="dot" w:pos="8306"/>
        </w:tabs>
      </w:pPr>
      <w:hyperlink w:anchor="_Toc8956" w:history="1">
        <w:r>
          <w:rPr>
            <w:rFonts w:ascii="仿宋" w:eastAsia="仿宋" w:hAnsi="仿宋" w:cs="仿宋" w:hint="eastAsia"/>
            <w:lang w:eastAsia="zh-CN"/>
          </w:rPr>
          <w:t>(三)、质量管理体系文件</w:t>
        </w:r>
        <w:r>
          <w:tab/>
        </w:r>
        <w:r>
          <w:fldChar w:fldCharType="begin"/>
        </w:r>
        <w:r>
          <w:instrText xml:space="preserve"> PAGEREF _Toc8956 \h </w:instrText>
        </w:r>
        <w:r>
          <w:fldChar w:fldCharType="separate"/>
        </w:r>
        <w:r>
          <w:t>78</w:t>
        </w:r>
        <w:r>
          <w:fldChar w:fldCharType="end"/>
        </w:r>
      </w:hyperlink>
    </w:p>
    <w:p>
      <w:pPr>
        <w:pStyle w:val="TOC2"/>
        <w:tabs>
          <w:tab w:val="right" w:leader="dot" w:pos="8306"/>
        </w:tabs>
      </w:pPr>
      <w:hyperlink w:anchor="_Toc1558" w:history="1">
        <w:r>
          <w:rPr>
            <w:rFonts w:ascii="仿宋" w:eastAsia="仿宋" w:hAnsi="仿宋" w:cs="仿宋" w:hint="eastAsia"/>
            <w:lang w:eastAsia="zh-CN"/>
          </w:rPr>
          <w:t>(四)、质量培训与教育</w:t>
        </w:r>
        <w:r>
          <w:tab/>
        </w:r>
        <w:r>
          <w:fldChar w:fldCharType="begin"/>
        </w:r>
        <w:r>
          <w:instrText xml:space="preserve"> PAGEREF _Toc1558 \h </w:instrText>
        </w:r>
        <w:r>
          <w:fldChar w:fldCharType="separate"/>
        </w:r>
        <w:r>
          <w:t>80</w:t>
        </w:r>
        <w:r>
          <w:fldChar w:fldCharType="end"/>
        </w:r>
      </w:hyperlink>
    </w:p>
    <w:p>
      <w:pPr>
        <w:pStyle w:val="TOC2"/>
        <w:tabs>
          <w:tab w:val="right" w:leader="dot" w:pos="8306"/>
        </w:tabs>
      </w:pPr>
      <w:hyperlink w:anchor="_Toc5033" w:history="1">
        <w:r>
          <w:rPr>
            <w:rFonts w:ascii="仿宋" w:eastAsia="仿宋" w:hAnsi="仿宋" w:cs="仿宋" w:hint="eastAsia"/>
            <w:lang w:eastAsia="zh-CN"/>
          </w:rPr>
          <w:t>(五)、质量审核与评价</w:t>
        </w:r>
        <w:r>
          <w:tab/>
        </w:r>
        <w:r>
          <w:fldChar w:fldCharType="begin"/>
        </w:r>
        <w:r>
          <w:instrText xml:space="preserve"> PAGEREF _Toc5033 \h </w:instrText>
        </w:r>
        <w:r>
          <w:fldChar w:fldCharType="separate"/>
        </w:r>
        <w:r>
          <w:t>81</w:t>
        </w:r>
        <w:r>
          <w:fldChar w:fldCharType="end"/>
        </w:r>
      </w:hyperlink>
    </w:p>
    <w:p>
      <w:pPr>
        <w:pStyle w:val="TOC2"/>
        <w:tabs>
          <w:tab w:val="right" w:leader="dot" w:pos="8306"/>
        </w:tabs>
      </w:pPr>
      <w:hyperlink w:anchor="_Toc24700" w:history="1">
        <w:r>
          <w:rPr>
            <w:rFonts w:ascii="仿宋" w:eastAsia="仿宋" w:hAnsi="仿宋" w:cs="仿宋" w:hint="eastAsia"/>
            <w:lang w:eastAsia="zh-CN"/>
          </w:rPr>
          <w:t>(六)、不符合与纠正措施</w:t>
        </w:r>
        <w:r>
          <w:tab/>
        </w:r>
        <w:r>
          <w:fldChar w:fldCharType="begin"/>
        </w:r>
        <w:r>
          <w:instrText xml:space="preserve"> PAGEREF _Toc24700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78"/>
      <w:r>
        <w:rPr>
          <w:rFonts w:ascii="仿宋" w:eastAsia="仿宋" w:hAnsi="仿宋" w:cs="仿宋" w:hint="eastAsia"/>
          <w:sz w:val="28"/>
          <w:lang w:eastAsia="zh-CN"/>
        </w:rPr>
        <w:t>一、记忆绵家居制品项目文档管理</w:t>
      </w:r>
      <w:bookmarkEnd w:id="2"/>
    </w:p>
    <w:p>
      <w:pPr>
        <w:pStyle w:val="Heading2"/>
        <w:rPr>
          <w:rFonts w:ascii="仿宋" w:eastAsia="仿宋" w:hAnsi="仿宋" w:cs="仿宋" w:hint="eastAsia"/>
          <w:lang w:eastAsia="zh-CN"/>
        </w:rPr>
      </w:pPr>
      <w:bookmarkStart w:id="3" w:name="_Toc258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记忆绵家居制品项目高度重视文档的质量和准确性，以支持记忆绵家居制品项目的各项活动和决策。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文档的编制始于记忆绵家居制品项目计划的初期，我们制定了详细的文档编制计划，明确了每个文档的内容、格式和编写责任人。在记忆绵家居制品项目启动阶段，我们首先编制了记忆绵家居制品项目章程，明确定义了记忆绵家居制品项目的目标、范围、风险等关键要素。随后，记忆绵家居制品项目团队根据计划陆续编制了需求文档、设计文档、测试文档等各类文档，确保记忆绵家居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记忆绵家居制品项目管理中的重要环节，旨在确保记忆绵家居制品项目文档符合质量标准和记忆绵家居制品项目需求。在记忆绵家居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记忆绵家居制品项目相关利益方和专业领域的专家对文档进行独立审查。这有助于获取更全面、客观的反馈，确保记忆绵家居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记忆绵家居制品项目在文档编制与审查方面建立了严格的管理机制，通过规范的流程和多维度的审查，确保记忆绵家居制品项目文档的质量、准确性和可靠性，为记忆绵家居制品项目的顺利推进提供了有力支持。</w:t>
      </w:r>
    </w:p>
    <w:p>
      <w:pPr>
        <w:pStyle w:val="Heading2"/>
        <w:ind w:firstLine="560" w:firstLineChars="200"/>
        <w:rPr>
          <w:rFonts w:ascii="仿宋" w:eastAsia="仿宋" w:hAnsi="仿宋" w:cs="仿宋" w:hint="eastAsia"/>
          <w:sz w:val="28"/>
          <w:lang w:eastAsia="zh-CN"/>
        </w:rPr>
      </w:pPr>
      <w:bookmarkStart w:id="4" w:name="_Toc29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我们通过多渠道发布文档，包括电子邮件、记忆绵家居制品项目管理平台、内部网站等，以满足不同团队成员的偏好和需求。多渠道发布确保了信息的全面覆盖。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我们采用了精细的权限控制，确保只有授权人员可以访问敏感信息。这种安全措施保护了记忆绵家居制品项目文档的机密性，防止了未经授权的信息泄露。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5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记忆绵家居制品项目生命周期中一个至关重要的环节，直接关系到记忆绵家居制品项目信息的长期保存和历史记录的完整性。在记忆绵家居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78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556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技术管理特点体现在其创新导向。通过引入最先进的技术趋势和解决方案，记忆绵家居制品项目致力于提升科技含量、提高质量和效率水平。这意味着我们将采用最新的工具和方法，确保记忆绵家居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记忆绵家居制品项目技术管理的显著特征。通过整合不同领域的技术资源，我们实现了跨学科的协同工作。这有助于优化技术架构，提高整体效能。此外，整合性策略还促进了不同技术团队之间的紧密沟通和高效合作，确保记忆绵家居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记忆绵家居制品项目所采用的技术。通过不断优化技术方案，记忆绵家居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记忆绵家居制品项目团队将在记忆绵家居制品项目初期识别可能的技术风险，并采取相应的预防和应对措施。通过建立健全的风险评估机制，记忆绵家居制品项目能够在实施过程中及时发现并解决潜在的技术问题，保障记忆绵家居制品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记忆绵家居制品项目中，技术将成为记忆绵家居制品项目成功的有力支持。这一深度剖析揭示了技术管理在记忆绵家居制品项目实施中的关键作用，为记忆绵家居制品项目的技术基础奠定了坚实的基础。</w:t>
      </w:r>
    </w:p>
    <w:p>
      <w:pPr>
        <w:pStyle w:val="Heading2"/>
        <w:ind w:firstLine="560" w:firstLineChars="200"/>
        <w:rPr>
          <w:rFonts w:ascii="仿宋" w:eastAsia="仿宋" w:hAnsi="仿宋" w:cs="仿宋" w:hint="eastAsia"/>
          <w:sz w:val="28"/>
          <w:lang w:eastAsia="zh-CN"/>
        </w:rPr>
      </w:pPr>
      <w:bookmarkStart w:id="8" w:name="_Toc15559"/>
      <w:r>
        <w:rPr>
          <w:rFonts w:ascii="仿宋" w:eastAsia="仿宋" w:hAnsi="仿宋" w:cs="仿宋" w:hint="eastAsia"/>
          <w:sz w:val="28"/>
          <w:lang w:eastAsia="zh-CN"/>
        </w:rPr>
        <w:t>(二)、记忆绵家居制品项目工艺技术设计方案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记忆绵家居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记忆绵家居制品项目将严格按照相关行业规范要求进行组织。通过有效控制产品质量，记忆绵家居制品项目将致力于为顾客提供优质的记忆绵家居制品项目产品和良好的服务。这体现了记忆绵家居制品项目对于生产活动合规性和质量标准的高度重视，为记忆绵家居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记忆绵家居制品项目注重生态效益和清洁生产原则。记忆绵家居制品项目建设将紧密结合地方特色经济发展，与社会经济发展规划和区域环境保护规划方案相协调一致。通过与当地区域自然生态系统的结合，记忆绵家居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记忆绵家居制品项目产品具有多样化的客户需求和个性化的特点。因此，记忆绵家居制品项目产品规格品种多样，且单批生产数量较小。为满足这一特点，记忆绵家居制品项目承办单位将建设先进的柔性制造生产线。通过广泛应用柔性制造技术，记忆绵家居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记忆绵家居制品项目采用的技术具有较高的技术含量和自动化水平，处于国内先进水平。这一技术选用不仅体现了对生产效率、质量和环境友好性的高标准要求，同时为记忆绵家居制品项目的可持续发展奠定了坚实的基础。</w:t>
      </w:r>
    </w:p>
    <w:p>
      <w:pPr>
        <w:pStyle w:val="Heading2"/>
        <w:ind w:firstLine="560" w:firstLineChars="200"/>
        <w:rPr>
          <w:rFonts w:ascii="仿宋" w:eastAsia="仿宋" w:hAnsi="仿宋" w:cs="仿宋" w:hint="eastAsia"/>
          <w:sz w:val="28"/>
          <w:lang w:eastAsia="zh-CN"/>
        </w:rPr>
      </w:pPr>
      <w:bookmarkStart w:id="9" w:name="_Toc1133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为确保记忆绵家居制品项目的高效生产和技术实施，我们制定了一套精心设计的设备选型方案，以满足记忆绵家居制品项目生产、质量和环保的要求。该方案的主要特点如下：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记忆绵家居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针对记忆绵家居制品项目产品的多样性和小批量生产的特点，我们将建设柔性制造生产线。通过在设备选型中考虑柔性制造技术，可以灵活应对不同产品规格和生产需求，实现生产线的高度灵活性和适应性。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687"/>
      <w:r>
        <w:rPr>
          <w:rFonts w:ascii="仿宋" w:eastAsia="仿宋" w:hAnsi="仿宋" w:cs="仿宋" w:hint="eastAsia"/>
          <w:sz w:val="28"/>
          <w:lang w:eastAsia="zh-CN"/>
        </w:rPr>
        <w:t>三、记忆绵家居制品项目概论</w:t>
      </w:r>
      <w:bookmarkEnd w:id="10"/>
    </w:p>
    <w:p>
      <w:pPr>
        <w:pStyle w:val="Heading2"/>
        <w:rPr>
          <w:rFonts w:ascii="仿宋" w:eastAsia="仿宋" w:hAnsi="仿宋" w:cs="仿宋" w:hint="eastAsia"/>
          <w:lang w:eastAsia="zh-CN"/>
        </w:rPr>
      </w:pPr>
      <w:bookmarkStart w:id="11" w:name="_Toc19249"/>
      <w:r>
        <w:rPr>
          <w:rFonts w:ascii="仿宋" w:eastAsia="仿宋" w:hAnsi="仿宋" w:cs="仿宋" w:hint="eastAsia"/>
          <w:lang w:eastAsia="zh-CN"/>
        </w:rPr>
        <w:t>(一)、记忆绵家居制品项目概况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起源追溯至对市场的深入洞察。市场的不断演变与变革为记忆绵家居制品项目提供了难得的机遇。当前市场存在的需求缺口和变革的大环境共同构成了记忆绵家居制品项目的背景。这个记忆绵家居制品项目旨在充分利用市场机遇，填补行业中尚未满足的需求，为客户提供全新的解决方案。市场的变革和需求的增长使得这个记忆绵家居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记忆绵家居制品项目名称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正式命名为记忆绵家居制品。这个名称不仅仅是一个标识，更代表了记忆绵家居制品项目的核心理念和愿景。它蕴含着记忆绵家居制品项目所要解决问题的关键字，具有强烈的表达和辨识度，为记忆绵家居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记忆绵家居制品项目目标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核心目标是提供一种全新、高效的解决方案，满足客户日益增长的需求。记忆绵家居制品项目追求的不仅仅是满足市场需求，更是在市场中获得卓越的竞争优势。通过不断提升产品或服务的质量和创新水平，记忆绵家居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记忆绵家居制品项目范围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全面涵盖了产品研发、制造、市场推广和售后服务，确保从产品设计到最终用户体验的全方位关注。这一全面的记忆绵家居制品项目范围是为了确保记忆绵家居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记忆绵家居制品项目时间表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记忆绵家居制品项目计划在未来18个月内完成，包括研发、测试、市场试点和正式推出等不同阶段。这个时间表的合理设计是为了确保记忆绵家居制品项目各个阶段的顺利推进，以便按时交付高质量的成果。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记忆绵家居制品项目预算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总预算估算为XX百万美元，主要分配在研发、市场推广、人员培训和运营等方面。这一充足的预算为记忆绵家居制品项目提供了充足的资源，确保记忆绵家居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记忆绵家居制品项目风险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可能面临的风险包括市场接受度低、技术难题、竞争激烈等。记忆绵家居制品项目团队已经制定了相应的风险应对计划，通过前瞻性的风险管理，确保记忆绵家居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记忆绵家居制品项目团队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记忆绵家居制品项目汇聚了一支经验丰富、多领域专业素养的核心团队，确保记忆绵家居制品项目在各个方面都能拥有高水平的执行力。团队的协同作战是记忆绵家居制品项目成功的关键因素之一。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记忆绵家居制品项目背景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记忆绵家居制品项目的背景根植于市场对更高效、创新产品的渴望，同时也受到科技发展对行业格局的深刻改变的影响。这为记忆绵家居制品项目提供了广阔的发展空间和市场需求。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记忆绵家居制品项目现状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截至目前，记忆绵家居制品项目已完成市场调研和技术验证，取得了初步的成功。这为记忆绵家居制品项目在未来的发展奠定了坚实的基础，为更远大的目标打下了坚实的基石。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6724"/>
      <w:r>
        <w:rPr>
          <w:rFonts w:ascii="仿宋" w:eastAsia="仿宋" w:hAnsi="仿宋" w:cs="仿宋" w:hint="eastAsia"/>
          <w:sz w:val="28"/>
          <w:lang w:eastAsia="zh-CN"/>
        </w:rPr>
        <w:t>(二)、记忆绵家居制品项目目标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keyword》记忆绵家居制品项目首要业务目标是在市场中占据有利地位，实现产品/服务的成功推广和销售。通过不断提升产品质量、创新性，记忆绵家居制品项目追求成为行业中的领导者，赢得更多客户的青睐。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在科技迅速发展的时代，记忆绵家居制品项目着眼于技术创新。通过持续的研发和技术升级，记忆绵家居制品项目旨在推出更具创新性的产品或服务，以满足市场对新鲜、先进解决方案的需求。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为了建立可持续的客户关系，记忆绵家居制品项目设定了客户满意度目标。通过提供卓越的产品质量和优质的客户服务，记忆绵家居制品项目追求赢得客户的信任和忠诚度，确保他们的满意度达到行业领先水平。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记忆绵家居制品项目注重社会责任和可持续发展。通过实施环保、社会责任记忆绵家居制品项目，记忆绵家居制品项目致力于在经济发展的同时保护环境，促进社会公平，实现可持续经营。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记忆绵家居制品项目的团队是实现目标的核心驱动力。因此，记忆绵家居制品项目设定了团队发展目标，包括提升团队成员的专业技能、培养领导力，以及搭建协同高效的团队工作氛围。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896"/>
      <w:r>
        <w:rPr>
          <w:rFonts w:ascii="仿宋" w:eastAsia="仿宋" w:hAnsi="仿宋" w:cs="仿宋" w:hint="eastAsia"/>
          <w:sz w:val="28"/>
          <w:lang w:eastAsia="zh-CN"/>
        </w:rPr>
        <w:t>(三)、记忆绵家居制品项目提出的理由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记忆绵家居制品项目提出的理由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源于对市场机遇的深刻洞察。当前市场中存在的需求缺口和行业发展趋势表明，有巨大的商业机会等待被开发。通过准确捕捉市场机遇，记忆绵家居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理念基于对技术创新的信仰。通过持续的研发和技术投入，记忆绵家居制品项目有望推出更具创新性的产品或服务。在科技飞速发展的当下，记忆绵家居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是为了增强企业的行业竞争力。通过提升产品或服务的质量和独特性，记忆绵家居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响应了消费者需求的变化。随着社会和科技的不断发展，消费者对产品和服务的需求也在发生变化。通过深入了解并及时回应消费者的新需求，记忆绵家居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是企业战略发展规划的一部分。在面对日益激烈的市场竞争和不断变化的商业环境中，记忆绵家居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不仅仅是基于商业考量，还注重社会责任。通过推出环保、社会责任等方面的记忆绵家居制品项目，记忆绵家居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记忆绵家居制品项目的提出反映了对利益相关者期望的关注。包括客户、员工、投资者等利益相关者在企业发展中都有着各自的期望，记忆绵家居制品项目力求在满足这些期望的同时，取得更大的共赢。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80"/>
      <w:r>
        <w:rPr>
          <w:rFonts w:ascii="仿宋" w:eastAsia="仿宋" w:hAnsi="仿宋" w:cs="仿宋" w:hint="eastAsia"/>
          <w:sz w:val="28"/>
          <w:lang w:eastAsia="zh-CN"/>
        </w:rPr>
        <w:t>(四)、记忆绵家居制品项目意义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在实施记忆绵家居制品项目的过程中，我们不仅仅是在追逐商业成功，更是为企业和社会的多个层面创造了深远的意义。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首要意义在于提升企业的市场竞争力。通过持续的创新和对产品质量的高标准要求，记忆绵家居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记忆绵家居制品项目的推进将促使行业技术水平的提升。通过引入先进技术和创新性解决方案，记忆绵家居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记忆绵家居制品项目不仅创造了大量就业机会，提高了就业水平，还注重社会责任和环保。通过参与社会公益事业和推动环保记忆绵家居制品项目，记忆绵家居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综合而言，记忆绵家居制品项目意义重大，不仅推动了企业的发展，也为行业和社会的进步贡献了积极力量。这是一个全面而深刻的影响，将在未来产生可持续的正面效应。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511"/>
      <w:r>
        <w:rPr>
          <w:rFonts w:ascii="仿宋" w:eastAsia="仿宋" w:hAnsi="仿宋" w:cs="仿宋" w:hint="eastAsia"/>
          <w:sz w:val="28"/>
          <w:lang w:eastAsia="zh-CN"/>
        </w:rPr>
        <w:t>(五)、记忆绵家居制品项目背景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在当今迅猛发展的商业环境中，记忆绵家居制品项目的动因根植于对多方面因素的审慎考量。这个记忆绵家居制品项目的提出并非孤立的决策，而是对企业所处背景深入思考的产物。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记忆绵家居制品项目背后的首要原因。科技的迅速发展和全球市场的快速变化使得企业必须灵活应对。记忆绵家居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竞争的激烈程度也是记忆绵家居制品项目背景中不可忽视的一环。企业需要在激烈竞争中脱颖而出，为此，记忆绵家居制品项目致力于打破常规，提供独特的价值主张，以吸引客户并确保市场份额的增长。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https://d.book118.com/315212223011011124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F277E"/>
    <w:rsid w:val="412F27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1222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2024-03-04T22:06:00Z</dcterms:created>
  <dcterms:modified xsi:type="dcterms:W3CDTF">2024-03-04T22:06:33Z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83565DF12F4A4BB384D073E2A856A791_11</vt:lpwstr>
  </property>
  <property fmtid="{D5CDD505-2E9C-101B-9397-08002B2CF9AE}" pid="3" name="KSOProductBuildVer">
    <vt:lpwstr>2052-12.1.0.16388</vt:lpwstr>
  </property>
</Properties>
</file>