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山西太原市外国语学校物理八年级下册期末考试章节测评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6"/>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7"/>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8"/>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9"/>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0"/>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1"/>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2"/>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3"/>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4"/>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5"/>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6"/>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7" o:title=""/>
            <o:lock v:ext="edit" aspectratio="f"/>
            <w10:anchorlock/>
          </v:shape>
          <o:OLEObject Type="Embed" ProgID="Equation.DSMT4" ShapeID="_x0000_i1025" DrawAspect="Content" ObjectID="_1468075725" r:id="rId18"/>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7"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7" o:title=""/>
            <o:lock v:ext="edit" aspectratio="f"/>
            <w10:anchorlock/>
          </v:shape>
          <o:OLEObject Type="Embed" ProgID="Equation.DSMT4" ShapeID="_x0000_i1027" DrawAspect="Content" ObjectID="_1468075727" r:id="rId20"/>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7"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7"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23"/>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8" o:title=""/>
            <o:lock v:ext="edit" aspectratio="f"/>
            <w10:anchorlock/>
          </v:shape>
          <o:OLEObject Type="Embed" ProgID="Equation.DSMT4" ShapeID="_x0000_i1032" DrawAspect="Content" ObjectID="_1468075732" r:id="rId2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1"/>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32"/>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3"/>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5"/>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6"/>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物体A的体积是2×10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，将它放入水中，露出水面的体积是整个体积的四分之一，物体下表面距液面0.15m，如图所示。（g取10N/kg）求：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829310"/>
            <wp:effectExtent l="0" t="0" r="12700" b="889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37"/>
                    <a:stretch>
                      <a:fillRect/>
                    </a:stretch>
                  </pic:blipFill>
                  <pic:spPr>
                    <a:xfrm>
                      <a:off x="0" y="0"/>
                      <a:ext cx="711200"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（1）物体下表面受到的液体压强有多大?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（2）物体A所受的浮力是多少？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（3）物体A的密度是多大？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晓彤和小雪用如图所示的装置实验探究“滑轮组的机械效率”，每个滑轮重相同。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845310"/>
            <wp:effectExtent l="0" t="0" r="17145" b="254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38"/>
                    <a:stretch>
                      <a:fillRect/>
                    </a:stretch>
                  </pic:blipFill>
                  <pic:spPr>
                    <a:xfrm>
                      <a:off x="0" y="0"/>
                      <a:ext cx="2878667" cy="1845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2065655" cy="1981200"/>
            <wp:effectExtent l="0" t="0" r="10795"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9"/>
                    <a:stretch>
                      <a:fillRect/>
                    </a:stretch>
                  </pic:blipFill>
                  <pic:spPr>
                    <a:xfrm>
                      <a:off x="0" y="0"/>
                      <a:ext cx="2065867"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（1）使用滑轮组提升钩码的过程中，应该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拉动弹簧测力计；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（2）晓彤和小雪设计的实验数据记录表格如下表所示。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39"/>
        <w:gridCol w:w="1135"/>
        <w:gridCol w:w="1680"/>
        <w:gridCol w:w="1893"/>
        <w:gridCol w:w="2262"/>
        <w:gridCol w:w="11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滑轮组</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钩码重/N</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钩码上升高度/m</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绳子自由端移动距离/m</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u w:val="single"/>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r>
      <w:tr>
        <w:tblPrEx>
          <w:tblW w:w="0" w:type="auto"/>
          <w:tblInd w:w="380" w:type="dxa"/>
          <w:tblCellMar>
            <w:top w:w="0" w:type="dxa"/>
            <w:left w:w="108" w:type="dxa"/>
            <w:bottom w:w="0" w:type="dxa"/>
            <w:right w:w="108" w:type="dxa"/>
          </w:tblCellMar>
        </w:tblPrEx>
        <w:tc>
          <w:tcPr>
            <w:tcW w:w="8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p>
        </w:tc>
        <w:tc>
          <w:tcPr>
            <w:tcW w:w="11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w:t>
            </w:r>
          </w:p>
        </w:tc>
        <w:tc>
          <w:tcPr>
            <w:tcW w:w="226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11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请你根据图（a）中的实验过程，弹簧测力计示数如图丙，将表中数据补充完整；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对比（a）、（b）中的实验数据，得出的实验结论是：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对比（b）、（c）中的实验数据，可以探究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（3）提高效率的办法，通常是“改进结构”或“减小摩擦”。通过以上实验可知，对于提高滑轮组机械效率而言，“改进结构”可以理解为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；晓彤和小雪认为还可以通过增加物重方法提高滑轮组的机械效率，这样做的前提是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1692910"/>
            <wp:effectExtent l="0" t="0" r="12700" b="2540"/>
            <wp:docPr id="92" name="图片 92" descr="图片_x0020_17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图片_x0020_172333206"/>
                    <pic:cNvPicPr>
                      <a:picLocks noChangeAspect="1"/>
                    </pic:cNvPicPr>
                  </pic:nvPicPr>
                  <pic:blipFill>
                    <a:blip xmlns:r="http://schemas.openxmlformats.org/officeDocument/2006/relationships" r:embed="rId40"/>
                    <a:stretch>
                      <a:fillRect/>
                    </a:stretch>
                  </pic:blipFill>
                  <pic:spPr>
                    <a:xfrm>
                      <a:off x="0" y="0"/>
                      <a:ext cx="3454400" cy="1693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（1）如图甲所示，调节平衡后，小明在杠杆上A点处挂3个钩码，在B点处挂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个钩码杠杆恰好在原位置平衡。于是小华便得出了杠杆的平衡条件为：动力+动力臂=阻力+阻力臂。小明认为小华这样得出的结论不合理。理由是：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（2）小明又用如图乙所示装置进行实验，弹簧测力计的读数应是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N（一个钩码重0.5N）。若将弹簧测力计沿顺时针缓慢旋转至竖直方向，则其示数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（选填“变大”、“变小”、“不变”）。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【解答】每次跳绳克服重力做的功为 </w:t>
      </w:r>
      <w:r>
        <w:rPr>
          <w:rFonts w:ascii="宋体" w:eastAsia="宋体" w:hAnsi="宋体" w:cs="宋体" w:hint="eastAsia"/>
          <w:color w:val="000000" w:themeColor="text1"/>
          <w:sz w:val="22"/>
          <w14:textFill>
            <w14:solidFill>
              <w14:schemeClr w14:val="tx1"/>
            </w14:solidFill>
          </w14:textFill>
        </w:rPr>
        <w:object>
          <v:shape id="_x0000_i1033" type="#_x0000_t75" style="width:162pt;height:16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每次跳绳所用的时间为 </w:t>
      </w:r>
      <w:r>
        <w:rPr>
          <w:rFonts w:ascii="宋体" w:eastAsia="宋体" w:hAnsi="宋体" w:cs="宋体" w:hint="eastAsia"/>
          <w:color w:val="000000" w:themeColor="text1"/>
          <w:sz w:val="22"/>
          <w14:textFill>
            <w14:solidFill>
              <w14:schemeClr w14:val="tx1"/>
            </w14:solidFill>
          </w14:textFill>
        </w:rPr>
        <w:object>
          <v:shape id="_x0000_i1034" type="#_x0000_t75" style="width:69pt;height:31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克服重力做功的功率为 </w:t>
      </w:r>
      <w:r>
        <w:rPr>
          <w:rFonts w:ascii="宋体" w:eastAsia="宋体" w:hAnsi="宋体" w:cs="宋体" w:hint="eastAsia"/>
          <w:color w:val="000000" w:themeColor="text1"/>
          <w:sz w:val="22"/>
          <w14:textFill>
            <w14:solidFill>
              <w14:schemeClr w14:val="tx1"/>
            </w14:solidFill>
          </w14:textFill>
        </w:rPr>
        <w:object>
          <v:shape id="_x0000_i1035" type="#_x0000_t75" style="width:106pt;height:31pt" o:ole="" coordsize="21600,21600" o:preferrelative="t" filled="f" stroked="f">
            <v:stroke joinstyle="miter"/>
            <v:imagedata r:id="rId45" o:title=""/>
            <o:lock v:ext="edit" aspectratio="f"/>
            <w10:anchorlock/>
          </v:shape>
          <o:OLEObject Type="Embed" ProgID="Equation.DSMT4" ShapeID="_x0000_i1035" DrawAspect="Content" ObjectID="_1468075735" r:id="rId46"/>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【分析】求解外力做功，利用外力大小乘以位移在力的方向上移动的距离即可，即W=Fs；利用外力做的功除以做功需要的时间即为功率。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【解答】由图可知，从F出发的光线经过凸透镜后变为平行于主光轴的光线，则F为焦点。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A．物体放在A点时，物距大于二倍焦距，则成倒立、缩小的实像，应用于照相机，A符合题意；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B．物体放在B点时，物距在一倍焦距到二倍焦距之间，则成倒立、放大的实像，用眼睛能直接观察到像，B不符合题意；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CD．物体放在C点时，物距小于焦距，则成正立、放大的虚像，应用于放大镜，CD不符合题意。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当物距u&gt;2f时，像距f&lt;v&lt;2f，成倒立、缩小的实像，应用为照相机、摄像机，当物距u=2f时，像距v=2f，成倒立、等大的实像，应用为测焦距；当物距f&lt;u&lt;2f时，像距v&gt;2f，成倒立、放大的实像，应用为幻灯机、电影放映机、投影仪。</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【解答】两种做法，力的大小、方向相同，力的作用点不同，导致了力的作用效果不同。B、C、D选项不符合题意，A选项符合题意。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【分析】力的三要素是：力的大小、方向、作用点，叫做力的三要素，它们都能影响力的作用效果。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【解答】若按甲的方式，将它们叠放在水平地面上，此时对地面的压力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36" type="#_x0000_t75" style="width:65pt;height:18pt" o:ole="" coordsize="21600,21600" o:preferrelative="t" filled="f" stroked="f">
            <v:stroke joinstyle="miter"/>
            <v:imagedata r:id="rId47" o:title=""/>
            <o:lock v:ext="edit" aspectratio="f"/>
            <w10:anchorlock/>
          </v:shape>
          <o:OLEObject Type="Embed" ProgID="Equation.DSMT4" ShapeID="_x0000_i1036" DrawAspect="Content" ObjectID="_1468075736" r:id="rId48"/>
        </w:object>
      </w:r>
      <w:r>
        <w:rPr>
          <w:rFonts w:ascii="宋体" w:eastAsia="宋体" w:hAnsi="宋体" w:cs="宋体" w:hint="eastAsia"/>
          <w:color w:val="000000" w:themeColor="text1"/>
          <w:sz w:val="22"/>
          <w14:textFill>
            <w14:solidFill>
              <w14:schemeClr w14:val="tx1"/>
            </w14:solidFill>
          </w14:textFill>
        </w:rPr>
        <w:t xml:space="preserve"> ，若按乙的方式，将它们叠放在水平地面上，此时对地面的压力 </w:t>
      </w:r>
      <w:r>
        <w:rPr>
          <w:rFonts w:ascii="宋体" w:eastAsia="宋体" w:hAnsi="宋体" w:cs="宋体" w:hint="eastAsia"/>
          <w:color w:val="000000" w:themeColor="text1"/>
          <w:sz w:val="22"/>
          <w14:textFill>
            <w14:solidFill>
              <w14:schemeClr w14:val="tx1"/>
            </w14:solidFill>
          </w14:textFill>
        </w:rPr>
        <w:object>
          <v:shape id="_x0000_i1037" type="#_x0000_t75" style="width:65pt;height:18pt" o:ole="" coordsize="21600,21600" o:preferrelative="t" filled="f" stroked="f">
            <v:stroke joinstyle="miter"/>
            <v:imagedata r:id="rId49" o:title=""/>
            <o:lock v:ext="edit" aspectratio="f"/>
            <w10:anchorlock/>
          </v:shape>
          <o:OLEObject Type="Embed" ProgID="Equation.DSMT4" ShapeID="_x0000_i1037" DrawAspect="Content" ObjectID="_1468075737" r:id="rId50"/>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8" type="#_x0000_t75" style="width:99pt;height:35pt" o:ole="" coordsize="21600,21600" o:preferrelative="t" filled="f" stroked="f">
            <v:stroke joinstyle="miter"/>
            <v:imagedata r:id="rId51" o:title=""/>
            <o:lock v:ext="edit" aspectratio="f"/>
            <w10:anchorlock/>
          </v:shape>
          <o:OLEObject Type="Embed" ProgID="Equation.DSMT4" ShapeID="_x0000_i1038" DrawAspect="Content" ObjectID="_1468075738" r:id="rId52"/>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https://d.book118.com/315214010314011101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74F34"/>
    <w:rsid w:val="3EB74F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wmf" /><Relationship Id="rId18" Type="http://schemas.openxmlformats.org/officeDocument/2006/relationships/oleObject" Target="embeddings/oleObject1.bin"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oleObject" Target="embeddings/oleObject3.bin" /><Relationship Id="rId21" Type="http://schemas.openxmlformats.org/officeDocument/2006/relationships/oleObject" Target="embeddings/oleObject4.bin" /><Relationship Id="rId22" Type="http://schemas.openxmlformats.org/officeDocument/2006/relationships/oleObject" Target="embeddings/oleObject5.bin"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wmf" /><Relationship Id="rId29" Type="http://schemas.openxmlformats.org/officeDocument/2006/relationships/oleObject" Target="embeddings/oleObject8.bin"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wmf" /><Relationship Id="rId46" Type="http://schemas.openxmlformats.org/officeDocument/2006/relationships/oleObject" Target="embeddings/oleObject11.bin" /><Relationship Id="rId47" Type="http://schemas.openxmlformats.org/officeDocument/2006/relationships/image" Target="media/image33.wmf" /><Relationship Id="rId48" Type="http://schemas.openxmlformats.org/officeDocument/2006/relationships/oleObject" Target="embeddings/oleObject12.bin" /><Relationship Id="rId49" Type="http://schemas.openxmlformats.org/officeDocument/2006/relationships/image" Target="media/image34.wmf" /><Relationship Id="rId5" Type="http://schemas.openxmlformats.org/officeDocument/2006/relationships/image" Target="media/image2.png" /><Relationship Id="rId50" Type="http://schemas.openxmlformats.org/officeDocument/2006/relationships/oleObject" Target="embeddings/oleObject13.bin" /><Relationship Id="rId51" Type="http://schemas.openxmlformats.org/officeDocument/2006/relationships/image" Target="media/image35.wmf" /><Relationship Id="rId52" Type="http://schemas.openxmlformats.org/officeDocument/2006/relationships/oleObject" Target="embeddings/oleObject14.bin" /><Relationship Id="rId53" Type="http://schemas.openxmlformats.org/officeDocument/2006/relationships/hyperlink" Target="https://d.book118.com/315214010314011101"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72</Words>
  <Characters>414</Characters>
  <Application>Microsoft Office Word</Application>
  <DocSecurity>0</DocSecurity>
  <Lines>3</Lines>
  <Paragraphs>1</Paragraphs>
  <ScaleCrop>false</ScaleCrop>
  <Company/>
  <LinksUpToDate>false</LinksUpToDate>
  <CharactersWithSpaces>485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2023-11-15T02:07:10Z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B854ED601EED4AB4845A81B7727FF5A7_11</vt:lpwstr>
  </property>
  <property fmtid="{D5CDD505-2E9C-101B-9397-08002B2CF9AE}" pid="3" name="KSOProductBuildVer">
    <vt:lpwstr>2052-11.1.0.14309</vt:lpwstr>
  </property>
</Properties>
</file>