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辐射杯烧嘴行业企业战略风险管理报告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_Toc25119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一、辐射杯烧嘴项目工艺分析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(一)、辐射杯烧嘴项目建设期原辅材料供应情况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7" w:history="1">
        <w:r>
          <w:rPr>
            <w:rFonts w:ascii="仿宋" w:eastAsia="仿宋" w:hAnsi="仿宋" w:cs="仿宋" w:hint="eastAsia"/>
            <w:lang w:eastAsia="zh-CN"/>
          </w:rPr>
          <w:t>(二)、辐射杯烧嘴项目运营期原辅材料采购及管理</w:t>
        </w:r>
        <w:r>
          <w:tab/>
        </w:r>
        <w:r>
          <w:fldChar w:fldCharType="begin"/>
        </w:r>
        <w:r>
          <w:instrText xml:space="preserve"> PAGEREF _Toc24287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(四)、辐射杯烧嘴项目工艺技术设计方案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二、辐射杯烧嘴行业背景分析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eastAsia="zh-CN"/>
          </w:rPr>
          <w:t>(一)、辐射杯烧嘴行业背景分析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三、辐射杯烧嘴项目选址可行性分析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(一)、辐射杯烧嘴项目选址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_Toc27548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四、辐射杯烧嘴项目概论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9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_Toc12809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(一)、辐射杯烧嘴项目承办单位基本情况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七、产业环境分析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8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_Toc29928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八、四经营所依赖的核心资源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九、危机管理与应急响应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十、可持续发展和社会责任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7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十一、财务管理与资金运作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十二、辐射杯烧嘴项目质量管理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eastAsia="zh-CN"/>
          </w:rPr>
          <w:t>(三)、辐射杯烧嘴项目质量控制计划</w:t>
        </w:r>
        <w:r>
          <w:tab/>
        </w:r>
        <w:r>
          <w:fldChar w:fldCharType="begin"/>
        </w:r>
        <w:r>
          <w:instrText xml:space="preserve"> PAGEREF _Toc29851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十三、辐射杯烧嘴项目风险管理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十四、客户关系管理与市场拓展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6" w:history="1">
        <w:r>
          <w:rPr>
            <w:rFonts w:ascii="仿宋" w:eastAsia="仿宋" w:hAnsi="仿宋" w:cs="仿宋" w:hint="eastAsia"/>
            <w:lang w:eastAsia="zh-CN"/>
          </w:rPr>
          <w:t>十五、知识管理与技术创新</w:t>
        </w:r>
        <w:r>
          <w:tab/>
        </w:r>
        <w:r>
          <w:fldChar w:fldCharType="begin"/>
        </w:r>
        <w:r>
          <w:instrText xml:space="preserve"> PAGEREF _Toc23836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十六、辐射杯烧嘴项目节能可行性分析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(三)、辐射杯烧嘴项目所在地能源消费及能源供应条件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(五)、辐射杯烧嘴项目预期节能综合评价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(六)、辐射杯烧嘴项目节能设计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十七、投资方案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(五)、辐射杯烧嘴项目总投资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十九、战略与业务计划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二十、技术创新战略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_Toc11663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二十一、市场营销与销售策略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二十二辐射杯烧嘴项目质量与标准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二十三、人力资源管理与开发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44"/>
      <w:r>
        <w:rPr>
          <w:rFonts w:ascii="仿宋" w:eastAsia="仿宋" w:hAnsi="仿宋" w:cs="仿宋" w:hint="eastAsia"/>
          <w:sz w:val="28"/>
          <w:lang w:eastAsia="zh-CN"/>
        </w:rPr>
        <w:t>一、辐射杯烧嘴项目工艺分析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"/>
      <w:r>
        <w:rPr>
          <w:rFonts w:ascii="仿宋" w:eastAsia="仿宋" w:hAnsi="仿宋" w:cs="仿宋" w:hint="eastAsia"/>
          <w:lang w:eastAsia="zh-CN"/>
        </w:rPr>
        <w:t>(一)、辐射杯烧嘴项目建设期原辅材料供应情况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建设期间的原辅材料供应是非常关键的。主要原材料包括XXX、XXX、XXX等，它们直接影响到辐射杯烧嘴项目施工的质量和进度。为了确保原材料的供应，建议提前与供应商建立合作关系，了解他们的生产能力和交货周期。同时，辅助材料的供应也是很重要的，包括各类辅助工具、劳保用品、设备维护耗材等。这些材料的供应要考虑到质量、数量和售后服务。在建设期间，需密切关注原辅材料市场的波动情况，及时调整采购计划，降低采购成本。此外，建议建立供应链管理体系，包括供应商评估、合同管理、库存管理等方面的制度和流程。与主要供应商建立长期合作伙伴关系，共同面对市场挑战，确保辐射杯烧嘴项目建设期间原辅材料的稳定供应和质量可控，以保证工程顺利进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https://d.book118.com/315214122310011114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15A3E"/>
    <w:rsid w:val="3C815A3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5214122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2024-02-28T17:11:00Z</dcterms:created>
  <dcterms:modified xsi:type="dcterms:W3CDTF">2024-02-28T17:11:31Z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783214D1F6F3470CAA00C8F80CC741D5_11</vt:lpwstr>
  </property>
  <property fmtid="{D5CDD505-2E9C-101B-9397-08002B2CF9AE}" pid="3" name="KSOProductBuildVer">
    <vt:lpwstr>2052-12.1.0.16250</vt:lpwstr>
  </property>
</Properties>
</file>