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CT设备项目策划方案报告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13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_Toc32135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12" w:history="1">
        <w:r>
          <w:rPr>
            <w:rFonts w:ascii="仿宋" w:eastAsia="仿宋" w:hAnsi="仿宋" w:cs="仿宋" w:hint="eastAsia"/>
            <w:lang w:eastAsia="zh-CN"/>
          </w:rPr>
          <w:t>一、项目选址研究</w:t>
        </w:r>
        <w:r>
          <w:tab/>
        </w:r>
        <w:r>
          <w:fldChar w:fldCharType="begin"/>
        </w:r>
        <w:r>
          <w:instrText xml:space="preserve"> PAGEREF _Toc9912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5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_Toc19895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6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_Toc22586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_Toc17568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_Toc31821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_Toc15513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_Toc27626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_Toc23242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16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_Toc28516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_Toc18136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_Toc5601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1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_Toc10501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8" w:history="1">
        <w:r>
          <w:rPr>
            <w:rFonts w:ascii="仿宋" w:eastAsia="仿宋" w:hAnsi="仿宋" w:cs="仿宋" w:hint="eastAsia"/>
            <w:lang w:eastAsia="zh-CN"/>
          </w:rPr>
          <w:t>三、CT设备企业战略的制定</w:t>
        </w:r>
        <w:r>
          <w:tab/>
        </w:r>
        <w:r>
          <w:fldChar w:fldCharType="begin"/>
        </w:r>
        <w:r>
          <w:instrText xml:space="preserve"> PAGEREF _Toc11658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4" w:history="1">
        <w:r>
          <w:rPr>
            <w:rFonts w:ascii="仿宋" w:eastAsia="仿宋" w:hAnsi="仿宋" w:cs="仿宋" w:hint="eastAsia"/>
            <w:lang w:eastAsia="zh-CN"/>
          </w:rPr>
          <w:t>(一)、CT设备企业战略的制定</w:t>
        </w:r>
        <w:r>
          <w:tab/>
        </w:r>
        <w:r>
          <w:fldChar w:fldCharType="begin"/>
        </w:r>
        <w:r>
          <w:instrText xml:space="preserve"> PAGEREF _Toc27164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四、建筑技术方案说明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9" w:history="1">
        <w:r>
          <w:rPr>
            <w:rFonts w:ascii="仿宋" w:eastAsia="仿宋" w:hAnsi="仿宋" w:cs="仿宋" w:hint="eastAsia"/>
            <w:lang w:eastAsia="zh-CN"/>
          </w:rPr>
          <w:t>(一)、CT设备项目工程设计总体要求</w:t>
        </w:r>
        <w:r>
          <w:tab/>
        </w:r>
        <w:r>
          <w:fldChar w:fldCharType="begin"/>
        </w:r>
        <w:r>
          <w:instrText xml:space="preserve"> PAGEREF _Toc19419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0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_Toc30390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1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_Toc26061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52" w:history="1">
        <w:r>
          <w:rPr>
            <w:rFonts w:ascii="仿宋" w:eastAsia="仿宋" w:hAnsi="仿宋" w:cs="仿宋" w:hint="eastAsia"/>
            <w:lang w:eastAsia="zh-CN"/>
          </w:rPr>
          <w:t>五、CT设备行业背景及市场分析</w:t>
        </w:r>
        <w:r>
          <w:tab/>
        </w:r>
        <w:r>
          <w:fldChar w:fldCharType="begin"/>
        </w:r>
        <w:r>
          <w:instrText xml:space="preserve"> PAGEREF _Toc19652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3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_Toc12703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4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_Toc27514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3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_Toc12263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47" w:history="1">
        <w:r>
          <w:rPr>
            <w:rFonts w:ascii="仿宋" w:eastAsia="仿宋" w:hAnsi="仿宋" w:cs="仿宋" w:hint="eastAsia"/>
            <w:lang w:eastAsia="zh-CN"/>
          </w:rPr>
          <w:t>六、技术创新风险的探讨</w:t>
        </w:r>
        <w:r>
          <w:tab/>
        </w:r>
        <w:r>
          <w:fldChar w:fldCharType="begin"/>
        </w:r>
        <w:r>
          <w:instrText xml:space="preserve"> PAGEREF _Toc28147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1" w:history="1">
        <w:r>
          <w:rPr>
            <w:rFonts w:ascii="仿宋" w:eastAsia="仿宋" w:hAnsi="仿宋" w:cs="仿宋" w:hint="eastAsia"/>
            <w:lang w:eastAsia="zh-CN"/>
          </w:rPr>
          <w:t>(一)、技术创新风险的探讨</w:t>
        </w:r>
        <w:r>
          <w:tab/>
        </w:r>
        <w:r>
          <w:fldChar w:fldCharType="begin"/>
        </w:r>
        <w:r>
          <w:instrText xml:space="preserve"> PAGEREF _Toc9611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00" w:history="1">
        <w:r>
          <w:rPr>
            <w:rFonts w:ascii="仿宋" w:eastAsia="仿宋" w:hAnsi="仿宋" w:cs="仿宋" w:hint="eastAsia"/>
            <w:lang w:eastAsia="zh-CN"/>
          </w:rPr>
          <w:t>七、产业环境分析</w:t>
        </w:r>
        <w:r>
          <w:tab/>
        </w:r>
        <w:r>
          <w:fldChar w:fldCharType="begin"/>
        </w:r>
        <w:r>
          <w:instrText xml:space="preserve"> PAGEREF _Toc11900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9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_Toc13739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52" w:history="1">
        <w:r>
          <w:rPr>
            <w:rFonts w:ascii="仿宋" w:eastAsia="仿宋" w:hAnsi="仿宋" w:cs="仿宋" w:hint="eastAsia"/>
            <w:lang w:eastAsia="zh-CN"/>
          </w:rPr>
          <w:t>八、经济效益分析</w:t>
        </w:r>
        <w:r>
          <w:tab/>
        </w:r>
        <w:r>
          <w:fldChar w:fldCharType="begin"/>
        </w:r>
        <w:r>
          <w:instrText xml:space="preserve"> PAGEREF _Toc26252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_Toc15179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" w:history="1">
        <w:r>
          <w:rPr>
            <w:rFonts w:ascii="仿宋" w:eastAsia="仿宋" w:hAnsi="仿宋" w:cs="仿宋" w:hint="eastAsia"/>
            <w:lang w:eastAsia="zh-CN"/>
          </w:rPr>
          <w:t>(三)、CT设备项目盈利能力分析</w:t>
        </w:r>
        <w:r>
          <w:tab/>
        </w:r>
        <w:r>
          <w:fldChar w:fldCharType="begin"/>
        </w:r>
        <w:r>
          <w:instrText xml:space="preserve"> PAGEREF _Toc1809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_Toc15674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_Toc6117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_Toc7008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8" w:history="1">
        <w:r>
          <w:rPr>
            <w:rFonts w:ascii="仿宋" w:eastAsia="仿宋" w:hAnsi="仿宋" w:cs="仿宋" w:hint="eastAsia"/>
            <w:lang w:eastAsia="zh-CN"/>
          </w:rPr>
          <w:t>九、实施计划</w:t>
        </w:r>
        <w:r>
          <w:tab/>
        </w:r>
        <w:r>
          <w:fldChar w:fldCharType="begin"/>
        </w:r>
        <w:r>
          <w:instrText xml:space="preserve"> PAGEREF _Toc30118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_Toc6946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_Toc9842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2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_Toc15192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8" w:history="1">
        <w:r>
          <w:rPr>
            <w:rFonts w:ascii="仿宋" w:eastAsia="仿宋" w:hAnsi="仿宋" w:cs="仿宋" w:hint="eastAsia"/>
            <w:lang w:eastAsia="zh-CN"/>
          </w:rPr>
          <w:t>(五)、CT设备项目实施保障</w:t>
        </w:r>
        <w:r>
          <w:tab/>
        </w:r>
        <w:r>
          <w:fldChar w:fldCharType="begin"/>
        </w:r>
        <w:r>
          <w:instrText xml:space="preserve"> PAGEREF _Toc16718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994" w:history="1">
        <w:r>
          <w:rPr>
            <w:rFonts w:ascii="仿宋" w:eastAsia="仿宋" w:hAnsi="仿宋" w:cs="仿宋" w:hint="eastAsia"/>
            <w:lang w:eastAsia="zh-CN"/>
          </w:rPr>
          <w:t>十、节能方案</w:t>
        </w:r>
        <w:r>
          <w:tab/>
        </w:r>
        <w:r>
          <w:fldChar w:fldCharType="begin"/>
        </w:r>
        <w:r>
          <w:instrText xml:space="preserve"> PAGEREF _Toc5994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5" w:history="1">
        <w:r>
          <w:rPr>
            <w:rFonts w:ascii="仿宋" w:eastAsia="仿宋" w:hAnsi="仿宋" w:cs="仿宋" w:hint="eastAsia"/>
            <w:lang w:eastAsia="zh-CN"/>
          </w:rPr>
          <w:t>(一)、CT设备项目节能概述</w:t>
        </w:r>
        <w:r>
          <w:tab/>
        </w:r>
        <w:r>
          <w:fldChar w:fldCharType="begin"/>
        </w:r>
        <w:r>
          <w:instrText xml:space="preserve"> PAGEREF _Toc11785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4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_Toc27784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" w:history="1">
        <w:r>
          <w:rPr>
            <w:rFonts w:ascii="仿宋" w:eastAsia="仿宋" w:hAnsi="仿宋" w:cs="仿宋" w:hint="eastAsia"/>
            <w:lang w:eastAsia="zh-CN"/>
          </w:rPr>
          <w:t>(三)、CT设备项目节能措施</w:t>
        </w:r>
        <w:r>
          <w:tab/>
        </w:r>
        <w:r>
          <w:fldChar w:fldCharType="begin"/>
        </w:r>
        <w:r>
          <w:instrText xml:space="preserve"> PAGEREF _Toc617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_Toc860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79" w:history="1">
        <w:r>
          <w:rPr>
            <w:rFonts w:ascii="仿宋" w:eastAsia="仿宋" w:hAnsi="仿宋" w:cs="仿宋" w:hint="eastAsia"/>
            <w:lang w:eastAsia="zh-CN"/>
          </w:rPr>
          <w:t>十一、法律法规及审批程序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6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_Toc20576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" w:history="1">
        <w:r>
          <w:rPr>
            <w:rFonts w:ascii="仿宋" w:eastAsia="仿宋" w:hAnsi="仿宋" w:cs="仿宋" w:hint="eastAsia"/>
            <w:lang w:eastAsia="zh-CN"/>
          </w:rPr>
          <w:t>(二)、项目审批程序</w:t>
        </w:r>
        <w:r>
          <w:tab/>
        </w:r>
        <w:r>
          <w:fldChar w:fldCharType="begin"/>
        </w:r>
        <w:r>
          <w:instrText xml:space="preserve"> PAGEREF _Toc2499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9" w:history="1">
        <w:r>
          <w:rPr>
            <w:rFonts w:ascii="仿宋" w:eastAsia="仿宋" w:hAnsi="仿宋" w:cs="仿宋" w:hint="eastAsia"/>
            <w:lang w:eastAsia="zh-CN"/>
          </w:rPr>
          <w:t>(三)、环评报告审批</w:t>
        </w:r>
        <w:r>
          <w:tab/>
        </w:r>
        <w:r>
          <w:fldChar w:fldCharType="begin"/>
        </w:r>
        <w:r>
          <w:instrText xml:space="preserve"> PAGEREF _Toc9699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7" w:history="1">
        <w:r>
          <w:rPr>
            <w:rFonts w:ascii="仿宋" w:eastAsia="仿宋" w:hAnsi="仿宋" w:cs="仿宋" w:hint="eastAsia"/>
            <w:lang w:eastAsia="zh-CN"/>
          </w:rPr>
          <w:t>(四)、土建工程施工许可</w:t>
        </w:r>
        <w:r>
          <w:tab/>
        </w:r>
        <w:r>
          <w:fldChar w:fldCharType="begin"/>
        </w:r>
        <w:r>
          <w:instrText xml:space="preserve"> PAGEREF _Toc20377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7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_Toc4967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0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_Toc5020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1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_Toc17621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9" w:history="1">
        <w:r>
          <w:rPr>
            <w:rFonts w:ascii="仿宋" w:eastAsia="仿宋" w:hAnsi="仿宋" w:cs="仿宋" w:hint="eastAsia"/>
            <w:lang w:eastAsia="zh-CN"/>
          </w:rPr>
          <w:t>十三、项目市场分析</w:t>
        </w:r>
        <w:r>
          <w:tab/>
        </w:r>
        <w:r>
          <w:fldChar w:fldCharType="begin"/>
        </w:r>
        <w:r>
          <w:instrText xml:space="preserve"> PAGEREF _Toc7569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_Toc2130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0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_Toc31390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7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_Toc6077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8" w:history="1">
        <w:r>
          <w:rPr>
            <w:rFonts w:ascii="仿宋" w:eastAsia="仿宋" w:hAnsi="仿宋" w:cs="仿宋" w:hint="eastAsia"/>
            <w:lang w:eastAsia="zh-CN"/>
          </w:rPr>
          <w:t>十四、CT设备项目监理与质量保证</w:t>
        </w:r>
        <w:r>
          <w:tab/>
        </w:r>
        <w:r>
          <w:fldChar w:fldCharType="begin"/>
        </w:r>
        <w:r>
          <w:instrText xml:space="preserve"> PAGEREF _Toc328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_Toc27422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_Toc16043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_Toc17292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6" w:history="1">
        <w:r>
          <w:rPr>
            <w:rFonts w:ascii="仿宋" w:eastAsia="仿宋" w:hAnsi="仿宋" w:cs="仿宋" w:hint="eastAsia"/>
            <w:lang w:eastAsia="zh-CN"/>
          </w:rPr>
          <w:t>十五、财务管理与报告</w:t>
        </w:r>
        <w:r>
          <w:tab/>
        </w:r>
        <w:r>
          <w:fldChar w:fldCharType="begin"/>
        </w:r>
        <w:r>
          <w:instrText xml:space="preserve"> PAGEREF _Toc24126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1" w:history="1">
        <w:r>
          <w:rPr>
            <w:rFonts w:ascii="仿宋" w:eastAsia="仿宋" w:hAnsi="仿宋" w:cs="仿宋" w:hint="eastAsia"/>
            <w:lang w:eastAsia="zh-CN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_Toc23131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1" w:history="1">
        <w:r>
          <w:rPr>
            <w:rFonts w:ascii="仿宋" w:eastAsia="仿宋" w:hAnsi="仿宋" w:cs="仿宋" w:hint="eastAsia"/>
            <w:lang w:eastAsia="zh-CN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_Toc26841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1" w:history="1">
        <w:r>
          <w:rPr>
            <w:rFonts w:ascii="仿宋" w:eastAsia="仿宋" w:hAnsi="仿宋" w:cs="仿宋" w:hint="eastAsia"/>
            <w:lang w:eastAsia="zh-CN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_Toc16011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7" w:history="1">
        <w:r>
          <w:rPr>
            <w:rFonts w:ascii="仿宋" w:eastAsia="仿宋" w:hAnsi="仿宋" w:cs="仿宋" w:hint="eastAsia"/>
            <w:lang w:eastAsia="zh-CN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_Toc23777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5" w:history="1">
        <w:r>
          <w:rPr>
            <w:rFonts w:ascii="仿宋" w:eastAsia="仿宋" w:hAnsi="仿宋" w:cs="仿宋" w:hint="eastAsia"/>
            <w:lang w:eastAsia="zh-CN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_Toc31435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59" w:history="1">
        <w:r>
          <w:rPr>
            <w:rFonts w:ascii="仿宋" w:eastAsia="仿宋" w:hAnsi="仿宋" w:cs="仿宋" w:hint="eastAsia"/>
            <w:lang w:eastAsia="zh-CN"/>
          </w:rPr>
          <w:t>十六、战略退出计划</w:t>
        </w:r>
        <w:r>
          <w:tab/>
        </w:r>
        <w:r>
          <w:fldChar w:fldCharType="begin"/>
        </w:r>
        <w:r>
          <w:instrText xml:space="preserve"> PAGEREF _Toc28859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6" w:history="1">
        <w:r>
          <w:rPr>
            <w:rFonts w:ascii="仿宋" w:eastAsia="仿宋" w:hAnsi="仿宋" w:cs="仿宋" w:hint="eastAsia"/>
            <w:lang w:eastAsia="zh-CN"/>
          </w:rPr>
          <w:t>(一)、CT设备项目退出战略</w:t>
        </w:r>
        <w:r>
          <w:tab/>
        </w:r>
        <w:r>
          <w:fldChar w:fldCharType="begin"/>
        </w:r>
        <w:r>
          <w:instrText xml:space="preserve"> PAGEREF _Toc12436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9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_Toc6649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9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_Toc31019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_Toc1763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90" w:history="1">
        <w:r>
          <w:rPr>
            <w:rFonts w:ascii="仿宋" w:eastAsia="仿宋" w:hAnsi="仿宋" w:cs="仿宋" w:hint="eastAsia"/>
            <w:lang w:eastAsia="zh-CN"/>
          </w:rPr>
          <w:t>十七、员工福利与团队建设</w:t>
        </w:r>
        <w:r>
          <w:tab/>
        </w:r>
        <w:r>
          <w:fldChar w:fldCharType="begin"/>
        </w:r>
        <w:r>
          <w:instrText xml:space="preserve"> PAGEREF _Toc9090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3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_Toc25923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5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_Toc24145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8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_Toc26788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8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_Toc6118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40" w:history="1">
        <w:r>
          <w:rPr>
            <w:rFonts w:ascii="仿宋" w:eastAsia="仿宋" w:hAnsi="仿宋" w:cs="仿宋" w:hint="eastAsia"/>
            <w:lang w:eastAsia="zh-CN"/>
          </w:rPr>
          <w:t>十八、可持续发展战略</w:t>
        </w:r>
        <w:r>
          <w:tab/>
        </w:r>
        <w:r>
          <w:fldChar w:fldCharType="begin"/>
        </w:r>
        <w:r>
          <w:instrText xml:space="preserve"> PAGEREF _Toc21340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9" w:history="1">
        <w:r>
          <w:rPr>
            <w:rFonts w:ascii="仿宋" w:eastAsia="仿宋" w:hAnsi="仿宋" w:cs="仿宋" w:hint="eastAsia"/>
            <w:lang w:eastAsia="zh-CN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_Toc26999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7" w:history="1">
        <w:r>
          <w:rPr>
            <w:rFonts w:ascii="仿宋" w:eastAsia="仿宋" w:hAnsi="仿宋" w:cs="仿宋" w:hint="eastAsia"/>
            <w:lang w:eastAsia="zh-CN"/>
          </w:rPr>
          <w:t>(二)、环境友好措施</w:t>
        </w:r>
        <w:r>
          <w:tab/>
        </w:r>
        <w:r>
          <w:fldChar w:fldCharType="begin"/>
        </w:r>
        <w:r>
          <w:instrText xml:space="preserve"> PAGEREF _Toc8477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8" w:history="1">
        <w:r>
          <w:rPr>
            <w:rFonts w:ascii="仿宋" w:eastAsia="仿宋" w:hAnsi="仿宋" w:cs="仿宋" w:hint="eastAsia"/>
            <w:lang w:eastAsia="zh-CN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_Toc20988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3" w:history="1">
        <w:r>
          <w:rPr>
            <w:rFonts w:ascii="仿宋" w:eastAsia="仿宋" w:hAnsi="仿宋" w:cs="仿宋" w:hint="eastAsia"/>
            <w:lang w:eastAsia="zh-CN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_Toc9953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15" w:history="1">
        <w:r>
          <w:rPr>
            <w:rFonts w:ascii="仿宋" w:eastAsia="仿宋" w:hAnsi="仿宋" w:cs="仿宋" w:hint="eastAsia"/>
            <w:lang w:eastAsia="zh-CN"/>
          </w:rPr>
          <w:t>十九、CT设备项目执行风险与应对策略</w:t>
        </w:r>
        <w:r>
          <w:tab/>
        </w:r>
        <w:r>
          <w:fldChar w:fldCharType="begin"/>
        </w:r>
        <w:r>
          <w:instrText xml:space="preserve"> PAGEREF _Toc25815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0" w:history="1">
        <w:r>
          <w:rPr>
            <w:rFonts w:ascii="仿宋" w:eastAsia="仿宋" w:hAnsi="仿宋" w:cs="仿宋" w:hint="eastAsia"/>
            <w:lang w:eastAsia="zh-CN"/>
          </w:rPr>
          <w:t>(一)、CT设备项目执行风险识别</w:t>
        </w:r>
        <w:r>
          <w:tab/>
        </w:r>
        <w:r>
          <w:fldChar w:fldCharType="begin"/>
        </w:r>
        <w:r>
          <w:instrText xml:space="preserve"> PAGEREF _Toc23410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9405" w:history="1">
        <w:r>
          <w:rPr>
            <w:rFonts w:ascii="仿宋" w:eastAsia="仿宋" w:hAnsi="仿宋" w:cs="仿宋" w:hint="eastAsia"/>
            <w:lang w:eastAsia="zh-CN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_Toc29405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0" w:history="1">
        <w:r>
          <w:rPr>
            <w:rFonts w:ascii="仿宋" w:eastAsia="仿宋" w:hAnsi="仿宋" w:cs="仿宋" w:hint="eastAsia"/>
            <w:lang w:eastAsia="zh-CN"/>
          </w:rPr>
          <w:t>二十、投资方案</w:t>
        </w:r>
        <w:r>
          <w:tab/>
        </w:r>
        <w:r>
          <w:fldChar w:fldCharType="begin"/>
        </w:r>
        <w:r>
          <w:instrText xml:space="preserve"> PAGEREF _Toc10360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5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9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_Toc12789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_Toc10307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_Toc16199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4" w:history="1">
        <w:r>
          <w:rPr>
            <w:rFonts w:ascii="仿宋" w:eastAsia="仿宋" w:hAnsi="仿宋" w:cs="仿宋" w:hint="eastAsia"/>
            <w:lang w:eastAsia="zh-CN"/>
          </w:rPr>
          <w:t>(五)、CT设备项目总投资</w:t>
        </w:r>
        <w:r>
          <w:tab/>
        </w:r>
        <w:r>
          <w:fldChar w:fldCharType="begin"/>
        </w:r>
        <w:r>
          <w:instrText xml:space="preserve"> PAGEREF _Toc26854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_Toc19128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4" w:history="1">
        <w:r>
          <w:rPr>
            <w:rFonts w:ascii="仿宋" w:eastAsia="仿宋" w:hAnsi="仿宋" w:cs="仿宋" w:hint="eastAsia"/>
            <w:lang w:eastAsia="zh-CN"/>
          </w:rPr>
          <w:t>二十一、战略钟</w:t>
        </w:r>
        <w:r>
          <w:tab/>
        </w:r>
        <w:r>
          <w:fldChar w:fldCharType="begin"/>
        </w:r>
        <w:r>
          <w:instrText xml:space="preserve"> PAGEREF _Toc18724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3" w:history="1">
        <w:r>
          <w:rPr>
            <w:rFonts w:ascii="仿宋" w:eastAsia="仿宋" w:hAnsi="仿宋" w:cs="仿宋" w:hint="eastAsia"/>
            <w:lang w:eastAsia="zh-CN"/>
          </w:rPr>
          <w:t>(一)、战略钟</w:t>
        </w:r>
        <w:r>
          <w:tab/>
        </w:r>
        <w:r>
          <w:fldChar w:fldCharType="begin"/>
        </w:r>
        <w:r>
          <w:instrText xml:space="preserve"> PAGEREF _Toc25193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13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912"/>
      <w:r>
        <w:rPr>
          <w:rFonts w:ascii="仿宋" w:eastAsia="仿宋" w:hAnsi="仿宋" w:cs="仿宋" w:hint="eastAsia"/>
          <w:sz w:val="28"/>
          <w:lang w:eastAsia="zh-CN"/>
        </w:rPr>
        <w:t>一、项目选址研究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895"/>
      <w:r>
        <w:rPr>
          <w:rFonts w:ascii="仿宋" w:eastAsia="仿宋" w:hAnsi="仿宋" w:cs="仿宋" w:hint="eastAsia"/>
          <w:lang w:eastAsia="zh-CN"/>
        </w:rPr>
        <w:t>(一)、项目选址原则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CT设备是确定项目选址时需要考虑的重要因素之一。考虑到地理位置和交通便利性对项目成功运营和发展的重要影响，我们可以采取以下方法：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筛选在交通枢纽附近的地点，特别是靠近主要高速公路、铁路线或港口的地区。这样可以降低原材料运输和产品分销的成本，提高物流效率，增加竞争力。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评估附近地区的交通拥堵情况，选择交通畅通的地区以避免物流延误和成本上升。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3. 确保附近有现代化的仓储和分销中心，以支持项目的物流需求。同时，确保货运公司和不同的运输选项可供选择，以增加灵活性和选择性。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https://d.book118.com/315224000212011120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CT设备项目策划方案报告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CT设备项目策划方案报告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CT设备项目策划方案报告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CT设备项目策划方案报告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CT设备项目策划方案报告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8307A0"/>
    <w:rsid w:val="4593521B"/>
    <w:rsid w:val="768307A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15224000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2024-03-02T04:19:00Z</dcterms:created>
  <dcterms:modified xsi:type="dcterms:W3CDTF">2024-03-02T04:19:23Z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44E89EAE6EFF4D5C9E490F1F3E0B2181_11</vt:lpwstr>
  </property>
  <property fmtid="{D5CDD505-2E9C-101B-9397-08002B2CF9AE}" pid="3" name="KSOProductBuildVer">
    <vt:lpwstr>2052-12.1.0.16399</vt:lpwstr>
  </property>
</Properties>
</file>