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数显读卡仪项目规划设计纲要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5" w:history="1">
        <w:r>
          <w:rPr>
            <w:rFonts w:ascii="仿宋" w:eastAsia="仿宋" w:hAnsi="仿宋" w:cs="仿宋" w:hint="eastAsia"/>
            <w:lang w:eastAsia="zh-CN"/>
          </w:rPr>
          <w:t>前言</w:t>
        </w:r>
        <w:r>
          <w:tab/>
        </w:r>
        <w:r>
          <w:fldChar w:fldCharType="begin"/>
        </w:r>
        <w:r>
          <w:instrText xml:space="preserve"> PAGEREF _Toc675 \h </w:instrText>
        </w:r>
        <w:r>
          <w:fldChar w:fldCharType="separate"/>
        </w:r>
        <w:r>
          <w:t>3</w:t>
        </w:r>
        <w:r>
          <w:fldChar w:fldCharType="end"/>
        </w:r>
      </w:hyperlink>
    </w:p>
    <w:p>
      <w:pPr>
        <w:pStyle w:val="TOC1"/>
        <w:tabs>
          <w:tab w:val="right" w:leader="dot" w:pos="8306"/>
        </w:tabs>
      </w:pPr>
      <w:hyperlink w:anchor="_Toc2779" w:history="1">
        <w:r>
          <w:rPr>
            <w:rFonts w:ascii="仿宋" w:eastAsia="仿宋" w:hAnsi="仿宋" w:cs="仿宋" w:hint="eastAsia"/>
            <w:lang w:eastAsia="zh-CN"/>
          </w:rPr>
          <w:t>一、数显读卡仪项目概论</w:t>
        </w:r>
        <w:r>
          <w:tab/>
        </w:r>
        <w:r>
          <w:fldChar w:fldCharType="begin"/>
        </w:r>
        <w:r>
          <w:instrText xml:space="preserve"> PAGEREF _Toc2779 \h </w:instrText>
        </w:r>
        <w:r>
          <w:fldChar w:fldCharType="separate"/>
        </w:r>
        <w:r>
          <w:t>3</w:t>
        </w:r>
        <w:r>
          <w:fldChar w:fldCharType="end"/>
        </w:r>
      </w:hyperlink>
    </w:p>
    <w:p>
      <w:pPr>
        <w:pStyle w:val="TOC2"/>
        <w:tabs>
          <w:tab w:val="right" w:leader="dot" w:pos="8306"/>
        </w:tabs>
      </w:pPr>
      <w:hyperlink w:anchor="_Toc32665" w:history="1">
        <w:r>
          <w:rPr>
            <w:rFonts w:ascii="仿宋" w:eastAsia="仿宋" w:hAnsi="仿宋" w:cs="仿宋" w:hint="eastAsia"/>
            <w:lang w:eastAsia="zh-CN"/>
          </w:rPr>
          <w:t>(一)、数显读卡仪项目概况</w:t>
        </w:r>
        <w:r>
          <w:tab/>
        </w:r>
        <w:r>
          <w:fldChar w:fldCharType="begin"/>
        </w:r>
        <w:r>
          <w:instrText xml:space="preserve"> PAGEREF _Toc32665 \h </w:instrText>
        </w:r>
        <w:r>
          <w:fldChar w:fldCharType="separate"/>
        </w:r>
        <w:r>
          <w:t>3</w:t>
        </w:r>
        <w:r>
          <w:fldChar w:fldCharType="end"/>
        </w:r>
      </w:hyperlink>
    </w:p>
    <w:p>
      <w:pPr>
        <w:pStyle w:val="TOC2"/>
        <w:tabs>
          <w:tab w:val="right" w:leader="dot" w:pos="8306"/>
        </w:tabs>
      </w:pPr>
      <w:hyperlink w:anchor="_Toc15772" w:history="1">
        <w:r>
          <w:rPr>
            <w:rFonts w:ascii="仿宋" w:eastAsia="仿宋" w:hAnsi="仿宋" w:cs="仿宋" w:hint="eastAsia"/>
            <w:lang w:eastAsia="zh-CN"/>
          </w:rPr>
          <w:t>(二)、数显读卡仪项目目标</w:t>
        </w:r>
        <w:r>
          <w:tab/>
        </w:r>
        <w:r>
          <w:fldChar w:fldCharType="begin"/>
        </w:r>
        <w:r>
          <w:instrText xml:space="preserve"> PAGEREF _Toc15772 \h </w:instrText>
        </w:r>
        <w:r>
          <w:fldChar w:fldCharType="separate"/>
        </w:r>
        <w:r>
          <w:t>5</w:t>
        </w:r>
        <w:r>
          <w:fldChar w:fldCharType="end"/>
        </w:r>
      </w:hyperlink>
    </w:p>
    <w:p>
      <w:pPr>
        <w:pStyle w:val="TOC2"/>
        <w:tabs>
          <w:tab w:val="right" w:leader="dot" w:pos="8306"/>
        </w:tabs>
      </w:pPr>
      <w:hyperlink w:anchor="_Toc8590" w:history="1">
        <w:r>
          <w:rPr>
            <w:rFonts w:ascii="仿宋" w:eastAsia="仿宋" w:hAnsi="仿宋" w:cs="仿宋" w:hint="eastAsia"/>
            <w:lang w:eastAsia="zh-CN"/>
          </w:rPr>
          <w:t>(三)、数显读卡仪项目提出的理由</w:t>
        </w:r>
        <w:r>
          <w:tab/>
        </w:r>
        <w:r>
          <w:fldChar w:fldCharType="begin"/>
        </w:r>
        <w:r>
          <w:instrText xml:space="preserve"> PAGEREF _Toc8590 \h </w:instrText>
        </w:r>
        <w:r>
          <w:fldChar w:fldCharType="separate"/>
        </w:r>
        <w:r>
          <w:t>6</w:t>
        </w:r>
        <w:r>
          <w:fldChar w:fldCharType="end"/>
        </w:r>
      </w:hyperlink>
    </w:p>
    <w:p>
      <w:pPr>
        <w:pStyle w:val="TOC2"/>
        <w:tabs>
          <w:tab w:val="right" w:leader="dot" w:pos="8306"/>
        </w:tabs>
      </w:pPr>
      <w:hyperlink w:anchor="_Toc955" w:history="1">
        <w:r>
          <w:rPr>
            <w:rFonts w:ascii="仿宋" w:eastAsia="仿宋" w:hAnsi="仿宋" w:cs="仿宋" w:hint="eastAsia"/>
            <w:lang w:eastAsia="zh-CN"/>
          </w:rPr>
          <w:t>(四)、数显读卡仪项目意义</w:t>
        </w:r>
        <w:r>
          <w:tab/>
        </w:r>
        <w:r>
          <w:fldChar w:fldCharType="begin"/>
        </w:r>
        <w:r>
          <w:instrText xml:space="preserve"> PAGEREF _Toc955 \h </w:instrText>
        </w:r>
        <w:r>
          <w:fldChar w:fldCharType="separate"/>
        </w:r>
        <w:r>
          <w:t>8</w:t>
        </w:r>
        <w:r>
          <w:fldChar w:fldCharType="end"/>
        </w:r>
      </w:hyperlink>
    </w:p>
    <w:p>
      <w:pPr>
        <w:pStyle w:val="TOC2"/>
        <w:tabs>
          <w:tab w:val="right" w:leader="dot" w:pos="8306"/>
        </w:tabs>
      </w:pPr>
      <w:hyperlink w:anchor="_Toc15190" w:history="1">
        <w:r>
          <w:rPr>
            <w:rFonts w:ascii="仿宋" w:eastAsia="仿宋" w:hAnsi="仿宋" w:cs="仿宋" w:hint="eastAsia"/>
            <w:lang w:eastAsia="zh-CN"/>
          </w:rPr>
          <w:t>(五)、数显读卡仪项目背景</w:t>
        </w:r>
        <w:r>
          <w:tab/>
        </w:r>
        <w:r>
          <w:fldChar w:fldCharType="begin"/>
        </w:r>
        <w:r>
          <w:instrText xml:space="preserve"> PAGEREF _Toc15190 \h </w:instrText>
        </w:r>
        <w:r>
          <w:fldChar w:fldCharType="separate"/>
        </w:r>
        <w:r>
          <w:t>9</w:t>
        </w:r>
        <w:r>
          <w:fldChar w:fldCharType="end"/>
        </w:r>
      </w:hyperlink>
    </w:p>
    <w:p>
      <w:pPr>
        <w:pStyle w:val="TOC1"/>
        <w:tabs>
          <w:tab w:val="right" w:leader="dot" w:pos="8306"/>
        </w:tabs>
      </w:pPr>
      <w:hyperlink w:anchor="_Toc8589" w:history="1">
        <w:r>
          <w:rPr>
            <w:rFonts w:ascii="仿宋" w:eastAsia="仿宋" w:hAnsi="仿宋" w:cs="仿宋" w:hint="eastAsia"/>
            <w:lang w:eastAsia="zh-CN"/>
          </w:rPr>
          <w:t>二、数显读卡仪项目危机管理</w:t>
        </w:r>
        <w:r>
          <w:tab/>
        </w:r>
        <w:r>
          <w:fldChar w:fldCharType="begin"/>
        </w:r>
        <w:r>
          <w:instrText xml:space="preserve"> PAGEREF _Toc8589 \h </w:instrText>
        </w:r>
        <w:r>
          <w:fldChar w:fldCharType="separate"/>
        </w:r>
        <w:r>
          <w:t>10</w:t>
        </w:r>
        <w:r>
          <w:fldChar w:fldCharType="end"/>
        </w:r>
      </w:hyperlink>
    </w:p>
    <w:p>
      <w:pPr>
        <w:pStyle w:val="TOC2"/>
        <w:tabs>
          <w:tab w:val="right" w:leader="dot" w:pos="8306"/>
        </w:tabs>
      </w:pPr>
      <w:hyperlink w:anchor="_Toc4483" w:history="1">
        <w:r>
          <w:rPr>
            <w:rFonts w:ascii="仿宋" w:eastAsia="仿宋" w:hAnsi="仿宋" w:cs="仿宋" w:hint="eastAsia"/>
            <w:lang w:eastAsia="zh-CN"/>
          </w:rPr>
          <w:t>(一)、危机预警与识别</w:t>
        </w:r>
        <w:r>
          <w:tab/>
        </w:r>
        <w:r>
          <w:fldChar w:fldCharType="begin"/>
        </w:r>
        <w:r>
          <w:instrText xml:space="preserve"> PAGEREF _Toc4483 \h </w:instrText>
        </w:r>
        <w:r>
          <w:fldChar w:fldCharType="separate"/>
        </w:r>
        <w:r>
          <w:t>10</w:t>
        </w:r>
        <w:r>
          <w:fldChar w:fldCharType="end"/>
        </w:r>
      </w:hyperlink>
    </w:p>
    <w:p>
      <w:pPr>
        <w:pStyle w:val="TOC2"/>
        <w:tabs>
          <w:tab w:val="right" w:leader="dot" w:pos="8306"/>
        </w:tabs>
      </w:pPr>
      <w:hyperlink w:anchor="_Toc15551" w:history="1">
        <w:r>
          <w:rPr>
            <w:rFonts w:ascii="仿宋" w:eastAsia="仿宋" w:hAnsi="仿宋" w:cs="仿宋" w:hint="eastAsia"/>
            <w:lang w:eastAsia="zh-CN"/>
          </w:rPr>
          <w:t>(二)、危机应对与恢复</w:t>
        </w:r>
        <w:r>
          <w:tab/>
        </w:r>
        <w:r>
          <w:fldChar w:fldCharType="begin"/>
        </w:r>
        <w:r>
          <w:instrText xml:space="preserve"> PAGEREF _Toc15551 \h </w:instrText>
        </w:r>
        <w:r>
          <w:fldChar w:fldCharType="separate"/>
        </w:r>
        <w:r>
          <w:t>11</w:t>
        </w:r>
        <w:r>
          <w:fldChar w:fldCharType="end"/>
        </w:r>
      </w:hyperlink>
    </w:p>
    <w:p>
      <w:pPr>
        <w:pStyle w:val="TOC1"/>
        <w:tabs>
          <w:tab w:val="right" w:leader="dot" w:pos="8306"/>
        </w:tabs>
      </w:pPr>
      <w:hyperlink w:anchor="_Toc24805" w:history="1">
        <w:r>
          <w:rPr>
            <w:rFonts w:ascii="仿宋" w:eastAsia="仿宋" w:hAnsi="仿宋" w:cs="仿宋" w:hint="eastAsia"/>
            <w:lang w:eastAsia="zh-CN"/>
          </w:rPr>
          <w:t>三、数显读卡仪项目土建工程</w:t>
        </w:r>
        <w:r>
          <w:tab/>
        </w:r>
        <w:r>
          <w:fldChar w:fldCharType="begin"/>
        </w:r>
        <w:r>
          <w:instrText xml:space="preserve"> PAGEREF _Toc24805 \h </w:instrText>
        </w:r>
        <w:r>
          <w:fldChar w:fldCharType="separate"/>
        </w:r>
        <w:r>
          <w:t>12</w:t>
        </w:r>
        <w:r>
          <w:fldChar w:fldCharType="end"/>
        </w:r>
      </w:hyperlink>
    </w:p>
    <w:p>
      <w:pPr>
        <w:pStyle w:val="TOC2"/>
        <w:tabs>
          <w:tab w:val="right" w:leader="dot" w:pos="8306"/>
        </w:tabs>
      </w:pPr>
      <w:hyperlink w:anchor="_Toc32080" w:history="1">
        <w:r>
          <w:rPr>
            <w:rFonts w:ascii="仿宋" w:eastAsia="仿宋" w:hAnsi="仿宋" w:cs="仿宋" w:hint="eastAsia"/>
            <w:lang w:eastAsia="zh-CN"/>
          </w:rPr>
          <w:t>(一)、建筑工程设计原则</w:t>
        </w:r>
        <w:r>
          <w:tab/>
        </w:r>
        <w:r>
          <w:fldChar w:fldCharType="begin"/>
        </w:r>
        <w:r>
          <w:instrText xml:space="preserve"> PAGEREF _Toc32080 \h </w:instrText>
        </w:r>
        <w:r>
          <w:fldChar w:fldCharType="separate"/>
        </w:r>
        <w:r>
          <w:t>12</w:t>
        </w:r>
        <w:r>
          <w:fldChar w:fldCharType="end"/>
        </w:r>
      </w:hyperlink>
    </w:p>
    <w:p>
      <w:pPr>
        <w:pStyle w:val="TOC2"/>
        <w:tabs>
          <w:tab w:val="right" w:leader="dot" w:pos="8306"/>
        </w:tabs>
      </w:pPr>
      <w:hyperlink w:anchor="_Toc24106" w:history="1">
        <w:r>
          <w:rPr>
            <w:rFonts w:ascii="仿宋" w:eastAsia="仿宋" w:hAnsi="仿宋" w:cs="仿宋" w:hint="eastAsia"/>
            <w:lang w:eastAsia="zh-CN"/>
          </w:rPr>
          <w:t>(二)、土建工程设计年限及安全等级</w:t>
        </w:r>
        <w:r>
          <w:tab/>
        </w:r>
        <w:r>
          <w:fldChar w:fldCharType="begin"/>
        </w:r>
        <w:r>
          <w:instrText xml:space="preserve"> PAGEREF _Toc24106 \h </w:instrText>
        </w:r>
        <w:r>
          <w:fldChar w:fldCharType="separate"/>
        </w:r>
        <w:r>
          <w:t>13</w:t>
        </w:r>
        <w:r>
          <w:fldChar w:fldCharType="end"/>
        </w:r>
      </w:hyperlink>
    </w:p>
    <w:p>
      <w:pPr>
        <w:pStyle w:val="TOC2"/>
        <w:tabs>
          <w:tab w:val="right" w:leader="dot" w:pos="8306"/>
        </w:tabs>
      </w:pPr>
      <w:hyperlink w:anchor="_Toc26428" w:history="1">
        <w:r>
          <w:rPr>
            <w:rFonts w:ascii="仿宋" w:eastAsia="仿宋" w:hAnsi="仿宋" w:cs="仿宋" w:hint="eastAsia"/>
            <w:lang w:eastAsia="zh-CN"/>
          </w:rPr>
          <w:t>(三)、建筑工程设计总体要求</w:t>
        </w:r>
        <w:r>
          <w:tab/>
        </w:r>
        <w:r>
          <w:fldChar w:fldCharType="begin"/>
        </w:r>
        <w:r>
          <w:instrText xml:space="preserve"> PAGEREF _Toc26428 \h </w:instrText>
        </w:r>
        <w:r>
          <w:fldChar w:fldCharType="separate"/>
        </w:r>
        <w:r>
          <w:t>14</w:t>
        </w:r>
        <w:r>
          <w:fldChar w:fldCharType="end"/>
        </w:r>
      </w:hyperlink>
    </w:p>
    <w:p>
      <w:pPr>
        <w:pStyle w:val="TOC2"/>
        <w:tabs>
          <w:tab w:val="right" w:leader="dot" w:pos="8306"/>
        </w:tabs>
      </w:pPr>
      <w:hyperlink w:anchor="_Toc8022" w:history="1">
        <w:r>
          <w:rPr>
            <w:rFonts w:ascii="仿宋" w:eastAsia="仿宋" w:hAnsi="仿宋" w:cs="仿宋" w:hint="eastAsia"/>
            <w:lang w:eastAsia="zh-CN"/>
          </w:rPr>
          <w:t>(四)、土建工程建设指标</w:t>
        </w:r>
        <w:r>
          <w:tab/>
        </w:r>
        <w:r>
          <w:fldChar w:fldCharType="begin"/>
        </w:r>
        <w:r>
          <w:instrText xml:space="preserve"> PAGEREF _Toc8022 \h </w:instrText>
        </w:r>
        <w:r>
          <w:fldChar w:fldCharType="separate"/>
        </w:r>
        <w:r>
          <w:t>15</w:t>
        </w:r>
        <w:r>
          <w:fldChar w:fldCharType="end"/>
        </w:r>
      </w:hyperlink>
    </w:p>
    <w:p>
      <w:pPr>
        <w:pStyle w:val="TOC1"/>
        <w:tabs>
          <w:tab w:val="right" w:leader="dot" w:pos="8306"/>
        </w:tabs>
      </w:pPr>
      <w:hyperlink w:anchor="_Toc14981" w:history="1">
        <w:r>
          <w:rPr>
            <w:rFonts w:ascii="仿宋" w:eastAsia="仿宋" w:hAnsi="仿宋" w:cs="仿宋" w:hint="eastAsia"/>
            <w:lang w:eastAsia="zh-CN"/>
          </w:rPr>
          <w:t>四、数显读卡仪项目绩效评估</w:t>
        </w:r>
        <w:r>
          <w:tab/>
        </w:r>
        <w:r>
          <w:fldChar w:fldCharType="begin"/>
        </w:r>
        <w:r>
          <w:instrText xml:space="preserve"> PAGEREF _Toc14981 \h </w:instrText>
        </w:r>
        <w:r>
          <w:fldChar w:fldCharType="separate"/>
        </w:r>
        <w:r>
          <w:t>15</w:t>
        </w:r>
        <w:r>
          <w:fldChar w:fldCharType="end"/>
        </w:r>
      </w:hyperlink>
    </w:p>
    <w:p>
      <w:pPr>
        <w:pStyle w:val="TOC2"/>
        <w:tabs>
          <w:tab w:val="right" w:leader="dot" w:pos="8306"/>
        </w:tabs>
      </w:pPr>
      <w:hyperlink w:anchor="_Toc9775" w:history="1">
        <w:r>
          <w:rPr>
            <w:rFonts w:ascii="仿宋" w:eastAsia="仿宋" w:hAnsi="仿宋" w:cs="仿宋" w:hint="eastAsia"/>
            <w:lang w:eastAsia="zh-CN"/>
          </w:rPr>
          <w:t>(一)、绩效评估指标</w:t>
        </w:r>
        <w:r>
          <w:tab/>
        </w:r>
        <w:r>
          <w:fldChar w:fldCharType="begin"/>
        </w:r>
        <w:r>
          <w:instrText xml:space="preserve"> PAGEREF _Toc9775 \h </w:instrText>
        </w:r>
        <w:r>
          <w:fldChar w:fldCharType="separate"/>
        </w:r>
        <w:r>
          <w:t>15</w:t>
        </w:r>
        <w:r>
          <w:fldChar w:fldCharType="end"/>
        </w:r>
      </w:hyperlink>
    </w:p>
    <w:p>
      <w:pPr>
        <w:pStyle w:val="TOC2"/>
        <w:tabs>
          <w:tab w:val="right" w:leader="dot" w:pos="8306"/>
        </w:tabs>
      </w:pPr>
      <w:hyperlink w:anchor="_Toc21632" w:history="1">
        <w:r>
          <w:rPr>
            <w:rFonts w:ascii="仿宋" w:eastAsia="仿宋" w:hAnsi="仿宋" w:cs="仿宋" w:hint="eastAsia"/>
            <w:lang w:eastAsia="zh-CN"/>
          </w:rPr>
          <w:t>(二)、绩效评估方法</w:t>
        </w:r>
        <w:r>
          <w:tab/>
        </w:r>
        <w:r>
          <w:fldChar w:fldCharType="begin"/>
        </w:r>
        <w:r>
          <w:instrText xml:space="preserve"> PAGEREF _Toc21632 \h </w:instrText>
        </w:r>
        <w:r>
          <w:fldChar w:fldCharType="separate"/>
        </w:r>
        <w:r>
          <w:t>16</w:t>
        </w:r>
        <w:r>
          <w:fldChar w:fldCharType="end"/>
        </w:r>
      </w:hyperlink>
    </w:p>
    <w:p>
      <w:pPr>
        <w:pStyle w:val="TOC2"/>
        <w:tabs>
          <w:tab w:val="right" w:leader="dot" w:pos="8306"/>
        </w:tabs>
      </w:pPr>
      <w:hyperlink w:anchor="_Toc15054" w:history="1">
        <w:r>
          <w:rPr>
            <w:rFonts w:ascii="仿宋" w:eastAsia="仿宋" w:hAnsi="仿宋" w:cs="仿宋" w:hint="eastAsia"/>
            <w:lang w:eastAsia="zh-CN"/>
          </w:rPr>
          <w:t>(三)、绩效评估周期</w:t>
        </w:r>
        <w:r>
          <w:tab/>
        </w:r>
        <w:r>
          <w:fldChar w:fldCharType="begin"/>
        </w:r>
        <w:r>
          <w:instrText xml:space="preserve"> PAGEREF _Toc15054 \h </w:instrText>
        </w:r>
        <w:r>
          <w:fldChar w:fldCharType="separate"/>
        </w:r>
        <w:r>
          <w:t>17</w:t>
        </w:r>
        <w:r>
          <w:fldChar w:fldCharType="end"/>
        </w:r>
      </w:hyperlink>
    </w:p>
    <w:p>
      <w:pPr>
        <w:pStyle w:val="TOC1"/>
        <w:tabs>
          <w:tab w:val="right" w:leader="dot" w:pos="8306"/>
        </w:tabs>
      </w:pPr>
      <w:hyperlink w:anchor="_Toc9361" w:history="1">
        <w:r>
          <w:rPr>
            <w:rFonts w:ascii="仿宋" w:eastAsia="仿宋" w:hAnsi="仿宋" w:cs="仿宋" w:hint="eastAsia"/>
            <w:lang w:eastAsia="zh-CN"/>
          </w:rPr>
          <w:t>五、产品规划分析</w:t>
        </w:r>
        <w:r>
          <w:tab/>
        </w:r>
        <w:r>
          <w:fldChar w:fldCharType="begin"/>
        </w:r>
        <w:r>
          <w:instrText xml:space="preserve"> PAGEREF _Toc9361 \h </w:instrText>
        </w:r>
        <w:r>
          <w:fldChar w:fldCharType="separate"/>
        </w:r>
        <w:r>
          <w:t>18</w:t>
        </w:r>
        <w:r>
          <w:fldChar w:fldCharType="end"/>
        </w:r>
      </w:hyperlink>
    </w:p>
    <w:p>
      <w:pPr>
        <w:pStyle w:val="TOC2"/>
        <w:tabs>
          <w:tab w:val="right" w:leader="dot" w:pos="8306"/>
        </w:tabs>
      </w:pPr>
      <w:hyperlink w:anchor="_Toc32755" w:history="1">
        <w:r>
          <w:rPr>
            <w:rFonts w:ascii="仿宋" w:eastAsia="仿宋" w:hAnsi="仿宋" w:cs="仿宋" w:hint="eastAsia"/>
            <w:lang w:eastAsia="zh-CN"/>
          </w:rPr>
          <w:t>(一)、产品规划</w:t>
        </w:r>
        <w:r>
          <w:tab/>
        </w:r>
        <w:r>
          <w:fldChar w:fldCharType="begin"/>
        </w:r>
        <w:r>
          <w:instrText xml:space="preserve"> PAGEREF _Toc32755 \h </w:instrText>
        </w:r>
        <w:r>
          <w:fldChar w:fldCharType="separate"/>
        </w:r>
        <w:r>
          <w:t>18</w:t>
        </w:r>
        <w:r>
          <w:fldChar w:fldCharType="end"/>
        </w:r>
      </w:hyperlink>
    </w:p>
    <w:p>
      <w:pPr>
        <w:pStyle w:val="TOC2"/>
        <w:tabs>
          <w:tab w:val="right" w:leader="dot" w:pos="8306"/>
        </w:tabs>
      </w:pPr>
      <w:hyperlink w:anchor="_Toc6072" w:history="1">
        <w:r>
          <w:rPr>
            <w:rFonts w:ascii="仿宋" w:eastAsia="仿宋" w:hAnsi="仿宋" w:cs="仿宋" w:hint="eastAsia"/>
            <w:lang w:eastAsia="zh-CN"/>
          </w:rPr>
          <w:t>(二)、建设规模</w:t>
        </w:r>
        <w:r>
          <w:tab/>
        </w:r>
        <w:r>
          <w:fldChar w:fldCharType="begin"/>
        </w:r>
        <w:r>
          <w:instrText xml:space="preserve"> PAGEREF _Toc6072 \h </w:instrText>
        </w:r>
        <w:r>
          <w:fldChar w:fldCharType="separate"/>
        </w:r>
        <w:r>
          <w:t>19</w:t>
        </w:r>
        <w:r>
          <w:fldChar w:fldCharType="end"/>
        </w:r>
      </w:hyperlink>
    </w:p>
    <w:p>
      <w:pPr>
        <w:pStyle w:val="TOC1"/>
        <w:tabs>
          <w:tab w:val="right" w:leader="dot" w:pos="8306"/>
        </w:tabs>
      </w:pPr>
      <w:hyperlink w:anchor="_Toc14039" w:history="1">
        <w:r>
          <w:rPr>
            <w:rFonts w:ascii="仿宋" w:eastAsia="仿宋" w:hAnsi="仿宋" w:cs="仿宋" w:hint="eastAsia"/>
            <w:lang w:eastAsia="zh-CN"/>
          </w:rPr>
          <w:t>六、数显读卡仪项目文档管理</w:t>
        </w:r>
        <w:r>
          <w:tab/>
        </w:r>
        <w:r>
          <w:fldChar w:fldCharType="begin"/>
        </w:r>
        <w:r>
          <w:instrText xml:space="preserve"> PAGEREF _Toc14039 \h </w:instrText>
        </w:r>
        <w:r>
          <w:fldChar w:fldCharType="separate"/>
        </w:r>
        <w:r>
          <w:t>20</w:t>
        </w:r>
        <w:r>
          <w:fldChar w:fldCharType="end"/>
        </w:r>
      </w:hyperlink>
    </w:p>
    <w:p>
      <w:pPr>
        <w:pStyle w:val="TOC2"/>
        <w:tabs>
          <w:tab w:val="right" w:leader="dot" w:pos="8306"/>
        </w:tabs>
      </w:pPr>
      <w:hyperlink w:anchor="_Toc14753" w:history="1">
        <w:r>
          <w:rPr>
            <w:rFonts w:ascii="仿宋" w:eastAsia="仿宋" w:hAnsi="仿宋" w:cs="仿宋" w:hint="eastAsia"/>
            <w:lang w:eastAsia="zh-CN"/>
          </w:rPr>
          <w:t>(一)、文档编制与审查</w:t>
        </w:r>
        <w:r>
          <w:tab/>
        </w:r>
        <w:r>
          <w:fldChar w:fldCharType="begin"/>
        </w:r>
        <w:r>
          <w:instrText xml:space="preserve"> PAGEREF _Toc14753 \h </w:instrText>
        </w:r>
        <w:r>
          <w:fldChar w:fldCharType="separate"/>
        </w:r>
        <w:r>
          <w:t>20</w:t>
        </w:r>
        <w:r>
          <w:fldChar w:fldCharType="end"/>
        </w:r>
      </w:hyperlink>
    </w:p>
    <w:p>
      <w:pPr>
        <w:pStyle w:val="TOC2"/>
        <w:tabs>
          <w:tab w:val="right" w:leader="dot" w:pos="8306"/>
        </w:tabs>
      </w:pPr>
      <w:hyperlink w:anchor="_Toc5762" w:history="1">
        <w:r>
          <w:rPr>
            <w:rFonts w:ascii="仿宋" w:eastAsia="仿宋" w:hAnsi="仿宋" w:cs="仿宋" w:hint="eastAsia"/>
            <w:lang w:eastAsia="zh-CN"/>
          </w:rPr>
          <w:t>(二)、文档发布与分发</w:t>
        </w:r>
        <w:r>
          <w:tab/>
        </w:r>
        <w:r>
          <w:fldChar w:fldCharType="begin"/>
        </w:r>
        <w:r>
          <w:instrText xml:space="preserve"> PAGEREF _Toc5762 \h </w:instrText>
        </w:r>
        <w:r>
          <w:fldChar w:fldCharType="separate"/>
        </w:r>
        <w:r>
          <w:t>22</w:t>
        </w:r>
        <w:r>
          <w:fldChar w:fldCharType="end"/>
        </w:r>
      </w:hyperlink>
    </w:p>
    <w:p>
      <w:pPr>
        <w:pStyle w:val="TOC2"/>
        <w:tabs>
          <w:tab w:val="right" w:leader="dot" w:pos="8306"/>
        </w:tabs>
      </w:pPr>
      <w:hyperlink w:anchor="_Toc32530" w:history="1">
        <w:r>
          <w:rPr>
            <w:rFonts w:ascii="仿宋" w:eastAsia="仿宋" w:hAnsi="仿宋" w:cs="仿宋" w:hint="eastAsia"/>
            <w:lang w:eastAsia="zh-CN"/>
          </w:rPr>
          <w:t>(三)、文档存档与归档</w:t>
        </w:r>
        <w:r>
          <w:tab/>
        </w:r>
        <w:r>
          <w:fldChar w:fldCharType="begin"/>
        </w:r>
        <w:r>
          <w:instrText xml:space="preserve"> PAGEREF _Toc32530 \h </w:instrText>
        </w:r>
        <w:r>
          <w:fldChar w:fldCharType="separate"/>
        </w:r>
        <w:r>
          <w:t>23</w:t>
        </w:r>
        <w:r>
          <w:fldChar w:fldCharType="end"/>
        </w:r>
      </w:hyperlink>
    </w:p>
    <w:p>
      <w:pPr>
        <w:pStyle w:val="TOC1"/>
        <w:tabs>
          <w:tab w:val="right" w:leader="dot" w:pos="8306"/>
        </w:tabs>
      </w:pPr>
      <w:hyperlink w:anchor="_Toc31482" w:history="1">
        <w:r>
          <w:rPr>
            <w:rFonts w:ascii="仿宋" w:eastAsia="仿宋" w:hAnsi="仿宋" w:cs="仿宋" w:hint="eastAsia"/>
            <w:lang w:eastAsia="zh-CN"/>
          </w:rPr>
          <w:t>七、数显读卡仪项目环境影响分析</w:t>
        </w:r>
        <w:r>
          <w:tab/>
        </w:r>
        <w:r>
          <w:fldChar w:fldCharType="begin"/>
        </w:r>
        <w:r>
          <w:instrText xml:space="preserve"> PAGEREF _Toc31482 \h </w:instrText>
        </w:r>
        <w:r>
          <w:fldChar w:fldCharType="separate"/>
        </w:r>
        <w:r>
          <w:t>24</w:t>
        </w:r>
        <w:r>
          <w:fldChar w:fldCharType="end"/>
        </w:r>
      </w:hyperlink>
    </w:p>
    <w:p>
      <w:pPr>
        <w:pStyle w:val="TOC2"/>
        <w:tabs>
          <w:tab w:val="right" w:leader="dot" w:pos="8306"/>
        </w:tabs>
      </w:pPr>
      <w:hyperlink w:anchor="_Toc3308" w:history="1">
        <w:r>
          <w:rPr>
            <w:rFonts w:ascii="仿宋" w:eastAsia="仿宋" w:hAnsi="仿宋" w:cs="仿宋" w:hint="eastAsia"/>
            <w:lang w:eastAsia="zh-CN"/>
          </w:rPr>
          <w:t>(一)、建设区域环境质量现状</w:t>
        </w:r>
        <w:r>
          <w:tab/>
        </w:r>
        <w:r>
          <w:fldChar w:fldCharType="begin"/>
        </w:r>
        <w:r>
          <w:instrText xml:space="preserve"> PAGEREF _Toc3308 \h </w:instrText>
        </w:r>
        <w:r>
          <w:fldChar w:fldCharType="separate"/>
        </w:r>
        <w:r>
          <w:t>24</w:t>
        </w:r>
        <w:r>
          <w:fldChar w:fldCharType="end"/>
        </w:r>
      </w:hyperlink>
    </w:p>
    <w:p>
      <w:pPr>
        <w:pStyle w:val="TOC2"/>
        <w:tabs>
          <w:tab w:val="right" w:leader="dot" w:pos="8306"/>
        </w:tabs>
      </w:pPr>
      <w:hyperlink w:anchor="_Toc4806" w:history="1">
        <w:r>
          <w:rPr>
            <w:rFonts w:ascii="仿宋" w:eastAsia="仿宋" w:hAnsi="仿宋" w:cs="仿宋" w:hint="eastAsia"/>
            <w:lang w:eastAsia="zh-CN"/>
          </w:rPr>
          <w:t>(二)、建设期环境保护</w:t>
        </w:r>
        <w:r>
          <w:tab/>
        </w:r>
        <w:r>
          <w:fldChar w:fldCharType="begin"/>
        </w:r>
        <w:r>
          <w:instrText xml:space="preserve"> PAGEREF _Toc4806 \h </w:instrText>
        </w:r>
        <w:r>
          <w:fldChar w:fldCharType="separate"/>
        </w:r>
        <w:r>
          <w:t>25</w:t>
        </w:r>
        <w:r>
          <w:fldChar w:fldCharType="end"/>
        </w:r>
      </w:hyperlink>
    </w:p>
    <w:p>
      <w:pPr>
        <w:pStyle w:val="TOC2"/>
        <w:tabs>
          <w:tab w:val="right" w:leader="dot" w:pos="8306"/>
        </w:tabs>
      </w:pPr>
      <w:hyperlink w:anchor="_Toc10270" w:history="1">
        <w:r>
          <w:rPr>
            <w:rFonts w:ascii="仿宋" w:eastAsia="仿宋" w:hAnsi="仿宋" w:cs="仿宋" w:hint="eastAsia"/>
            <w:lang w:eastAsia="zh-CN"/>
          </w:rPr>
          <w:t>(三)、运营期环境保护</w:t>
        </w:r>
        <w:r>
          <w:tab/>
        </w:r>
        <w:r>
          <w:fldChar w:fldCharType="begin"/>
        </w:r>
        <w:r>
          <w:instrText xml:space="preserve"> PAGEREF _Toc10270 \h </w:instrText>
        </w:r>
        <w:r>
          <w:fldChar w:fldCharType="separate"/>
        </w:r>
        <w:r>
          <w:t>27</w:t>
        </w:r>
        <w:r>
          <w:fldChar w:fldCharType="end"/>
        </w:r>
      </w:hyperlink>
    </w:p>
    <w:p>
      <w:pPr>
        <w:pStyle w:val="TOC2"/>
        <w:tabs>
          <w:tab w:val="right" w:leader="dot" w:pos="8306"/>
        </w:tabs>
      </w:pPr>
      <w:hyperlink w:anchor="_Toc9616" w:history="1">
        <w:r>
          <w:rPr>
            <w:rFonts w:ascii="仿宋" w:eastAsia="仿宋" w:hAnsi="仿宋" w:cs="仿宋" w:hint="eastAsia"/>
            <w:lang w:eastAsia="zh-CN"/>
          </w:rPr>
          <w:t>(四)、数显读卡仪项目建设对区域经济的影响</w:t>
        </w:r>
        <w:r>
          <w:tab/>
        </w:r>
        <w:r>
          <w:fldChar w:fldCharType="begin"/>
        </w:r>
        <w:r>
          <w:instrText xml:space="preserve"> PAGEREF _Toc9616 \h </w:instrText>
        </w:r>
        <w:r>
          <w:fldChar w:fldCharType="separate"/>
        </w:r>
        <w:r>
          <w:t>28</w:t>
        </w:r>
        <w:r>
          <w:fldChar w:fldCharType="end"/>
        </w:r>
      </w:hyperlink>
    </w:p>
    <w:p>
      <w:pPr>
        <w:pStyle w:val="TOC2"/>
        <w:tabs>
          <w:tab w:val="right" w:leader="dot" w:pos="8306"/>
        </w:tabs>
      </w:pPr>
      <w:hyperlink w:anchor="_Toc7736" w:history="1">
        <w:r>
          <w:rPr>
            <w:rFonts w:ascii="仿宋" w:eastAsia="仿宋" w:hAnsi="仿宋" w:cs="仿宋" w:hint="eastAsia"/>
            <w:lang w:eastAsia="zh-CN"/>
          </w:rPr>
          <w:t>(五)、废弃物处理</w:t>
        </w:r>
        <w:r>
          <w:tab/>
        </w:r>
        <w:r>
          <w:fldChar w:fldCharType="begin"/>
        </w:r>
        <w:r>
          <w:instrText xml:space="preserve"> PAGEREF _Toc7736 \h </w:instrText>
        </w:r>
        <w:r>
          <w:fldChar w:fldCharType="separate"/>
        </w:r>
        <w:r>
          <w:t>30</w:t>
        </w:r>
        <w:r>
          <w:fldChar w:fldCharType="end"/>
        </w:r>
      </w:hyperlink>
    </w:p>
    <w:p>
      <w:pPr>
        <w:pStyle w:val="TOC2"/>
        <w:tabs>
          <w:tab w:val="right" w:leader="dot" w:pos="8306"/>
        </w:tabs>
      </w:pPr>
      <w:hyperlink w:anchor="_Toc9466" w:history="1">
        <w:r>
          <w:rPr>
            <w:rFonts w:ascii="仿宋" w:eastAsia="仿宋" w:hAnsi="仿宋" w:cs="仿宋" w:hint="eastAsia"/>
            <w:lang w:eastAsia="zh-CN"/>
          </w:rPr>
          <w:t>(六)、特殊环境影响分析</w:t>
        </w:r>
        <w:r>
          <w:tab/>
        </w:r>
        <w:r>
          <w:fldChar w:fldCharType="begin"/>
        </w:r>
        <w:r>
          <w:instrText xml:space="preserve"> PAGEREF _Toc9466 \h </w:instrText>
        </w:r>
        <w:r>
          <w:fldChar w:fldCharType="separate"/>
        </w:r>
        <w:r>
          <w:t>31</w:t>
        </w:r>
        <w:r>
          <w:fldChar w:fldCharType="end"/>
        </w:r>
      </w:hyperlink>
    </w:p>
    <w:p>
      <w:pPr>
        <w:pStyle w:val="TOC2"/>
        <w:tabs>
          <w:tab w:val="right" w:leader="dot" w:pos="8306"/>
        </w:tabs>
      </w:pPr>
      <w:hyperlink w:anchor="_Toc13178" w:history="1">
        <w:r>
          <w:rPr>
            <w:rFonts w:ascii="仿宋" w:eastAsia="仿宋" w:hAnsi="仿宋" w:cs="仿宋" w:hint="eastAsia"/>
            <w:lang w:eastAsia="zh-CN"/>
          </w:rPr>
          <w:t>(七)、清洁生产</w:t>
        </w:r>
        <w:r>
          <w:tab/>
        </w:r>
        <w:r>
          <w:fldChar w:fldCharType="begin"/>
        </w:r>
        <w:r>
          <w:instrText xml:space="preserve"> PAGEREF _Toc13178 \h </w:instrText>
        </w:r>
        <w:r>
          <w:fldChar w:fldCharType="separate"/>
        </w:r>
        <w:r>
          <w:t>32</w:t>
        </w:r>
        <w:r>
          <w:fldChar w:fldCharType="end"/>
        </w:r>
      </w:hyperlink>
    </w:p>
    <w:p>
      <w:pPr>
        <w:pStyle w:val="TOC2"/>
        <w:tabs>
          <w:tab w:val="right" w:leader="dot" w:pos="8306"/>
        </w:tabs>
      </w:pPr>
      <w:hyperlink w:anchor="_Toc213" w:history="1">
        <w:r>
          <w:rPr>
            <w:rFonts w:ascii="仿宋" w:eastAsia="仿宋" w:hAnsi="仿宋" w:cs="仿宋" w:hint="eastAsia"/>
            <w:lang w:eastAsia="zh-CN"/>
          </w:rPr>
          <w:t>(八)、环境保护综合评价</w:t>
        </w:r>
        <w:r>
          <w:tab/>
        </w:r>
        <w:r>
          <w:fldChar w:fldCharType="begin"/>
        </w:r>
        <w:r>
          <w:instrText xml:space="preserve"> PAGEREF _Toc213 \h </w:instrText>
        </w:r>
        <w:r>
          <w:fldChar w:fldCharType="separate"/>
        </w:r>
        <w:r>
          <w:t>33</w:t>
        </w:r>
        <w:r>
          <w:fldChar w:fldCharType="end"/>
        </w:r>
      </w:hyperlink>
    </w:p>
    <w:p>
      <w:pPr>
        <w:pStyle w:val="TOC1"/>
        <w:tabs>
          <w:tab w:val="right" w:leader="dot" w:pos="8306"/>
        </w:tabs>
      </w:pPr>
      <w:hyperlink w:anchor="_Toc19103" w:history="1">
        <w:r>
          <w:rPr>
            <w:rFonts w:ascii="仿宋" w:eastAsia="仿宋" w:hAnsi="仿宋" w:cs="仿宋" w:hint="eastAsia"/>
            <w:lang w:eastAsia="zh-CN"/>
          </w:rPr>
          <w:t>八、数显读卡仪项目技术管理</w:t>
        </w:r>
        <w:r>
          <w:tab/>
        </w:r>
        <w:r>
          <w:fldChar w:fldCharType="begin"/>
        </w:r>
        <w:r>
          <w:instrText xml:space="preserve"> PAGEREF _Toc19103 \h </w:instrText>
        </w:r>
        <w:r>
          <w:fldChar w:fldCharType="separate"/>
        </w:r>
        <w:r>
          <w:t>34</w:t>
        </w:r>
        <w:r>
          <w:fldChar w:fldCharType="end"/>
        </w:r>
      </w:hyperlink>
    </w:p>
    <w:p>
      <w:pPr>
        <w:pStyle w:val="TOC2"/>
        <w:tabs>
          <w:tab w:val="right" w:leader="dot" w:pos="8306"/>
        </w:tabs>
      </w:pPr>
      <w:hyperlink w:anchor="_Toc16992" w:history="1">
        <w:r>
          <w:rPr>
            <w:rFonts w:ascii="仿宋" w:eastAsia="仿宋" w:hAnsi="仿宋" w:cs="仿宋" w:hint="eastAsia"/>
            <w:lang w:eastAsia="zh-CN"/>
          </w:rPr>
          <w:t>(一)、技术方案选用方向</w:t>
        </w:r>
        <w:r>
          <w:tab/>
        </w:r>
        <w:r>
          <w:fldChar w:fldCharType="begin"/>
        </w:r>
        <w:r>
          <w:instrText xml:space="preserve"> PAGEREF _Toc16992 \h </w:instrText>
        </w:r>
        <w:r>
          <w:fldChar w:fldCharType="separate"/>
        </w:r>
        <w:r>
          <w:t>34</w:t>
        </w:r>
        <w:r>
          <w:fldChar w:fldCharType="end"/>
        </w:r>
      </w:hyperlink>
    </w:p>
    <w:p>
      <w:pPr>
        <w:pStyle w:val="TOC2"/>
        <w:tabs>
          <w:tab w:val="right" w:leader="dot" w:pos="8306"/>
        </w:tabs>
      </w:pPr>
      <w:hyperlink w:anchor="_Toc23470" w:history="1">
        <w:r>
          <w:rPr>
            <w:rFonts w:ascii="仿宋" w:eastAsia="仿宋" w:hAnsi="仿宋" w:cs="仿宋" w:hint="eastAsia"/>
            <w:lang w:eastAsia="zh-CN"/>
          </w:rPr>
          <w:t>(二)、工艺技术方案选用原则</w:t>
        </w:r>
        <w:r>
          <w:tab/>
        </w:r>
        <w:r>
          <w:fldChar w:fldCharType="begin"/>
        </w:r>
        <w:r>
          <w:instrText xml:space="preserve"> PAGEREF _Toc23470 \h </w:instrText>
        </w:r>
        <w:r>
          <w:fldChar w:fldCharType="separate"/>
        </w:r>
        <w:r>
          <w:t>36</w:t>
        </w:r>
        <w:r>
          <w:fldChar w:fldCharType="end"/>
        </w:r>
      </w:hyperlink>
    </w:p>
    <w:p>
      <w:pPr>
        <w:pStyle w:val="TOC2"/>
        <w:tabs>
          <w:tab w:val="right" w:leader="dot" w:pos="8306"/>
        </w:tabs>
      </w:pPr>
      <w:hyperlink w:anchor="_Toc20030" w:history="1">
        <w:r>
          <w:rPr>
            <w:rFonts w:ascii="仿宋" w:eastAsia="仿宋" w:hAnsi="仿宋" w:cs="仿宋" w:hint="eastAsia"/>
            <w:lang w:eastAsia="zh-CN"/>
          </w:rPr>
          <w:t>(三)、工艺技术方案要求</w:t>
        </w:r>
        <w:r>
          <w:tab/>
        </w:r>
        <w:r>
          <w:fldChar w:fldCharType="begin"/>
        </w:r>
        <w:r>
          <w:instrText xml:space="preserve"> PAGEREF _Toc20030 \h </w:instrText>
        </w:r>
        <w:r>
          <w:fldChar w:fldCharType="separate"/>
        </w:r>
        <w:r>
          <w:t>38</w:t>
        </w:r>
        <w:r>
          <w:fldChar w:fldCharType="end"/>
        </w:r>
      </w:hyperlink>
    </w:p>
    <w:p>
      <w:pPr>
        <w:pStyle w:val="TOC1"/>
        <w:tabs>
          <w:tab w:val="right" w:leader="dot" w:pos="8306"/>
        </w:tabs>
      </w:pPr>
      <w:hyperlink w:anchor="_Toc14995" w:history="1">
        <w:r>
          <w:rPr>
            <w:rFonts w:ascii="仿宋" w:eastAsia="仿宋" w:hAnsi="仿宋" w:cs="仿宋" w:hint="eastAsia"/>
            <w:lang w:eastAsia="zh-CN"/>
          </w:rPr>
          <w:t>九、数显读卡仪项目社会影响</w:t>
        </w:r>
        <w:r>
          <w:tab/>
        </w:r>
        <w:r>
          <w:fldChar w:fldCharType="begin"/>
        </w:r>
        <w:r>
          <w:instrText xml:space="preserve"> PAGEREF _Toc14995 \h </w:instrText>
        </w:r>
        <w:r>
          <w:fldChar w:fldCharType="separate"/>
        </w:r>
        <w:r>
          <w:t>41</w:t>
        </w:r>
        <w:r>
          <w:fldChar w:fldCharType="end"/>
        </w:r>
      </w:hyperlink>
    </w:p>
    <w:p>
      <w:pPr>
        <w:pStyle w:val="TOC2"/>
        <w:tabs>
          <w:tab w:val="right" w:leader="dot" w:pos="8306"/>
        </w:tabs>
      </w:pPr>
      <w:hyperlink w:anchor="_Toc27447" w:history="1">
        <w:r>
          <w:rPr>
            <w:rFonts w:ascii="仿宋" w:eastAsia="仿宋" w:hAnsi="仿宋" w:cs="仿宋" w:hint="eastAsia"/>
            <w:lang w:eastAsia="zh-CN"/>
          </w:rPr>
          <w:t>(一)、社会责任与义务</w:t>
        </w:r>
        <w:r>
          <w:tab/>
        </w:r>
        <w:r>
          <w:fldChar w:fldCharType="begin"/>
        </w:r>
        <w:r>
          <w:instrText xml:space="preserve"> PAGEREF _Toc27447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5" w:history="1">
        <w:r>
          <w:rPr>
            <w:rFonts w:ascii="仿宋" w:eastAsia="仿宋" w:hAnsi="仿宋" w:cs="仿宋" w:hint="eastAsia"/>
            <w:lang w:eastAsia="zh-CN"/>
          </w:rPr>
          <w:t>(二)、社会参与与沟通</w:t>
        </w:r>
        <w:r>
          <w:tab/>
        </w:r>
        <w:r>
          <w:fldChar w:fldCharType="begin"/>
        </w:r>
        <w:r>
          <w:instrText xml:space="preserve"> PAGEREF _Toc29525 \h </w:instrText>
        </w:r>
        <w:r>
          <w:fldChar w:fldCharType="separate"/>
        </w:r>
        <w:r>
          <w:t>41</w:t>
        </w:r>
        <w:r>
          <w:fldChar w:fldCharType="end"/>
        </w:r>
      </w:hyperlink>
    </w:p>
    <w:p>
      <w:pPr>
        <w:pStyle w:val="TOC1"/>
        <w:tabs>
          <w:tab w:val="right" w:leader="dot" w:pos="8306"/>
        </w:tabs>
      </w:pPr>
      <w:hyperlink w:anchor="_Toc23565" w:history="1">
        <w:r>
          <w:rPr>
            <w:rFonts w:ascii="仿宋" w:eastAsia="仿宋" w:hAnsi="仿宋" w:cs="仿宋" w:hint="eastAsia"/>
            <w:lang w:eastAsia="zh-CN"/>
          </w:rPr>
          <w:t>十、数显读卡仪项目经营效益</w:t>
        </w:r>
        <w:r>
          <w:tab/>
        </w:r>
        <w:r>
          <w:fldChar w:fldCharType="begin"/>
        </w:r>
        <w:r>
          <w:instrText xml:space="preserve"> PAGEREF _Toc23565 \h </w:instrText>
        </w:r>
        <w:r>
          <w:fldChar w:fldCharType="separate"/>
        </w:r>
        <w:r>
          <w:t>42</w:t>
        </w:r>
        <w:r>
          <w:fldChar w:fldCharType="end"/>
        </w:r>
      </w:hyperlink>
    </w:p>
    <w:p>
      <w:pPr>
        <w:pStyle w:val="TOC2"/>
        <w:tabs>
          <w:tab w:val="right" w:leader="dot" w:pos="8306"/>
        </w:tabs>
      </w:pPr>
      <w:hyperlink w:anchor="_Toc28960" w:history="1">
        <w:r>
          <w:rPr>
            <w:rFonts w:ascii="仿宋" w:eastAsia="仿宋" w:hAnsi="仿宋" w:cs="仿宋" w:hint="eastAsia"/>
            <w:lang w:eastAsia="zh-CN"/>
          </w:rPr>
          <w:t>(一)、经济评价财务测算</w:t>
        </w:r>
        <w:r>
          <w:tab/>
        </w:r>
        <w:r>
          <w:fldChar w:fldCharType="begin"/>
        </w:r>
        <w:r>
          <w:instrText xml:space="preserve"> PAGEREF _Toc28960 \h </w:instrText>
        </w:r>
        <w:r>
          <w:fldChar w:fldCharType="separate"/>
        </w:r>
        <w:r>
          <w:t>42</w:t>
        </w:r>
        <w:r>
          <w:fldChar w:fldCharType="end"/>
        </w:r>
      </w:hyperlink>
    </w:p>
    <w:p>
      <w:pPr>
        <w:pStyle w:val="TOC2"/>
        <w:tabs>
          <w:tab w:val="right" w:leader="dot" w:pos="8306"/>
        </w:tabs>
      </w:pPr>
      <w:hyperlink w:anchor="_Toc3304" w:history="1">
        <w:r>
          <w:rPr>
            <w:rFonts w:ascii="仿宋" w:eastAsia="仿宋" w:hAnsi="仿宋" w:cs="仿宋" w:hint="eastAsia"/>
            <w:lang w:eastAsia="zh-CN"/>
          </w:rPr>
          <w:t>(二)、数显读卡仪项目盈利能力分析</w:t>
        </w:r>
        <w:r>
          <w:tab/>
        </w:r>
        <w:r>
          <w:fldChar w:fldCharType="begin"/>
        </w:r>
        <w:r>
          <w:instrText xml:space="preserve"> PAGEREF _Toc3304 \h </w:instrText>
        </w:r>
        <w:r>
          <w:fldChar w:fldCharType="separate"/>
        </w:r>
        <w:r>
          <w:t>44</w:t>
        </w:r>
        <w:r>
          <w:fldChar w:fldCharType="end"/>
        </w:r>
      </w:hyperlink>
    </w:p>
    <w:p>
      <w:pPr>
        <w:pStyle w:val="TOC1"/>
        <w:tabs>
          <w:tab w:val="right" w:leader="dot" w:pos="8306"/>
        </w:tabs>
      </w:pPr>
      <w:hyperlink w:anchor="_Toc3710" w:history="1">
        <w:r>
          <w:rPr>
            <w:rFonts w:ascii="仿宋" w:eastAsia="仿宋" w:hAnsi="仿宋" w:cs="仿宋" w:hint="eastAsia"/>
            <w:lang w:eastAsia="zh-CN"/>
          </w:rPr>
          <w:t>十一、数显读卡仪项目财务管理</w:t>
        </w:r>
        <w:r>
          <w:tab/>
        </w:r>
        <w:r>
          <w:fldChar w:fldCharType="begin"/>
        </w:r>
        <w:r>
          <w:instrText xml:space="preserve"> PAGEREF _Toc3710 \h </w:instrText>
        </w:r>
        <w:r>
          <w:fldChar w:fldCharType="separate"/>
        </w:r>
        <w:r>
          <w:t>44</w:t>
        </w:r>
        <w:r>
          <w:fldChar w:fldCharType="end"/>
        </w:r>
      </w:hyperlink>
    </w:p>
    <w:p>
      <w:pPr>
        <w:pStyle w:val="TOC2"/>
        <w:tabs>
          <w:tab w:val="right" w:leader="dot" w:pos="8306"/>
        </w:tabs>
      </w:pPr>
      <w:hyperlink w:anchor="_Toc6434" w:history="1">
        <w:r>
          <w:rPr>
            <w:rFonts w:ascii="仿宋" w:eastAsia="仿宋" w:hAnsi="仿宋" w:cs="仿宋" w:hint="eastAsia"/>
            <w:lang w:eastAsia="zh-CN"/>
          </w:rPr>
          <w:t>(一)、资金需求大</w:t>
        </w:r>
        <w:r>
          <w:tab/>
        </w:r>
        <w:r>
          <w:fldChar w:fldCharType="begin"/>
        </w:r>
        <w:r>
          <w:instrText xml:space="preserve"> PAGEREF _Toc6434 \h </w:instrText>
        </w:r>
        <w:r>
          <w:fldChar w:fldCharType="separate"/>
        </w:r>
        <w:r>
          <w:t>44</w:t>
        </w:r>
        <w:r>
          <w:fldChar w:fldCharType="end"/>
        </w:r>
      </w:hyperlink>
    </w:p>
    <w:p>
      <w:pPr>
        <w:pStyle w:val="TOC2"/>
        <w:tabs>
          <w:tab w:val="right" w:leader="dot" w:pos="8306"/>
        </w:tabs>
      </w:pPr>
      <w:hyperlink w:anchor="_Toc24689" w:history="1">
        <w:r>
          <w:rPr>
            <w:rFonts w:ascii="仿宋" w:eastAsia="仿宋" w:hAnsi="仿宋" w:cs="仿宋" w:hint="eastAsia"/>
            <w:lang w:eastAsia="zh-CN"/>
          </w:rPr>
          <w:t>(二)、研发周期长</w:t>
        </w:r>
        <w:r>
          <w:tab/>
        </w:r>
        <w:r>
          <w:fldChar w:fldCharType="begin"/>
        </w:r>
        <w:r>
          <w:instrText xml:space="preserve"> PAGEREF _Toc24689 \h </w:instrText>
        </w:r>
        <w:r>
          <w:fldChar w:fldCharType="separate"/>
        </w:r>
        <w:r>
          <w:t>45</w:t>
        </w:r>
        <w:r>
          <w:fldChar w:fldCharType="end"/>
        </w:r>
      </w:hyperlink>
    </w:p>
    <w:p>
      <w:pPr>
        <w:pStyle w:val="TOC2"/>
        <w:tabs>
          <w:tab w:val="right" w:leader="dot" w:pos="8306"/>
        </w:tabs>
      </w:pPr>
      <w:hyperlink w:anchor="_Toc23377" w:history="1">
        <w:r>
          <w:rPr>
            <w:rFonts w:ascii="仿宋" w:eastAsia="仿宋" w:hAnsi="仿宋" w:cs="仿宋" w:hint="eastAsia"/>
            <w:lang w:eastAsia="zh-CN"/>
          </w:rPr>
          <w:t>(三)、市场风险大</w:t>
        </w:r>
        <w:r>
          <w:tab/>
        </w:r>
        <w:r>
          <w:fldChar w:fldCharType="begin"/>
        </w:r>
        <w:r>
          <w:instrText xml:space="preserve"> PAGEREF _Toc23377 \h </w:instrText>
        </w:r>
        <w:r>
          <w:fldChar w:fldCharType="separate"/>
        </w:r>
        <w:r>
          <w:t>47</w:t>
        </w:r>
        <w:r>
          <w:fldChar w:fldCharType="end"/>
        </w:r>
      </w:hyperlink>
    </w:p>
    <w:p>
      <w:pPr>
        <w:pStyle w:val="TOC2"/>
        <w:tabs>
          <w:tab w:val="right" w:leader="dot" w:pos="8306"/>
        </w:tabs>
      </w:pPr>
      <w:hyperlink w:anchor="_Toc6932" w:history="1">
        <w:r>
          <w:rPr>
            <w:rFonts w:ascii="仿宋" w:eastAsia="仿宋" w:hAnsi="仿宋" w:cs="仿宋" w:hint="eastAsia"/>
            <w:lang w:eastAsia="zh-CN"/>
          </w:rPr>
          <w:t>(四)、利润率高</w:t>
        </w:r>
        <w:r>
          <w:tab/>
        </w:r>
        <w:r>
          <w:fldChar w:fldCharType="begin"/>
        </w:r>
        <w:r>
          <w:instrText xml:space="preserve"> PAGEREF _Toc6932 \h </w:instrText>
        </w:r>
        <w:r>
          <w:fldChar w:fldCharType="separate"/>
        </w:r>
        <w:r>
          <w:t>49</w:t>
        </w:r>
        <w:r>
          <w:fldChar w:fldCharType="end"/>
        </w:r>
      </w:hyperlink>
    </w:p>
    <w:p>
      <w:pPr>
        <w:pStyle w:val="TOC1"/>
        <w:tabs>
          <w:tab w:val="right" w:leader="dot" w:pos="8306"/>
        </w:tabs>
      </w:pPr>
      <w:hyperlink w:anchor="_Toc10134" w:history="1">
        <w:r>
          <w:rPr>
            <w:rFonts w:ascii="仿宋" w:eastAsia="仿宋" w:hAnsi="仿宋" w:cs="仿宋" w:hint="eastAsia"/>
            <w:lang w:eastAsia="zh-CN"/>
          </w:rPr>
          <w:t>十二、数显读卡仪项目创新与研发</w:t>
        </w:r>
        <w:r>
          <w:tab/>
        </w:r>
        <w:r>
          <w:fldChar w:fldCharType="begin"/>
        </w:r>
        <w:r>
          <w:instrText xml:space="preserve"> PAGEREF _Toc10134 \h </w:instrText>
        </w:r>
        <w:r>
          <w:fldChar w:fldCharType="separate"/>
        </w:r>
        <w:r>
          <w:t>51</w:t>
        </w:r>
        <w:r>
          <w:fldChar w:fldCharType="end"/>
        </w:r>
      </w:hyperlink>
    </w:p>
    <w:p>
      <w:pPr>
        <w:pStyle w:val="TOC2"/>
        <w:tabs>
          <w:tab w:val="right" w:leader="dot" w:pos="8306"/>
        </w:tabs>
      </w:pPr>
      <w:hyperlink w:anchor="_Toc1378" w:history="1">
        <w:r>
          <w:rPr>
            <w:rFonts w:ascii="仿宋" w:eastAsia="仿宋" w:hAnsi="仿宋" w:cs="仿宋" w:hint="eastAsia"/>
            <w:lang w:eastAsia="zh-CN"/>
          </w:rPr>
          <w:t>(一)、创新策略与方向</w:t>
        </w:r>
        <w:r>
          <w:tab/>
        </w:r>
        <w:r>
          <w:fldChar w:fldCharType="begin"/>
        </w:r>
        <w:r>
          <w:instrText xml:space="preserve"> PAGEREF _Toc1378 \h </w:instrText>
        </w:r>
        <w:r>
          <w:fldChar w:fldCharType="separate"/>
        </w:r>
        <w:r>
          <w:t>51</w:t>
        </w:r>
        <w:r>
          <w:fldChar w:fldCharType="end"/>
        </w:r>
      </w:hyperlink>
    </w:p>
    <w:p>
      <w:pPr>
        <w:pStyle w:val="TOC2"/>
        <w:tabs>
          <w:tab w:val="right" w:leader="dot" w:pos="8306"/>
        </w:tabs>
      </w:pPr>
      <w:hyperlink w:anchor="_Toc28150" w:history="1">
        <w:r>
          <w:rPr>
            <w:rFonts w:ascii="仿宋" w:eastAsia="仿宋" w:hAnsi="仿宋" w:cs="仿宋" w:hint="eastAsia"/>
            <w:lang w:eastAsia="zh-CN"/>
          </w:rPr>
          <w:t>(二)、研发规划与投入</w:t>
        </w:r>
        <w:r>
          <w:tab/>
        </w:r>
        <w:r>
          <w:fldChar w:fldCharType="begin"/>
        </w:r>
        <w:r>
          <w:instrText xml:space="preserve"> PAGEREF _Toc28150 \h </w:instrText>
        </w:r>
        <w:r>
          <w:fldChar w:fldCharType="separate"/>
        </w:r>
        <w:r>
          <w:t>53</w:t>
        </w:r>
        <w:r>
          <w:fldChar w:fldCharType="end"/>
        </w:r>
      </w:hyperlink>
    </w:p>
    <w:p>
      <w:pPr>
        <w:pStyle w:val="TOC1"/>
        <w:tabs>
          <w:tab w:val="right" w:leader="dot" w:pos="8306"/>
        </w:tabs>
      </w:pPr>
      <w:hyperlink w:anchor="_Toc19072" w:history="1">
        <w:r>
          <w:rPr>
            <w:rFonts w:ascii="仿宋" w:eastAsia="仿宋" w:hAnsi="仿宋" w:cs="仿宋" w:hint="eastAsia"/>
            <w:lang w:eastAsia="zh-CN"/>
          </w:rPr>
          <w:t>十三、营销与推广策略</w:t>
        </w:r>
        <w:r>
          <w:tab/>
        </w:r>
        <w:r>
          <w:fldChar w:fldCharType="begin"/>
        </w:r>
        <w:r>
          <w:instrText xml:space="preserve"> PAGEREF _Toc19072 \h </w:instrText>
        </w:r>
        <w:r>
          <w:fldChar w:fldCharType="separate"/>
        </w:r>
        <w:r>
          <w:t>54</w:t>
        </w:r>
        <w:r>
          <w:fldChar w:fldCharType="end"/>
        </w:r>
      </w:hyperlink>
    </w:p>
    <w:p>
      <w:pPr>
        <w:pStyle w:val="TOC2"/>
        <w:tabs>
          <w:tab w:val="right" w:leader="dot" w:pos="8306"/>
        </w:tabs>
      </w:pPr>
      <w:hyperlink w:anchor="_Toc23940" w:history="1">
        <w:r>
          <w:rPr>
            <w:rFonts w:ascii="仿宋" w:eastAsia="仿宋" w:hAnsi="仿宋" w:cs="仿宋" w:hint="eastAsia"/>
            <w:lang w:eastAsia="zh-CN"/>
          </w:rPr>
          <w:t>(一)、产品/服务定位与特点</w:t>
        </w:r>
        <w:r>
          <w:tab/>
        </w:r>
        <w:r>
          <w:fldChar w:fldCharType="begin"/>
        </w:r>
        <w:r>
          <w:instrText xml:space="preserve"> PAGEREF _Toc23940 \h </w:instrText>
        </w:r>
        <w:r>
          <w:fldChar w:fldCharType="separate"/>
        </w:r>
        <w:r>
          <w:t>54</w:t>
        </w:r>
        <w:r>
          <w:fldChar w:fldCharType="end"/>
        </w:r>
      </w:hyperlink>
    </w:p>
    <w:p>
      <w:pPr>
        <w:pStyle w:val="TOC2"/>
        <w:tabs>
          <w:tab w:val="right" w:leader="dot" w:pos="8306"/>
        </w:tabs>
      </w:pPr>
      <w:hyperlink w:anchor="_Toc10302" w:history="1">
        <w:r>
          <w:rPr>
            <w:rFonts w:ascii="仿宋" w:eastAsia="仿宋" w:hAnsi="仿宋" w:cs="仿宋" w:hint="eastAsia"/>
            <w:lang w:eastAsia="zh-CN"/>
          </w:rPr>
          <w:t>(二)、市场定位与竞争分析</w:t>
        </w:r>
        <w:r>
          <w:tab/>
        </w:r>
        <w:r>
          <w:fldChar w:fldCharType="begin"/>
        </w:r>
        <w:r>
          <w:instrText xml:space="preserve"> PAGEREF _Toc10302 \h </w:instrText>
        </w:r>
        <w:r>
          <w:fldChar w:fldCharType="separate"/>
        </w:r>
        <w:r>
          <w:t>56</w:t>
        </w:r>
        <w:r>
          <w:fldChar w:fldCharType="end"/>
        </w:r>
      </w:hyperlink>
    </w:p>
    <w:p>
      <w:pPr>
        <w:pStyle w:val="TOC2"/>
        <w:tabs>
          <w:tab w:val="right" w:leader="dot" w:pos="8306"/>
        </w:tabs>
      </w:pPr>
      <w:hyperlink w:anchor="_Toc946" w:history="1">
        <w:r>
          <w:rPr>
            <w:rFonts w:ascii="仿宋" w:eastAsia="仿宋" w:hAnsi="仿宋" w:cs="仿宋" w:hint="eastAsia"/>
            <w:lang w:eastAsia="zh-CN"/>
          </w:rPr>
          <w:t>(三)、营销渠道与策略</w:t>
        </w:r>
        <w:r>
          <w:tab/>
        </w:r>
        <w:r>
          <w:fldChar w:fldCharType="begin"/>
        </w:r>
        <w:r>
          <w:instrText xml:space="preserve"> PAGEREF _Toc946 \h </w:instrText>
        </w:r>
        <w:r>
          <w:fldChar w:fldCharType="separate"/>
        </w:r>
        <w:r>
          <w:t>57</w:t>
        </w:r>
        <w:r>
          <w:fldChar w:fldCharType="end"/>
        </w:r>
      </w:hyperlink>
    </w:p>
    <w:p>
      <w:pPr>
        <w:pStyle w:val="TOC2"/>
        <w:tabs>
          <w:tab w:val="right" w:leader="dot" w:pos="8306"/>
        </w:tabs>
      </w:pPr>
      <w:hyperlink w:anchor="_Toc10657" w:history="1">
        <w:r>
          <w:rPr>
            <w:rFonts w:ascii="仿宋" w:eastAsia="仿宋" w:hAnsi="仿宋" w:cs="仿宋" w:hint="eastAsia"/>
            <w:lang w:eastAsia="zh-CN"/>
          </w:rPr>
          <w:t>(四)、推广与宣传活动</w:t>
        </w:r>
        <w:r>
          <w:tab/>
        </w:r>
        <w:r>
          <w:fldChar w:fldCharType="begin"/>
        </w:r>
        <w:r>
          <w:instrText xml:space="preserve"> PAGEREF _Toc10657 \h </w:instrText>
        </w:r>
        <w:r>
          <w:fldChar w:fldCharType="separate"/>
        </w:r>
        <w:r>
          <w:t>58</w:t>
        </w:r>
        <w:r>
          <w:fldChar w:fldCharType="end"/>
        </w:r>
      </w:hyperlink>
    </w:p>
    <w:p>
      <w:pPr>
        <w:pStyle w:val="TOC1"/>
        <w:tabs>
          <w:tab w:val="right" w:leader="dot" w:pos="8306"/>
        </w:tabs>
      </w:pPr>
      <w:hyperlink w:anchor="_Toc3421" w:history="1">
        <w:r>
          <w:rPr>
            <w:rFonts w:ascii="仿宋" w:eastAsia="仿宋" w:hAnsi="仿宋" w:cs="仿宋" w:hint="eastAsia"/>
            <w:lang w:eastAsia="zh-CN"/>
          </w:rPr>
          <w:t>十四、数显读卡仪项目工程方案分析</w:t>
        </w:r>
        <w:r>
          <w:tab/>
        </w:r>
        <w:r>
          <w:fldChar w:fldCharType="begin"/>
        </w:r>
        <w:r>
          <w:instrText xml:space="preserve"> PAGEREF _Toc3421 \h </w:instrText>
        </w:r>
        <w:r>
          <w:fldChar w:fldCharType="separate"/>
        </w:r>
        <w:r>
          <w:t>63</w:t>
        </w:r>
        <w:r>
          <w:fldChar w:fldCharType="end"/>
        </w:r>
      </w:hyperlink>
    </w:p>
    <w:p>
      <w:pPr>
        <w:pStyle w:val="TOC2"/>
        <w:tabs>
          <w:tab w:val="right" w:leader="dot" w:pos="8306"/>
        </w:tabs>
      </w:pPr>
      <w:hyperlink w:anchor="_Toc9789" w:history="1">
        <w:r>
          <w:rPr>
            <w:rFonts w:ascii="仿宋" w:eastAsia="仿宋" w:hAnsi="仿宋" w:cs="仿宋" w:hint="eastAsia"/>
            <w:lang w:eastAsia="zh-CN"/>
          </w:rPr>
          <w:t>(一)、建筑工程设计原则</w:t>
        </w:r>
        <w:r>
          <w:tab/>
        </w:r>
        <w:r>
          <w:fldChar w:fldCharType="begin"/>
        </w:r>
        <w:r>
          <w:instrText xml:space="preserve"> PAGEREF _Toc9789 \h </w:instrText>
        </w:r>
        <w:r>
          <w:fldChar w:fldCharType="separate"/>
        </w:r>
        <w:r>
          <w:t>63</w:t>
        </w:r>
        <w:r>
          <w:fldChar w:fldCharType="end"/>
        </w:r>
      </w:hyperlink>
    </w:p>
    <w:p>
      <w:pPr>
        <w:pStyle w:val="TOC2"/>
        <w:tabs>
          <w:tab w:val="right" w:leader="dot" w:pos="8306"/>
        </w:tabs>
      </w:pPr>
      <w:hyperlink w:anchor="_Toc339" w:history="1">
        <w:r>
          <w:rPr>
            <w:rFonts w:ascii="仿宋" w:eastAsia="仿宋" w:hAnsi="仿宋" w:cs="仿宋" w:hint="eastAsia"/>
            <w:lang w:eastAsia="zh-CN"/>
          </w:rPr>
          <w:t>(二)、土建工程建设指标</w:t>
        </w:r>
        <w:r>
          <w:tab/>
        </w:r>
        <w:r>
          <w:fldChar w:fldCharType="begin"/>
        </w:r>
        <w:r>
          <w:instrText xml:space="preserve"> PAGEREF _Toc339 \h </w:instrText>
        </w:r>
        <w:r>
          <w:fldChar w:fldCharType="separate"/>
        </w:r>
        <w:r>
          <w:t>67</w:t>
        </w:r>
        <w:r>
          <w:fldChar w:fldCharType="end"/>
        </w:r>
      </w:hyperlink>
    </w:p>
    <w:p>
      <w:pPr>
        <w:pStyle w:val="TOC1"/>
        <w:tabs>
          <w:tab w:val="right" w:leader="dot" w:pos="8306"/>
        </w:tabs>
      </w:pPr>
      <w:hyperlink w:anchor="_Toc26913" w:history="1">
        <w:r>
          <w:rPr>
            <w:rFonts w:ascii="仿宋" w:eastAsia="仿宋" w:hAnsi="仿宋" w:cs="仿宋" w:hint="eastAsia"/>
            <w:lang w:eastAsia="zh-CN"/>
          </w:rPr>
          <w:t>十五、利益相关者分析与沟通计划</w:t>
        </w:r>
        <w:r>
          <w:tab/>
        </w:r>
        <w:r>
          <w:fldChar w:fldCharType="begin"/>
        </w:r>
        <w:r>
          <w:instrText xml:space="preserve"> PAGEREF _Toc26913 \h </w:instrText>
        </w:r>
        <w:r>
          <w:fldChar w:fldCharType="separate"/>
        </w:r>
        <w:r>
          <w:t>68</w:t>
        </w:r>
        <w:r>
          <w:fldChar w:fldCharType="end"/>
        </w:r>
      </w:hyperlink>
    </w:p>
    <w:p>
      <w:pPr>
        <w:pStyle w:val="TOC2"/>
        <w:tabs>
          <w:tab w:val="right" w:leader="dot" w:pos="8306"/>
        </w:tabs>
      </w:pPr>
      <w:hyperlink w:anchor="_Toc18418" w:history="1">
        <w:r>
          <w:rPr>
            <w:rFonts w:ascii="仿宋" w:eastAsia="仿宋" w:hAnsi="仿宋" w:cs="仿宋" w:hint="eastAsia"/>
            <w:lang w:eastAsia="zh-CN"/>
          </w:rPr>
          <w:t>(一)、利益相关者分析</w:t>
        </w:r>
        <w:r>
          <w:tab/>
        </w:r>
        <w:r>
          <w:fldChar w:fldCharType="begin"/>
        </w:r>
        <w:r>
          <w:instrText xml:space="preserve"> PAGEREF _Toc18418 \h </w:instrText>
        </w:r>
        <w:r>
          <w:fldChar w:fldCharType="separate"/>
        </w:r>
        <w:r>
          <w:t>68</w:t>
        </w:r>
        <w:r>
          <w:fldChar w:fldCharType="end"/>
        </w:r>
      </w:hyperlink>
    </w:p>
    <w:p>
      <w:pPr>
        <w:pStyle w:val="TOC2"/>
        <w:tabs>
          <w:tab w:val="right" w:leader="dot" w:pos="8306"/>
        </w:tabs>
      </w:pPr>
      <w:hyperlink w:anchor="_Toc9342" w:history="1">
        <w:r>
          <w:rPr>
            <w:rFonts w:ascii="仿宋" w:eastAsia="仿宋" w:hAnsi="仿宋" w:cs="仿宋" w:hint="eastAsia"/>
            <w:lang w:eastAsia="zh-CN"/>
          </w:rPr>
          <w:t>(二)、沟通计划</w:t>
        </w:r>
        <w:r>
          <w:tab/>
        </w:r>
        <w:r>
          <w:fldChar w:fldCharType="begin"/>
        </w:r>
        <w:r>
          <w:instrText xml:space="preserve"> PAGEREF _Toc9342 \h </w:instrText>
        </w:r>
        <w:r>
          <w:fldChar w:fldCharType="separate"/>
        </w:r>
        <w:r>
          <w:t>70</w:t>
        </w:r>
        <w:r>
          <w:fldChar w:fldCharType="end"/>
        </w:r>
      </w:hyperlink>
    </w:p>
    <w:p>
      <w:pPr>
        <w:pStyle w:val="TOC1"/>
        <w:tabs>
          <w:tab w:val="right" w:leader="dot" w:pos="8306"/>
        </w:tabs>
      </w:pPr>
      <w:hyperlink w:anchor="_Toc12495" w:history="1">
        <w:r>
          <w:rPr>
            <w:rFonts w:ascii="仿宋" w:eastAsia="仿宋" w:hAnsi="仿宋" w:cs="仿宋" w:hint="eastAsia"/>
            <w:lang w:eastAsia="zh-CN"/>
          </w:rPr>
          <w:t>十六、质量管理体系</w:t>
        </w:r>
        <w:r>
          <w:tab/>
        </w:r>
        <w:r>
          <w:fldChar w:fldCharType="begin"/>
        </w:r>
        <w:r>
          <w:instrText xml:space="preserve"> PAGEREF _Toc12495 \h </w:instrText>
        </w:r>
        <w:r>
          <w:fldChar w:fldCharType="separate"/>
        </w:r>
        <w:r>
          <w:t>71</w:t>
        </w:r>
        <w:r>
          <w:fldChar w:fldCharType="end"/>
        </w:r>
      </w:hyperlink>
    </w:p>
    <w:p>
      <w:pPr>
        <w:pStyle w:val="TOC2"/>
        <w:tabs>
          <w:tab w:val="right" w:leader="dot" w:pos="8306"/>
        </w:tabs>
      </w:pPr>
      <w:hyperlink w:anchor="_Toc16175" w:history="1">
        <w:r>
          <w:rPr>
            <w:rFonts w:ascii="仿宋" w:eastAsia="仿宋" w:hAnsi="仿宋" w:cs="仿宋" w:hint="eastAsia"/>
            <w:lang w:eastAsia="zh-CN"/>
          </w:rPr>
          <w:t>(一)、质量目标与方针</w:t>
        </w:r>
        <w:r>
          <w:tab/>
        </w:r>
        <w:r>
          <w:fldChar w:fldCharType="begin"/>
        </w:r>
        <w:r>
          <w:instrText xml:space="preserve"> PAGEREF _Toc16175 \h </w:instrText>
        </w:r>
        <w:r>
          <w:fldChar w:fldCharType="separate"/>
        </w:r>
        <w:r>
          <w:t>71</w:t>
        </w:r>
        <w:r>
          <w:fldChar w:fldCharType="end"/>
        </w:r>
      </w:hyperlink>
    </w:p>
    <w:p>
      <w:pPr>
        <w:pStyle w:val="TOC2"/>
        <w:tabs>
          <w:tab w:val="right" w:leader="dot" w:pos="8306"/>
        </w:tabs>
      </w:pPr>
      <w:hyperlink w:anchor="_Toc28295" w:history="1">
        <w:r>
          <w:rPr>
            <w:rFonts w:ascii="仿宋" w:eastAsia="仿宋" w:hAnsi="仿宋" w:cs="仿宋" w:hint="eastAsia"/>
            <w:lang w:eastAsia="zh-CN"/>
          </w:rPr>
          <w:t>(二)、质量管理责任</w:t>
        </w:r>
        <w:r>
          <w:tab/>
        </w:r>
        <w:r>
          <w:fldChar w:fldCharType="begin"/>
        </w:r>
        <w:r>
          <w:instrText xml:space="preserve"> PAGEREF _Toc28295 \h </w:instrText>
        </w:r>
        <w:r>
          <w:fldChar w:fldCharType="separate"/>
        </w:r>
        <w:r>
          <w:t>72</w:t>
        </w:r>
        <w:r>
          <w:fldChar w:fldCharType="end"/>
        </w:r>
      </w:hyperlink>
    </w:p>
    <w:p>
      <w:pPr>
        <w:pStyle w:val="TOC2"/>
        <w:tabs>
          <w:tab w:val="right" w:leader="dot" w:pos="8306"/>
        </w:tabs>
      </w:pPr>
      <w:hyperlink w:anchor="_Toc13254" w:history="1">
        <w:r>
          <w:rPr>
            <w:rFonts w:ascii="仿宋" w:eastAsia="仿宋" w:hAnsi="仿宋" w:cs="仿宋" w:hint="eastAsia"/>
            <w:lang w:eastAsia="zh-CN"/>
          </w:rPr>
          <w:t>(三)、质量管理体系文件</w:t>
        </w:r>
        <w:r>
          <w:tab/>
        </w:r>
        <w:r>
          <w:fldChar w:fldCharType="begin"/>
        </w:r>
        <w:r>
          <w:instrText xml:space="preserve"> PAGEREF _Toc13254 \h </w:instrText>
        </w:r>
        <w:r>
          <w:fldChar w:fldCharType="separate"/>
        </w:r>
        <w:r>
          <w:t>73</w:t>
        </w:r>
        <w:r>
          <w:fldChar w:fldCharType="end"/>
        </w:r>
      </w:hyperlink>
    </w:p>
    <w:p>
      <w:pPr>
        <w:pStyle w:val="TOC2"/>
        <w:tabs>
          <w:tab w:val="right" w:leader="dot" w:pos="8306"/>
        </w:tabs>
      </w:pPr>
      <w:hyperlink w:anchor="_Toc552" w:history="1">
        <w:r>
          <w:rPr>
            <w:rFonts w:ascii="仿宋" w:eastAsia="仿宋" w:hAnsi="仿宋" w:cs="仿宋" w:hint="eastAsia"/>
            <w:lang w:eastAsia="zh-CN"/>
          </w:rPr>
          <w:t>(四)、质量培训与教育</w:t>
        </w:r>
        <w:r>
          <w:tab/>
        </w:r>
        <w:r>
          <w:fldChar w:fldCharType="begin"/>
        </w:r>
        <w:r>
          <w:instrText xml:space="preserve"> PAGEREF _Toc552 \h </w:instrText>
        </w:r>
        <w:r>
          <w:fldChar w:fldCharType="separate"/>
        </w:r>
        <w:r>
          <w:t>75</w:t>
        </w:r>
        <w:r>
          <w:fldChar w:fldCharType="end"/>
        </w:r>
      </w:hyperlink>
    </w:p>
    <w:p>
      <w:pPr>
        <w:pStyle w:val="TOC2"/>
        <w:tabs>
          <w:tab w:val="right" w:leader="dot" w:pos="8306"/>
        </w:tabs>
      </w:pPr>
      <w:hyperlink w:anchor="_Toc13522" w:history="1">
        <w:r>
          <w:rPr>
            <w:rFonts w:ascii="仿宋" w:eastAsia="仿宋" w:hAnsi="仿宋" w:cs="仿宋" w:hint="eastAsia"/>
            <w:lang w:eastAsia="zh-CN"/>
          </w:rPr>
          <w:t>(五)、质量审核与评价</w:t>
        </w:r>
        <w:r>
          <w:tab/>
        </w:r>
        <w:r>
          <w:fldChar w:fldCharType="begin"/>
        </w:r>
        <w:r>
          <w:instrText xml:space="preserve"> PAGEREF _Toc13522 \h </w:instrText>
        </w:r>
        <w:r>
          <w:fldChar w:fldCharType="separate"/>
        </w:r>
        <w:r>
          <w:t>76</w:t>
        </w:r>
        <w:r>
          <w:fldChar w:fldCharType="end"/>
        </w:r>
      </w:hyperlink>
    </w:p>
    <w:p>
      <w:pPr>
        <w:pStyle w:val="TOC2"/>
        <w:tabs>
          <w:tab w:val="right" w:leader="dot" w:pos="8306"/>
        </w:tabs>
      </w:pPr>
      <w:hyperlink w:anchor="_Toc6870" w:history="1">
        <w:r>
          <w:rPr>
            <w:rFonts w:ascii="仿宋" w:eastAsia="仿宋" w:hAnsi="仿宋" w:cs="仿宋" w:hint="eastAsia"/>
            <w:lang w:eastAsia="zh-CN"/>
          </w:rPr>
          <w:t>(六)、不符合与纠正措施</w:t>
        </w:r>
        <w:r>
          <w:tab/>
        </w:r>
        <w:r>
          <w:fldChar w:fldCharType="begin"/>
        </w:r>
        <w:r>
          <w:instrText xml:space="preserve"> PAGEREF _Toc6870 \h </w:instrText>
        </w:r>
        <w:r>
          <w:fldChar w:fldCharType="separate"/>
        </w:r>
        <w:r>
          <w:t>78</w:t>
        </w:r>
        <w:r>
          <w:fldChar w:fldCharType="end"/>
        </w:r>
      </w:hyperlink>
    </w:p>
    <w:p>
      <w:pPr>
        <w:pStyle w:val="TOC1"/>
        <w:tabs>
          <w:tab w:val="right" w:leader="dot" w:pos="8306"/>
        </w:tabs>
      </w:pPr>
      <w:hyperlink w:anchor="_Toc10355" w:history="1">
        <w:r>
          <w:rPr>
            <w:rFonts w:ascii="仿宋" w:eastAsia="仿宋" w:hAnsi="仿宋" w:cs="仿宋" w:hint="eastAsia"/>
            <w:lang w:eastAsia="zh-CN"/>
          </w:rPr>
          <w:t>十七、数显读卡仪项目治理与监督</w:t>
        </w:r>
        <w:r>
          <w:tab/>
        </w:r>
        <w:r>
          <w:fldChar w:fldCharType="begin"/>
        </w:r>
        <w:r>
          <w:instrText xml:space="preserve"> PAGEREF _Toc10355 \h </w:instrText>
        </w:r>
        <w:r>
          <w:fldChar w:fldCharType="separate"/>
        </w:r>
        <w:r>
          <w:t>79</w:t>
        </w:r>
        <w:r>
          <w:fldChar w:fldCharType="end"/>
        </w:r>
      </w:hyperlink>
    </w:p>
    <w:p>
      <w:pPr>
        <w:pStyle w:val="TOC2"/>
        <w:tabs>
          <w:tab w:val="right" w:leader="dot" w:pos="8306"/>
        </w:tabs>
      </w:pPr>
      <w:hyperlink w:anchor="_Toc21394" w:history="1">
        <w:r>
          <w:rPr>
            <w:rFonts w:ascii="仿宋" w:eastAsia="仿宋" w:hAnsi="仿宋" w:cs="仿宋" w:hint="eastAsia"/>
            <w:lang w:eastAsia="zh-CN"/>
          </w:rPr>
          <w:t>(一)、数显读卡仪项目治理结构</w:t>
        </w:r>
        <w:r>
          <w:tab/>
        </w:r>
        <w:r>
          <w:fldChar w:fldCharType="begin"/>
        </w:r>
        <w:r>
          <w:instrText xml:space="preserve"> PAGEREF _Toc21394 \h </w:instrText>
        </w:r>
        <w:r>
          <w:fldChar w:fldCharType="separate"/>
        </w:r>
        <w:r>
          <w:t>79</w:t>
        </w:r>
        <w:r>
          <w:fldChar w:fldCharType="end"/>
        </w:r>
      </w:hyperlink>
    </w:p>
    <w:p>
      <w:pPr>
        <w:pStyle w:val="TOC2"/>
        <w:tabs>
          <w:tab w:val="right" w:leader="dot" w:pos="8306"/>
        </w:tabs>
      </w:pPr>
      <w:hyperlink w:anchor="_Toc23933" w:history="1">
        <w:r>
          <w:rPr>
            <w:rFonts w:ascii="仿宋" w:eastAsia="仿宋" w:hAnsi="仿宋" w:cs="仿宋" w:hint="eastAsia"/>
            <w:lang w:eastAsia="zh-CN"/>
          </w:rPr>
          <w:t>(二)、监督与审计</w:t>
        </w:r>
        <w:r>
          <w:tab/>
        </w:r>
        <w:r>
          <w:fldChar w:fldCharType="begin"/>
        </w:r>
        <w:r>
          <w:instrText xml:space="preserve"> PAGEREF _Toc23933 \h </w:instrText>
        </w:r>
        <w:r>
          <w:fldChar w:fldCharType="separate"/>
        </w:r>
        <w:r>
          <w:t>80</w:t>
        </w:r>
        <w:r>
          <w:fldChar w:fldCharType="end"/>
        </w:r>
      </w:hyperlink>
    </w:p>
    <w:p>
      <w:pPr>
        <w:pStyle w:val="TOC1"/>
        <w:tabs>
          <w:tab w:val="right" w:leader="dot" w:pos="8306"/>
        </w:tabs>
      </w:pPr>
      <w:hyperlink w:anchor="_Toc18518" w:history="1">
        <w:r>
          <w:rPr>
            <w:rFonts w:ascii="仿宋" w:eastAsia="仿宋" w:hAnsi="仿宋" w:cs="仿宋" w:hint="eastAsia"/>
            <w:lang w:eastAsia="zh-CN"/>
          </w:rPr>
          <w:t>十八、数显读卡仪项目实施时间节点</w:t>
        </w:r>
        <w:r>
          <w:tab/>
        </w:r>
        <w:r>
          <w:fldChar w:fldCharType="begin"/>
        </w:r>
        <w:r>
          <w:instrText xml:space="preserve"> PAGEREF _Toc18518 \h </w:instrText>
        </w:r>
        <w:r>
          <w:fldChar w:fldCharType="separate"/>
        </w:r>
        <w:r>
          <w:t>82</w:t>
        </w:r>
        <w:r>
          <w:fldChar w:fldCharType="end"/>
        </w:r>
      </w:hyperlink>
    </w:p>
    <w:p>
      <w:pPr>
        <w:pStyle w:val="TOC2"/>
        <w:tabs>
          <w:tab w:val="right" w:leader="dot" w:pos="8306"/>
        </w:tabs>
      </w:pPr>
      <w:hyperlink w:anchor="_Toc11954" w:history="1">
        <w:r>
          <w:rPr>
            <w:rFonts w:ascii="仿宋" w:eastAsia="仿宋" w:hAnsi="仿宋" w:cs="仿宋" w:hint="eastAsia"/>
            <w:lang w:eastAsia="zh-CN"/>
          </w:rPr>
          <w:t>(一)、数显读卡仪项目启动阶段时间节点</w:t>
        </w:r>
        <w:r>
          <w:tab/>
        </w:r>
        <w:r>
          <w:fldChar w:fldCharType="begin"/>
        </w:r>
        <w:r>
          <w:instrText xml:space="preserve"> PAGEREF _Toc11954 \h </w:instrText>
        </w:r>
        <w:r>
          <w:fldChar w:fldCharType="separate"/>
        </w:r>
        <w:r>
          <w:t>82</w:t>
        </w:r>
        <w:r>
          <w:fldChar w:fldCharType="end"/>
        </w:r>
      </w:hyperlink>
    </w:p>
    <w:p>
      <w:pPr>
        <w:pStyle w:val="TOC2"/>
        <w:tabs>
          <w:tab w:val="right" w:leader="dot" w:pos="8306"/>
        </w:tabs>
      </w:pPr>
      <w:hyperlink w:anchor="_Toc1240" w:history="1">
        <w:r>
          <w:rPr>
            <w:rFonts w:ascii="仿宋" w:eastAsia="仿宋" w:hAnsi="仿宋" w:cs="仿宋" w:hint="eastAsia"/>
            <w:lang w:eastAsia="zh-CN"/>
          </w:rPr>
          <w:t>(二)、数显读卡仪项目执行阶段时间节点</w:t>
        </w:r>
        <w:r>
          <w:tab/>
        </w:r>
        <w:r>
          <w:fldChar w:fldCharType="begin"/>
        </w:r>
        <w:r>
          <w:instrText xml:space="preserve"> PAGEREF _Toc1240 \h </w:instrText>
        </w:r>
        <w:r>
          <w:fldChar w:fldCharType="separate"/>
        </w:r>
        <w:r>
          <w:t>83</w:t>
        </w:r>
        <w:r>
          <w:fldChar w:fldCharType="end"/>
        </w:r>
      </w:hyperlink>
    </w:p>
    <w:p>
      <w:pPr>
        <w:pStyle w:val="TOC2"/>
        <w:tabs>
          <w:tab w:val="right" w:leader="dot" w:pos="8306"/>
        </w:tabs>
      </w:pPr>
      <w:hyperlink w:anchor="_Toc11491" w:history="1">
        <w:r>
          <w:rPr>
            <w:rFonts w:ascii="仿宋" w:eastAsia="仿宋" w:hAnsi="仿宋" w:cs="仿宋" w:hint="eastAsia"/>
            <w:lang w:eastAsia="zh-CN"/>
          </w:rPr>
          <w:t>(三)、数显读卡仪项目完成阶段时间节点</w:t>
        </w:r>
        <w:r>
          <w:tab/>
        </w:r>
        <w:r>
          <w:fldChar w:fldCharType="begin"/>
        </w:r>
        <w:r>
          <w:instrText xml:space="preserve"> PAGEREF _Toc11491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9"/>
      <w:r>
        <w:rPr>
          <w:rFonts w:ascii="仿宋" w:eastAsia="仿宋" w:hAnsi="仿宋" w:cs="仿宋" w:hint="eastAsia"/>
          <w:sz w:val="28"/>
          <w:lang w:eastAsia="zh-CN"/>
        </w:rPr>
        <w:t>一、数显读卡仪项目概论</w:t>
      </w:r>
      <w:bookmarkEnd w:id="2"/>
    </w:p>
    <w:p>
      <w:pPr>
        <w:pStyle w:val="Heading2"/>
        <w:rPr>
          <w:rFonts w:ascii="仿宋" w:eastAsia="仿宋" w:hAnsi="仿宋" w:cs="仿宋" w:hint="eastAsia"/>
          <w:lang w:eastAsia="zh-CN"/>
        </w:rPr>
      </w:pPr>
      <w:bookmarkStart w:id="3" w:name="_Toc32665"/>
      <w:r>
        <w:rPr>
          <w:rFonts w:ascii="仿宋" w:eastAsia="仿宋" w:hAnsi="仿宋" w:cs="仿宋" w:hint="eastAsia"/>
          <w:lang w:eastAsia="zh-CN"/>
        </w:rPr>
        <w:t>(一)、数显读卡仪项目概况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起源追溯至对市场的深入洞察。市场的不断演变与变革为数显读卡仪项目提供了难得的机遇。当前市场存在的需求缺口和变革的大环境共同构成了数显读卡仪项目的背景。这个数显读卡仪项目旨在充分利用市场机遇，填补行业中尚未满足的需求，为客户提供全新的解决方案。市场的变革和需求的增长使得这个数显读卡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数显读卡仪项目名称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显读卡仪项目正式命名为数显读卡仪。这个名称不仅仅是一个标识，更代表了数显读卡仪项目的核心理念和愿景。它蕴含着数显读卡仪项目所要解决问题的关键字，具有强烈的表达和辨识度，为数显读卡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数显读卡仪项目目标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核心目标是提供一种全新、高效的解决方案，满足客户日益增长的需求。数显读卡仪项目追求的不仅仅是满足市场需求，更是在市场中获得卓越的竞争优势。通过不断提升产品或服务的质量和创新水平，数显读卡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数显读卡仪项目范围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全面涵盖了产品研发、制造、市场推广和售后服务，确保从产品设计到最终用户体验的全方位关注。这一全面的数显读卡仪项目范围是为了确保数显读卡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数显读卡仪项目时间表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数显读卡仪项目计划在未来18个月内完成，包括研发、测试、市场试点和正式推出等不同阶段。这个时间表的合理设计是为了确保数显读卡仪项目各个阶段的顺利推进，以便按时交付高质量的成果。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数显读卡仪项目预算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数显读卡仪项目总预算估算为XX百万美元，主要分配在研发、市场推广、人员培训和运营等方面。这一充足的预算为数显读卡仪项目提供了充足的资源，确保数显读卡仪项目在各个方面都能取得优异的表现。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数显读卡仪项目风险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可能面临的风险包括市场接受度低、技术难题、竞争激烈等。数显读卡仪项目团队已经制定了相应的风险应对计划，通过前瞻性的风险管理，确保数显读卡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数显读卡仪项目团队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数显读卡仪项目汇聚了一支经验丰富、多领域专业素养的核心团队，确保数显读卡仪项目在各个方面都能拥有高水平的执行力。团队的协同作战是数显读卡仪项目成功的关键因素之一。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数显读卡仪项目背景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数显读卡仪项目的背景根植于市场对更高效、创新产品的渴望，同时也受到科技发展对行业格局的深刻改变的影响。这为数显读卡仪项目提供了广阔的发展空间和市场需求。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数显读卡仪项目现状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截至目前，数显读卡仪项目已完成市场调研和技术验证，取得了初步的成功。这为数显读卡仪项目在未来的发展奠定了坚实的基础，为更远大的目标打下了坚实的基石。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772"/>
      <w:r>
        <w:rPr>
          <w:rFonts w:ascii="仿宋" w:eastAsia="仿宋" w:hAnsi="仿宋" w:cs="仿宋" w:hint="eastAsia"/>
          <w:sz w:val="28"/>
          <w:lang w:eastAsia="zh-CN"/>
        </w:rPr>
        <w:t>(二)、数显读卡仪项目目标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keyword》数显读卡仪项目首要业务目标是在市场中占据有利地位，实现产品/服务的成功推广和销售。通过不断提升产品质量、创新性，数显读卡仪项目追求成为行业中的领导者，赢得更多客户的青睐。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在科技迅速发展的时代，数显读卡仪项目着眼于技术创新。通过持续的研发和技术升级，数显读卡仪项目旨在推出更具创新性的产品或服务，以满足市场对新鲜、先进解决方案的需求。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为了建立可持续的客户关系，数显读卡仪项目设定了客户满意度目标。通过提供卓越的产品质量和优质的客户服务，数显读卡仪项目追求赢得客户的信任和忠诚度，确保他们的满意度达到行业领先水平。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数显读卡仪项目注重社会责任和可持续发展。通过实施环保、社会责任数显读卡仪项目，数显读卡仪项目致力于在经济发展的同时保护环境，促进社会公平，实现可持续经营。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数显读卡仪项目的团队是实现目标的核心驱动力。因此，数显读卡仪项目设定了团队发展目标，包括提升团队成员的专业技能、培养领导力，以及搭建协同高效的团队工作氛围。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590"/>
      <w:r>
        <w:rPr>
          <w:rFonts w:ascii="仿宋" w:eastAsia="仿宋" w:hAnsi="仿宋" w:cs="仿宋" w:hint="eastAsia"/>
          <w:sz w:val="28"/>
          <w:lang w:eastAsia="zh-CN"/>
        </w:rPr>
        <w:t>(三)、数显读卡仪项目提出的理由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数显读卡仪项目提出的理由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提出源于对市场机遇的深刻洞察。当前市场中存在的需求缺口和行业发展趋势表明，有巨大的商业机会等待被开发。通过准确捕捉市场机遇，数显读卡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理念基于对技术创新的信仰。通过持续的研发和技术投入，数显读卡仪项目有望推出更具创新性的产品或服务。在科技飞速发展的当下，数显读卡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提出是为了增强企业的行业竞争力。通过提升产品或服务的质量和独特性，数显读卡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响应了消费者需求的变化。随着社会和科技的不断发展，消费者对产品和服务的需求也在发生变化。通过深入了解并及时回应消费者的新需求，数显读卡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数显读卡仪项目的提出是企业战略发展规划的一部分。在面对日益激烈的市场竞争和不断变化的商业环境中，数显读卡仪项目作为企业战略的一环，旨在为企业开辟新的增长领域，巩固企业在行业中的地位。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提出不仅仅是基于商业考量，还注重社会责任。通过推出环保、社会责任等方面的数显读卡仪项目，数显读卡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数显读卡仪项目的提出反映了对利益相关者期望的关注。包括客户、员工、投资者等利益相关者在企业发展中都有着各自的期望，数显读卡仪项目力求在满足这些期望的同时，取得更大的共赢。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55"/>
      <w:r>
        <w:rPr>
          <w:rFonts w:ascii="仿宋" w:eastAsia="仿宋" w:hAnsi="仿宋" w:cs="仿宋" w:hint="eastAsia"/>
          <w:sz w:val="28"/>
          <w:lang w:eastAsia="zh-CN"/>
        </w:rPr>
        <w:t>(四)、数显读卡仪项目意义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在实施数显读卡仪项目的过程中，我们不仅仅是在追逐商业成功，更是为企业和社会的多个层面创造了深远的意义。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的首要意义在于提升企业的市场竞争力。通过持续的创新和对产品质量的高标准要求，数显读卡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显读卡仪项目的推进将促使行业技术水平的提升。通过引入先进技术和创新性解决方案，数显读卡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显读卡仪项目不仅创造了大量就业机会，提高了就业水平，还注重社会责任和环保。通过参与社会公益事业和推动环保数显读卡仪项目，数显读卡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综合而言，数显读卡仪项目意义重大，不仅推动了企业的发展，也为行业和社会的进步贡献了积极力量。这是一个全面而深刻的影响，将在未来产生可持续的正面效应。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190"/>
      <w:r>
        <w:rPr>
          <w:rFonts w:ascii="仿宋" w:eastAsia="仿宋" w:hAnsi="仿宋" w:cs="仿宋" w:hint="eastAsia"/>
          <w:sz w:val="28"/>
          <w:lang w:eastAsia="zh-CN"/>
        </w:rPr>
        <w:t>(五)、数显读卡仪项目背景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在当今迅猛发展的商业环境中，数显读卡仪项目的动因根植于对多方面因素的审慎考量。这个数显读卡仪项目的提出并非孤立的决策，而是对企业所处背景深入思考的产物。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显读卡仪项目背后的首要原因。科技的迅速发展和全球市场的快速变化使得企业必须灵活应对。数显读卡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竞争的激烈程度也是数显读卡仪项目背景中不可忽视的一环。企业需要在激烈竞争中脱颖而出，为此，数显读卡仪项目致力于打破常规，提供独特的价值主张，以吸引客户并确保市场份额的增长。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技术的迅速发展为企业带来了机遇与挑战。作为数显读卡仪项目启动的背景之一，对新兴技术的应用将有助于提升企业的技术水平，使其在不断演进的商业环境中保持竞争优势。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此外，社会对企业责任的期望也在逐渐升高。数显读卡仪项目充分融入了社会责任的理念，通过可持续经营和社会公益数显读卡仪项目，企图为社会贡献一份力量，在商业成功的同时关注社会价值。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589"/>
      <w:r>
        <w:rPr>
          <w:rFonts w:ascii="仿宋" w:eastAsia="仿宋" w:hAnsi="仿宋" w:cs="仿宋" w:hint="eastAsia"/>
          <w:sz w:val="28"/>
          <w:lang w:eastAsia="zh-CN"/>
        </w:rPr>
        <w:t>二、数显读卡仪项目危机管理</w:t>
      </w:r>
      <w:bookmarkEnd w:id="8"/>
    </w:p>
    <w:p>
      <w:pPr>
        <w:pStyle w:val="Heading2"/>
        <w:rPr>
          <w:rFonts w:ascii="仿宋" w:eastAsia="仿宋" w:hAnsi="仿宋" w:cs="仿宋" w:hint="eastAsia"/>
          <w:lang w:eastAsia="zh-CN"/>
        </w:rPr>
      </w:pPr>
      <w:bookmarkStart w:id="9" w:name="_Toc44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危机管理中，危机预警与识别是确保数显读卡仪项目稳健运行的核心步骤。通过建立全面的监测机制，数显读卡仪项目团队旨在及时发现和理解潜在的风险和危机因素，以便采取及时的预防和应对措施，确保数显读卡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首先，通过深入的风险评估，数显读卡仪项目团队全面分析了整个数显读卡仪项目和各个阶段可能存在的威胁。这包括准确评估每个潜在风险的发生概率和可能影响的程度，为后续危机预警提供了有力支持。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显读卡仪项目团队着重于明确定义数显读卡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显读卡仪项目进展的持续监控，团队能够及时发现潜在问题并作出迅速反应。数显读卡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在这一阶段，团队的专业素养和反应速度将发挥至关重要的作用，以确保潜在危机能够在初期得到有效的处理，最大程度地减轻负面影响。通过危机预警与识别，数显读卡仪项目得以更有序、可控地推进。</w:t>
      </w:r>
    </w:p>
    <w:p>
      <w:pPr>
        <w:pStyle w:val="Heading2"/>
        <w:ind w:firstLine="560" w:firstLineChars="200"/>
        <w:rPr>
          <w:rFonts w:ascii="仿宋" w:eastAsia="仿宋" w:hAnsi="仿宋" w:cs="仿宋" w:hint="eastAsia"/>
          <w:sz w:val="28"/>
          <w:lang w:eastAsia="zh-CN"/>
        </w:rPr>
      </w:pPr>
      <w:bookmarkStart w:id="10" w:name="_Toc155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在危机发生时，数显读卡仪项目团队立即行动，成立了应急小组。该小组的任务是迅速制定并实施紧急应对措施，以最小化潜在损失。以下是采取的主要措施：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暂停数显读卡仪项目进度：为遏制危机蔓延，数显读卡仪项目暂时停止进行，以便全面评估当前状况。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资源重新分配：重新评估数显读卡仪项目资源的分配，确保最大限度地减小损失。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实时沟通：与关键利益相关者建立实时沟通机制，向他们传递数显读卡仪项目危机的实际状况，保障数显读卡仪项目核心利益。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在紧急应对的同时，数显读卡仪项目团队强调了团队协作和有效沟通的重要性。以下是团队协作的关键举措：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信息共享机制：建立了信息共享平台，确保团队成员能够及时获取数显读卡仪项目危机的实时信息。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领导者沟通：数显读卡仪项目领导者通过定期会议和即时沟通工具，指导团队应对危机，保持团队稳定运行。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随着危机得到初步控制，数显读卡仪项目团队转向制定恢复计划，以确保数显读卡仪项目能够从中迅速恢复。主要恢复计划包括：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修复受损的进度计划：重新评估数显读卡仪项目进度，制定修复计划，确保数显读卡仪项目尽快回归正常进程。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重新调整资源分配：优化资源分配，确保数显读卡仪项目在有限资源下高效运转。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风险管理机制加强：对数显读卡仪项目风险进行全面评估，制定更强化的风险管理策略，以预防未来可能的危机。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805"/>
      <w:r>
        <w:rPr>
          <w:rFonts w:ascii="仿宋" w:eastAsia="仿宋" w:hAnsi="仿宋" w:cs="仿宋" w:hint="eastAsia"/>
          <w:sz w:val="28"/>
          <w:lang w:eastAsia="zh-CN"/>
        </w:rPr>
        <w:t>三、数显读卡仪项目土建工程</w:t>
      </w:r>
      <w:bookmarkEnd w:id="11"/>
    </w:p>
    <w:p>
      <w:pPr>
        <w:pStyle w:val="Heading2"/>
        <w:rPr>
          <w:rFonts w:ascii="仿宋" w:eastAsia="仿宋" w:hAnsi="仿宋" w:cs="仿宋" w:hint="eastAsia"/>
          <w:lang w:eastAsia="zh-CN"/>
        </w:rPr>
      </w:pPr>
      <w:bookmarkStart w:id="12" w:name="_Toc320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在数显读卡仪项目的建筑工程设计中，我们将秉承一系列重要的设计原则，以确保数显读卡仪项目建筑在功能、美观、可持续性等方面达到最佳效果。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首要原则是确保建筑的功能性得到最大化的发挥。我们将充分理解数显读卡仪项目的实际需求，合理布局各个功能区域，保证建筑在满足业务需求的同时，提供高效的工作环境。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在建筑设计中，我们将综合考虑建设和运营成本。通过精细的经济效益分析，确保设计方案在高效利用资源的同时，对数显读卡仪项目的长期盈利能力有积极的贡献。</w:t>
      </w:r>
    </w:p>
    <w:p>
      <w:pPr>
        <w:pStyle w:val="Heading2"/>
        <w:ind w:firstLine="560" w:firstLineChars="200"/>
        <w:rPr>
          <w:rFonts w:ascii="仿宋" w:eastAsia="仿宋" w:hAnsi="仿宋" w:cs="仿宋" w:hint="eastAsia"/>
          <w:sz w:val="28"/>
          <w:lang w:eastAsia="zh-CN"/>
        </w:rPr>
      </w:pPr>
      <w:bookmarkStart w:id="13" w:name="_Toc241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的土建工程设计中，我们将精准设定设计年限，结合数显读卡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显读卡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42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显读卡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显读卡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显读卡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0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本期工程数显读卡仪项目预计总建筑面积XXX平方米，其中：计容建筑面积XXX平方米，计划建筑工程投资XX万元，占数显读卡仪项目总投资的XX%。</w:t>
      </w:r>
    </w:p>
    <w:p>
      <w:pPr>
        <w:pStyle w:val="Heading1"/>
        <w:ind w:firstLine="560" w:firstLineChars="200"/>
        <w:rPr>
          <w:rFonts w:ascii="仿宋" w:eastAsia="仿宋" w:hAnsi="仿宋" w:cs="仿宋" w:hint="eastAsia"/>
          <w:sz w:val="28"/>
          <w:lang w:eastAsia="zh-CN"/>
        </w:rPr>
      </w:pPr>
      <w:bookmarkStart w:id="16" w:name="_Toc14981"/>
      <w:r>
        <w:rPr>
          <w:rFonts w:ascii="仿宋" w:eastAsia="仿宋" w:hAnsi="仿宋" w:cs="仿宋" w:hint="eastAsia"/>
          <w:sz w:val="28"/>
          <w:lang w:eastAsia="zh-CN"/>
        </w:rPr>
        <w:t>四、数显读卡仪项目绩效评估</w:t>
      </w:r>
      <w:bookmarkEnd w:id="16"/>
    </w:p>
    <w:p>
      <w:pPr>
        <w:pStyle w:val="Heading2"/>
        <w:rPr>
          <w:rFonts w:ascii="仿宋" w:eastAsia="仿宋" w:hAnsi="仿宋" w:cs="仿宋" w:hint="eastAsia"/>
          <w:lang w:eastAsia="zh-CN"/>
        </w:rPr>
      </w:pPr>
      <w:bookmarkStart w:id="17" w:name="_Toc977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显读卡仪项目中，我们设计了一套全面的绩效评估指标，以确保数显读卡仪项目的可控和成功交付。这些指标跨足数显读卡仪项目目标、成本、进度和质量等多个维度，为我们提供了全面洞察数显读卡仪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目标达成率是我们关注的首要指标。我们设定了明确的目标，并通过定期监测和评估，迅速发现并应对潜在的目标偏差。这为数显读卡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成本绩效是另一个核心关注点。通过实际成本与预算成本的对比分析，我们深入了解成本差异的原因，及时调整资源分配，保持数显读卡仪项目在经济效益方面的合理水平。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显读卡仪项目进度作为关键的绩效指标之一，得到了精心的关注。我们制定了详细的数显读卡仪项目进度计划，并设立了进度符合度指标，确保实际进度与计划进度保持一致。这使我们能够快速发现和解决潜在的进度问题，保持数显读卡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显读卡仪项目绩效的不可或缺的一环。我们引入了一系列的质量标准和客户满意度指标，以确保数显读卡仪项目交付的成果在质量上达到或超越预期水平。通过持续监测这些指标，我们努力提升数显读卡仪项目整体质量水平，为数显读卡仪项目的成功交付提供有力保障。通过这些科学且全面的绩效评估，我们能够更好地引导数显读卡仪项目的持续改进，确保数显读卡仪项目目标的顺利达成。</w:t>
      </w:r>
    </w:p>
    <w:p>
      <w:pPr>
        <w:pStyle w:val="Heading2"/>
        <w:ind w:firstLine="560" w:firstLineChars="200"/>
        <w:rPr>
          <w:rFonts w:ascii="仿宋" w:eastAsia="仿宋" w:hAnsi="仿宋" w:cs="仿宋" w:hint="eastAsia"/>
          <w:sz w:val="28"/>
          <w:lang w:eastAsia="zh-CN"/>
        </w:rPr>
      </w:pPr>
      <w:bookmarkStart w:id="18" w:name="_Toc2163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绩效评估是数显读卡仪项目中的关键环节，为确保数显读卡仪项目达到预期目标，我们采用了多层次、多维度的绩效评估方法。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https://d.book118.com/315224344021011112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数显读卡仪项目规划设计纲要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233C2"/>
    <w:rsid w:val="2BC233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2434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2024-02-23T15:15:00Z</dcterms:created>
  <dcterms:modified xsi:type="dcterms:W3CDTF">2024-02-23T15:15:43Z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F4D2F9FD07C548738145E45A6178DC0A_11</vt:lpwstr>
  </property>
  <property fmtid="{D5CDD505-2E9C-101B-9397-08002B2CF9AE}" pid="3" name="KSOProductBuildVer">
    <vt:lpwstr>2052-12.1.0.16388</vt:lpwstr>
  </property>
</Properties>
</file>