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67E68">
        <w:rPr>
          <w:rFonts w:ascii="微软雅黑" w:eastAsia="微软雅黑" w:hAnsi="微软雅黑"/>
          <w:sz w:val="28"/>
          <w:szCs w:val="28"/>
        </w:rPr>
        <w:t>最新线上音乐教学总结《音乐教学总结五篇》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音乐是一种情感艺术，音乐的魅力在于您给人们一个驰骋想象的空间,一首好的音乐作品或是蕴含着一个美好的寓意，或是抒发一种温馨的意境，这种立意与意境之美对人有着深刻的感染力，会在心灵留下美的烙印。如何把一音乐这颗美好的种子播种在孩子的心中并发芽成长是我最大的愿望，我觉得音乐教学需要情感的投入，因此，必须营造宽松愉悦的氛围，而善于为学生营造宽松、愉快的成长环境，我认为甚至比学识是否渊博更为重要，因为教师与学生相互以心灵感受心灵，以感情赢得感情。</w:t>
        <w:br/>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有一位教育学家曾经说过“音乐教育并不是音乐家的教育，而首先是人的教育。”因此，音乐教育的根本目的是为了人的全面发展，是教育人、培养人，但决不是把每个孩子都有培养成音乐家，而是为众多将来不是音乐家的孩子们着想，鼓励他们成为积极的，有一定音乐能力的音乐爱好者，使他们从音乐中享受到喜悦、乐趣，从音乐中得到启迪，使他们的智力得到开发，培养他们的创造力，并为他们今后的成长发展打下了良好的基础。</w:t>
        <w:br/>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二、合理选材，精心设计，引起兴趣</w:t>
        <w:br/>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67E68">
        <w:rPr>
          <w:rFonts w:ascii="微软雅黑" w:eastAsia="微软雅黑" w:hAnsi="微软雅黑"/>
          <w:sz w:val="24"/>
          <w:szCs w:val="24"/>
        </w:rPr>
        <w:t xml:space="preserve"> 音乐课的内容是丰富多彩的，它的最大特点就是通过艺术活动来调动人的兴趣，打动人的情感，让人愉快地受到教育。在音乐教学中，教师应了解幼儿的发展水平及需求，选取那些适合孩子的内容。我在教学实践中发现幼儿实际的需求是带有童稚的，孩子气的东西，他们是从本能需要的立场出发，追求天然的、本能的、自发的、游戏式的、趣味式的东西，因此，在音乐活动中要选那些旋律简单、形象鲜明、或有游戏性质的音乐，或者从幼儿生活范围里选取适当的内容。比如游戏“照镜子”就是选取了孩子们生活中的内容作为素材，加上音乐让孩子根据音乐对自己已有的照镜子的经验进行再次创作，这样很容易使幼儿理解，使孩子们喜欢，学起来有积极性，并能运用音乐、律动等手段加以表现。也就是说只有教材的处理和教学的设计充满趣味性的，这样，才能吸引孩子学习。我从选择音乐最基本的结构要素入手，编制了台阶式、递进式的活动目标及内容，由浅入深，由易到难、由简到繁、由近到远，由具体到抽象的音乐游戏及音乐活动，孩子们在这样设计编排的音乐活动中兴趣很高，使他们觉得象做游戏一样。</w:t>
        <w:br/>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三、鼓励幼儿动手动脑，积极创作</w:t>
        <w:br/>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00467E68">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https://d.book118.com/315230010312011033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67E68"/>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5230010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2999</Words>
  <Characters>17096</Characters>
  <Application>Microsoft Office Word</Application>
  <DocSecurity>0</DocSecurity>
  <Lines>142</Lines>
  <Paragraphs>40</Paragraphs>
  <ScaleCrop>false</ScaleCrop>
  <Company/>
  <LinksUpToDate>false</LinksUpToDate>
  <CharactersWithSpaces>20055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