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家纺用品项目建设总纲及方案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83" w:history="1">
        <w:r>
          <w:rPr>
            <w:rFonts w:ascii="仿宋" w:eastAsia="仿宋" w:hAnsi="仿宋" w:cs="仿宋" w:hint="eastAsia"/>
            <w:lang w:eastAsia="zh-CN"/>
          </w:rPr>
          <w:t>前言</w:t>
        </w:r>
        <w:r>
          <w:tab/>
        </w:r>
        <w:r>
          <w:fldChar w:fldCharType="begin"/>
        </w:r>
        <w:r>
          <w:instrText xml:space="preserve"> PAGEREF _Toc27883 \h </w:instrText>
        </w:r>
        <w:r>
          <w:fldChar w:fldCharType="separate"/>
        </w:r>
        <w:r>
          <w:t>3</w:t>
        </w:r>
        <w:r>
          <w:fldChar w:fldCharType="end"/>
        </w:r>
      </w:hyperlink>
    </w:p>
    <w:p>
      <w:pPr>
        <w:pStyle w:val="TOC1"/>
        <w:tabs>
          <w:tab w:val="right" w:leader="dot" w:pos="8306"/>
        </w:tabs>
      </w:pPr>
      <w:hyperlink w:anchor="_Toc12906" w:history="1">
        <w:r>
          <w:rPr>
            <w:rFonts w:ascii="仿宋" w:eastAsia="仿宋" w:hAnsi="仿宋" w:cs="仿宋" w:hint="eastAsia"/>
            <w:lang w:eastAsia="zh-CN"/>
          </w:rPr>
          <w:t>一、资源开发及综合利用分析</w:t>
        </w:r>
        <w:r>
          <w:tab/>
        </w:r>
        <w:r>
          <w:fldChar w:fldCharType="begin"/>
        </w:r>
        <w:r>
          <w:instrText xml:space="preserve"> PAGEREF _Toc12906 \h </w:instrText>
        </w:r>
        <w:r>
          <w:fldChar w:fldCharType="separate"/>
        </w:r>
        <w:r>
          <w:t>3</w:t>
        </w:r>
        <w:r>
          <w:fldChar w:fldCharType="end"/>
        </w:r>
      </w:hyperlink>
    </w:p>
    <w:p>
      <w:pPr>
        <w:pStyle w:val="TOC2"/>
        <w:tabs>
          <w:tab w:val="right" w:leader="dot" w:pos="8306"/>
        </w:tabs>
      </w:pPr>
      <w:hyperlink w:anchor="_Toc9384" w:history="1">
        <w:r>
          <w:rPr>
            <w:rFonts w:ascii="仿宋" w:eastAsia="仿宋" w:hAnsi="仿宋" w:cs="仿宋" w:hint="eastAsia"/>
            <w:lang w:eastAsia="zh-CN"/>
          </w:rPr>
          <w:t>(一)、资源开发方案</w:t>
        </w:r>
        <w:r>
          <w:tab/>
        </w:r>
        <w:r>
          <w:fldChar w:fldCharType="begin"/>
        </w:r>
        <w:r>
          <w:instrText xml:space="preserve"> PAGEREF _Toc9384 \h </w:instrText>
        </w:r>
        <w:r>
          <w:fldChar w:fldCharType="separate"/>
        </w:r>
        <w:r>
          <w:t>3</w:t>
        </w:r>
        <w:r>
          <w:fldChar w:fldCharType="end"/>
        </w:r>
      </w:hyperlink>
    </w:p>
    <w:p>
      <w:pPr>
        <w:pStyle w:val="TOC2"/>
        <w:tabs>
          <w:tab w:val="right" w:leader="dot" w:pos="8306"/>
        </w:tabs>
      </w:pPr>
      <w:hyperlink w:anchor="_Toc20078" w:history="1">
        <w:r>
          <w:rPr>
            <w:rFonts w:ascii="仿宋" w:eastAsia="仿宋" w:hAnsi="仿宋" w:cs="仿宋" w:hint="eastAsia"/>
            <w:lang w:eastAsia="zh-CN"/>
          </w:rPr>
          <w:t>(二)、资源利用方案</w:t>
        </w:r>
        <w:r>
          <w:tab/>
        </w:r>
        <w:r>
          <w:fldChar w:fldCharType="begin"/>
        </w:r>
        <w:r>
          <w:instrText xml:space="preserve"> PAGEREF _Toc20078 \h </w:instrText>
        </w:r>
        <w:r>
          <w:fldChar w:fldCharType="separate"/>
        </w:r>
        <w:r>
          <w:t>4</w:t>
        </w:r>
        <w:r>
          <w:fldChar w:fldCharType="end"/>
        </w:r>
      </w:hyperlink>
    </w:p>
    <w:p>
      <w:pPr>
        <w:pStyle w:val="TOC2"/>
        <w:tabs>
          <w:tab w:val="right" w:leader="dot" w:pos="8306"/>
        </w:tabs>
      </w:pPr>
      <w:hyperlink w:anchor="_Toc13706" w:history="1">
        <w:r>
          <w:rPr>
            <w:rFonts w:ascii="仿宋" w:eastAsia="仿宋" w:hAnsi="仿宋" w:cs="仿宋" w:hint="eastAsia"/>
            <w:lang w:eastAsia="zh-CN"/>
          </w:rPr>
          <w:t>(三)、资源节约措施</w:t>
        </w:r>
        <w:r>
          <w:tab/>
        </w:r>
        <w:r>
          <w:fldChar w:fldCharType="begin"/>
        </w:r>
        <w:r>
          <w:instrText xml:space="preserve"> PAGEREF _Toc13706 \h </w:instrText>
        </w:r>
        <w:r>
          <w:fldChar w:fldCharType="separate"/>
        </w:r>
        <w:r>
          <w:t>5</w:t>
        </w:r>
        <w:r>
          <w:fldChar w:fldCharType="end"/>
        </w:r>
      </w:hyperlink>
    </w:p>
    <w:p>
      <w:pPr>
        <w:pStyle w:val="TOC1"/>
        <w:tabs>
          <w:tab w:val="right" w:leader="dot" w:pos="8306"/>
        </w:tabs>
      </w:pPr>
      <w:hyperlink w:anchor="_Toc24860" w:history="1">
        <w:r>
          <w:rPr>
            <w:rFonts w:ascii="仿宋" w:eastAsia="仿宋" w:hAnsi="仿宋" w:cs="仿宋" w:hint="eastAsia"/>
            <w:lang w:eastAsia="zh-CN"/>
          </w:rPr>
          <w:t>二、家纺用品项目概论</w:t>
        </w:r>
        <w:r>
          <w:tab/>
        </w:r>
        <w:r>
          <w:fldChar w:fldCharType="begin"/>
        </w:r>
        <w:r>
          <w:instrText xml:space="preserve"> PAGEREF _Toc24860 \h </w:instrText>
        </w:r>
        <w:r>
          <w:fldChar w:fldCharType="separate"/>
        </w:r>
        <w:r>
          <w:t>6</w:t>
        </w:r>
        <w:r>
          <w:fldChar w:fldCharType="end"/>
        </w:r>
      </w:hyperlink>
    </w:p>
    <w:p>
      <w:pPr>
        <w:pStyle w:val="TOC2"/>
        <w:tabs>
          <w:tab w:val="right" w:leader="dot" w:pos="8306"/>
        </w:tabs>
      </w:pPr>
      <w:hyperlink w:anchor="_Toc20772" w:history="1">
        <w:r>
          <w:rPr>
            <w:rFonts w:ascii="仿宋" w:eastAsia="仿宋" w:hAnsi="仿宋" w:cs="仿宋" w:hint="eastAsia"/>
            <w:lang w:eastAsia="zh-CN"/>
          </w:rPr>
          <w:t>(一)、项目申报单位概况</w:t>
        </w:r>
        <w:r>
          <w:tab/>
        </w:r>
        <w:r>
          <w:fldChar w:fldCharType="begin"/>
        </w:r>
        <w:r>
          <w:instrText xml:space="preserve"> PAGEREF _Toc20772 \h </w:instrText>
        </w:r>
        <w:r>
          <w:fldChar w:fldCharType="separate"/>
        </w:r>
        <w:r>
          <w:t>6</w:t>
        </w:r>
        <w:r>
          <w:fldChar w:fldCharType="end"/>
        </w:r>
      </w:hyperlink>
    </w:p>
    <w:p>
      <w:pPr>
        <w:pStyle w:val="TOC2"/>
        <w:tabs>
          <w:tab w:val="right" w:leader="dot" w:pos="8306"/>
        </w:tabs>
      </w:pPr>
      <w:hyperlink w:anchor="_Toc10375" w:history="1">
        <w:r>
          <w:rPr>
            <w:rFonts w:ascii="仿宋" w:eastAsia="仿宋" w:hAnsi="仿宋" w:cs="仿宋" w:hint="eastAsia"/>
            <w:lang w:eastAsia="zh-CN"/>
          </w:rPr>
          <w:t>(二)、项目概况</w:t>
        </w:r>
        <w:r>
          <w:tab/>
        </w:r>
        <w:r>
          <w:fldChar w:fldCharType="begin"/>
        </w:r>
        <w:r>
          <w:instrText xml:space="preserve"> PAGEREF _Toc10375 \h </w:instrText>
        </w:r>
        <w:r>
          <w:fldChar w:fldCharType="separate"/>
        </w:r>
        <w:r>
          <w:t>7</w:t>
        </w:r>
        <w:r>
          <w:fldChar w:fldCharType="end"/>
        </w:r>
      </w:hyperlink>
    </w:p>
    <w:p>
      <w:pPr>
        <w:pStyle w:val="TOC1"/>
        <w:tabs>
          <w:tab w:val="right" w:leader="dot" w:pos="8306"/>
        </w:tabs>
      </w:pPr>
      <w:hyperlink w:anchor="_Toc27868" w:history="1">
        <w:r>
          <w:rPr>
            <w:rFonts w:ascii="仿宋" w:eastAsia="仿宋" w:hAnsi="仿宋" w:cs="仿宋" w:hint="eastAsia"/>
            <w:lang w:eastAsia="zh-CN"/>
          </w:rPr>
          <w:t>三、社会影响分析</w:t>
        </w:r>
        <w:r>
          <w:tab/>
        </w:r>
        <w:r>
          <w:fldChar w:fldCharType="begin"/>
        </w:r>
        <w:r>
          <w:instrText xml:space="preserve"> PAGEREF _Toc27868 \h </w:instrText>
        </w:r>
        <w:r>
          <w:fldChar w:fldCharType="separate"/>
        </w:r>
        <w:r>
          <w:t>10</w:t>
        </w:r>
        <w:r>
          <w:fldChar w:fldCharType="end"/>
        </w:r>
      </w:hyperlink>
    </w:p>
    <w:p>
      <w:pPr>
        <w:pStyle w:val="TOC2"/>
        <w:tabs>
          <w:tab w:val="right" w:leader="dot" w:pos="8306"/>
        </w:tabs>
      </w:pPr>
      <w:hyperlink w:anchor="_Toc15762" w:history="1">
        <w:r>
          <w:rPr>
            <w:rFonts w:ascii="仿宋" w:eastAsia="仿宋" w:hAnsi="仿宋" w:cs="仿宋" w:hint="eastAsia"/>
            <w:lang w:eastAsia="zh-CN"/>
          </w:rPr>
          <w:t>(一)、社会影响效果分析</w:t>
        </w:r>
        <w:r>
          <w:tab/>
        </w:r>
        <w:r>
          <w:fldChar w:fldCharType="begin"/>
        </w:r>
        <w:r>
          <w:instrText xml:space="preserve"> PAGEREF _Toc15762 \h </w:instrText>
        </w:r>
        <w:r>
          <w:fldChar w:fldCharType="separate"/>
        </w:r>
        <w:r>
          <w:t>10</w:t>
        </w:r>
        <w:r>
          <w:fldChar w:fldCharType="end"/>
        </w:r>
      </w:hyperlink>
    </w:p>
    <w:p>
      <w:pPr>
        <w:pStyle w:val="TOC2"/>
        <w:tabs>
          <w:tab w:val="right" w:leader="dot" w:pos="8306"/>
        </w:tabs>
      </w:pPr>
      <w:hyperlink w:anchor="_Toc15035" w:history="1">
        <w:r>
          <w:rPr>
            <w:rFonts w:ascii="仿宋" w:eastAsia="仿宋" w:hAnsi="仿宋" w:cs="仿宋" w:hint="eastAsia"/>
            <w:lang w:eastAsia="zh-CN"/>
          </w:rPr>
          <w:t>(二)、社会适应性分析</w:t>
        </w:r>
        <w:r>
          <w:tab/>
        </w:r>
        <w:r>
          <w:fldChar w:fldCharType="begin"/>
        </w:r>
        <w:r>
          <w:instrText xml:space="preserve"> PAGEREF _Toc15035 \h </w:instrText>
        </w:r>
        <w:r>
          <w:fldChar w:fldCharType="separate"/>
        </w:r>
        <w:r>
          <w:t>13</w:t>
        </w:r>
        <w:r>
          <w:fldChar w:fldCharType="end"/>
        </w:r>
      </w:hyperlink>
    </w:p>
    <w:p>
      <w:pPr>
        <w:pStyle w:val="TOC2"/>
        <w:tabs>
          <w:tab w:val="right" w:leader="dot" w:pos="8306"/>
        </w:tabs>
      </w:pPr>
      <w:hyperlink w:anchor="_Toc23570" w:history="1">
        <w:r>
          <w:rPr>
            <w:rFonts w:ascii="仿宋" w:eastAsia="仿宋" w:hAnsi="仿宋" w:cs="仿宋" w:hint="eastAsia"/>
            <w:lang w:eastAsia="zh-CN"/>
          </w:rPr>
          <w:t>(三)、社会风险及对策分析</w:t>
        </w:r>
        <w:r>
          <w:tab/>
        </w:r>
        <w:r>
          <w:fldChar w:fldCharType="begin"/>
        </w:r>
        <w:r>
          <w:instrText xml:space="preserve"> PAGEREF _Toc23570 \h </w:instrText>
        </w:r>
        <w:r>
          <w:fldChar w:fldCharType="separate"/>
        </w:r>
        <w:r>
          <w:t>14</w:t>
        </w:r>
        <w:r>
          <w:fldChar w:fldCharType="end"/>
        </w:r>
      </w:hyperlink>
    </w:p>
    <w:p>
      <w:pPr>
        <w:pStyle w:val="TOC1"/>
        <w:tabs>
          <w:tab w:val="right" w:leader="dot" w:pos="8306"/>
        </w:tabs>
      </w:pPr>
      <w:hyperlink w:anchor="_Toc14727" w:history="1">
        <w:r>
          <w:rPr>
            <w:rFonts w:ascii="仿宋" w:eastAsia="仿宋" w:hAnsi="仿宋" w:cs="仿宋" w:hint="eastAsia"/>
            <w:lang w:eastAsia="zh-CN"/>
          </w:rPr>
          <w:t>四、背景、必要性分析</w:t>
        </w:r>
        <w:r>
          <w:tab/>
        </w:r>
        <w:r>
          <w:fldChar w:fldCharType="begin"/>
        </w:r>
        <w:r>
          <w:instrText xml:space="preserve"> PAGEREF _Toc14727 \h </w:instrText>
        </w:r>
        <w:r>
          <w:fldChar w:fldCharType="separate"/>
        </w:r>
        <w:r>
          <w:t>18</w:t>
        </w:r>
        <w:r>
          <w:fldChar w:fldCharType="end"/>
        </w:r>
      </w:hyperlink>
    </w:p>
    <w:p>
      <w:pPr>
        <w:pStyle w:val="TOC2"/>
        <w:tabs>
          <w:tab w:val="right" w:leader="dot" w:pos="8306"/>
        </w:tabs>
      </w:pPr>
      <w:hyperlink w:anchor="_Toc30955" w:history="1">
        <w:r>
          <w:rPr>
            <w:rFonts w:ascii="仿宋" w:eastAsia="仿宋" w:hAnsi="仿宋" w:cs="仿宋" w:hint="eastAsia"/>
            <w:lang w:eastAsia="zh-CN"/>
          </w:rPr>
          <w:t>(一)、项目建设背景</w:t>
        </w:r>
        <w:r>
          <w:tab/>
        </w:r>
        <w:r>
          <w:fldChar w:fldCharType="begin"/>
        </w:r>
        <w:r>
          <w:instrText xml:space="preserve"> PAGEREF _Toc30955 \h </w:instrText>
        </w:r>
        <w:r>
          <w:fldChar w:fldCharType="separate"/>
        </w:r>
        <w:r>
          <w:t>18</w:t>
        </w:r>
        <w:r>
          <w:fldChar w:fldCharType="end"/>
        </w:r>
      </w:hyperlink>
    </w:p>
    <w:p>
      <w:pPr>
        <w:pStyle w:val="TOC2"/>
        <w:tabs>
          <w:tab w:val="right" w:leader="dot" w:pos="8306"/>
        </w:tabs>
      </w:pPr>
      <w:hyperlink w:anchor="_Toc7908" w:history="1">
        <w:r>
          <w:rPr>
            <w:rFonts w:ascii="仿宋" w:eastAsia="仿宋" w:hAnsi="仿宋" w:cs="仿宋" w:hint="eastAsia"/>
            <w:lang w:eastAsia="zh-CN"/>
          </w:rPr>
          <w:t>(二)、必要性分析</w:t>
        </w:r>
        <w:r>
          <w:tab/>
        </w:r>
        <w:r>
          <w:fldChar w:fldCharType="begin"/>
        </w:r>
        <w:r>
          <w:instrText xml:space="preserve"> PAGEREF _Toc7908 \h </w:instrText>
        </w:r>
        <w:r>
          <w:fldChar w:fldCharType="separate"/>
        </w:r>
        <w:r>
          <w:t>19</w:t>
        </w:r>
        <w:r>
          <w:fldChar w:fldCharType="end"/>
        </w:r>
      </w:hyperlink>
    </w:p>
    <w:p>
      <w:pPr>
        <w:pStyle w:val="TOC2"/>
        <w:tabs>
          <w:tab w:val="right" w:leader="dot" w:pos="8306"/>
        </w:tabs>
      </w:pPr>
      <w:hyperlink w:anchor="_Toc32317" w:history="1">
        <w:r>
          <w:rPr>
            <w:rFonts w:ascii="仿宋" w:eastAsia="仿宋" w:hAnsi="仿宋" w:cs="仿宋" w:hint="eastAsia"/>
            <w:lang w:eastAsia="zh-CN"/>
          </w:rPr>
          <w:t>(三)、项目建设有利条件</w:t>
        </w:r>
        <w:r>
          <w:tab/>
        </w:r>
        <w:r>
          <w:fldChar w:fldCharType="begin"/>
        </w:r>
        <w:r>
          <w:instrText xml:space="preserve"> PAGEREF _Toc32317 \h </w:instrText>
        </w:r>
        <w:r>
          <w:fldChar w:fldCharType="separate"/>
        </w:r>
        <w:r>
          <w:t>20</w:t>
        </w:r>
        <w:r>
          <w:fldChar w:fldCharType="end"/>
        </w:r>
      </w:hyperlink>
    </w:p>
    <w:p>
      <w:pPr>
        <w:pStyle w:val="TOC1"/>
        <w:tabs>
          <w:tab w:val="right" w:leader="dot" w:pos="8306"/>
        </w:tabs>
      </w:pPr>
      <w:hyperlink w:anchor="_Toc13138" w:history="1">
        <w:r>
          <w:rPr>
            <w:rFonts w:ascii="仿宋" w:eastAsia="仿宋" w:hAnsi="仿宋" w:cs="仿宋" w:hint="eastAsia"/>
            <w:lang w:eastAsia="zh-CN"/>
          </w:rPr>
          <w:t>五、项目选址研究</w:t>
        </w:r>
        <w:r>
          <w:tab/>
        </w:r>
        <w:r>
          <w:fldChar w:fldCharType="begin"/>
        </w:r>
        <w:r>
          <w:instrText xml:space="preserve"> PAGEREF _Toc13138 \h </w:instrText>
        </w:r>
        <w:r>
          <w:fldChar w:fldCharType="separate"/>
        </w:r>
        <w:r>
          <w:t>22</w:t>
        </w:r>
        <w:r>
          <w:fldChar w:fldCharType="end"/>
        </w:r>
      </w:hyperlink>
    </w:p>
    <w:p>
      <w:pPr>
        <w:pStyle w:val="TOC2"/>
        <w:tabs>
          <w:tab w:val="right" w:leader="dot" w:pos="8306"/>
        </w:tabs>
      </w:pPr>
      <w:hyperlink w:anchor="_Toc1504" w:history="1">
        <w:r>
          <w:rPr>
            <w:rFonts w:ascii="仿宋" w:eastAsia="仿宋" w:hAnsi="仿宋" w:cs="仿宋" w:hint="eastAsia"/>
            <w:lang w:eastAsia="zh-CN"/>
          </w:rPr>
          <w:t>(一)、项目选址原则</w:t>
        </w:r>
        <w:r>
          <w:tab/>
        </w:r>
        <w:r>
          <w:fldChar w:fldCharType="begin"/>
        </w:r>
        <w:r>
          <w:instrText xml:space="preserve"> PAGEREF _Toc1504 \h </w:instrText>
        </w:r>
        <w:r>
          <w:fldChar w:fldCharType="separate"/>
        </w:r>
        <w:r>
          <w:t>22</w:t>
        </w:r>
        <w:r>
          <w:fldChar w:fldCharType="end"/>
        </w:r>
      </w:hyperlink>
    </w:p>
    <w:p>
      <w:pPr>
        <w:pStyle w:val="TOC2"/>
        <w:tabs>
          <w:tab w:val="right" w:leader="dot" w:pos="8306"/>
        </w:tabs>
      </w:pPr>
      <w:hyperlink w:anchor="_Toc14144" w:history="1">
        <w:r>
          <w:rPr>
            <w:rFonts w:ascii="仿宋" w:eastAsia="仿宋" w:hAnsi="仿宋" w:cs="仿宋" w:hint="eastAsia"/>
            <w:lang w:eastAsia="zh-CN"/>
          </w:rPr>
          <w:t>(二)、项目选址</w:t>
        </w:r>
        <w:r>
          <w:tab/>
        </w:r>
        <w:r>
          <w:fldChar w:fldCharType="begin"/>
        </w:r>
        <w:r>
          <w:instrText xml:space="preserve"> PAGEREF _Toc14144 \h </w:instrText>
        </w:r>
        <w:r>
          <w:fldChar w:fldCharType="separate"/>
        </w:r>
        <w:r>
          <w:t>25</w:t>
        </w:r>
        <w:r>
          <w:fldChar w:fldCharType="end"/>
        </w:r>
      </w:hyperlink>
    </w:p>
    <w:p>
      <w:pPr>
        <w:pStyle w:val="TOC2"/>
        <w:tabs>
          <w:tab w:val="right" w:leader="dot" w:pos="8306"/>
        </w:tabs>
      </w:pPr>
      <w:hyperlink w:anchor="_Toc27829" w:history="1">
        <w:r>
          <w:rPr>
            <w:rFonts w:ascii="仿宋" w:eastAsia="仿宋" w:hAnsi="仿宋" w:cs="仿宋" w:hint="eastAsia"/>
            <w:lang w:eastAsia="zh-CN"/>
          </w:rPr>
          <w:t>(三)、建设条件分析</w:t>
        </w:r>
        <w:r>
          <w:tab/>
        </w:r>
        <w:r>
          <w:fldChar w:fldCharType="begin"/>
        </w:r>
        <w:r>
          <w:instrText xml:space="preserve"> PAGEREF _Toc27829 \h </w:instrText>
        </w:r>
        <w:r>
          <w:fldChar w:fldCharType="separate"/>
        </w:r>
        <w:r>
          <w:t>27</w:t>
        </w:r>
        <w:r>
          <w:fldChar w:fldCharType="end"/>
        </w:r>
      </w:hyperlink>
    </w:p>
    <w:p>
      <w:pPr>
        <w:pStyle w:val="TOC2"/>
        <w:tabs>
          <w:tab w:val="right" w:leader="dot" w:pos="8306"/>
        </w:tabs>
      </w:pPr>
      <w:hyperlink w:anchor="_Toc24970" w:history="1">
        <w:r>
          <w:rPr>
            <w:rFonts w:ascii="仿宋" w:eastAsia="仿宋" w:hAnsi="仿宋" w:cs="仿宋" w:hint="eastAsia"/>
            <w:lang w:eastAsia="zh-CN"/>
          </w:rPr>
          <w:t>(四)、用地控制指标</w:t>
        </w:r>
        <w:r>
          <w:tab/>
        </w:r>
        <w:r>
          <w:fldChar w:fldCharType="begin"/>
        </w:r>
        <w:r>
          <w:instrText xml:space="preserve"> PAGEREF _Toc24970 \h </w:instrText>
        </w:r>
        <w:r>
          <w:fldChar w:fldCharType="separate"/>
        </w:r>
        <w:r>
          <w:t>28</w:t>
        </w:r>
        <w:r>
          <w:fldChar w:fldCharType="end"/>
        </w:r>
      </w:hyperlink>
    </w:p>
    <w:p>
      <w:pPr>
        <w:pStyle w:val="TOC2"/>
        <w:tabs>
          <w:tab w:val="right" w:leader="dot" w:pos="8306"/>
        </w:tabs>
      </w:pPr>
      <w:hyperlink w:anchor="_Toc11677" w:history="1">
        <w:r>
          <w:rPr>
            <w:rFonts w:ascii="仿宋" w:eastAsia="仿宋" w:hAnsi="仿宋" w:cs="仿宋" w:hint="eastAsia"/>
            <w:lang w:eastAsia="zh-CN"/>
          </w:rPr>
          <w:t>(五)、地总体要求</w:t>
        </w:r>
        <w:r>
          <w:tab/>
        </w:r>
        <w:r>
          <w:fldChar w:fldCharType="begin"/>
        </w:r>
        <w:r>
          <w:instrText xml:space="preserve"> PAGEREF _Toc11677 \h </w:instrText>
        </w:r>
        <w:r>
          <w:fldChar w:fldCharType="separate"/>
        </w:r>
        <w:r>
          <w:t>30</w:t>
        </w:r>
        <w:r>
          <w:fldChar w:fldCharType="end"/>
        </w:r>
      </w:hyperlink>
    </w:p>
    <w:p>
      <w:pPr>
        <w:pStyle w:val="TOC2"/>
        <w:tabs>
          <w:tab w:val="right" w:leader="dot" w:pos="8306"/>
        </w:tabs>
      </w:pPr>
      <w:hyperlink w:anchor="_Toc19231" w:history="1">
        <w:r>
          <w:rPr>
            <w:rFonts w:ascii="仿宋" w:eastAsia="仿宋" w:hAnsi="仿宋" w:cs="仿宋" w:hint="eastAsia"/>
            <w:lang w:eastAsia="zh-CN"/>
          </w:rPr>
          <w:t>(六)、节约用地措施</w:t>
        </w:r>
        <w:r>
          <w:tab/>
        </w:r>
        <w:r>
          <w:fldChar w:fldCharType="begin"/>
        </w:r>
        <w:r>
          <w:instrText xml:space="preserve"> PAGEREF _Toc19231 \h </w:instrText>
        </w:r>
        <w:r>
          <w:fldChar w:fldCharType="separate"/>
        </w:r>
        <w:r>
          <w:t>31</w:t>
        </w:r>
        <w:r>
          <w:fldChar w:fldCharType="end"/>
        </w:r>
      </w:hyperlink>
    </w:p>
    <w:p>
      <w:pPr>
        <w:pStyle w:val="TOC2"/>
        <w:tabs>
          <w:tab w:val="right" w:leader="dot" w:pos="8306"/>
        </w:tabs>
      </w:pPr>
      <w:hyperlink w:anchor="_Toc10519" w:history="1">
        <w:r>
          <w:rPr>
            <w:rFonts w:ascii="仿宋" w:eastAsia="仿宋" w:hAnsi="仿宋" w:cs="仿宋" w:hint="eastAsia"/>
            <w:lang w:eastAsia="zh-CN"/>
          </w:rPr>
          <w:t>(七)、选址综合评价</w:t>
        </w:r>
        <w:r>
          <w:tab/>
        </w:r>
        <w:r>
          <w:fldChar w:fldCharType="begin"/>
        </w:r>
        <w:r>
          <w:instrText xml:space="preserve"> PAGEREF _Toc10519 \h </w:instrText>
        </w:r>
        <w:r>
          <w:fldChar w:fldCharType="separate"/>
        </w:r>
        <w:r>
          <w:t>32</w:t>
        </w:r>
        <w:r>
          <w:fldChar w:fldCharType="end"/>
        </w:r>
      </w:hyperlink>
    </w:p>
    <w:p>
      <w:pPr>
        <w:pStyle w:val="TOC1"/>
        <w:tabs>
          <w:tab w:val="right" w:leader="dot" w:pos="8306"/>
        </w:tabs>
      </w:pPr>
      <w:hyperlink w:anchor="_Toc30884" w:history="1">
        <w:r>
          <w:rPr>
            <w:rFonts w:ascii="仿宋" w:eastAsia="仿宋" w:hAnsi="仿宋" w:cs="仿宋" w:hint="eastAsia"/>
            <w:lang w:eastAsia="zh-CN"/>
          </w:rPr>
          <w:t>六、项目监理与质量保证</w:t>
        </w:r>
        <w:r>
          <w:tab/>
        </w:r>
        <w:r>
          <w:fldChar w:fldCharType="begin"/>
        </w:r>
        <w:r>
          <w:instrText xml:space="preserve"> PAGEREF _Toc30884 \h </w:instrText>
        </w:r>
        <w:r>
          <w:fldChar w:fldCharType="separate"/>
        </w:r>
        <w:r>
          <w:t>33</w:t>
        </w:r>
        <w:r>
          <w:fldChar w:fldCharType="end"/>
        </w:r>
      </w:hyperlink>
    </w:p>
    <w:p>
      <w:pPr>
        <w:pStyle w:val="TOC2"/>
        <w:tabs>
          <w:tab w:val="right" w:leader="dot" w:pos="8306"/>
        </w:tabs>
      </w:pPr>
      <w:hyperlink w:anchor="_Toc26319" w:history="1">
        <w:r>
          <w:rPr>
            <w:rFonts w:ascii="仿宋" w:eastAsia="仿宋" w:hAnsi="仿宋" w:cs="仿宋" w:hint="eastAsia"/>
            <w:lang w:eastAsia="zh-CN"/>
          </w:rPr>
          <w:t>(一)、监理体系构建</w:t>
        </w:r>
        <w:r>
          <w:tab/>
        </w:r>
        <w:r>
          <w:fldChar w:fldCharType="begin"/>
        </w:r>
        <w:r>
          <w:instrText xml:space="preserve"> PAGEREF _Toc26319 \h </w:instrText>
        </w:r>
        <w:r>
          <w:fldChar w:fldCharType="separate"/>
        </w:r>
        <w:r>
          <w:t>33</w:t>
        </w:r>
        <w:r>
          <w:fldChar w:fldCharType="end"/>
        </w:r>
      </w:hyperlink>
    </w:p>
    <w:p>
      <w:pPr>
        <w:pStyle w:val="TOC2"/>
        <w:tabs>
          <w:tab w:val="right" w:leader="dot" w:pos="8306"/>
        </w:tabs>
      </w:pPr>
      <w:hyperlink w:anchor="_Toc31302" w:history="1">
        <w:r>
          <w:rPr>
            <w:rFonts w:ascii="仿宋" w:eastAsia="仿宋" w:hAnsi="仿宋" w:cs="仿宋" w:hint="eastAsia"/>
            <w:lang w:eastAsia="zh-CN"/>
          </w:rPr>
          <w:t>(二)、质量保证体系实施</w:t>
        </w:r>
        <w:r>
          <w:tab/>
        </w:r>
        <w:r>
          <w:fldChar w:fldCharType="begin"/>
        </w:r>
        <w:r>
          <w:instrText xml:space="preserve"> PAGEREF _Toc31302 \h </w:instrText>
        </w:r>
        <w:r>
          <w:fldChar w:fldCharType="separate"/>
        </w:r>
        <w:r>
          <w:t>34</w:t>
        </w:r>
        <w:r>
          <w:fldChar w:fldCharType="end"/>
        </w:r>
      </w:hyperlink>
    </w:p>
    <w:p>
      <w:pPr>
        <w:pStyle w:val="TOC2"/>
        <w:tabs>
          <w:tab w:val="right" w:leader="dot" w:pos="8306"/>
        </w:tabs>
      </w:pPr>
      <w:hyperlink w:anchor="_Toc2216" w:history="1">
        <w:r>
          <w:rPr>
            <w:rFonts w:ascii="仿宋" w:eastAsia="仿宋" w:hAnsi="仿宋" w:cs="仿宋" w:hint="eastAsia"/>
            <w:lang w:eastAsia="zh-CN"/>
          </w:rPr>
          <w:t>(三)、监理与质量控制流程</w:t>
        </w:r>
        <w:r>
          <w:tab/>
        </w:r>
        <w:r>
          <w:fldChar w:fldCharType="begin"/>
        </w:r>
        <w:r>
          <w:instrText xml:space="preserve"> PAGEREF _Toc2216 \h </w:instrText>
        </w:r>
        <w:r>
          <w:fldChar w:fldCharType="separate"/>
        </w:r>
        <w:r>
          <w:t>35</w:t>
        </w:r>
        <w:r>
          <w:fldChar w:fldCharType="end"/>
        </w:r>
      </w:hyperlink>
    </w:p>
    <w:p>
      <w:pPr>
        <w:pStyle w:val="TOC1"/>
        <w:tabs>
          <w:tab w:val="right" w:leader="dot" w:pos="8306"/>
        </w:tabs>
      </w:pPr>
      <w:hyperlink w:anchor="_Toc6947" w:history="1">
        <w:r>
          <w:rPr>
            <w:rFonts w:ascii="仿宋" w:eastAsia="仿宋" w:hAnsi="仿宋" w:cs="仿宋" w:hint="eastAsia"/>
            <w:lang w:eastAsia="zh-CN"/>
          </w:rPr>
          <w:t>七、项目变更管理</w:t>
        </w:r>
        <w:r>
          <w:tab/>
        </w:r>
        <w:r>
          <w:fldChar w:fldCharType="begin"/>
        </w:r>
        <w:r>
          <w:instrText xml:space="preserve"> PAGEREF _Toc6947 \h </w:instrText>
        </w:r>
        <w:r>
          <w:fldChar w:fldCharType="separate"/>
        </w:r>
        <w:r>
          <w:t>35</w:t>
        </w:r>
        <w:r>
          <w:fldChar w:fldCharType="end"/>
        </w:r>
      </w:hyperlink>
    </w:p>
    <w:p>
      <w:pPr>
        <w:pStyle w:val="TOC2"/>
        <w:tabs>
          <w:tab w:val="right" w:leader="dot" w:pos="8306"/>
        </w:tabs>
      </w:pPr>
      <w:hyperlink w:anchor="_Toc8959" w:history="1">
        <w:r>
          <w:rPr>
            <w:rFonts w:ascii="仿宋" w:eastAsia="仿宋" w:hAnsi="仿宋" w:cs="仿宋" w:hint="eastAsia"/>
            <w:lang w:eastAsia="zh-CN"/>
          </w:rPr>
          <w:t>(一)、变更控制流程</w:t>
        </w:r>
        <w:r>
          <w:tab/>
        </w:r>
        <w:r>
          <w:fldChar w:fldCharType="begin"/>
        </w:r>
        <w:r>
          <w:instrText xml:space="preserve"> PAGEREF _Toc8959 \h </w:instrText>
        </w:r>
        <w:r>
          <w:fldChar w:fldCharType="separate"/>
        </w:r>
        <w:r>
          <w:t>35</w:t>
        </w:r>
        <w:r>
          <w:fldChar w:fldCharType="end"/>
        </w:r>
      </w:hyperlink>
    </w:p>
    <w:p>
      <w:pPr>
        <w:pStyle w:val="TOC2"/>
        <w:tabs>
          <w:tab w:val="right" w:leader="dot" w:pos="8306"/>
        </w:tabs>
      </w:pPr>
      <w:hyperlink w:anchor="_Toc9456" w:history="1">
        <w:r>
          <w:rPr>
            <w:rFonts w:ascii="仿宋" w:eastAsia="仿宋" w:hAnsi="仿宋" w:cs="仿宋" w:hint="eastAsia"/>
            <w:lang w:eastAsia="zh-CN"/>
          </w:rPr>
          <w:t>(二)、影响评估与处理</w:t>
        </w:r>
        <w:r>
          <w:tab/>
        </w:r>
        <w:r>
          <w:fldChar w:fldCharType="begin"/>
        </w:r>
        <w:r>
          <w:instrText xml:space="preserve"> PAGEREF _Toc9456 \h </w:instrText>
        </w:r>
        <w:r>
          <w:fldChar w:fldCharType="separate"/>
        </w:r>
        <w:r>
          <w:t>36</w:t>
        </w:r>
        <w:r>
          <w:fldChar w:fldCharType="end"/>
        </w:r>
      </w:hyperlink>
    </w:p>
    <w:p>
      <w:pPr>
        <w:pStyle w:val="TOC2"/>
        <w:tabs>
          <w:tab w:val="right" w:leader="dot" w:pos="8306"/>
        </w:tabs>
      </w:pPr>
      <w:hyperlink w:anchor="_Toc3141" w:history="1">
        <w:r>
          <w:rPr>
            <w:rFonts w:ascii="仿宋" w:eastAsia="仿宋" w:hAnsi="仿宋" w:cs="仿宋" w:hint="eastAsia"/>
            <w:lang w:eastAsia="zh-CN"/>
          </w:rPr>
          <w:t>(三)、变更记录与追踪</w:t>
        </w:r>
        <w:r>
          <w:tab/>
        </w:r>
        <w:r>
          <w:fldChar w:fldCharType="begin"/>
        </w:r>
        <w:r>
          <w:instrText xml:space="preserve"> PAGEREF _Toc3141 \h </w:instrText>
        </w:r>
        <w:r>
          <w:fldChar w:fldCharType="separate"/>
        </w:r>
        <w:r>
          <w:t>38</w:t>
        </w:r>
        <w:r>
          <w:fldChar w:fldCharType="end"/>
        </w:r>
      </w:hyperlink>
    </w:p>
    <w:p>
      <w:pPr>
        <w:pStyle w:val="TOC2"/>
        <w:tabs>
          <w:tab w:val="right" w:leader="dot" w:pos="8306"/>
        </w:tabs>
      </w:pPr>
      <w:hyperlink w:anchor="_Toc8637" w:history="1">
        <w:r>
          <w:rPr>
            <w:rFonts w:ascii="仿宋" w:eastAsia="仿宋" w:hAnsi="仿宋" w:cs="仿宋" w:hint="eastAsia"/>
            <w:lang w:eastAsia="zh-CN"/>
          </w:rPr>
          <w:t>(四)、变更管理策略</w:t>
        </w:r>
        <w:r>
          <w:tab/>
        </w:r>
        <w:r>
          <w:fldChar w:fldCharType="begin"/>
        </w:r>
        <w:r>
          <w:instrText xml:space="preserve"> PAGEREF _Toc8637 \h </w:instrText>
        </w:r>
        <w:r>
          <w:fldChar w:fldCharType="separate"/>
        </w:r>
        <w:r>
          <w:t>39</w:t>
        </w:r>
        <w:r>
          <w:fldChar w:fldCharType="end"/>
        </w:r>
      </w:hyperlink>
    </w:p>
    <w:p>
      <w:pPr>
        <w:pStyle w:val="TOC1"/>
        <w:tabs>
          <w:tab w:val="right" w:leader="dot" w:pos="8306"/>
        </w:tabs>
      </w:pPr>
      <w:hyperlink w:anchor="_Toc1566" w:history="1">
        <w:r>
          <w:rPr>
            <w:rFonts w:ascii="仿宋" w:eastAsia="仿宋" w:hAnsi="仿宋" w:cs="仿宋" w:hint="eastAsia"/>
            <w:lang w:eastAsia="zh-CN"/>
          </w:rPr>
          <w:t>八、项目质量与标准</w:t>
        </w:r>
        <w:r>
          <w:tab/>
        </w:r>
        <w:r>
          <w:fldChar w:fldCharType="begin"/>
        </w:r>
        <w:r>
          <w:instrText xml:space="preserve"> PAGEREF _Toc1566 \h </w:instrText>
        </w:r>
        <w:r>
          <w:fldChar w:fldCharType="separate"/>
        </w:r>
        <w:r>
          <w:t>41</w:t>
        </w:r>
        <w:r>
          <w:fldChar w:fldCharType="end"/>
        </w:r>
      </w:hyperlink>
    </w:p>
    <w:p>
      <w:pPr>
        <w:pStyle w:val="TOC2"/>
        <w:tabs>
          <w:tab w:val="right" w:leader="dot" w:pos="8306"/>
        </w:tabs>
      </w:pPr>
      <w:hyperlink w:anchor="_Toc5394" w:history="1">
        <w:r>
          <w:rPr>
            <w:rFonts w:ascii="仿宋" w:eastAsia="仿宋" w:hAnsi="仿宋" w:cs="仿宋" w:hint="eastAsia"/>
            <w:lang w:eastAsia="zh-CN"/>
          </w:rPr>
          <w:t>(一)、质量保障体系</w:t>
        </w:r>
        <w:r>
          <w:tab/>
        </w:r>
        <w:r>
          <w:fldChar w:fldCharType="begin"/>
        </w:r>
        <w:r>
          <w:instrText xml:space="preserve"> PAGEREF _Toc5394 \h </w:instrText>
        </w:r>
        <w:r>
          <w:fldChar w:fldCharType="separate"/>
        </w:r>
        <w:r>
          <w:t>41</w:t>
        </w:r>
        <w:r>
          <w:fldChar w:fldCharType="end"/>
        </w:r>
      </w:hyperlink>
    </w:p>
    <w:p>
      <w:pPr>
        <w:pStyle w:val="TOC2"/>
        <w:tabs>
          <w:tab w:val="right" w:leader="dot" w:pos="8306"/>
        </w:tabs>
      </w:pPr>
      <w:hyperlink w:anchor="_Toc29853" w:history="1">
        <w:r>
          <w:rPr>
            <w:rFonts w:ascii="仿宋" w:eastAsia="仿宋" w:hAnsi="仿宋" w:cs="仿宋" w:hint="eastAsia"/>
            <w:lang w:eastAsia="zh-CN"/>
          </w:rPr>
          <w:t>(二)、标准化作业流程</w:t>
        </w:r>
        <w:r>
          <w:tab/>
        </w:r>
        <w:r>
          <w:fldChar w:fldCharType="begin"/>
        </w:r>
        <w:r>
          <w:instrText xml:space="preserve"> PAGEREF _Toc29853 \h </w:instrText>
        </w:r>
        <w:r>
          <w:fldChar w:fldCharType="separate"/>
        </w:r>
        <w:r>
          <w:t>43</w:t>
        </w:r>
        <w:r>
          <w:fldChar w:fldCharType="end"/>
        </w:r>
      </w:hyperlink>
    </w:p>
    <w:p>
      <w:pPr>
        <w:pStyle w:val="TOC2"/>
        <w:tabs>
          <w:tab w:val="right" w:leader="dot" w:pos="8306"/>
        </w:tabs>
      </w:pPr>
      <w:hyperlink w:anchor="_Toc11961" w:history="1">
        <w:r>
          <w:rPr>
            <w:rFonts w:ascii="仿宋" w:eastAsia="仿宋" w:hAnsi="仿宋" w:cs="仿宋" w:hint="eastAsia"/>
            <w:lang w:eastAsia="zh-CN"/>
          </w:rPr>
          <w:t>(三)、质量监控与评估</w:t>
        </w:r>
        <w:r>
          <w:tab/>
        </w:r>
        <w:r>
          <w:fldChar w:fldCharType="begin"/>
        </w:r>
        <w:r>
          <w:instrText xml:space="preserve"> PAGEREF _Toc11961 \h </w:instrText>
        </w:r>
        <w:r>
          <w:fldChar w:fldCharType="separate"/>
        </w:r>
        <w:r>
          <w:t>44</w:t>
        </w:r>
        <w:r>
          <w:fldChar w:fldCharType="end"/>
        </w:r>
      </w:hyperlink>
    </w:p>
    <w:p>
      <w:pPr>
        <w:pStyle w:val="TOC2"/>
        <w:tabs>
          <w:tab w:val="right" w:leader="dot" w:pos="8306"/>
        </w:tabs>
      </w:pPr>
      <w:hyperlink w:anchor="_Toc15457" w:history="1">
        <w:r>
          <w:rPr>
            <w:rFonts w:ascii="仿宋" w:eastAsia="仿宋" w:hAnsi="仿宋" w:cs="仿宋" w:hint="eastAsia"/>
            <w:lang w:eastAsia="zh-CN"/>
          </w:rPr>
          <w:t>(四)、质量改进计划</w:t>
        </w:r>
        <w:r>
          <w:tab/>
        </w:r>
        <w:r>
          <w:fldChar w:fldCharType="begin"/>
        </w:r>
        <w:r>
          <w:instrText xml:space="preserve"> PAGEREF _Toc15457 \h </w:instrText>
        </w:r>
        <w:r>
          <w:fldChar w:fldCharType="separate"/>
        </w:r>
        <w:r>
          <w:t>45</w:t>
        </w:r>
        <w:r>
          <w:fldChar w:fldCharType="end"/>
        </w:r>
      </w:hyperlink>
    </w:p>
    <w:p>
      <w:pPr>
        <w:pStyle w:val="TOC1"/>
        <w:tabs>
          <w:tab w:val="right" w:leader="dot" w:pos="8306"/>
        </w:tabs>
      </w:pPr>
      <w:hyperlink w:anchor="_Toc19683" w:history="1">
        <w:r>
          <w:rPr>
            <w:rFonts w:ascii="仿宋" w:eastAsia="仿宋" w:hAnsi="仿宋" w:cs="仿宋" w:hint="eastAsia"/>
            <w:lang w:eastAsia="zh-CN"/>
          </w:rPr>
          <w:t>九、技术创新与产业升级</w:t>
        </w:r>
        <w:r>
          <w:tab/>
        </w:r>
        <w:r>
          <w:fldChar w:fldCharType="begin"/>
        </w:r>
        <w:r>
          <w:instrText xml:space="preserve"> PAGEREF _Toc19683 \h </w:instrText>
        </w:r>
        <w:r>
          <w:fldChar w:fldCharType="separate"/>
        </w:r>
        <w:r>
          <w:t>46</w:t>
        </w:r>
        <w:r>
          <w:fldChar w:fldCharType="end"/>
        </w:r>
      </w:hyperlink>
    </w:p>
    <w:p>
      <w:pPr>
        <w:pStyle w:val="TOC2"/>
        <w:tabs>
          <w:tab w:val="right" w:leader="dot" w:pos="8306"/>
        </w:tabs>
      </w:pPr>
      <w:hyperlink w:anchor="_Toc26269" w:history="1">
        <w:r>
          <w:rPr>
            <w:rFonts w:ascii="仿宋" w:eastAsia="仿宋" w:hAnsi="仿宋" w:cs="仿宋" w:hint="eastAsia"/>
            <w:lang w:eastAsia="zh-CN"/>
          </w:rPr>
          <w:t>(一)、技术创新方向与目标</w:t>
        </w:r>
        <w:r>
          <w:tab/>
        </w:r>
        <w:r>
          <w:fldChar w:fldCharType="begin"/>
        </w:r>
        <w:r>
          <w:instrText xml:space="preserve"> PAGEREF _Toc26269 \h </w:instrText>
        </w:r>
        <w:r>
          <w:fldChar w:fldCharType="separate"/>
        </w:r>
        <w:r>
          <w:t>46</w:t>
        </w:r>
        <w:r>
          <w:fldChar w:fldCharType="end"/>
        </w:r>
      </w:hyperlink>
    </w:p>
    <w:p>
      <w:pPr>
        <w:pStyle w:val="TOC2"/>
        <w:tabs>
          <w:tab w:val="right" w:leader="dot" w:pos="8306"/>
        </w:tabs>
      </w:pPr>
      <w:hyperlink w:anchor="_Toc4251" w:history="1">
        <w:r>
          <w:rPr>
            <w:rFonts w:ascii="仿宋" w:eastAsia="仿宋" w:hAnsi="仿宋" w:cs="仿宋" w:hint="eastAsia"/>
            <w:lang w:eastAsia="zh-CN"/>
          </w:rPr>
          <w:t>(二)、产业升级路径与措施</w:t>
        </w:r>
        <w:r>
          <w:tab/>
        </w:r>
        <w:r>
          <w:fldChar w:fldCharType="begin"/>
        </w:r>
        <w:r>
          <w:instrText xml:space="preserve"> PAGEREF _Toc4251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67" w:history="1">
        <w:r>
          <w:rPr>
            <w:rFonts w:ascii="仿宋" w:eastAsia="仿宋" w:hAnsi="仿宋" w:cs="仿宋" w:hint="eastAsia"/>
            <w:lang w:eastAsia="zh-CN"/>
          </w:rPr>
          <w:t>十、客户关系管理与市场拓展</w:t>
        </w:r>
        <w:r>
          <w:tab/>
        </w:r>
        <w:r>
          <w:fldChar w:fldCharType="begin"/>
        </w:r>
        <w:r>
          <w:instrText xml:space="preserve"> PAGEREF _Toc25167 \h </w:instrText>
        </w:r>
        <w:r>
          <w:fldChar w:fldCharType="separate"/>
        </w:r>
        <w:r>
          <w:t>49</w:t>
        </w:r>
        <w:r>
          <w:fldChar w:fldCharType="end"/>
        </w:r>
      </w:hyperlink>
    </w:p>
    <w:p>
      <w:pPr>
        <w:pStyle w:val="TOC2"/>
        <w:tabs>
          <w:tab w:val="right" w:leader="dot" w:pos="8306"/>
        </w:tabs>
      </w:pPr>
      <w:hyperlink w:anchor="_Toc7836" w:history="1">
        <w:r>
          <w:rPr>
            <w:rFonts w:ascii="仿宋" w:eastAsia="仿宋" w:hAnsi="仿宋" w:cs="仿宋" w:hint="eastAsia"/>
            <w:lang w:eastAsia="zh-CN"/>
          </w:rPr>
          <w:t>(一)、客户关系管理策略</w:t>
        </w:r>
        <w:r>
          <w:tab/>
        </w:r>
        <w:r>
          <w:fldChar w:fldCharType="begin"/>
        </w:r>
        <w:r>
          <w:instrText xml:space="preserve"> PAGEREF _Toc7836 \h </w:instrText>
        </w:r>
        <w:r>
          <w:fldChar w:fldCharType="separate"/>
        </w:r>
        <w:r>
          <w:t>49</w:t>
        </w:r>
        <w:r>
          <w:fldChar w:fldCharType="end"/>
        </w:r>
      </w:hyperlink>
    </w:p>
    <w:p>
      <w:pPr>
        <w:pStyle w:val="TOC2"/>
        <w:tabs>
          <w:tab w:val="right" w:leader="dot" w:pos="8306"/>
        </w:tabs>
      </w:pPr>
      <w:hyperlink w:anchor="_Toc13356" w:history="1">
        <w:r>
          <w:rPr>
            <w:rFonts w:ascii="仿宋" w:eastAsia="仿宋" w:hAnsi="仿宋" w:cs="仿宋" w:hint="eastAsia"/>
            <w:lang w:eastAsia="zh-CN"/>
          </w:rPr>
          <w:t>(二)、市场拓展方案</w:t>
        </w:r>
        <w:r>
          <w:tab/>
        </w:r>
        <w:r>
          <w:fldChar w:fldCharType="begin"/>
        </w:r>
        <w:r>
          <w:instrText xml:space="preserve"> PAGEREF _Toc13356 \h </w:instrText>
        </w:r>
        <w:r>
          <w:fldChar w:fldCharType="separate"/>
        </w:r>
        <w:r>
          <w:t>50</w:t>
        </w:r>
        <w:r>
          <w:fldChar w:fldCharType="end"/>
        </w:r>
      </w:hyperlink>
    </w:p>
    <w:p>
      <w:pPr>
        <w:pStyle w:val="TOC1"/>
        <w:tabs>
          <w:tab w:val="right" w:leader="dot" w:pos="8306"/>
        </w:tabs>
      </w:pPr>
      <w:hyperlink w:anchor="_Toc14339" w:history="1">
        <w:r>
          <w:rPr>
            <w:rFonts w:ascii="仿宋" w:eastAsia="仿宋" w:hAnsi="仿宋" w:cs="仿宋" w:hint="eastAsia"/>
            <w:lang w:eastAsia="zh-CN"/>
          </w:rPr>
          <w:t>十一、经济效益与社会效益优化</w:t>
        </w:r>
        <w:r>
          <w:tab/>
        </w:r>
        <w:r>
          <w:fldChar w:fldCharType="begin"/>
        </w:r>
        <w:r>
          <w:instrText xml:space="preserve"> PAGEREF _Toc14339 \h </w:instrText>
        </w:r>
        <w:r>
          <w:fldChar w:fldCharType="separate"/>
        </w:r>
        <w:r>
          <w:t>51</w:t>
        </w:r>
        <w:r>
          <w:fldChar w:fldCharType="end"/>
        </w:r>
      </w:hyperlink>
    </w:p>
    <w:p>
      <w:pPr>
        <w:pStyle w:val="TOC2"/>
        <w:tabs>
          <w:tab w:val="right" w:leader="dot" w:pos="8306"/>
        </w:tabs>
      </w:pPr>
      <w:hyperlink w:anchor="_Toc13080" w:history="1">
        <w:r>
          <w:rPr>
            <w:rFonts w:ascii="仿宋" w:eastAsia="仿宋" w:hAnsi="仿宋" w:cs="仿宋" w:hint="eastAsia"/>
            <w:lang w:eastAsia="zh-CN"/>
          </w:rPr>
          <w:t>(一)、经济效益提升策略</w:t>
        </w:r>
        <w:r>
          <w:tab/>
        </w:r>
        <w:r>
          <w:fldChar w:fldCharType="begin"/>
        </w:r>
        <w:r>
          <w:instrText xml:space="preserve"> PAGEREF _Toc13080 \h </w:instrText>
        </w:r>
        <w:r>
          <w:fldChar w:fldCharType="separate"/>
        </w:r>
        <w:r>
          <w:t>51</w:t>
        </w:r>
        <w:r>
          <w:fldChar w:fldCharType="end"/>
        </w:r>
      </w:hyperlink>
    </w:p>
    <w:p>
      <w:pPr>
        <w:pStyle w:val="TOC2"/>
        <w:tabs>
          <w:tab w:val="right" w:leader="dot" w:pos="8306"/>
        </w:tabs>
      </w:pPr>
      <w:hyperlink w:anchor="_Toc29052" w:history="1">
        <w:r>
          <w:rPr>
            <w:rFonts w:ascii="仿宋" w:eastAsia="仿宋" w:hAnsi="仿宋" w:cs="仿宋" w:hint="eastAsia"/>
            <w:lang w:eastAsia="zh-CN"/>
          </w:rPr>
          <w:t>(二)、社会效益增强方案</w:t>
        </w:r>
        <w:r>
          <w:tab/>
        </w:r>
        <w:r>
          <w:fldChar w:fldCharType="begin"/>
        </w:r>
        <w:r>
          <w:instrText xml:space="preserve"> PAGEREF _Toc29052 \h </w:instrText>
        </w:r>
        <w:r>
          <w:fldChar w:fldCharType="separate"/>
        </w:r>
        <w:r>
          <w:t>52</w:t>
        </w:r>
        <w:r>
          <w:fldChar w:fldCharType="end"/>
        </w:r>
      </w:hyperlink>
    </w:p>
    <w:p>
      <w:pPr>
        <w:pStyle w:val="TOC1"/>
        <w:tabs>
          <w:tab w:val="right" w:leader="dot" w:pos="8306"/>
        </w:tabs>
      </w:pPr>
      <w:hyperlink w:anchor="_Toc7449" w:history="1">
        <w:r>
          <w:rPr>
            <w:rFonts w:ascii="仿宋" w:eastAsia="仿宋" w:hAnsi="仿宋" w:cs="仿宋" w:hint="eastAsia"/>
            <w:lang w:eastAsia="zh-CN"/>
          </w:rPr>
          <w:t>十二、安全与应急管理</w:t>
        </w:r>
        <w:r>
          <w:tab/>
        </w:r>
        <w:r>
          <w:fldChar w:fldCharType="begin"/>
        </w:r>
        <w:r>
          <w:instrText xml:space="preserve"> PAGEREF _Toc7449 \h </w:instrText>
        </w:r>
        <w:r>
          <w:fldChar w:fldCharType="separate"/>
        </w:r>
        <w:r>
          <w:t>53</w:t>
        </w:r>
        <w:r>
          <w:fldChar w:fldCharType="end"/>
        </w:r>
      </w:hyperlink>
    </w:p>
    <w:p>
      <w:pPr>
        <w:pStyle w:val="TOC2"/>
        <w:tabs>
          <w:tab w:val="right" w:leader="dot" w:pos="8306"/>
        </w:tabs>
      </w:pPr>
      <w:hyperlink w:anchor="_Toc17619" w:history="1">
        <w:r>
          <w:rPr>
            <w:rFonts w:ascii="仿宋" w:eastAsia="仿宋" w:hAnsi="仿宋" w:cs="仿宋" w:hint="eastAsia"/>
            <w:lang w:eastAsia="zh-CN"/>
          </w:rPr>
          <w:t>(一)、安全生产管理</w:t>
        </w:r>
        <w:r>
          <w:tab/>
        </w:r>
        <w:r>
          <w:fldChar w:fldCharType="begin"/>
        </w:r>
        <w:r>
          <w:instrText xml:space="preserve"> PAGEREF _Toc17619 \h </w:instrText>
        </w:r>
        <w:r>
          <w:fldChar w:fldCharType="separate"/>
        </w:r>
        <w:r>
          <w:t>53</w:t>
        </w:r>
        <w:r>
          <w:fldChar w:fldCharType="end"/>
        </w:r>
      </w:hyperlink>
    </w:p>
    <w:p>
      <w:pPr>
        <w:pStyle w:val="TOC2"/>
        <w:tabs>
          <w:tab w:val="right" w:leader="dot" w:pos="8306"/>
        </w:tabs>
      </w:pPr>
      <w:hyperlink w:anchor="_Toc28968" w:history="1">
        <w:r>
          <w:rPr>
            <w:rFonts w:ascii="仿宋" w:eastAsia="仿宋" w:hAnsi="仿宋" w:cs="仿宋" w:hint="eastAsia"/>
            <w:lang w:eastAsia="zh-CN"/>
          </w:rPr>
          <w:t>(二)、应急预案与响应</w:t>
        </w:r>
        <w:r>
          <w:tab/>
        </w:r>
        <w:r>
          <w:fldChar w:fldCharType="begin"/>
        </w:r>
        <w:r>
          <w:instrText xml:space="preserve"> PAGEREF _Toc28968 \h </w:instrText>
        </w:r>
        <w:r>
          <w:fldChar w:fldCharType="separate"/>
        </w:r>
        <w:r>
          <w:t>55</w:t>
        </w:r>
        <w:r>
          <w:fldChar w:fldCharType="end"/>
        </w:r>
      </w:hyperlink>
    </w:p>
    <w:p>
      <w:pPr>
        <w:pStyle w:val="TOC1"/>
        <w:tabs>
          <w:tab w:val="right" w:leader="dot" w:pos="8306"/>
        </w:tabs>
      </w:pPr>
      <w:hyperlink w:anchor="_Toc22544" w:history="1">
        <w:r>
          <w:rPr>
            <w:rFonts w:ascii="仿宋" w:eastAsia="仿宋" w:hAnsi="仿宋" w:cs="仿宋" w:hint="eastAsia"/>
            <w:lang w:eastAsia="zh-CN"/>
          </w:rPr>
          <w:t>十三、设施与设备管理</w:t>
        </w:r>
        <w:r>
          <w:tab/>
        </w:r>
        <w:r>
          <w:fldChar w:fldCharType="begin"/>
        </w:r>
        <w:r>
          <w:instrText xml:space="preserve"> PAGEREF _Toc22544 \h </w:instrText>
        </w:r>
        <w:r>
          <w:fldChar w:fldCharType="separate"/>
        </w:r>
        <w:r>
          <w:t>57</w:t>
        </w:r>
        <w:r>
          <w:fldChar w:fldCharType="end"/>
        </w:r>
      </w:hyperlink>
    </w:p>
    <w:p>
      <w:pPr>
        <w:pStyle w:val="TOC2"/>
        <w:tabs>
          <w:tab w:val="right" w:leader="dot" w:pos="8306"/>
        </w:tabs>
      </w:pPr>
      <w:hyperlink w:anchor="_Toc7249" w:history="1">
        <w:r>
          <w:rPr>
            <w:rFonts w:ascii="仿宋" w:eastAsia="仿宋" w:hAnsi="仿宋" w:cs="仿宋" w:hint="eastAsia"/>
            <w:lang w:eastAsia="zh-CN"/>
          </w:rPr>
          <w:t>(一)、设施规划与配置</w:t>
        </w:r>
        <w:r>
          <w:tab/>
        </w:r>
        <w:r>
          <w:fldChar w:fldCharType="begin"/>
        </w:r>
        <w:r>
          <w:instrText xml:space="preserve"> PAGEREF _Toc7249 \h </w:instrText>
        </w:r>
        <w:r>
          <w:fldChar w:fldCharType="separate"/>
        </w:r>
        <w:r>
          <w:t>57</w:t>
        </w:r>
        <w:r>
          <w:fldChar w:fldCharType="end"/>
        </w:r>
      </w:hyperlink>
    </w:p>
    <w:p>
      <w:pPr>
        <w:pStyle w:val="TOC2"/>
        <w:tabs>
          <w:tab w:val="right" w:leader="dot" w:pos="8306"/>
        </w:tabs>
      </w:pPr>
      <w:hyperlink w:anchor="_Toc28304" w:history="1">
        <w:r>
          <w:rPr>
            <w:rFonts w:ascii="仿宋" w:eastAsia="仿宋" w:hAnsi="仿宋" w:cs="仿宋" w:hint="eastAsia"/>
            <w:lang w:eastAsia="zh-CN"/>
          </w:rPr>
          <w:t>(二)、设备采购与维护管理</w:t>
        </w:r>
        <w:r>
          <w:tab/>
        </w:r>
        <w:r>
          <w:fldChar w:fldCharType="begin"/>
        </w:r>
        <w:r>
          <w:instrText xml:space="preserve"> PAGEREF _Toc28304 \h </w:instrText>
        </w:r>
        <w:r>
          <w:fldChar w:fldCharType="separate"/>
        </w:r>
        <w:r>
          <w:t>57</w:t>
        </w:r>
        <w:r>
          <w:fldChar w:fldCharType="end"/>
        </w:r>
      </w:hyperlink>
    </w:p>
    <w:p>
      <w:pPr>
        <w:pStyle w:val="TOC2"/>
        <w:tabs>
          <w:tab w:val="right" w:leader="dot" w:pos="8306"/>
        </w:tabs>
      </w:pPr>
      <w:hyperlink w:anchor="_Toc15612" w:history="1">
        <w:r>
          <w:rPr>
            <w:rFonts w:ascii="仿宋" w:eastAsia="仿宋" w:hAnsi="仿宋" w:cs="仿宋" w:hint="eastAsia"/>
            <w:lang w:eastAsia="zh-CN"/>
          </w:rPr>
          <w:t>(三)、设施设备升级策略</w:t>
        </w:r>
        <w:r>
          <w:tab/>
        </w:r>
        <w:r>
          <w:fldChar w:fldCharType="begin"/>
        </w:r>
        <w:r>
          <w:instrText xml:space="preserve"> PAGEREF _Toc15612 \h </w:instrText>
        </w:r>
        <w:r>
          <w:fldChar w:fldCharType="separate"/>
        </w:r>
        <w:r>
          <w:t>58</w:t>
        </w:r>
        <w:r>
          <w:fldChar w:fldCharType="end"/>
        </w:r>
      </w:hyperlink>
    </w:p>
    <w:p>
      <w:pPr>
        <w:pStyle w:val="TOC1"/>
        <w:tabs>
          <w:tab w:val="right" w:leader="dot" w:pos="8306"/>
        </w:tabs>
      </w:pPr>
      <w:hyperlink w:anchor="_Toc23473" w:history="1">
        <w:r>
          <w:rPr>
            <w:rFonts w:ascii="仿宋" w:eastAsia="仿宋" w:hAnsi="仿宋" w:cs="仿宋" w:hint="eastAsia"/>
            <w:lang w:eastAsia="zh-CN"/>
          </w:rPr>
          <w:t>十四、质量管理与控制</w:t>
        </w:r>
        <w:r>
          <w:tab/>
        </w:r>
        <w:r>
          <w:fldChar w:fldCharType="begin"/>
        </w:r>
        <w:r>
          <w:instrText xml:space="preserve"> PAGEREF _Toc23473 \h </w:instrText>
        </w:r>
        <w:r>
          <w:fldChar w:fldCharType="separate"/>
        </w:r>
        <w:r>
          <w:t>59</w:t>
        </w:r>
        <w:r>
          <w:fldChar w:fldCharType="end"/>
        </w:r>
      </w:hyperlink>
    </w:p>
    <w:p>
      <w:pPr>
        <w:pStyle w:val="TOC2"/>
        <w:tabs>
          <w:tab w:val="right" w:leader="dot" w:pos="8306"/>
        </w:tabs>
      </w:pPr>
      <w:hyperlink w:anchor="_Toc5462" w:history="1">
        <w:r>
          <w:rPr>
            <w:rFonts w:ascii="仿宋" w:eastAsia="仿宋" w:hAnsi="仿宋" w:cs="仿宋" w:hint="eastAsia"/>
            <w:lang w:eastAsia="zh-CN"/>
          </w:rPr>
          <w:t>(一)、质量管理体系建设</w:t>
        </w:r>
        <w:r>
          <w:tab/>
        </w:r>
        <w:r>
          <w:fldChar w:fldCharType="begin"/>
        </w:r>
        <w:r>
          <w:instrText xml:space="preserve"> PAGEREF _Toc5462 \h </w:instrText>
        </w:r>
        <w:r>
          <w:fldChar w:fldCharType="separate"/>
        </w:r>
        <w:r>
          <w:t>59</w:t>
        </w:r>
        <w:r>
          <w:fldChar w:fldCharType="end"/>
        </w:r>
      </w:hyperlink>
    </w:p>
    <w:p>
      <w:pPr>
        <w:pStyle w:val="TOC2"/>
        <w:tabs>
          <w:tab w:val="right" w:leader="dot" w:pos="8306"/>
        </w:tabs>
      </w:pPr>
      <w:hyperlink w:anchor="_Toc19467" w:history="1">
        <w:r>
          <w:rPr>
            <w:rFonts w:ascii="仿宋" w:eastAsia="仿宋" w:hAnsi="仿宋" w:cs="仿宋" w:hint="eastAsia"/>
            <w:lang w:eastAsia="zh-CN"/>
          </w:rPr>
          <w:t>(二)、质量控制措施</w:t>
        </w:r>
        <w:r>
          <w:tab/>
        </w:r>
        <w:r>
          <w:fldChar w:fldCharType="begin"/>
        </w:r>
        <w:r>
          <w:instrText xml:space="preserve"> PAGEREF _Toc19467 \h </w:instrText>
        </w:r>
        <w:r>
          <w:fldChar w:fldCharType="separate"/>
        </w:r>
        <w:r>
          <w:t>60</w:t>
        </w:r>
        <w:r>
          <w:fldChar w:fldCharType="end"/>
        </w:r>
      </w:hyperlink>
    </w:p>
    <w:p>
      <w:pPr>
        <w:pStyle w:val="TOC1"/>
        <w:tabs>
          <w:tab w:val="right" w:leader="dot" w:pos="8306"/>
        </w:tabs>
      </w:pPr>
      <w:hyperlink w:anchor="_Toc20020" w:history="1">
        <w:r>
          <w:rPr>
            <w:rFonts w:ascii="仿宋" w:eastAsia="仿宋" w:hAnsi="仿宋" w:cs="仿宋" w:hint="eastAsia"/>
            <w:lang w:eastAsia="zh-CN"/>
          </w:rPr>
          <w:t>十五、法律法规与政策遵循</w:t>
        </w:r>
        <w:r>
          <w:tab/>
        </w:r>
        <w:r>
          <w:fldChar w:fldCharType="begin"/>
        </w:r>
        <w:r>
          <w:instrText xml:space="preserve"> PAGEREF _Toc20020 \h </w:instrText>
        </w:r>
        <w:r>
          <w:fldChar w:fldCharType="separate"/>
        </w:r>
        <w:r>
          <w:t>61</w:t>
        </w:r>
        <w:r>
          <w:fldChar w:fldCharType="end"/>
        </w:r>
      </w:hyperlink>
    </w:p>
    <w:p>
      <w:pPr>
        <w:pStyle w:val="TOC2"/>
        <w:tabs>
          <w:tab w:val="right" w:leader="dot" w:pos="8306"/>
        </w:tabs>
      </w:pPr>
      <w:hyperlink w:anchor="_Toc8526" w:history="1">
        <w:r>
          <w:rPr>
            <w:rFonts w:ascii="仿宋" w:eastAsia="仿宋" w:hAnsi="仿宋" w:cs="仿宋" w:hint="eastAsia"/>
            <w:lang w:eastAsia="zh-CN"/>
          </w:rPr>
          <w:t>(一)、法律法规遵守</w:t>
        </w:r>
        <w:r>
          <w:tab/>
        </w:r>
        <w:r>
          <w:fldChar w:fldCharType="begin"/>
        </w:r>
        <w:r>
          <w:instrText xml:space="preserve"> PAGEREF _Toc8526 \h </w:instrText>
        </w:r>
        <w:r>
          <w:fldChar w:fldCharType="separate"/>
        </w:r>
        <w:r>
          <w:t>61</w:t>
        </w:r>
        <w:r>
          <w:fldChar w:fldCharType="end"/>
        </w:r>
      </w:hyperlink>
    </w:p>
    <w:p>
      <w:pPr>
        <w:pStyle w:val="TOC2"/>
        <w:tabs>
          <w:tab w:val="right" w:leader="dot" w:pos="8306"/>
        </w:tabs>
      </w:pPr>
      <w:hyperlink w:anchor="_Toc30188" w:history="1">
        <w:r>
          <w:rPr>
            <w:rFonts w:ascii="仿宋" w:eastAsia="仿宋" w:hAnsi="仿宋" w:cs="仿宋" w:hint="eastAsia"/>
            <w:lang w:eastAsia="zh-CN"/>
          </w:rPr>
          <w:t>(二)、政策导向与利用</w:t>
        </w:r>
        <w:r>
          <w:tab/>
        </w:r>
        <w:r>
          <w:fldChar w:fldCharType="begin"/>
        </w:r>
        <w:r>
          <w:instrText xml:space="preserve"> PAGEREF _Toc30188 \h </w:instrText>
        </w:r>
        <w:r>
          <w:fldChar w:fldCharType="separate"/>
        </w:r>
        <w:r>
          <w:t>62</w:t>
        </w:r>
        <w:r>
          <w:fldChar w:fldCharType="end"/>
        </w:r>
      </w:hyperlink>
    </w:p>
    <w:p>
      <w:pPr>
        <w:pStyle w:val="TOC1"/>
        <w:tabs>
          <w:tab w:val="right" w:leader="dot" w:pos="8306"/>
        </w:tabs>
      </w:pPr>
      <w:hyperlink w:anchor="_Toc15936" w:history="1">
        <w:r>
          <w:rPr>
            <w:rFonts w:ascii="仿宋" w:eastAsia="仿宋" w:hAnsi="仿宋" w:cs="仿宋" w:hint="eastAsia"/>
            <w:lang w:eastAsia="zh-CN"/>
          </w:rPr>
          <w:t>十六、产业协同与集群发展</w:t>
        </w:r>
        <w:r>
          <w:tab/>
        </w:r>
        <w:r>
          <w:fldChar w:fldCharType="begin"/>
        </w:r>
        <w:r>
          <w:instrText xml:space="preserve"> PAGEREF _Toc15936 \h </w:instrText>
        </w:r>
        <w:r>
          <w:fldChar w:fldCharType="separate"/>
        </w:r>
        <w:r>
          <w:t>63</w:t>
        </w:r>
        <w:r>
          <w:fldChar w:fldCharType="end"/>
        </w:r>
      </w:hyperlink>
    </w:p>
    <w:p>
      <w:pPr>
        <w:pStyle w:val="TOC2"/>
        <w:tabs>
          <w:tab w:val="right" w:leader="dot" w:pos="8306"/>
        </w:tabs>
      </w:pPr>
      <w:hyperlink w:anchor="_Toc17130" w:history="1">
        <w:r>
          <w:rPr>
            <w:rFonts w:ascii="仿宋" w:eastAsia="仿宋" w:hAnsi="仿宋" w:cs="仿宋" w:hint="eastAsia"/>
            <w:lang w:eastAsia="zh-CN"/>
          </w:rPr>
          <w:t>(一)、产业协同机制建设</w:t>
        </w:r>
        <w:r>
          <w:tab/>
        </w:r>
        <w:r>
          <w:fldChar w:fldCharType="begin"/>
        </w:r>
        <w:r>
          <w:instrText xml:space="preserve"> PAGEREF _Toc17130 \h </w:instrText>
        </w:r>
        <w:r>
          <w:fldChar w:fldCharType="separate"/>
        </w:r>
        <w:r>
          <w:t>63</w:t>
        </w:r>
        <w:r>
          <w:fldChar w:fldCharType="end"/>
        </w:r>
      </w:hyperlink>
    </w:p>
    <w:p>
      <w:pPr>
        <w:pStyle w:val="TOC2"/>
        <w:tabs>
          <w:tab w:val="right" w:leader="dot" w:pos="8306"/>
        </w:tabs>
      </w:pPr>
      <w:hyperlink w:anchor="_Toc19308" w:history="1">
        <w:r>
          <w:rPr>
            <w:rFonts w:ascii="仿宋" w:eastAsia="仿宋" w:hAnsi="仿宋" w:cs="仿宋" w:hint="eastAsia"/>
            <w:lang w:eastAsia="zh-CN"/>
          </w:rPr>
          <w:t>(二)、产业集群培育与发展</w:t>
        </w:r>
        <w:r>
          <w:tab/>
        </w:r>
        <w:r>
          <w:fldChar w:fldCharType="begin"/>
        </w:r>
        <w:r>
          <w:instrText xml:space="preserve"> PAGEREF _Toc19308 \h </w:instrText>
        </w:r>
        <w:r>
          <w:fldChar w:fldCharType="separate"/>
        </w:r>
        <w:r>
          <w:t>64</w:t>
        </w:r>
        <w:r>
          <w:fldChar w:fldCharType="end"/>
        </w:r>
      </w:hyperlink>
    </w:p>
    <w:p>
      <w:pPr>
        <w:pStyle w:val="TOC1"/>
        <w:tabs>
          <w:tab w:val="right" w:leader="dot" w:pos="8306"/>
        </w:tabs>
      </w:pPr>
      <w:hyperlink w:anchor="_Toc8214" w:history="1">
        <w:r>
          <w:rPr>
            <w:rFonts w:ascii="仿宋" w:eastAsia="仿宋" w:hAnsi="仿宋" w:cs="仿宋" w:hint="eastAsia"/>
            <w:lang w:eastAsia="zh-CN"/>
          </w:rPr>
          <w:t>十七、知识产权管理与保护</w:t>
        </w:r>
        <w:r>
          <w:tab/>
        </w:r>
        <w:r>
          <w:fldChar w:fldCharType="begin"/>
        </w:r>
        <w:r>
          <w:instrText xml:space="preserve"> PAGEREF _Toc8214 \h </w:instrText>
        </w:r>
        <w:r>
          <w:fldChar w:fldCharType="separate"/>
        </w:r>
        <w:r>
          <w:t>65</w:t>
        </w:r>
        <w:r>
          <w:fldChar w:fldCharType="end"/>
        </w:r>
      </w:hyperlink>
    </w:p>
    <w:p>
      <w:pPr>
        <w:pStyle w:val="TOC2"/>
        <w:tabs>
          <w:tab w:val="right" w:leader="dot" w:pos="8306"/>
        </w:tabs>
      </w:pPr>
      <w:hyperlink w:anchor="_Toc638" w:history="1">
        <w:r>
          <w:rPr>
            <w:rFonts w:ascii="仿宋" w:eastAsia="仿宋" w:hAnsi="仿宋" w:cs="仿宋" w:hint="eastAsia"/>
            <w:lang w:eastAsia="zh-CN"/>
          </w:rPr>
          <w:t>(一)、知识产权管理体系建设</w:t>
        </w:r>
        <w:r>
          <w:tab/>
        </w:r>
        <w:r>
          <w:fldChar w:fldCharType="begin"/>
        </w:r>
        <w:r>
          <w:instrText xml:space="preserve"> PAGEREF _Toc638 \h </w:instrText>
        </w:r>
        <w:r>
          <w:fldChar w:fldCharType="separate"/>
        </w:r>
        <w:r>
          <w:t>65</w:t>
        </w:r>
        <w:r>
          <w:fldChar w:fldCharType="end"/>
        </w:r>
      </w:hyperlink>
    </w:p>
    <w:p>
      <w:pPr>
        <w:pStyle w:val="TOC2"/>
        <w:tabs>
          <w:tab w:val="right" w:leader="dot" w:pos="8306"/>
        </w:tabs>
      </w:pPr>
      <w:hyperlink w:anchor="_Toc31043" w:history="1">
        <w:r>
          <w:rPr>
            <w:rFonts w:ascii="仿宋" w:eastAsia="仿宋" w:hAnsi="仿宋" w:cs="仿宋" w:hint="eastAsia"/>
            <w:lang w:eastAsia="zh-CN"/>
          </w:rPr>
          <w:t>(二)、知识产权保护措施</w:t>
        </w:r>
        <w:r>
          <w:tab/>
        </w:r>
        <w:r>
          <w:fldChar w:fldCharType="begin"/>
        </w:r>
        <w:r>
          <w:instrText xml:space="preserve"> PAGEREF _Toc31043 \h </w:instrText>
        </w:r>
        <w:r>
          <w:fldChar w:fldCharType="separate"/>
        </w:r>
        <w:r>
          <w:t>66</w:t>
        </w:r>
        <w:r>
          <w:fldChar w:fldCharType="end"/>
        </w:r>
      </w:hyperlink>
    </w:p>
    <w:p>
      <w:pPr>
        <w:pStyle w:val="TOC1"/>
        <w:tabs>
          <w:tab w:val="right" w:leader="dot" w:pos="8306"/>
        </w:tabs>
      </w:pPr>
      <w:hyperlink w:anchor="_Toc15722" w:history="1">
        <w:r>
          <w:rPr>
            <w:rFonts w:ascii="仿宋" w:eastAsia="仿宋" w:hAnsi="仿宋" w:cs="仿宋" w:hint="eastAsia"/>
            <w:lang w:eastAsia="zh-CN"/>
          </w:rPr>
          <w:t>十八、创新驱动与持续发展</w:t>
        </w:r>
        <w:r>
          <w:tab/>
        </w:r>
        <w:r>
          <w:fldChar w:fldCharType="begin"/>
        </w:r>
        <w:r>
          <w:instrText xml:space="preserve"> PAGEREF _Toc15722 \h </w:instrText>
        </w:r>
        <w:r>
          <w:fldChar w:fldCharType="separate"/>
        </w:r>
        <w:r>
          <w:t>68</w:t>
        </w:r>
        <w:r>
          <w:fldChar w:fldCharType="end"/>
        </w:r>
      </w:hyperlink>
    </w:p>
    <w:p>
      <w:pPr>
        <w:pStyle w:val="TOC2"/>
        <w:tabs>
          <w:tab w:val="right" w:leader="dot" w:pos="8306"/>
        </w:tabs>
      </w:pPr>
      <w:hyperlink w:anchor="_Toc12352" w:history="1">
        <w:r>
          <w:rPr>
            <w:rFonts w:ascii="仿宋" w:eastAsia="仿宋" w:hAnsi="仿宋" w:cs="仿宋" w:hint="eastAsia"/>
            <w:lang w:eastAsia="zh-CN"/>
          </w:rPr>
          <w:t>(一)、创新驱动战略实施</w:t>
        </w:r>
        <w:r>
          <w:tab/>
        </w:r>
        <w:r>
          <w:fldChar w:fldCharType="begin"/>
        </w:r>
        <w:r>
          <w:instrText xml:space="preserve"> PAGEREF _Toc12352 \h </w:instrText>
        </w:r>
        <w:r>
          <w:fldChar w:fldCharType="separate"/>
        </w:r>
        <w:r>
          <w:t>68</w:t>
        </w:r>
        <w:r>
          <w:fldChar w:fldCharType="end"/>
        </w:r>
      </w:hyperlink>
    </w:p>
    <w:p>
      <w:pPr>
        <w:pStyle w:val="TOC2"/>
        <w:tabs>
          <w:tab w:val="right" w:leader="dot" w:pos="8306"/>
        </w:tabs>
      </w:pPr>
      <w:hyperlink w:anchor="_Toc12232" w:history="1">
        <w:r>
          <w:rPr>
            <w:rFonts w:ascii="仿宋" w:eastAsia="仿宋" w:hAnsi="仿宋" w:cs="仿宋" w:hint="eastAsia"/>
            <w:lang w:eastAsia="zh-CN"/>
          </w:rPr>
          <w:t>(二)、持续发展路径探索</w:t>
        </w:r>
        <w:r>
          <w:tab/>
        </w:r>
        <w:r>
          <w:fldChar w:fldCharType="begin"/>
        </w:r>
        <w:r>
          <w:instrText xml:space="preserve"> PAGEREF _Toc12232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0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38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一、家纺用品项目的技术资源开发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纺用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二、家纺用品项目的人力资源管理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纺用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三、家纺用品项目的资金资源筹措与优化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纺用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07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纺用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纺用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纺用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70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纺用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家纺用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智能技术的应用：家纺用品项目将利用智能技术，如物联网（IoT）和大数据分析，来监控和优化资源使用。通过实时数据分析，项目可以更有效地管理能源消耗、减少原材料浪费，并提高生产过程的整体效率。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4860"/>
      <w:r>
        <w:rPr>
          <w:rFonts w:ascii="仿宋" w:eastAsia="仿宋" w:hAnsi="仿宋" w:cs="仿宋" w:hint="eastAsia"/>
          <w:sz w:val="28"/>
          <w:lang w:eastAsia="zh-CN"/>
        </w:rPr>
        <w:t>二、家纺用品项目概论</w:t>
      </w:r>
      <w:bookmarkEnd w:id="6"/>
    </w:p>
    <w:p>
      <w:pPr>
        <w:pStyle w:val="Heading2"/>
        <w:rPr>
          <w:rFonts w:ascii="仿宋" w:eastAsia="仿宋" w:hAnsi="仿宋" w:cs="仿宋" w:hint="eastAsia"/>
          <w:lang w:eastAsia="zh-CN"/>
        </w:rPr>
      </w:pPr>
      <w:bookmarkStart w:id="7" w:name="_Toc2077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家纺用品项目的申报单位是“XXX实业发展公司”，这是一家在其所处行业内备受尊敬的企业。公司自成立以来，通过其在家纺用品项目中表现出的创新精神和卓越执行力，在市场上赢得了显著的地位。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该公司的法定代表人秦XX，在家纺用品项目及其他多个行业领域中都有着显著的贡献。秦XX以其出色的领导才能和敏锐的商业洞察力，带领公司在家纺用品项目等多个领域实现了持续的成长和成功。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家纺用品项目的重要合作伙伴。公司专注于[行业名称]领域，以创新作为驱动力，不断推动技术进步和市场扩张。在家纺用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纺用品项目中展现了强劲的增长和稳定的财务表现。公司通过有效的策略，在家纺用品项目中扩大了其市场份额并增强了盈利能力。同时，公司积极承担社会责任，参与各类社会公益项目，增强了其在家纺用品项目中的品牌形象和社会影响力。</w:t>
      </w:r>
    </w:p>
    <w:p>
      <w:pPr>
        <w:pStyle w:val="Heading2"/>
        <w:ind w:firstLine="560" w:firstLineChars="200"/>
        <w:rPr>
          <w:rFonts w:ascii="仿宋" w:eastAsia="仿宋" w:hAnsi="仿宋" w:cs="仿宋" w:hint="eastAsia"/>
          <w:sz w:val="28"/>
          <w:lang w:eastAsia="zh-CN"/>
        </w:rPr>
      </w:pPr>
      <w:bookmarkStart w:id="8" w:name="_Toc1037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纺用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家纺用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7868"/>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5762"/>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纺用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纺用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纺用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https://d.book118.com/315232233201011123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856C40"/>
    <w:rsid w:val="77856C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5232233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2024-03-04T03:20:00Z</dcterms:created>
  <dcterms:modified xsi:type="dcterms:W3CDTF">2024-03-04T03:21:14Z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D9489FD4354C4D39936C24787192BBF9_11</vt:lpwstr>
  </property>
  <property fmtid="{D5CDD505-2E9C-101B-9397-08002B2CF9AE}" pid="3" name="KSOProductBuildVer">
    <vt:lpwstr>2052-12.1.0.16250</vt:lpwstr>
  </property>
</Properties>
</file>