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游戏项目建设总纲及方案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21" w:history="1">
        <w:r>
          <w:rPr>
            <w:rFonts w:ascii="仿宋" w:eastAsia="仿宋" w:hAnsi="仿宋" w:cs="仿宋" w:hint="eastAsia"/>
            <w:lang w:eastAsia="zh-CN"/>
          </w:rPr>
          <w:t>前言</w:t>
        </w:r>
        <w:r>
          <w:tab/>
        </w:r>
        <w:r>
          <w:fldChar w:fldCharType="begin"/>
        </w:r>
        <w:r>
          <w:instrText xml:space="preserve"> PAGEREF _Toc6221 \h </w:instrText>
        </w:r>
        <w:r>
          <w:fldChar w:fldCharType="separate"/>
        </w:r>
        <w:r>
          <w:t>3</w:t>
        </w:r>
        <w:r>
          <w:fldChar w:fldCharType="end"/>
        </w:r>
      </w:hyperlink>
    </w:p>
    <w:p>
      <w:pPr>
        <w:pStyle w:val="TOC1"/>
        <w:tabs>
          <w:tab w:val="right" w:leader="dot" w:pos="8306"/>
        </w:tabs>
      </w:pPr>
      <w:hyperlink w:anchor="_Toc22969" w:history="1">
        <w:r>
          <w:rPr>
            <w:rFonts w:ascii="仿宋" w:eastAsia="仿宋" w:hAnsi="仿宋" w:cs="仿宋" w:hint="eastAsia"/>
            <w:lang w:eastAsia="zh-CN"/>
          </w:rPr>
          <w:t>一、建设风险评估分析</w:t>
        </w:r>
        <w:r>
          <w:tab/>
        </w:r>
        <w:r>
          <w:fldChar w:fldCharType="begin"/>
        </w:r>
        <w:r>
          <w:instrText xml:space="preserve"> PAGEREF _Toc22969 \h </w:instrText>
        </w:r>
        <w:r>
          <w:fldChar w:fldCharType="separate"/>
        </w:r>
        <w:r>
          <w:t>3</w:t>
        </w:r>
        <w:r>
          <w:fldChar w:fldCharType="end"/>
        </w:r>
      </w:hyperlink>
    </w:p>
    <w:p>
      <w:pPr>
        <w:pStyle w:val="TOC2"/>
        <w:tabs>
          <w:tab w:val="right" w:leader="dot" w:pos="8306"/>
        </w:tabs>
      </w:pPr>
      <w:hyperlink w:anchor="_Toc13312" w:history="1">
        <w:r>
          <w:rPr>
            <w:rFonts w:ascii="仿宋" w:eastAsia="仿宋" w:hAnsi="仿宋" w:cs="仿宋" w:hint="eastAsia"/>
            <w:lang w:eastAsia="zh-CN"/>
          </w:rPr>
          <w:t>(一)、政策风险分析</w:t>
        </w:r>
        <w:r>
          <w:tab/>
        </w:r>
        <w:r>
          <w:fldChar w:fldCharType="begin"/>
        </w:r>
        <w:r>
          <w:instrText xml:space="preserve"> PAGEREF _Toc13312 \h </w:instrText>
        </w:r>
        <w:r>
          <w:fldChar w:fldCharType="separate"/>
        </w:r>
        <w:r>
          <w:t>3</w:t>
        </w:r>
        <w:r>
          <w:fldChar w:fldCharType="end"/>
        </w:r>
      </w:hyperlink>
    </w:p>
    <w:p>
      <w:pPr>
        <w:pStyle w:val="TOC2"/>
        <w:tabs>
          <w:tab w:val="right" w:leader="dot" w:pos="8306"/>
        </w:tabs>
      </w:pPr>
      <w:hyperlink w:anchor="_Toc3001" w:history="1">
        <w:r>
          <w:rPr>
            <w:rFonts w:ascii="仿宋" w:eastAsia="仿宋" w:hAnsi="仿宋" w:cs="仿宋" w:hint="eastAsia"/>
            <w:lang w:eastAsia="zh-CN"/>
          </w:rPr>
          <w:t>(二)、社会风险分析</w:t>
        </w:r>
        <w:r>
          <w:tab/>
        </w:r>
        <w:r>
          <w:fldChar w:fldCharType="begin"/>
        </w:r>
        <w:r>
          <w:instrText xml:space="preserve"> PAGEREF _Toc3001 \h </w:instrText>
        </w:r>
        <w:r>
          <w:fldChar w:fldCharType="separate"/>
        </w:r>
        <w:r>
          <w:t>4</w:t>
        </w:r>
        <w:r>
          <w:fldChar w:fldCharType="end"/>
        </w:r>
      </w:hyperlink>
    </w:p>
    <w:p>
      <w:pPr>
        <w:pStyle w:val="TOC2"/>
        <w:tabs>
          <w:tab w:val="right" w:leader="dot" w:pos="8306"/>
        </w:tabs>
      </w:pPr>
      <w:hyperlink w:anchor="_Toc19025" w:history="1">
        <w:r>
          <w:rPr>
            <w:rFonts w:ascii="仿宋" w:eastAsia="仿宋" w:hAnsi="仿宋" w:cs="仿宋" w:hint="eastAsia"/>
            <w:lang w:eastAsia="zh-CN"/>
          </w:rPr>
          <w:t>(三)、市场风险分析</w:t>
        </w:r>
        <w:r>
          <w:tab/>
        </w:r>
        <w:r>
          <w:fldChar w:fldCharType="begin"/>
        </w:r>
        <w:r>
          <w:instrText xml:space="preserve"> PAGEREF _Toc19025 \h </w:instrText>
        </w:r>
        <w:r>
          <w:fldChar w:fldCharType="separate"/>
        </w:r>
        <w:r>
          <w:t>6</w:t>
        </w:r>
        <w:r>
          <w:fldChar w:fldCharType="end"/>
        </w:r>
      </w:hyperlink>
    </w:p>
    <w:p>
      <w:pPr>
        <w:pStyle w:val="TOC2"/>
        <w:tabs>
          <w:tab w:val="right" w:leader="dot" w:pos="8306"/>
        </w:tabs>
      </w:pPr>
      <w:hyperlink w:anchor="_Toc4340" w:history="1">
        <w:r>
          <w:rPr>
            <w:rFonts w:ascii="仿宋" w:eastAsia="仿宋" w:hAnsi="仿宋" w:cs="仿宋" w:hint="eastAsia"/>
            <w:lang w:eastAsia="zh-CN"/>
          </w:rPr>
          <w:t>(四)、资金风险分析</w:t>
        </w:r>
        <w:r>
          <w:tab/>
        </w:r>
        <w:r>
          <w:fldChar w:fldCharType="begin"/>
        </w:r>
        <w:r>
          <w:instrText xml:space="preserve"> PAGEREF _Toc4340 \h </w:instrText>
        </w:r>
        <w:r>
          <w:fldChar w:fldCharType="separate"/>
        </w:r>
        <w:r>
          <w:t>6</w:t>
        </w:r>
        <w:r>
          <w:fldChar w:fldCharType="end"/>
        </w:r>
      </w:hyperlink>
    </w:p>
    <w:p>
      <w:pPr>
        <w:pStyle w:val="TOC2"/>
        <w:tabs>
          <w:tab w:val="right" w:leader="dot" w:pos="8306"/>
        </w:tabs>
      </w:pPr>
      <w:hyperlink w:anchor="_Toc31413" w:history="1">
        <w:r>
          <w:rPr>
            <w:rFonts w:ascii="仿宋" w:eastAsia="仿宋" w:hAnsi="仿宋" w:cs="仿宋" w:hint="eastAsia"/>
            <w:lang w:eastAsia="zh-CN"/>
          </w:rPr>
          <w:t>(五)、技术风险分析</w:t>
        </w:r>
        <w:r>
          <w:tab/>
        </w:r>
        <w:r>
          <w:fldChar w:fldCharType="begin"/>
        </w:r>
        <w:r>
          <w:instrText xml:space="preserve"> PAGEREF _Toc31413 \h </w:instrText>
        </w:r>
        <w:r>
          <w:fldChar w:fldCharType="separate"/>
        </w:r>
        <w:r>
          <w:t>8</w:t>
        </w:r>
        <w:r>
          <w:fldChar w:fldCharType="end"/>
        </w:r>
      </w:hyperlink>
    </w:p>
    <w:p>
      <w:pPr>
        <w:pStyle w:val="TOC2"/>
        <w:tabs>
          <w:tab w:val="right" w:leader="dot" w:pos="8306"/>
        </w:tabs>
      </w:pPr>
      <w:hyperlink w:anchor="_Toc30116" w:history="1">
        <w:r>
          <w:rPr>
            <w:rFonts w:ascii="仿宋" w:eastAsia="仿宋" w:hAnsi="仿宋" w:cs="仿宋" w:hint="eastAsia"/>
            <w:lang w:eastAsia="zh-CN"/>
          </w:rPr>
          <w:t>(六)、财务风险分析</w:t>
        </w:r>
        <w:r>
          <w:tab/>
        </w:r>
        <w:r>
          <w:fldChar w:fldCharType="begin"/>
        </w:r>
        <w:r>
          <w:instrText xml:space="preserve"> PAGEREF _Toc30116 \h </w:instrText>
        </w:r>
        <w:r>
          <w:fldChar w:fldCharType="separate"/>
        </w:r>
        <w:r>
          <w:t>9</w:t>
        </w:r>
        <w:r>
          <w:fldChar w:fldCharType="end"/>
        </w:r>
      </w:hyperlink>
    </w:p>
    <w:p>
      <w:pPr>
        <w:pStyle w:val="TOC2"/>
        <w:tabs>
          <w:tab w:val="right" w:leader="dot" w:pos="8306"/>
        </w:tabs>
      </w:pPr>
      <w:hyperlink w:anchor="_Toc18612" w:history="1">
        <w:r>
          <w:rPr>
            <w:rFonts w:ascii="仿宋" w:eastAsia="仿宋" w:hAnsi="仿宋" w:cs="仿宋" w:hint="eastAsia"/>
            <w:lang w:eastAsia="zh-CN"/>
          </w:rPr>
          <w:t>(七)、管理风险分析</w:t>
        </w:r>
        <w:r>
          <w:tab/>
        </w:r>
        <w:r>
          <w:fldChar w:fldCharType="begin"/>
        </w:r>
        <w:r>
          <w:instrText xml:space="preserve"> PAGEREF _Toc18612 \h </w:instrText>
        </w:r>
        <w:r>
          <w:fldChar w:fldCharType="separate"/>
        </w:r>
        <w:r>
          <w:t>11</w:t>
        </w:r>
        <w:r>
          <w:fldChar w:fldCharType="end"/>
        </w:r>
      </w:hyperlink>
    </w:p>
    <w:p>
      <w:pPr>
        <w:pStyle w:val="TOC2"/>
        <w:tabs>
          <w:tab w:val="right" w:leader="dot" w:pos="8306"/>
        </w:tabs>
      </w:pPr>
      <w:hyperlink w:anchor="_Toc32408" w:history="1">
        <w:r>
          <w:rPr>
            <w:rFonts w:ascii="仿宋" w:eastAsia="仿宋" w:hAnsi="仿宋" w:cs="仿宋" w:hint="eastAsia"/>
            <w:lang w:eastAsia="zh-CN"/>
          </w:rPr>
          <w:t>(八)、其它风险分析</w:t>
        </w:r>
        <w:r>
          <w:tab/>
        </w:r>
        <w:r>
          <w:fldChar w:fldCharType="begin"/>
        </w:r>
        <w:r>
          <w:instrText xml:space="preserve"> PAGEREF _Toc32408 \h </w:instrText>
        </w:r>
        <w:r>
          <w:fldChar w:fldCharType="separate"/>
        </w:r>
        <w:r>
          <w:t>12</w:t>
        </w:r>
        <w:r>
          <w:fldChar w:fldCharType="end"/>
        </w:r>
      </w:hyperlink>
    </w:p>
    <w:p>
      <w:pPr>
        <w:pStyle w:val="TOC2"/>
        <w:tabs>
          <w:tab w:val="right" w:leader="dot" w:pos="8306"/>
        </w:tabs>
      </w:pPr>
      <w:hyperlink w:anchor="_Toc8099" w:history="1">
        <w:r>
          <w:rPr>
            <w:rFonts w:ascii="仿宋" w:eastAsia="仿宋" w:hAnsi="仿宋" w:cs="仿宋" w:hint="eastAsia"/>
            <w:lang w:eastAsia="zh-CN"/>
          </w:rPr>
          <w:t>(九)、社会影响评估</w:t>
        </w:r>
        <w:r>
          <w:tab/>
        </w:r>
        <w:r>
          <w:fldChar w:fldCharType="begin"/>
        </w:r>
        <w:r>
          <w:instrText xml:space="preserve"> PAGEREF _Toc8099 \h </w:instrText>
        </w:r>
        <w:r>
          <w:fldChar w:fldCharType="separate"/>
        </w:r>
        <w:r>
          <w:t>13</w:t>
        </w:r>
        <w:r>
          <w:fldChar w:fldCharType="end"/>
        </w:r>
      </w:hyperlink>
    </w:p>
    <w:p>
      <w:pPr>
        <w:pStyle w:val="TOC1"/>
        <w:tabs>
          <w:tab w:val="right" w:leader="dot" w:pos="8306"/>
        </w:tabs>
      </w:pPr>
      <w:hyperlink w:anchor="_Toc17551" w:history="1">
        <w:r>
          <w:rPr>
            <w:rFonts w:ascii="仿宋" w:eastAsia="仿宋" w:hAnsi="仿宋" w:cs="仿宋" w:hint="eastAsia"/>
            <w:lang w:eastAsia="zh-CN"/>
          </w:rPr>
          <w:t>二、发展规划、产业政策和行业准入分析</w:t>
        </w:r>
        <w:r>
          <w:tab/>
        </w:r>
        <w:r>
          <w:fldChar w:fldCharType="begin"/>
        </w:r>
        <w:r>
          <w:instrText xml:space="preserve"> PAGEREF _Toc17551 \h </w:instrText>
        </w:r>
        <w:r>
          <w:fldChar w:fldCharType="separate"/>
        </w:r>
        <w:r>
          <w:t>15</w:t>
        </w:r>
        <w:r>
          <w:fldChar w:fldCharType="end"/>
        </w:r>
      </w:hyperlink>
    </w:p>
    <w:p>
      <w:pPr>
        <w:pStyle w:val="TOC2"/>
        <w:tabs>
          <w:tab w:val="right" w:leader="dot" w:pos="8306"/>
        </w:tabs>
      </w:pPr>
      <w:hyperlink w:anchor="_Toc3348" w:history="1">
        <w:r>
          <w:rPr>
            <w:rFonts w:ascii="仿宋" w:eastAsia="仿宋" w:hAnsi="仿宋" w:cs="仿宋" w:hint="eastAsia"/>
            <w:lang w:eastAsia="zh-CN"/>
          </w:rPr>
          <w:t>(一)、发展规划分析</w:t>
        </w:r>
        <w:r>
          <w:tab/>
        </w:r>
        <w:r>
          <w:fldChar w:fldCharType="begin"/>
        </w:r>
        <w:r>
          <w:instrText xml:space="preserve"> PAGEREF _Toc3348 \h </w:instrText>
        </w:r>
        <w:r>
          <w:fldChar w:fldCharType="separate"/>
        </w:r>
        <w:r>
          <w:t>15</w:t>
        </w:r>
        <w:r>
          <w:fldChar w:fldCharType="end"/>
        </w:r>
      </w:hyperlink>
    </w:p>
    <w:p>
      <w:pPr>
        <w:pStyle w:val="TOC2"/>
        <w:tabs>
          <w:tab w:val="right" w:leader="dot" w:pos="8306"/>
        </w:tabs>
      </w:pPr>
      <w:hyperlink w:anchor="_Toc24412" w:history="1">
        <w:r>
          <w:rPr>
            <w:rFonts w:ascii="仿宋" w:eastAsia="仿宋" w:hAnsi="仿宋" w:cs="仿宋" w:hint="eastAsia"/>
            <w:lang w:eastAsia="zh-CN"/>
          </w:rPr>
          <w:t>(二)、产业政策分析</w:t>
        </w:r>
        <w:r>
          <w:tab/>
        </w:r>
        <w:r>
          <w:fldChar w:fldCharType="begin"/>
        </w:r>
        <w:r>
          <w:instrText xml:space="preserve"> PAGEREF _Toc24412 \h </w:instrText>
        </w:r>
        <w:r>
          <w:fldChar w:fldCharType="separate"/>
        </w:r>
        <w:r>
          <w:t>17</w:t>
        </w:r>
        <w:r>
          <w:fldChar w:fldCharType="end"/>
        </w:r>
      </w:hyperlink>
    </w:p>
    <w:p>
      <w:pPr>
        <w:pStyle w:val="TOC2"/>
        <w:tabs>
          <w:tab w:val="right" w:leader="dot" w:pos="8306"/>
        </w:tabs>
      </w:pPr>
      <w:hyperlink w:anchor="_Toc12274" w:history="1">
        <w:r>
          <w:rPr>
            <w:rFonts w:ascii="仿宋" w:eastAsia="仿宋" w:hAnsi="仿宋" w:cs="仿宋" w:hint="eastAsia"/>
            <w:lang w:eastAsia="zh-CN"/>
          </w:rPr>
          <w:t>(三)、行业准入分析</w:t>
        </w:r>
        <w:r>
          <w:tab/>
        </w:r>
        <w:r>
          <w:fldChar w:fldCharType="begin"/>
        </w:r>
        <w:r>
          <w:instrText xml:space="preserve"> PAGEREF _Toc12274 \h </w:instrText>
        </w:r>
        <w:r>
          <w:fldChar w:fldCharType="separate"/>
        </w:r>
        <w:r>
          <w:t>19</w:t>
        </w:r>
        <w:r>
          <w:fldChar w:fldCharType="end"/>
        </w:r>
      </w:hyperlink>
    </w:p>
    <w:p>
      <w:pPr>
        <w:pStyle w:val="TOC1"/>
        <w:tabs>
          <w:tab w:val="right" w:leader="dot" w:pos="8306"/>
        </w:tabs>
      </w:pPr>
      <w:hyperlink w:anchor="_Toc18198" w:history="1">
        <w:r>
          <w:rPr>
            <w:rFonts w:ascii="仿宋" w:eastAsia="仿宋" w:hAnsi="仿宋" w:cs="仿宋" w:hint="eastAsia"/>
            <w:lang w:eastAsia="zh-CN"/>
          </w:rPr>
          <w:t>三、项目监理与质量保证</w:t>
        </w:r>
        <w:r>
          <w:tab/>
        </w:r>
        <w:r>
          <w:fldChar w:fldCharType="begin"/>
        </w:r>
        <w:r>
          <w:instrText xml:space="preserve"> PAGEREF _Toc18198 \h </w:instrText>
        </w:r>
        <w:r>
          <w:fldChar w:fldCharType="separate"/>
        </w:r>
        <w:r>
          <w:t>20</w:t>
        </w:r>
        <w:r>
          <w:fldChar w:fldCharType="end"/>
        </w:r>
      </w:hyperlink>
    </w:p>
    <w:p>
      <w:pPr>
        <w:pStyle w:val="TOC2"/>
        <w:tabs>
          <w:tab w:val="right" w:leader="dot" w:pos="8306"/>
        </w:tabs>
      </w:pPr>
      <w:hyperlink w:anchor="_Toc2408" w:history="1">
        <w:r>
          <w:rPr>
            <w:rFonts w:ascii="仿宋" w:eastAsia="仿宋" w:hAnsi="仿宋" w:cs="仿宋" w:hint="eastAsia"/>
            <w:lang w:eastAsia="zh-CN"/>
          </w:rPr>
          <w:t>(一)、监理体系构建</w:t>
        </w:r>
        <w:r>
          <w:tab/>
        </w:r>
        <w:r>
          <w:fldChar w:fldCharType="begin"/>
        </w:r>
        <w:r>
          <w:instrText xml:space="preserve"> PAGEREF _Toc2408 \h </w:instrText>
        </w:r>
        <w:r>
          <w:fldChar w:fldCharType="separate"/>
        </w:r>
        <w:r>
          <w:t>20</w:t>
        </w:r>
        <w:r>
          <w:fldChar w:fldCharType="end"/>
        </w:r>
      </w:hyperlink>
    </w:p>
    <w:p>
      <w:pPr>
        <w:pStyle w:val="TOC2"/>
        <w:tabs>
          <w:tab w:val="right" w:leader="dot" w:pos="8306"/>
        </w:tabs>
      </w:pPr>
      <w:hyperlink w:anchor="_Toc998" w:history="1">
        <w:r>
          <w:rPr>
            <w:rFonts w:ascii="仿宋" w:eastAsia="仿宋" w:hAnsi="仿宋" w:cs="仿宋" w:hint="eastAsia"/>
            <w:lang w:eastAsia="zh-CN"/>
          </w:rPr>
          <w:t>(二)、质量保证体系实施</w:t>
        </w:r>
        <w:r>
          <w:tab/>
        </w:r>
        <w:r>
          <w:fldChar w:fldCharType="begin"/>
        </w:r>
        <w:r>
          <w:instrText xml:space="preserve"> PAGEREF _Toc998 \h </w:instrText>
        </w:r>
        <w:r>
          <w:fldChar w:fldCharType="separate"/>
        </w:r>
        <w:r>
          <w:t>21</w:t>
        </w:r>
        <w:r>
          <w:fldChar w:fldCharType="end"/>
        </w:r>
      </w:hyperlink>
    </w:p>
    <w:p>
      <w:pPr>
        <w:pStyle w:val="TOC2"/>
        <w:tabs>
          <w:tab w:val="right" w:leader="dot" w:pos="8306"/>
        </w:tabs>
      </w:pPr>
      <w:hyperlink w:anchor="_Toc1532" w:history="1">
        <w:r>
          <w:rPr>
            <w:rFonts w:ascii="仿宋" w:eastAsia="仿宋" w:hAnsi="仿宋" w:cs="仿宋" w:hint="eastAsia"/>
            <w:lang w:eastAsia="zh-CN"/>
          </w:rPr>
          <w:t>(三)、监理与质量控制流程</w:t>
        </w:r>
        <w:r>
          <w:tab/>
        </w:r>
        <w:r>
          <w:fldChar w:fldCharType="begin"/>
        </w:r>
        <w:r>
          <w:instrText xml:space="preserve"> PAGEREF _Toc1532 \h </w:instrText>
        </w:r>
        <w:r>
          <w:fldChar w:fldCharType="separate"/>
        </w:r>
        <w:r>
          <w:t>21</w:t>
        </w:r>
        <w:r>
          <w:fldChar w:fldCharType="end"/>
        </w:r>
      </w:hyperlink>
    </w:p>
    <w:p>
      <w:pPr>
        <w:pStyle w:val="TOC1"/>
        <w:tabs>
          <w:tab w:val="right" w:leader="dot" w:pos="8306"/>
        </w:tabs>
      </w:pPr>
      <w:hyperlink w:anchor="_Toc18742" w:history="1">
        <w:r>
          <w:rPr>
            <w:rFonts w:ascii="仿宋" w:eastAsia="仿宋" w:hAnsi="仿宋" w:cs="仿宋" w:hint="eastAsia"/>
            <w:lang w:eastAsia="zh-CN"/>
          </w:rPr>
          <w:t>四、环境和生态影响分析</w:t>
        </w:r>
        <w:r>
          <w:tab/>
        </w:r>
        <w:r>
          <w:fldChar w:fldCharType="begin"/>
        </w:r>
        <w:r>
          <w:instrText xml:space="preserve"> PAGEREF _Toc18742 \h </w:instrText>
        </w:r>
        <w:r>
          <w:fldChar w:fldCharType="separate"/>
        </w:r>
        <w:r>
          <w:t>22</w:t>
        </w:r>
        <w:r>
          <w:fldChar w:fldCharType="end"/>
        </w:r>
      </w:hyperlink>
    </w:p>
    <w:p>
      <w:pPr>
        <w:pStyle w:val="TOC2"/>
        <w:tabs>
          <w:tab w:val="right" w:leader="dot" w:pos="8306"/>
        </w:tabs>
      </w:pPr>
      <w:hyperlink w:anchor="_Toc2184" w:history="1">
        <w:r>
          <w:rPr>
            <w:rFonts w:ascii="仿宋" w:eastAsia="仿宋" w:hAnsi="仿宋" w:cs="仿宋" w:hint="eastAsia"/>
            <w:lang w:eastAsia="zh-CN"/>
          </w:rPr>
          <w:t>(一)、环境和生态现状</w:t>
        </w:r>
        <w:r>
          <w:tab/>
        </w:r>
        <w:r>
          <w:fldChar w:fldCharType="begin"/>
        </w:r>
        <w:r>
          <w:instrText xml:space="preserve"> PAGEREF _Toc2184 \h </w:instrText>
        </w:r>
        <w:r>
          <w:fldChar w:fldCharType="separate"/>
        </w:r>
        <w:r>
          <w:t>22</w:t>
        </w:r>
        <w:r>
          <w:fldChar w:fldCharType="end"/>
        </w:r>
      </w:hyperlink>
    </w:p>
    <w:p>
      <w:pPr>
        <w:pStyle w:val="TOC2"/>
        <w:tabs>
          <w:tab w:val="right" w:leader="dot" w:pos="8306"/>
        </w:tabs>
      </w:pPr>
      <w:hyperlink w:anchor="_Toc16193" w:history="1">
        <w:r>
          <w:rPr>
            <w:rFonts w:ascii="仿宋" w:eastAsia="仿宋" w:hAnsi="仿宋" w:cs="仿宋" w:hint="eastAsia"/>
            <w:lang w:eastAsia="zh-CN"/>
          </w:rPr>
          <w:t>(二)、生态环境影响分析</w:t>
        </w:r>
        <w:r>
          <w:tab/>
        </w:r>
        <w:r>
          <w:fldChar w:fldCharType="begin"/>
        </w:r>
        <w:r>
          <w:instrText xml:space="preserve"> PAGEREF _Toc16193 \h </w:instrText>
        </w:r>
        <w:r>
          <w:fldChar w:fldCharType="separate"/>
        </w:r>
        <w:r>
          <w:t>23</w:t>
        </w:r>
        <w:r>
          <w:fldChar w:fldCharType="end"/>
        </w:r>
      </w:hyperlink>
    </w:p>
    <w:p>
      <w:pPr>
        <w:pStyle w:val="TOC2"/>
        <w:tabs>
          <w:tab w:val="right" w:leader="dot" w:pos="8306"/>
        </w:tabs>
      </w:pPr>
      <w:hyperlink w:anchor="_Toc19959" w:history="1">
        <w:r>
          <w:rPr>
            <w:rFonts w:ascii="仿宋" w:eastAsia="仿宋" w:hAnsi="仿宋" w:cs="仿宋" w:hint="eastAsia"/>
            <w:lang w:eastAsia="zh-CN"/>
          </w:rPr>
          <w:t>(三)、生态环境保护措施</w:t>
        </w:r>
        <w:r>
          <w:tab/>
        </w:r>
        <w:r>
          <w:fldChar w:fldCharType="begin"/>
        </w:r>
        <w:r>
          <w:instrText xml:space="preserve"> PAGEREF _Toc19959 \h </w:instrText>
        </w:r>
        <w:r>
          <w:fldChar w:fldCharType="separate"/>
        </w:r>
        <w:r>
          <w:t>25</w:t>
        </w:r>
        <w:r>
          <w:fldChar w:fldCharType="end"/>
        </w:r>
      </w:hyperlink>
    </w:p>
    <w:p>
      <w:pPr>
        <w:pStyle w:val="TOC2"/>
        <w:tabs>
          <w:tab w:val="right" w:leader="dot" w:pos="8306"/>
        </w:tabs>
      </w:pPr>
      <w:hyperlink w:anchor="_Toc5730" w:history="1">
        <w:r>
          <w:rPr>
            <w:rFonts w:ascii="仿宋" w:eastAsia="仿宋" w:hAnsi="仿宋" w:cs="仿宋" w:hint="eastAsia"/>
            <w:lang w:eastAsia="zh-CN"/>
          </w:rPr>
          <w:t>(四)、地质灾害影响分析</w:t>
        </w:r>
        <w:r>
          <w:tab/>
        </w:r>
        <w:r>
          <w:fldChar w:fldCharType="begin"/>
        </w:r>
        <w:r>
          <w:instrText xml:space="preserve"> PAGEREF _Toc5730 \h </w:instrText>
        </w:r>
        <w:r>
          <w:fldChar w:fldCharType="separate"/>
        </w:r>
        <w:r>
          <w:t>26</w:t>
        </w:r>
        <w:r>
          <w:fldChar w:fldCharType="end"/>
        </w:r>
      </w:hyperlink>
    </w:p>
    <w:p>
      <w:pPr>
        <w:pStyle w:val="TOC2"/>
        <w:tabs>
          <w:tab w:val="right" w:leader="dot" w:pos="8306"/>
        </w:tabs>
      </w:pPr>
      <w:hyperlink w:anchor="_Toc30704" w:history="1">
        <w:r>
          <w:rPr>
            <w:rFonts w:ascii="仿宋" w:eastAsia="仿宋" w:hAnsi="仿宋" w:cs="仿宋" w:hint="eastAsia"/>
            <w:lang w:eastAsia="zh-CN"/>
          </w:rPr>
          <w:t>(五)、特殊环境影响</w:t>
        </w:r>
        <w:r>
          <w:tab/>
        </w:r>
        <w:r>
          <w:fldChar w:fldCharType="begin"/>
        </w:r>
        <w:r>
          <w:instrText xml:space="preserve"> PAGEREF _Toc30704 \h </w:instrText>
        </w:r>
        <w:r>
          <w:fldChar w:fldCharType="separate"/>
        </w:r>
        <w:r>
          <w:t>28</w:t>
        </w:r>
        <w:r>
          <w:fldChar w:fldCharType="end"/>
        </w:r>
      </w:hyperlink>
    </w:p>
    <w:p>
      <w:pPr>
        <w:pStyle w:val="TOC1"/>
        <w:tabs>
          <w:tab w:val="right" w:leader="dot" w:pos="8306"/>
        </w:tabs>
      </w:pPr>
      <w:hyperlink w:anchor="_Toc6540" w:history="1">
        <w:r>
          <w:rPr>
            <w:rFonts w:ascii="仿宋" w:eastAsia="仿宋" w:hAnsi="仿宋" w:cs="仿宋" w:hint="eastAsia"/>
            <w:lang w:eastAsia="zh-CN"/>
          </w:rPr>
          <w:t>五、社会影响分析</w:t>
        </w:r>
        <w:r>
          <w:tab/>
        </w:r>
        <w:r>
          <w:fldChar w:fldCharType="begin"/>
        </w:r>
        <w:r>
          <w:instrText xml:space="preserve"> PAGEREF _Toc6540 \h </w:instrText>
        </w:r>
        <w:r>
          <w:fldChar w:fldCharType="separate"/>
        </w:r>
        <w:r>
          <w:t>29</w:t>
        </w:r>
        <w:r>
          <w:fldChar w:fldCharType="end"/>
        </w:r>
      </w:hyperlink>
    </w:p>
    <w:p>
      <w:pPr>
        <w:pStyle w:val="TOC2"/>
        <w:tabs>
          <w:tab w:val="right" w:leader="dot" w:pos="8306"/>
        </w:tabs>
      </w:pPr>
      <w:hyperlink w:anchor="_Toc15829" w:history="1">
        <w:r>
          <w:rPr>
            <w:rFonts w:ascii="仿宋" w:eastAsia="仿宋" w:hAnsi="仿宋" w:cs="仿宋" w:hint="eastAsia"/>
            <w:lang w:eastAsia="zh-CN"/>
          </w:rPr>
          <w:t>(一)、社会影响效果分析</w:t>
        </w:r>
        <w:r>
          <w:tab/>
        </w:r>
        <w:r>
          <w:fldChar w:fldCharType="begin"/>
        </w:r>
        <w:r>
          <w:instrText xml:space="preserve"> PAGEREF _Toc15829 \h </w:instrText>
        </w:r>
        <w:r>
          <w:fldChar w:fldCharType="separate"/>
        </w:r>
        <w:r>
          <w:t>29</w:t>
        </w:r>
        <w:r>
          <w:fldChar w:fldCharType="end"/>
        </w:r>
      </w:hyperlink>
    </w:p>
    <w:p>
      <w:pPr>
        <w:pStyle w:val="TOC2"/>
        <w:tabs>
          <w:tab w:val="right" w:leader="dot" w:pos="8306"/>
        </w:tabs>
      </w:pPr>
      <w:hyperlink w:anchor="_Toc25042" w:history="1">
        <w:r>
          <w:rPr>
            <w:rFonts w:ascii="仿宋" w:eastAsia="仿宋" w:hAnsi="仿宋" w:cs="仿宋" w:hint="eastAsia"/>
            <w:lang w:eastAsia="zh-CN"/>
          </w:rPr>
          <w:t>(二)、社会适应性分析</w:t>
        </w:r>
        <w:r>
          <w:tab/>
        </w:r>
        <w:r>
          <w:fldChar w:fldCharType="begin"/>
        </w:r>
        <w:r>
          <w:instrText xml:space="preserve"> PAGEREF _Toc25042 \h </w:instrText>
        </w:r>
        <w:r>
          <w:fldChar w:fldCharType="separate"/>
        </w:r>
        <w:r>
          <w:t>31</w:t>
        </w:r>
        <w:r>
          <w:fldChar w:fldCharType="end"/>
        </w:r>
      </w:hyperlink>
    </w:p>
    <w:p>
      <w:pPr>
        <w:pStyle w:val="TOC2"/>
        <w:tabs>
          <w:tab w:val="right" w:leader="dot" w:pos="8306"/>
        </w:tabs>
      </w:pPr>
      <w:hyperlink w:anchor="_Toc32448" w:history="1">
        <w:r>
          <w:rPr>
            <w:rFonts w:ascii="仿宋" w:eastAsia="仿宋" w:hAnsi="仿宋" w:cs="仿宋" w:hint="eastAsia"/>
            <w:lang w:eastAsia="zh-CN"/>
          </w:rPr>
          <w:t>(三)、社会风险及对策分析</w:t>
        </w:r>
        <w:r>
          <w:tab/>
        </w:r>
        <w:r>
          <w:fldChar w:fldCharType="begin"/>
        </w:r>
        <w:r>
          <w:instrText xml:space="preserve"> PAGEREF _Toc32448 \h </w:instrText>
        </w:r>
        <w:r>
          <w:fldChar w:fldCharType="separate"/>
        </w:r>
        <w:r>
          <w:t>33</w:t>
        </w:r>
        <w:r>
          <w:fldChar w:fldCharType="end"/>
        </w:r>
      </w:hyperlink>
    </w:p>
    <w:p>
      <w:pPr>
        <w:pStyle w:val="TOC1"/>
        <w:tabs>
          <w:tab w:val="right" w:leader="dot" w:pos="8306"/>
        </w:tabs>
      </w:pPr>
      <w:hyperlink w:anchor="_Toc6895" w:history="1">
        <w:r>
          <w:rPr>
            <w:rFonts w:ascii="仿宋" w:eastAsia="仿宋" w:hAnsi="仿宋" w:cs="仿宋" w:hint="eastAsia"/>
            <w:lang w:eastAsia="zh-CN"/>
          </w:rPr>
          <w:t>六、游戏项目概论</w:t>
        </w:r>
        <w:r>
          <w:tab/>
        </w:r>
        <w:r>
          <w:fldChar w:fldCharType="begin"/>
        </w:r>
        <w:r>
          <w:instrText xml:space="preserve"> PAGEREF _Toc6895 \h </w:instrText>
        </w:r>
        <w:r>
          <w:fldChar w:fldCharType="separate"/>
        </w:r>
        <w:r>
          <w:t>36</w:t>
        </w:r>
        <w:r>
          <w:fldChar w:fldCharType="end"/>
        </w:r>
      </w:hyperlink>
    </w:p>
    <w:p>
      <w:pPr>
        <w:pStyle w:val="TOC2"/>
        <w:tabs>
          <w:tab w:val="right" w:leader="dot" w:pos="8306"/>
        </w:tabs>
      </w:pPr>
      <w:hyperlink w:anchor="_Toc1128" w:history="1">
        <w:r>
          <w:rPr>
            <w:rFonts w:ascii="仿宋" w:eastAsia="仿宋" w:hAnsi="仿宋" w:cs="仿宋" w:hint="eastAsia"/>
            <w:lang w:eastAsia="zh-CN"/>
          </w:rPr>
          <w:t>(一)、项目申报单位概况</w:t>
        </w:r>
        <w:r>
          <w:tab/>
        </w:r>
        <w:r>
          <w:fldChar w:fldCharType="begin"/>
        </w:r>
        <w:r>
          <w:instrText xml:space="preserve"> PAGEREF _Toc1128 \h </w:instrText>
        </w:r>
        <w:r>
          <w:fldChar w:fldCharType="separate"/>
        </w:r>
        <w:r>
          <w:t>36</w:t>
        </w:r>
        <w:r>
          <w:fldChar w:fldCharType="end"/>
        </w:r>
      </w:hyperlink>
    </w:p>
    <w:p>
      <w:pPr>
        <w:pStyle w:val="TOC2"/>
        <w:tabs>
          <w:tab w:val="right" w:leader="dot" w:pos="8306"/>
        </w:tabs>
      </w:pPr>
      <w:hyperlink w:anchor="_Toc2335" w:history="1">
        <w:r>
          <w:rPr>
            <w:rFonts w:ascii="仿宋" w:eastAsia="仿宋" w:hAnsi="仿宋" w:cs="仿宋" w:hint="eastAsia"/>
            <w:lang w:eastAsia="zh-CN"/>
          </w:rPr>
          <w:t>(二)、项目概况</w:t>
        </w:r>
        <w:r>
          <w:tab/>
        </w:r>
        <w:r>
          <w:fldChar w:fldCharType="begin"/>
        </w:r>
        <w:r>
          <w:instrText xml:space="preserve"> PAGEREF _Toc2335 \h </w:instrText>
        </w:r>
        <w:r>
          <w:fldChar w:fldCharType="separate"/>
        </w:r>
        <w:r>
          <w:t>37</w:t>
        </w:r>
        <w:r>
          <w:fldChar w:fldCharType="end"/>
        </w:r>
      </w:hyperlink>
    </w:p>
    <w:p>
      <w:pPr>
        <w:pStyle w:val="TOC1"/>
        <w:tabs>
          <w:tab w:val="right" w:leader="dot" w:pos="8306"/>
        </w:tabs>
      </w:pPr>
      <w:hyperlink w:anchor="_Toc1544" w:history="1">
        <w:r>
          <w:rPr>
            <w:rFonts w:ascii="仿宋" w:eastAsia="仿宋" w:hAnsi="仿宋" w:cs="仿宋" w:hint="eastAsia"/>
            <w:lang w:eastAsia="zh-CN"/>
          </w:rPr>
          <w:t>七、安全与应急管理</w:t>
        </w:r>
        <w:r>
          <w:tab/>
        </w:r>
        <w:r>
          <w:fldChar w:fldCharType="begin"/>
        </w:r>
        <w:r>
          <w:instrText xml:space="preserve"> PAGEREF _Toc1544 \h </w:instrText>
        </w:r>
        <w:r>
          <w:fldChar w:fldCharType="separate"/>
        </w:r>
        <w:r>
          <w:t>40</w:t>
        </w:r>
        <w:r>
          <w:fldChar w:fldCharType="end"/>
        </w:r>
      </w:hyperlink>
    </w:p>
    <w:p>
      <w:pPr>
        <w:pStyle w:val="TOC2"/>
        <w:tabs>
          <w:tab w:val="right" w:leader="dot" w:pos="8306"/>
        </w:tabs>
      </w:pPr>
      <w:hyperlink w:anchor="_Toc17108" w:history="1">
        <w:r>
          <w:rPr>
            <w:rFonts w:ascii="仿宋" w:eastAsia="仿宋" w:hAnsi="仿宋" w:cs="仿宋" w:hint="eastAsia"/>
            <w:lang w:eastAsia="zh-CN"/>
          </w:rPr>
          <w:t>(一)、安全生产管理</w:t>
        </w:r>
        <w:r>
          <w:tab/>
        </w:r>
        <w:r>
          <w:fldChar w:fldCharType="begin"/>
        </w:r>
        <w:r>
          <w:instrText xml:space="preserve"> PAGEREF _Toc17108 \h </w:instrText>
        </w:r>
        <w:r>
          <w:fldChar w:fldCharType="separate"/>
        </w:r>
        <w:r>
          <w:t>40</w:t>
        </w:r>
        <w:r>
          <w:fldChar w:fldCharType="end"/>
        </w:r>
      </w:hyperlink>
    </w:p>
    <w:p>
      <w:pPr>
        <w:pStyle w:val="TOC2"/>
        <w:tabs>
          <w:tab w:val="right" w:leader="dot" w:pos="8306"/>
        </w:tabs>
      </w:pPr>
      <w:hyperlink w:anchor="_Toc13258" w:history="1">
        <w:r>
          <w:rPr>
            <w:rFonts w:ascii="仿宋" w:eastAsia="仿宋" w:hAnsi="仿宋" w:cs="仿宋" w:hint="eastAsia"/>
            <w:lang w:eastAsia="zh-CN"/>
          </w:rPr>
          <w:t>(二)、应急预案与响应</w:t>
        </w:r>
        <w:r>
          <w:tab/>
        </w:r>
        <w:r>
          <w:fldChar w:fldCharType="begin"/>
        </w:r>
        <w:r>
          <w:instrText xml:space="preserve"> PAGEREF _Toc13258 \h </w:instrText>
        </w:r>
        <w:r>
          <w:fldChar w:fldCharType="separate"/>
        </w:r>
        <w:r>
          <w:t>41</w:t>
        </w:r>
        <w:r>
          <w:fldChar w:fldCharType="end"/>
        </w:r>
      </w:hyperlink>
    </w:p>
    <w:p>
      <w:pPr>
        <w:pStyle w:val="TOC1"/>
        <w:tabs>
          <w:tab w:val="right" w:leader="dot" w:pos="8306"/>
        </w:tabs>
      </w:pPr>
      <w:hyperlink w:anchor="_Toc25869" w:history="1">
        <w:r>
          <w:rPr>
            <w:rFonts w:ascii="仿宋" w:eastAsia="仿宋" w:hAnsi="仿宋" w:cs="仿宋" w:hint="eastAsia"/>
            <w:lang w:eastAsia="zh-CN"/>
          </w:rPr>
          <w:t>八、项目进度计划</w:t>
        </w:r>
        <w:r>
          <w:tab/>
        </w:r>
        <w:r>
          <w:fldChar w:fldCharType="begin"/>
        </w:r>
        <w:r>
          <w:instrText xml:space="preserve"> PAGEREF _Toc25869 \h </w:instrText>
        </w:r>
        <w:r>
          <w:fldChar w:fldCharType="separate"/>
        </w:r>
        <w:r>
          <w:t>43</w:t>
        </w:r>
        <w:r>
          <w:fldChar w:fldCharType="end"/>
        </w:r>
      </w:hyperlink>
    </w:p>
    <w:p>
      <w:pPr>
        <w:pStyle w:val="TOC2"/>
        <w:tabs>
          <w:tab w:val="right" w:leader="dot" w:pos="8306"/>
        </w:tabs>
      </w:pPr>
      <w:hyperlink w:anchor="_Toc5699" w:history="1">
        <w:r>
          <w:rPr>
            <w:rFonts w:ascii="仿宋" w:eastAsia="仿宋" w:hAnsi="仿宋" w:cs="仿宋" w:hint="eastAsia"/>
            <w:lang w:eastAsia="zh-CN"/>
          </w:rPr>
          <w:t>(一)、建设周期</w:t>
        </w:r>
        <w:r>
          <w:tab/>
        </w:r>
        <w:r>
          <w:fldChar w:fldCharType="begin"/>
        </w:r>
        <w:r>
          <w:instrText xml:space="preserve"> PAGEREF _Toc5699 \h </w:instrText>
        </w:r>
        <w:r>
          <w:fldChar w:fldCharType="separate"/>
        </w:r>
        <w:r>
          <w:t>43</w:t>
        </w:r>
        <w:r>
          <w:fldChar w:fldCharType="end"/>
        </w:r>
      </w:hyperlink>
    </w:p>
    <w:p>
      <w:pPr>
        <w:pStyle w:val="TOC2"/>
        <w:tabs>
          <w:tab w:val="right" w:leader="dot" w:pos="8306"/>
        </w:tabs>
      </w:pPr>
      <w:hyperlink w:anchor="_Toc32595" w:history="1">
        <w:r>
          <w:rPr>
            <w:rFonts w:ascii="仿宋" w:eastAsia="仿宋" w:hAnsi="仿宋" w:cs="仿宋" w:hint="eastAsia"/>
            <w:lang w:eastAsia="zh-CN"/>
          </w:rPr>
          <w:t>(二)、建设进度</w:t>
        </w:r>
        <w:r>
          <w:tab/>
        </w:r>
        <w:r>
          <w:fldChar w:fldCharType="begin"/>
        </w:r>
        <w:r>
          <w:instrText xml:space="preserve"> PAGEREF _Toc32595 \h </w:instrText>
        </w:r>
        <w:r>
          <w:fldChar w:fldCharType="separate"/>
        </w:r>
        <w:r>
          <w:t>43</w:t>
        </w:r>
        <w:r>
          <w:fldChar w:fldCharType="end"/>
        </w:r>
      </w:hyperlink>
    </w:p>
    <w:p>
      <w:pPr>
        <w:pStyle w:val="TOC2"/>
        <w:tabs>
          <w:tab w:val="right" w:leader="dot" w:pos="8306"/>
        </w:tabs>
      </w:pPr>
      <w:hyperlink w:anchor="_Toc11004" w:history="1">
        <w:r>
          <w:rPr>
            <w:rFonts w:ascii="仿宋" w:eastAsia="仿宋" w:hAnsi="仿宋" w:cs="仿宋" w:hint="eastAsia"/>
            <w:lang w:eastAsia="zh-CN"/>
          </w:rPr>
          <w:t>(三)、进度安排注意事项</w:t>
        </w:r>
        <w:r>
          <w:tab/>
        </w:r>
        <w:r>
          <w:fldChar w:fldCharType="begin"/>
        </w:r>
        <w:r>
          <w:instrText xml:space="preserve"> PAGEREF _Toc11004 \h </w:instrText>
        </w:r>
        <w:r>
          <w:fldChar w:fldCharType="separate"/>
        </w:r>
        <w:r>
          <w:t>45</w:t>
        </w:r>
        <w:r>
          <w:fldChar w:fldCharType="end"/>
        </w:r>
      </w:hyperlink>
    </w:p>
    <w:p>
      <w:pPr>
        <w:pStyle w:val="TOC2"/>
        <w:tabs>
          <w:tab w:val="right" w:leader="dot" w:pos="8306"/>
        </w:tabs>
      </w:pPr>
      <w:hyperlink w:anchor="_Toc7335" w:history="1">
        <w:r>
          <w:rPr>
            <w:rFonts w:ascii="仿宋" w:eastAsia="仿宋" w:hAnsi="仿宋" w:cs="仿宋" w:hint="eastAsia"/>
            <w:lang w:eastAsia="zh-CN"/>
          </w:rPr>
          <w:t>(四)、人力资源配置</w:t>
        </w:r>
        <w:r>
          <w:tab/>
        </w:r>
        <w:r>
          <w:fldChar w:fldCharType="begin"/>
        </w:r>
        <w:r>
          <w:instrText xml:space="preserve"> PAGEREF _Toc7335 \h </w:instrText>
        </w:r>
        <w:r>
          <w:fldChar w:fldCharType="separate"/>
        </w:r>
        <w:r>
          <w:t>46</w:t>
        </w:r>
        <w:r>
          <w:fldChar w:fldCharType="end"/>
        </w:r>
      </w:hyperlink>
    </w:p>
    <w:p>
      <w:pPr>
        <w:pStyle w:val="TOC2"/>
        <w:tabs>
          <w:tab w:val="right" w:leader="dot" w:pos="8306"/>
        </w:tabs>
      </w:pPr>
      <w:hyperlink w:anchor="_Toc11809" w:history="1">
        <w:r>
          <w:rPr>
            <w:rFonts w:ascii="仿宋" w:eastAsia="仿宋" w:hAnsi="仿宋" w:cs="仿宋" w:hint="eastAsia"/>
            <w:lang w:eastAsia="zh-CN"/>
          </w:rPr>
          <w:t>(五)、员工培训</w:t>
        </w:r>
        <w:r>
          <w:tab/>
        </w:r>
        <w:r>
          <w:fldChar w:fldCharType="begin"/>
        </w:r>
        <w:r>
          <w:instrText xml:space="preserve"> PAGEREF _Toc11809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73" w:history="1">
        <w:r>
          <w:rPr>
            <w:rFonts w:ascii="仿宋" w:eastAsia="仿宋" w:hAnsi="仿宋" w:cs="仿宋" w:hint="eastAsia"/>
            <w:lang w:eastAsia="zh-CN"/>
          </w:rPr>
          <w:t>(六)、项目实施保障</w:t>
        </w:r>
        <w:r>
          <w:tab/>
        </w:r>
        <w:r>
          <w:fldChar w:fldCharType="begin"/>
        </w:r>
        <w:r>
          <w:instrText xml:space="preserve"> PAGEREF _Toc14573 \h </w:instrText>
        </w:r>
        <w:r>
          <w:fldChar w:fldCharType="separate"/>
        </w:r>
        <w:r>
          <w:t>48</w:t>
        </w:r>
        <w:r>
          <w:fldChar w:fldCharType="end"/>
        </w:r>
      </w:hyperlink>
    </w:p>
    <w:p>
      <w:pPr>
        <w:pStyle w:val="TOC2"/>
        <w:tabs>
          <w:tab w:val="right" w:leader="dot" w:pos="8306"/>
        </w:tabs>
      </w:pPr>
      <w:hyperlink w:anchor="_Toc17101" w:history="1">
        <w:r>
          <w:rPr>
            <w:rFonts w:ascii="仿宋" w:eastAsia="仿宋" w:hAnsi="仿宋" w:cs="仿宋" w:hint="eastAsia"/>
            <w:lang w:eastAsia="zh-CN"/>
          </w:rPr>
          <w:t>(七)、安全规范管理</w:t>
        </w:r>
        <w:r>
          <w:tab/>
        </w:r>
        <w:r>
          <w:fldChar w:fldCharType="begin"/>
        </w:r>
        <w:r>
          <w:instrText xml:space="preserve"> PAGEREF _Toc17101 \h </w:instrText>
        </w:r>
        <w:r>
          <w:fldChar w:fldCharType="separate"/>
        </w:r>
        <w:r>
          <w:t>49</w:t>
        </w:r>
        <w:r>
          <w:fldChar w:fldCharType="end"/>
        </w:r>
      </w:hyperlink>
    </w:p>
    <w:p>
      <w:pPr>
        <w:pStyle w:val="TOC1"/>
        <w:tabs>
          <w:tab w:val="right" w:leader="dot" w:pos="8306"/>
        </w:tabs>
      </w:pPr>
      <w:hyperlink w:anchor="_Toc11922" w:history="1">
        <w:r>
          <w:rPr>
            <w:rFonts w:ascii="仿宋" w:eastAsia="仿宋" w:hAnsi="仿宋" w:cs="仿宋" w:hint="eastAsia"/>
            <w:lang w:eastAsia="zh-CN"/>
          </w:rPr>
          <w:t>九、资金管理与财务规划</w:t>
        </w:r>
        <w:r>
          <w:tab/>
        </w:r>
        <w:r>
          <w:fldChar w:fldCharType="begin"/>
        </w:r>
        <w:r>
          <w:instrText xml:space="preserve"> PAGEREF _Toc11922 \h </w:instrText>
        </w:r>
        <w:r>
          <w:fldChar w:fldCharType="separate"/>
        </w:r>
        <w:r>
          <w:t>51</w:t>
        </w:r>
        <w:r>
          <w:fldChar w:fldCharType="end"/>
        </w:r>
      </w:hyperlink>
    </w:p>
    <w:p>
      <w:pPr>
        <w:pStyle w:val="TOC2"/>
        <w:tabs>
          <w:tab w:val="right" w:leader="dot" w:pos="8306"/>
        </w:tabs>
      </w:pPr>
      <w:hyperlink w:anchor="_Toc30346" w:history="1">
        <w:r>
          <w:rPr>
            <w:rFonts w:ascii="仿宋" w:eastAsia="仿宋" w:hAnsi="仿宋" w:cs="仿宋" w:hint="eastAsia"/>
            <w:lang w:eastAsia="zh-CN"/>
          </w:rPr>
          <w:t>(一)、项目资金来源与筹措</w:t>
        </w:r>
        <w:r>
          <w:tab/>
        </w:r>
        <w:r>
          <w:fldChar w:fldCharType="begin"/>
        </w:r>
        <w:r>
          <w:instrText xml:space="preserve"> PAGEREF _Toc30346 \h </w:instrText>
        </w:r>
        <w:r>
          <w:fldChar w:fldCharType="separate"/>
        </w:r>
        <w:r>
          <w:t>51</w:t>
        </w:r>
        <w:r>
          <w:fldChar w:fldCharType="end"/>
        </w:r>
      </w:hyperlink>
    </w:p>
    <w:p>
      <w:pPr>
        <w:pStyle w:val="TOC2"/>
        <w:tabs>
          <w:tab w:val="right" w:leader="dot" w:pos="8306"/>
        </w:tabs>
      </w:pPr>
      <w:hyperlink w:anchor="_Toc18046" w:history="1">
        <w:r>
          <w:rPr>
            <w:rFonts w:ascii="仿宋" w:eastAsia="仿宋" w:hAnsi="仿宋" w:cs="仿宋" w:hint="eastAsia"/>
            <w:lang w:eastAsia="zh-CN"/>
          </w:rPr>
          <w:t>(二)、资金使用与监管</w:t>
        </w:r>
        <w:r>
          <w:tab/>
        </w:r>
        <w:r>
          <w:fldChar w:fldCharType="begin"/>
        </w:r>
        <w:r>
          <w:instrText xml:space="preserve"> PAGEREF _Toc18046 \h </w:instrText>
        </w:r>
        <w:r>
          <w:fldChar w:fldCharType="separate"/>
        </w:r>
        <w:r>
          <w:t>52</w:t>
        </w:r>
        <w:r>
          <w:fldChar w:fldCharType="end"/>
        </w:r>
      </w:hyperlink>
    </w:p>
    <w:p>
      <w:pPr>
        <w:pStyle w:val="TOC2"/>
        <w:tabs>
          <w:tab w:val="right" w:leader="dot" w:pos="8306"/>
        </w:tabs>
      </w:pPr>
      <w:hyperlink w:anchor="_Toc16893" w:history="1">
        <w:r>
          <w:rPr>
            <w:rFonts w:ascii="仿宋" w:eastAsia="仿宋" w:hAnsi="仿宋" w:cs="仿宋" w:hint="eastAsia"/>
            <w:lang w:eastAsia="zh-CN"/>
          </w:rPr>
          <w:t>(三)、财务规划与预测</w:t>
        </w:r>
        <w:r>
          <w:tab/>
        </w:r>
        <w:r>
          <w:fldChar w:fldCharType="begin"/>
        </w:r>
        <w:r>
          <w:instrText xml:space="preserve"> PAGEREF _Toc16893 \h </w:instrText>
        </w:r>
        <w:r>
          <w:fldChar w:fldCharType="separate"/>
        </w:r>
        <w:r>
          <w:t>53</w:t>
        </w:r>
        <w:r>
          <w:fldChar w:fldCharType="end"/>
        </w:r>
      </w:hyperlink>
    </w:p>
    <w:p>
      <w:pPr>
        <w:pStyle w:val="TOC1"/>
        <w:tabs>
          <w:tab w:val="right" w:leader="dot" w:pos="8306"/>
        </w:tabs>
      </w:pPr>
      <w:hyperlink w:anchor="_Toc9371" w:history="1">
        <w:r>
          <w:rPr>
            <w:rFonts w:ascii="仿宋" w:eastAsia="仿宋" w:hAnsi="仿宋" w:cs="仿宋" w:hint="eastAsia"/>
            <w:lang w:eastAsia="zh-CN"/>
          </w:rPr>
          <w:t>十、技术创新与产业升级</w:t>
        </w:r>
        <w:r>
          <w:tab/>
        </w:r>
        <w:r>
          <w:fldChar w:fldCharType="begin"/>
        </w:r>
        <w:r>
          <w:instrText xml:space="preserve"> PAGEREF _Toc9371 \h </w:instrText>
        </w:r>
        <w:r>
          <w:fldChar w:fldCharType="separate"/>
        </w:r>
        <w:r>
          <w:t>54</w:t>
        </w:r>
        <w:r>
          <w:fldChar w:fldCharType="end"/>
        </w:r>
      </w:hyperlink>
    </w:p>
    <w:p>
      <w:pPr>
        <w:pStyle w:val="TOC2"/>
        <w:tabs>
          <w:tab w:val="right" w:leader="dot" w:pos="8306"/>
        </w:tabs>
      </w:pPr>
      <w:hyperlink w:anchor="_Toc30687" w:history="1">
        <w:r>
          <w:rPr>
            <w:rFonts w:ascii="仿宋" w:eastAsia="仿宋" w:hAnsi="仿宋" w:cs="仿宋" w:hint="eastAsia"/>
            <w:lang w:eastAsia="zh-CN"/>
          </w:rPr>
          <w:t>(一)、技术创新方向与目标</w:t>
        </w:r>
        <w:r>
          <w:tab/>
        </w:r>
        <w:r>
          <w:fldChar w:fldCharType="begin"/>
        </w:r>
        <w:r>
          <w:instrText xml:space="preserve"> PAGEREF _Toc30687 \h </w:instrText>
        </w:r>
        <w:r>
          <w:fldChar w:fldCharType="separate"/>
        </w:r>
        <w:r>
          <w:t>54</w:t>
        </w:r>
        <w:r>
          <w:fldChar w:fldCharType="end"/>
        </w:r>
      </w:hyperlink>
    </w:p>
    <w:p>
      <w:pPr>
        <w:pStyle w:val="TOC2"/>
        <w:tabs>
          <w:tab w:val="right" w:leader="dot" w:pos="8306"/>
        </w:tabs>
      </w:pPr>
      <w:hyperlink w:anchor="_Toc23917" w:history="1">
        <w:r>
          <w:rPr>
            <w:rFonts w:ascii="仿宋" w:eastAsia="仿宋" w:hAnsi="仿宋" w:cs="仿宋" w:hint="eastAsia"/>
            <w:lang w:eastAsia="zh-CN"/>
          </w:rPr>
          <w:t>(二)、产业升级路径与措施</w:t>
        </w:r>
        <w:r>
          <w:tab/>
        </w:r>
        <w:r>
          <w:fldChar w:fldCharType="begin"/>
        </w:r>
        <w:r>
          <w:instrText xml:space="preserve"> PAGEREF _Toc23917 \h </w:instrText>
        </w:r>
        <w:r>
          <w:fldChar w:fldCharType="separate"/>
        </w:r>
        <w:r>
          <w:t>56</w:t>
        </w:r>
        <w:r>
          <w:fldChar w:fldCharType="end"/>
        </w:r>
      </w:hyperlink>
    </w:p>
    <w:p>
      <w:pPr>
        <w:pStyle w:val="TOC1"/>
        <w:tabs>
          <w:tab w:val="right" w:leader="dot" w:pos="8306"/>
        </w:tabs>
      </w:pPr>
      <w:hyperlink w:anchor="_Toc23715" w:history="1">
        <w:r>
          <w:rPr>
            <w:rFonts w:ascii="仿宋" w:eastAsia="仿宋" w:hAnsi="仿宋" w:cs="仿宋" w:hint="eastAsia"/>
            <w:lang w:eastAsia="zh-CN"/>
          </w:rPr>
          <w:t>十一、项目实施与管理方案</w:t>
        </w:r>
        <w:r>
          <w:tab/>
        </w:r>
        <w:r>
          <w:fldChar w:fldCharType="begin"/>
        </w:r>
        <w:r>
          <w:instrText xml:space="preserve"> PAGEREF _Toc23715 \h </w:instrText>
        </w:r>
        <w:r>
          <w:fldChar w:fldCharType="separate"/>
        </w:r>
        <w:r>
          <w:t>57</w:t>
        </w:r>
        <w:r>
          <w:fldChar w:fldCharType="end"/>
        </w:r>
      </w:hyperlink>
    </w:p>
    <w:p>
      <w:pPr>
        <w:pStyle w:val="TOC2"/>
        <w:tabs>
          <w:tab w:val="right" w:leader="dot" w:pos="8306"/>
        </w:tabs>
      </w:pPr>
      <w:hyperlink w:anchor="_Toc9618" w:history="1">
        <w:r>
          <w:rPr>
            <w:rFonts w:ascii="仿宋" w:eastAsia="仿宋" w:hAnsi="仿宋" w:cs="仿宋" w:hint="eastAsia"/>
            <w:lang w:eastAsia="zh-CN"/>
          </w:rPr>
          <w:t>(一)、项目实施计划</w:t>
        </w:r>
        <w:r>
          <w:tab/>
        </w:r>
        <w:r>
          <w:fldChar w:fldCharType="begin"/>
        </w:r>
        <w:r>
          <w:instrText xml:space="preserve"> PAGEREF _Toc9618 \h </w:instrText>
        </w:r>
        <w:r>
          <w:fldChar w:fldCharType="separate"/>
        </w:r>
        <w:r>
          <w:t>57</w:t>
        </w:r>
        <w:r>
          <w:fldChar w:fldCharType="end"/>
        </w:r>
      </w:hyperlink>
    </w:p>
    <w:p>
      <w:pPr>
        <w:pStyle w:val="TOC2"/>
        <w:tabs>
          <w:tab w:val="right" w:leader="dot" w:pos="8306"/>
        </w:tabs>
      </w:pPr>
      <w:hyperlink w:anchor="_Toc13443" w:history="1">
        <w:r>
          <w:rPr>
            <w:rFonts w:ascii="仿宋" w:eastAsia="仿宋" w:hAnsi="仿宋" w:cs="仿宋" w:hint="eastAsia"/>
            <w:lang w:eastAsia="zh-CN"/>
          </w:rPr>
          <w:t>(二)、项目组织机构与职责</w:t>
        </w:r>
        <w:r>
          <w:tab/>
        </w:r>
        <w:r>
          <w:fldChar w:fldCharType="begin"/>
        </w:r>
        <w:r>
          <w:instrText xml:space="preserve"> PAGEREF _Toc13443 \h </w:instrText>
        </w:r>
        <w:r>
          <w:fldChar w:fldCharType="separate"/>
        </w:r>
        <w:r>
          <w:t>58</w:t>
        </w:r>
        <w:r>
          <w:fldChar w:fldCharType="end"/>
        </w:r>
      </w:hyperlink>
    </w:p>
    <w:p>
      <w:pPr>
        <w:pStyle w:val="TOC2"/>
        <w:tabs>
          <w:tab w:val="right" w:leader="dot" w:pos="8306"/>
        </w:tabs>
      </w:pPr>
      <w:hyperlink w:anchor="_Toc21030" w:history="1">
        <w:r>
          <w:rPr>
            <w:rFonts w:ascii="仿宋" w:eastAsia="仿宋" w:hAnsi="仿宋" w:cs="仿宋" w:hint="eastAsia"/>
            <w:lang w:eastAsia="zh-CN"/>
          </w:rPr>
          <w:t>(三)、项目管理与监控体系</w:t>
        </w:r>
        <w:r>
          <w:tab/>
        </w:r>
        <w:r>
          <w:fldChar w:fldCharType="begin"/>
        </w:r>
        <w:r>
          <w:instrText xml:space="preserve"> PAGEREF _Toc21030 \h </w:instrText>
        </w:r>
        <w:r>
          <w:fldChar w:fldCharType="separate"/>
        </w:r>
        <w:r>
          <w:t>61</w:t>
        </w:r>
        <w:r>
          <w:fldChar w:fldCharType="end"/>
        </w:r>
      </w:hyperlink>
    </w:p>
    <w:p>
      <w:pPr>
        <w:pStyle w:val="TOC1"/>
        <w:tabs>
          <w:tab w:val="right" w:leader="dot" w:pos="8306"/>
        </w:tabs>
      </w:pPr>
      <w:hyperlink w:anchor="_Toc17100" w:history="1">
        <w:r>
          <w:rPr>
            <w:rFonts w:ascii="仿宋" w:eastAsia="仿宋" w:hAnsi="仿宋" w:cs="仿宋" w:hint="eastAsia"/>
            <w:lang w:eastAsia="zh-CN"/>
          </w:rPr>
          <w:t>十二、环境保护与治理方案</w:t>
        </w:r>
        <w:r>
          <w:tab/>
        </w:r>
        <w:r>
          <w:fldChar w:fldCharType="begin"/>
        </w:r>
        <w:r>
          <w:instrText xml:space="preserve"> PAGEREF _Toc17100 \h </w:instrText>
        </w:r>
        <w:r>
          <w:fldChar w:fldCharType="separate"/>
        </w:r>
        <w:r>
          <w:t>63</w:t>
        </w:r>
        <w:r>
          <w:fldChar w:fldCharType="end"/>
        </w:r>
      </w:hyperlink>
    </w:p>
    <w:p>
      <w:pPr>
        <w:pStyle w:val="TOC2"/>
        <w:tabs>
          <w:tab w:val="right" w:leader="dot" w:pos="8306"/>
        </w:tabs>
      </w:pPr>
      <w:hyperlink w:anchor="_Toc22875" w:history="1">
        <w:r>
          <w:rPr>
            <w:rFonts w:ascii="仿宋" w:eastAsia="仿宋" w:hAnsi="仿宋" w:cs="仿宋" w:hint="eastAsia"/>
            <w:lang w:eastAsia="zh-CN"/>
          </w:rPr>
          <w:t>(一)、项目环境影响评估</w:t>
        </w:r>
        <w:r>
          <w:tab/>
        </w:r>
        <w:r>
          <w:fldChar w:fldCharType="begin"/>
        </w:r>
        <w:r>
          <w:instrText xml:space="preserve"> PAGEREF _Toc22875 \h </w:instrText>
        </w:r>
        <w:r>
          <w:fldChar w:fldCharType="separate"/>
        </w:r>
        <w:r>
          <w:t>63</w:t>
        </w:r>
        <w:r>
          <w:fldChar w:fldCharType="end"/>
        </w:r>
      </w:hyperlink>
    </w:p>
    <w:p>
      <w:pPr>
        <w:pStyle w:val="TOC2"/>
        <w:tabs>
          <w:tab w:val="right" w:leader="dot" w:pos="8306"/>
        </w:tabs>
      </w:pPr>
      <w:hyperlink w:anchor="_Toc19610" w:history="1">
        <w:r>
          <w:rPr>
            <w:rFonts w:ascii="仿宋" w:eastAsia="仿宋" w:hAnsi="仿宋" w:cs="仿宋" w:hint="eastAsia"/>
            <w:lang w:eastAsia="zh-CN"/>
          </w:rPr>
          <w:t>(二)、环境保护措施与治理方案</w:t>
        </w:r>
        <w:r>
          <w:tab/>
        </w:r>
        <w:r>
          <w:fldChar w:fldCharType="begin"/>
        </w:r>
        <w:r>
          <w:instrText xml:space="preserve"> PAGEREF _Toc19610 \h </w:instrText>
        </w:r>
        <w:r>
          <w:fldChar w:fldCharType="separate"/>
        </w:r>
        <w:r>
          <w:t>63</w:t>
        </w:r>
        <w:r>
          <w:fldChar w:fldCharType="end"/>
        </w:r>
      </w:hyperlink>
    </w:p>
    <w:p>
      <w:pPr>
        <w:pStyle w:val="TOC1"/>
        <w:tabs>
          <w:tab w:val="right" w:leader="dot" w:pos="8306"/>
        </w:tabs>
      </w:pPr>
      <w:hyperlink w:anchor="_Toc15562" w:history="1">
        <w:r>
          <w:rPr>
            <w:rFonts w:ascii="仿宋" w:eastAsia="仿宋" w:hAnsi="仿宋" w:cs="仿宋" w:hint="eastAsia"/>
            <w:lang w:eastAsia="zh-CN"/>
          </w:rPr>
          <w:t>十三、企业合规与伦理</w:t>
        </w:r>
        <w:r>
          <w:tab/>
        </w:r>
        <w:r>
          <w:fldChar w:fldCharType="begin"/>
        </w:r>
        <w:r>
          <w:instrText xml:space="preserve"> PAGEREF _Toc15562 \h </w:instrText>
        </w:r>
        <w:r>
          <w:fldChar w:fldCharType="separate"/>
        </w:r>
        <w:r>
          <w:t>64</w:t>
        </w:r>
        <w:r>
          <w:fldChar w:fldCharType="end"/>
        </w:r>
      </w:hyperlink>
    </w:p>
    <w:p>
      <w:pPr>
        <w:pStyle w:val="TOC2"/>
        <w:tabs>
          <w:tab w:val="right" w:leader="dot" w:pos="8306"/>
        </w:tabs>
      </w:pPr>
      <w:hyperlink w:anchor="_Toc613" w:history="1">
        <w:r>
          <w:rPr>
            <w:rFonts w:ascii="仿宋" w:eastAsia="仿宋" w:hAnsi="仿宋" w:cs="仿宋" w:hint="eastAsia"/>
            <w:lang w:eastAsia="zh-CN"/>
          </w:rPr>
          <w:t>(一)、合规政策与程序</w:t>
        </w:r>
        <w:r>
          <w:tab/>
        </w:r>
        <w:r>
          <w:fldChar w:fldCharType="begin"/>
        </w:r>
        <w:r>
          <w:instrText xml:space="preserve"> PAGEREF _Toc613 \h </w:instrText>
        </w:r>
        <w:r>
          <w:fldChar w:fldCharType="separate"/>
        </w:r>
        <w:r>
          <w:t>64</w:t>
        </w:r>
        <w:r>
          <w:fldChar w:fldCharType="end"/>
        </w:r>
      </w:hyperlink>
    </w:p>
    <w:p>
      <w:pPr>
        <w:pStyle w:val="TOC2"/>
        <w:tabs>
          <w:tab w:val="right" w:leader="dot" w:pos="8306"/>
        </w:tabs>
      </w:pPr>
      <w:hyperlink w:anchor="_Toc21314" w:history="1">
        <w:r>
          <w:rPr>
            <w:rFonts w:ascii="仿宋" w:eastAsia="仿宋" w:hAnsi="仿宋" w:cs="仿宋" w:hint="eastAsia"/>
            <w:lang w:eastAsia="zh-CN"/>
          </w:rPr>
          <w:t>(二)、伦理规范与培训</w:t>
        </w:r>
        <w:r>
          <w:tab/>
        </w:r>
        <w:r>
          <w:fldChar w:fldCharType="begin"/>
        </w:r>
        <w:r>
          <w:instrText xml:space="preserve"> PAGEREF _Toc21314 \h </w:instrText>
        </w:r>
        <w:r>
          <w:fldChar w:fldCharType="separate"/>
        </w:r>
        <w:r>
          <w:t>65</w:t>
        </w:r>
        <w:r>
          <w:fldChar w:fldCharType="end"/>
        </w:r>
      </w:hyperlink>
    </w:p>
    <w:p>
      <w:pPr>
        <w:pStyle w:val="TOC2"/>
        <w:tabs>
          <w:tab w:val="right" w:leader="dot" w:pos="8306"/>
        </w:tabs>
      </w:pPr>
      <w:hyperlink w:anchor="_Toc3856" w:history="1">
        <w:r>
          <w:rPr>
            <w:rFonts w:ascii="仿宋" w:eastAsia="仿宋" w:hAnsi="仿宋" w:cs="仿宋" w:hint="eastAsia"/>
            <w:lang w:eastAsia="zh-CN"/>
          </w:rPr>
          <w:t>(三)、合规风险评估</w:t>
        </w:r>
        <w:r>
          <w:tab/>
        </w:r>
        <w:r>
          <w:fldChar w:fldCharType="begin"/>
        </w:r>
        <w:r>
          <w:instrText xml:space="preserve"> PAGEREF _Toc3856 \h </w:instrText>
        </w:r>
        <w:r>
          <w:fldChar w:fldCharType="separate"/>
        </w:r>
        <w:r>
          <w:t>66</w:t>
        </w:r>
        <w:r>
          <w:fldChar w:fldCharType="end"/>
        </w:r>
      </w:hyperlink>
    </w:p>
    <w:p>
      <w:pPr>
        <w:pStyle w:val="TOC2"/>
        <w:tabs>
          <w:tab w:val="right" w:leader="dot" w:pos="8306"/>
        </w:tabs>
      </w:pPr>
      <w:hyperlink w:anchor="_Toc22052" w:history="1">
        <w:r>
          <w:rPr>
            <w:rFonts w:ascii="仿宋" w:eastAsia="仿宋" w:hAnsi="仿宋" w:cs="仿宋" w:hint="eastAsia"/>
            <w:lang w:eastAsia="zh-CN"/>
          </w:rPr>
          <w:t>(四)、合规监督与执行</w:t>
        </w:r>
        <w:r>
          <w:tab/>
        </w:r>
        <w:r>
          <w:fldChar w:fldCharType="begin"/>
        </w:r>
        <w:r>
          <w:instrText xml:space="preserve"> PAGEREF _Toc22052 \h </w:instrText>
        </w:r>
        <w:r>
          <w:fldChar w:fldCharType="separate"/>
        </w:r>
        <w:r>
          <w:t>67</w:t>
        </w:r>
        <w:r>
          <w:fldChar w:fldCharType="end"/>
        </w:r>
      </w:hyperlink>
    </w:p>
    <w:p>
      <w:pPr>
        <w:pStyle w:val="TOC1"/>
        <w:tabs>
          <w:tab w:val="right" w:leader="dot" w:pos="8306"/>
        </w:tabs>
      </w:pPr>
      <w:hyperlink w:anchor="_Toc16475" w:history="1">
        <w:r>
          <w:rPr>
            <w:rFonts w:ascii="仿宋" w:eastAsia="仿宋" w:hAnsi="仿宋" w:cs="仿宋" w:hint="eastAsia"/>
            <w:lang w:eastAsia="zh-CN"/>
          </w:rPr>
          <w:t>十四、合作与交流机制建立</w:t>
        </w:r>
        <w:r>
          <w:tab/>
        </w:r>
        <w:r>
          <w:fldChar w:fldCharType="begin"/>
        </w:r>
        <w:r>
          <w:instrText xml:space="preserve"> PAGEREF _Toc16475 \h </w:instrText>
        </w:r>
        <w:r>
          <w:fldChar w:fldCharType="separate"/>
        </w:r>
        <w:r>
          <w:t>68</w:t>
        </w:r>
        <w:r>
          <w:fldChar w:fldCharType="end"/>
        </w:r>
      </w:hyperlink>
    </w:p>
    <w:p>
      <w:pPr>
        <w:pStyle w:val="TOC2"/>
        <w:tabs>
          <w:tab w:val="right" w:leader="dot" w:pos="8306"/>
        </w:tabs>
      </w:pPr>
      <w:hyperlink w:anchor="_Toc30351" w:history="1">
        <w:r>
          <w:rPr>
            <w:rFonts w:ascii="仿宋" w:eastAsia="仿宋" w:hAnsi="仿宋" w:cs="仿宋" w:hint="eastAsia"/>
            <w:lang w:eastAsia="zh-CN"/>
          </w:rPr>
          <w:t>(一)、合作伙伴选择与合作方式</w:t>
        </w:r>
        <w:r>
          <w:tab/>
        </w:r>
        <w:r>
          <w:fldChar w:fldCharType="begin"/>
        </w:r>
        <w:r>
          <w:instrText xml:space="preserve"> PAGEREF _Toc30351 \h </w:instrText>
        </w:r>
        <w:r>
          <w:fldChar w:fldCharType="separate"/>
        </w:r>
        <w:r>
          <w:t>68</w:t>
        </w:r>
        <w:r>
          <w:fldChar w:fldCharType="end"/>
        </w:r>
      </w:hyperlink>
    </w:p>
    <w:p>
      <w:pPr>
        <w:pStyle w:val="TOC2"/>
        <w:tabs>
          <w:tab w:val="right" w:leader="dot" w:pos="8306"/>
        </w:tabs>
      </w:pPr>
      <w:hyperlink w:anchor="_Toc7133" w:history="1">
        <w:r>
          <w:rPr>
            <w:rFonts w:ascii="仿宋" w:eastAsia="仿宋" w:hAnsi="仿宋" w:cs="仿宋" w:hint="eastAsia"/>
            <w:lang w:eastAsia="zh-CN"/>
          </w:rPr>
          <w:t>(二)、交流与合作平台搭建</w:t>
        </w:r>
        <w:r>
          <w:tab/>
        </w:r>
        <w:r>
          <w:fldChar w:fldCharType="begin"/>
        </w:r>
        <w:r>
          <w:instrText xml:space="preserve"> PAGEREF _Toc7133 \h </w:instrText>
        </w:r>
        <w:r>
          <w:fldChar w:fldCharType="separate"/>
        </w:r>
        <w:r>
          <w:t>69</w:t>
        </w:r>
        <w:r>
          <w:fldChar w:fldCharType="end"/>
        </w:r>
      </w:hyperlink>
    </w:p>
    <w:p>
      <w:pPr>
        <w:pStyle w:val="TOC1"/>
        <w:tabs>
          <w:tab w:val="right" w:leader="dot" w:pos="8306"/>
        </w:tabs>
      </w:pPr>
      <w:hyperlink w:anchor="_Toc8416" w:history="1">
        <w:r>
          <w:rPr>
            <w:rFonts w:ascii="仿宋" w:eastAsia="仿宋" w:hAnsi="仿宋" w:cs="仿宋" w:hint="eastAsia"/>
            <w:lang w:eastAsia="zh-CN"/>
          </w:rPr>
          <w:t>十五、质量管理与控制</w:t>
        </w:r>
        <w:r>
          <w:tab/>
        </w:r>
        <w:r>
          <w:fldChar w:fldCharType="begin"/>
        </w:r>
        <w:r>
          <w:instrText xml:space="preserve"> PAGEREF _Toc8416 \h </w:instrText>
        </w:r>
        <w:r>
          <w:fldChar w:fldCharType="separate"/>
        </w:r>
        <w:r>
          <w:t>71</w:t>
        </w:r>
        <w:r>
          <w:fldChar w:fldCharType="end"/>
        </w:r>
      </w:hyperlink>
    </w:p>
    <w:p>
      <w:pPr>
        <w:pStyle w:val="TOC2"/>
        <w:tabs>
          <w:tab w:val="right" w:leader="dot" w:pos="8306"/>
        </w:tabs>
      </w:pPr>
      <w:hyperlink w:anchor="_Toc3328" w:history="1">
        <w:r>
          <w:rPr>
            <w:rFonts w:ascii="仿宋" w:eastAsia="仿宋" w:hAnsi="仿宋" w:cs="仿宋" w:hint="eastAsia"/>
            <w:lang w:eastAsia="zh-CN"/>
          </w:rPr>
          <w:t>(一)、质量管理体系建设</w:t>
        </w:r>
        <w:r>
          <w:tab/>
        </w:r>
        <w:r>
          <w:fldChar w:fldCharType="begin"/>
        </w:r>
        <w:r>
          <w:instrText xml:space="preserve"> PAGEREF _Toc3328 \h </w:instrText>
        </w:r>
        <w:r>
          <w:fldChar w:fldCharType="separate"/>
        </w:r>
        <w:r>
          <w:t>71</w:t>
        </w:r>
        <w:r>
          <w:fldChar w:fldCharType="end"/>
        </w:r>
      </w:hyperlink>
    </w:p>
    <w:p>
      <w:pPr>
        <w:pStyle w:val="TOC2"/>
        <w:tabs>
          <w:tab w:val="right" w:leader="dot" w:pos="8306"/>
        </w:tabs>
      </w:pPr>
      <w:hyperlink w:anchor="_Toc2394" w:history="1">
        <w:r>
          <w:rPr>
            <w:rFonts w:ascii="仿宋" w:eastAsia="仿宋" w:hAnsi="仿宋" w:cs="仿宋" w:hint="eastAsia"/>
            <w:lang w:eastAsia="zh-CN"/>
          </w:rPr>
          <w:t>(二)、质量控制措施</w:t>
        </w:r>
        <w:r>
          <w:tab/>
        </w:r>
        <w:r>
          <w:fldChar w:fldCharType="begin"/>
        </w:r>
        <w:r>
          <w:instrText xml:space="preserve"> PAGEREF _Toc2394 \h </w:instrText>
        </w:r>
        <w:r>
          <w:fldChar w:fldCharType="separate"/>
        </w:r>
        <w:r>
          <w:t>72</w:t>
        </w:r>
        <w:r>
          <w:fldChar w:fldCharType="end"/>
        </w:r>
      </w:hyperlink>
    </w:p>
    <w:p>
      <w:pPr>
        <w:pStyle w:val="TOC1"/>
        <w:tabs>
          <w:tab w:val="right" w:leader="dot" w:pos="8306"/>
        </w:tabs>
      </w:pPr>
      <w:hyperlink w:anchor="_Toc31624" w:history="1">
        <w:r>
          <w:rPr>
            <w:rFonts w:ascii="仿宋" w:eastAsia="仿宋" w:hAnsi="仿宋" w:cs="仿宋" w:hint="eastAsia"/>
            <w:lang w:eastAsia="zh-CN"/>
          </w:rPr>
          <w:t>十六、设施与设备管理</w:t>
        </w:r>
        <w:r>
          <w:tab/>
        </w:r>
        <w:r>
          <w:fldChar w:fldCharType="begin"/>
        </w:r>
        <w:r>
          <w:instrText xml:space="preserve"> PAGEREF _Toc31624 \h </w:instrText>
        </w:r>
        <w:r>
          <w:fldChar w:fldCharType="separate"/>
        </w:r>
        <w:r>
          <w:t>73</w:t>
        </w:r>
        <w:r>
          <w:fldChar w:fldCharType="end"/>
        </w:r>
      </w:hyperlink>
    </w:p>
    <w:p>
      <w:pPr>
        <w:pStyle w:val="TOC2"/>
        <w:tabs>
          <w:tab w:val="right" w:leader="dot" w:pos="8306"/>
        </w:tabs>
      </w:pPr>
      <w:hyperlink w:anchor="_Toc13047" w:history="1">
        <w:r>
          <w:rPr>
            <w:rFonts w:ascii="仿宋" w:eastAsia="仿宋" w:hAnsi="仿宋" w:cs="仿宋" w:hint="eastAsia"/>
            <w:lang w:eastAsia="zh-CN"/>
          </w:rPr>
          <w:t>(一)、设施规划与配置</w:t>
        </w:r>
        <w:r>
          <w:tab/>
        </w:r>
        <w:r>
          <w:fldChar w:fldCharType="begin"/>
        </w:r>
        <w:r>
          <w:instrText xml:space="preserve"> PAGEREF _Toc13047 \h </w:instrText>
        </w:r>
        <w:r>
          <w:fldChar w:fldCharType="separate"/>
        </w:r>
        <w:r>
          <w:t>73</w:t>
        </w:r>
        <w:r>
          <w:fldChar w:fldCharType="end"/>
        </w:r>
      </w:hyperlink>
    </w:p>
    <w:p>
      <w:pPr>
        <w:pStyle w:val="TOC2"/>
        <w:tabs>
          <w:tab w:val="right" w:leader="dot" w:pos="8306"/>
        </w:tabs>
      </w:pPr>
      <w:hyperlink w:anchor="_Toc22449" w:history="1">
        <w:r>
          <w:rPr>
            <w:rFonts w:ascii="仿宋" w:eastAsia="仿宋" w:hAnsi="仿宋" w:cs="仿宋" w:hint="eastAsia"/>
            <w:lang w:eastAsia="zh-CN"/>
          </w:rPr>
          <w:t>(二)、设备采购与维护管理</w:t>
        </w:r>
        <w:r>
          <w:tab/>
        </w:r>
        <w:r>
          <w:fldChar w:fldCharType="begin"/>
        </w:r>
        <w:r>
          <w:instrText xml:space="preserve"> PAGEREF _Toc22449 \h </w:instrText>
        </w:r>
        <w:r>
          <w:fldChar w:fldCharType="separate"/>
        </w:r>
        <w:r>
          <w:t>74</w:t>
        </w:r>
        <w:r>
          <w:fldChar w:fldCharType="end"/>
        </w:r>
      </w:hyperlink>
    </w:p>
    <w:p>
      <w:pPr>
        <w:pStyle w:val="TOC2"/>
        <w:tabs>
          <w:tab w:val="right" w:leader="dot" w:pos="8306"/>
        </w:tabs>
      </w:pPr>
      <w:hyperlink w:anchor="_Toc27041" w:history="1">
        <w:r>
          <w:rPr>
            <w:rFonts w:ascii="仿宋" w:eastAsia="仿宋" w:hAnsi="仿宋" w:cs="仿宋" w:hint="eastAsia"/>
            <w:lang w:eastAsia="zh-CN"/>
          </w:rPr>
          <w:t>(三)、设施设备升级策略</w:t>
        </w:r>
        <w:r>
          <w:tab/>
        </w:r>
        <w:r>
          <w:fldChar w:fldCharType="begin"/>
        </w:r>
        <w:r>
          <w:instrText xml:space="preserve"> PAGEREF _Toc27041 \h </w:instrText>
        </w:r>
        <w:r>
          <w:fldChar w:fldCharType="separate"/>
        </w:r>
        <w:r>
          <w:t>75</w:t>
        </w:r>
        <w:r>
          <w:fldChar w:fldCharType="end"/>
        </w:r>
      </w:hyperlink>
    </w:p>
    <w:p>
      <w:pPr>
        <w:pStyle w:val="TOC1"/>
        <w:tabs>
          <w:tab w:val="right" w:leader="dot" w:pos="8306"/>
        </w:tabs>
      </w:pPr>
      <w:hyperlink w:anchor="_Toc20458" w:history="1">
        <w:r>
          <w:rPr>
            <w:rFonts w:ascii="仿宋" w:eastAsia="仿宋" w:hAnsi="仿宋" w:cs="仿宋" w:hint="eastAsia"/>
            <w:lang w:eastAsia="zh-CN"/>
          </w:rPr>
          <w:t>十七、创新驱动与持续发展</w:t>
        </w:r>
        <w:r>
          <w:tab/>
        </w:r>
        <w:r>
          <w:fldChar w:fldCharType="begin"/>
        </w:r>
        <w:r>
          <w:instrText xml:space="preserve"> PAGEREF _Toc20458 \h </w:instrText>
        </w:r>
        <w:r>
          <w:fldChar w:fldCharType="separate"/>
        </w:r>
        <w:r>
          <w:t>75</w:t>
        </w:r>
        <w:r>
          <w:fldChar w:fldCharType="end"/>
        </w:r>
      </w:hyperlink>
    </w:p>
    <w:p>
      <w:pPr>
        <w:pStyle w:val="TOC2"/>
        <w:tabs>
          <w:tab w:val="right" w:leader="dot" w:pos="8306"/>
        </w:tabs>
      </w:pPr>
      <w:hyperlink w:anchor="_Toc13166" w:history="1">
        <w:r>
          <w:rPr>
            <w:rFonts w:ascii="仿宋" w:eastAsia="仿宋" w:hAnsi="仿宋" w:cs="仿宋" w:hint="eastAsia"/>
            <w:lang w:eastAsia="zh-CN"/>
          </w:rPr>
          <w:t>(一)、创新驱动战略实施</w:t>
        </w:r>
        <w:r>
          <w:tab/>
        </w:r>
        <w:r>
          <w:fldChar w:fldCharType="begin"/>
        </w:r>
        <w:r>
          <w:instrText xml:space="preserve"> PAGEREF _Toc13166 \h </w:instrText>
        </w:r>
        <w:r>
          <w:fldChar w:fldCharType="separate"/>
        </w:r>
        <w:r>
          <w:t>75</w:t>
        </w:r>
        <w:r>
          <w:fldChar w:fldCharType="end"/>
        </w:r>
      </w:hyperlink>
    </w:p>
    <w:p>
      <w:pPr>
        <w:pStyle w:val="TOC2"/>
        <w:tabs>
          <w:tab w:val="right" w:leader="dot" w:pos="8306"/>
        </w:tabs>
      </w:pPr>
      <w:hyperlink w:anchor="_Toc17846" w:history="1">
        <w:r>
          <w:rPr>
            <w:rFonts w:ascii="仿宋" w:eastAsia="仿宋" w:hAnsi="仿宋" w:cs="仿宋" w:hint="eastAsia"/>
            <w:lang w:eastAsia="zh-CN"/>
          </w:rPr>
          <w:t>(二)、持续发展路径探索</w:t>
        </w:r>
        <w:r>
          <w:tab/>
        </w:r>
        <w:r>
          <w:fldChar w:fldCharType="begin"/>
        </w:r>
        <w:r>
          <w:instrText xml:space="preserve"> PAGEREF _Toc17846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6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31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0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02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34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41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11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61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https://d.book118.com/315244024142011110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659B4"/>
    <w:rsid w:val="029659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244024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2024-02-01T08:33:00Z</dcterms:created>
  <dcterms:modified xsi:type="dcterms:W3CDTF">2024-02-01T08:33:57Z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7E86336A980144ED959E59E5CC463AB6_11</vt:lpwstr>
  </property>
  <property fmtid="{D5CDD505-2E9C-101B-9397-08002B2CF9AE}" pid="3" name="KSOProductBuildVer">
    <vt:lpwstr>2052-12.1.0.16250</vt:lpwstr>
  </property>
</Properties>
</file>