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精密陶瓷劈刀项目计划设计方案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30" w:history="1">
        <w:r>
          <w:rPr>
            <w:rFonts w:ascii="仿宋" w:eastAsia="仿宋" w:hAnsi="仿宋" w:cs="仿宋" w:hint="eastAsia"/>
            <w:lang w:eastAsia="zh-CN"/>
          </w:rPr>
          <w:t>序言</w:t>
        </w:r>
        <w:r>
          <w:tab/>
        </w:r>
        <w:r>
          <w:fldChar w:fldCharType="begin"/>
        </w:r>
        <w:r>
          <w:instrText xml:space="preserve"> PAGEREF _Toc19930 \h </w:instrText>
        </w:r>
        <w:r>
          <w:fldChar w:fldCharType="separate"/>
        </w:r>
        <w:r>
          <w:t>3</w:t>
        </w:r>
        <w:r>
          <w:fldChar w:fldCharType="end"/>
        </w:r>
      </w:hyperlink>
    </w:p>
    <w:p>
      <w:pPr>
        <w:pStyle w:val="TOC1"/>
        <w:tabs>
          <w:tab w:val="right" w:leader="dot" w:pos="8306"/>
        </w:tabs>
      </w:pPr>
      <w:hyperlink w:anchor="_Toc9084" w:history="1">
        <w:r>
          <w:rPr>
            <w:rFonts w:ascii="仿宋" w:eastAsia="仿宋" w:hAnsi="仿宋" w:cs="仿宋" w:hint="eastAsia"/>
            <w:lang w:eastAsia="zh-CN"/>
          </w:rPr>
          <w:t>一、工艺说明</w:t>
        </w:r>
        <w:r>
          <w:tab/>
        </w:r>
        <w:r>
          <w:fldChar w:fldCharType="begin"/>
        </w:r>
        <w:r>
          <w:instrText xml:space="preserve"> PAGEREF _Toc9084 \h </w:instrText>
        </w:r>
        <w:r>
          <w:fldChar w:fldCharType="separate"/>
        </w:r>
        <w:r>
          <w:t>3</w:t>
        </w:r>
        <w:r>
          <w:fldChar w:fldCharType="end"/>
        </w:r>
      </w:hyperlink>
    </w:p>
    <w:p>
      <w:pPr>
        <w:pStyle w:val="TOC2"/>
        <w:tabs>
          <w:tab w:val="right" w:leader="dot" w:pos="8306"/>
        </w:tabs>
      </w:pPr>
      <w:hyperlink w:anchor="_Toc30995" w:history="1">
        <w:r>
          <w:rPr>
            <w:rFonts w:ascii="仿宋" w:eastAsia="仿宋" w:hAnsi="仿宋" w:cs="仿宋" w:hint="eastAsia"/>
            <w:lang w:eastAsia="zh-CN"/>
          </w:rPr>
          <w:t>(一)、技术管理特点</w:t>
        </w:r>
        <w:r>
          <w:tab/>
        </w:r>
        <w:r>
          <w:fldChar w:fldCharType="begin"/>
        </w:r>
        <w:r>
          <w:instrText xml:space="preserve"> PAGEREF _Toc30995 \h </w:instrText>
        </w:r>
        <w:r>
          <w:fldChar w:fldCharType="separate"/>
        </w:r>
        <w:r>
          <w:t>3</w:t>
        </w:r>
        <w:r>
          <w:fldChar w:fldCharType="end"/>
        </w:r>
      </w:hyperlink>
    </w:p>
    <w:p>
      <w:pPr>
        <w:pStyle w:val="TOC2"/>
        <w:tabs>
          <w:tab w:val="right" w:leader="dot" w:pos="8306"/>
        </w:tabs>
      </w:pPr>
      <w:hyperlink w:anchor="_Toc12427" w:history="1">
        <w:r>
          <w:rPr>
            <w:rFonts w:ascii="仿宋" w:eastAsia="仿宋" w:hAnsi="仿宋" w:cs="仿宋" w:hint="eastAsia"/>
            <w:lang w:eastAsia="zh-CN"/>
          </w:rPr>
          <w:t>(二)、精密陶瓷劈刀项目工艺技术设计方案</w:t>
        </w:r>
        <w:r>
          <w:tab/>
        </w:r>
        <w:r>
          <w:fldChar w:fldCharType="begin"/>
        </w:r>
        <w:r>
          <w:instrText xml:space="preserve"> PAGEREF _Toc12427 \h </w:instrText>
        </w:r>
        <w:r>
          <w:fldChar w:fldCharType="separate"/>
        </w:r>
        <w:r>
          <w:t>4</w:t>
        </w:r>
        <w:r>
          <w:fldChar w:fldCharType="end"/>
        </w:r>
      </w:hyperlink>
    </w:p>
    <w:p>
      <w:pPr>
        <w:pStyle w:val="TOC2"/>
        <w:tabs>
          <w:tab w:val="right" w:leader="dot" w:pos="8306"/>
        </w:tabs>
      </w:pPr>
      <w:hyperlink w:anchor="_Toc28249" w:history="1">
        <w:r>
          <w:rPr>
            <w:rFonts w:ascii="仿宋" w:eastAsia="仿宋" w:hAnsi="仿宋" w:cs="仿宋" w:hint="eastAsia"/>
            <w:lang w:eastAsia="zh-CN"/>
          </w:rPr>
          <w:t>(三)、设备选型方案</w:t>
        </w:r>
        <w:r>
          <w:tab/>
        </w:r>
        <w:r>
          <w:fldChar w:fldCharType="begin"/>
        </w:r>
        <w:r>
          <w:instrText xml:space="preserve"> PAGEREF _Toc28249 \h </w:instrText>
        </w:r>
        <w:r>
          <w:fldChar w:fldCharType="separate"/>
        </w:r>
        <w:r>
          <w:t>5</w:t>
        </w:r>
        <w:r>
          <w:fldChar w:fldCharType="end"/>
        </w:r>
      </w:hyperlink>
    </w:p>
    <w:p>
      <w:pPr>
        <w:pStyle w:val="TOC1"/>
        <w:tabs>
          <w:tab w:val="right" w:leader="dot" w:pos="8306"/>
        </w:tabs>
      </w:pPr>
      <w:hyperlink w:anchor="_Toc8577" w:history="1">
        <w:r>
          <w:rPr>
            <w:rFonts w:ascii="仿宋" w:eastAsia="仿宋" w:hAnsi="仿宋" w:cs="仿宋" w:hint="eastAsia"/>
            <w:lang w:eastAsia="zh-CN"/>
          </w:rPr>
          <w:t>二、精密陶瓷劈刀项目绩效评估</w:t>
        </w:r>
        <w:r>
          <w:tab/>
        </w:r>
        <w:r>
          <w:fldChar w:fldCharType="begin"/>
        </w:r>
        <w:r>
          <w:instrText xml:space="preserve"> PAGEREF _Toc8577 \h </w:instrText>
        </w:r>
        <w:r>
          <w:fldChar w:fldCharType="separate"/>
        </w:r>
        <w:r>
          <w:t>7</w:t>
        </w:r>
        <w:r>
          <w:fldChar w:fldCharType="end"/>
        </w:r>
      </w:hyperlink>
    </w:p>
    <w:p>
      <w:pPr>
        <w:pStyle w:val="TOC2"/>
        <w:tabs>
          <w:tab w:val="right" w:leader="dot" w:pos="8306"/>
        </w:tabs>
      </w:pPr>
      <w:hyperlink w:anchor="_Toc14016" w:history="1">
        <w:r>
          <w:rPr>
            <w:rFonts w:ascii="仿宋" w:eastAsia="仿宋" w:hAnsi="仿宋" w:cs="仿宋" w:hint="eastAsia"/>
            <w:lang w:eastAsia="zh-CN"/>
          </w:rPr>
          <w:t>(一)、绩效评估指标</w:t>
        </w:r>
        <w:r>
          <w:tab/>
        </w:r>
        <w:r>
          <w:fldChar w:fldCharType="begin"/>
        </w:r>
        <w:r>
          <w:instrText xml:space="preserve"> PAGEREF _Toc14016 \h </w:instrText>
        </w:r>
        <w:r>
          <w:fldChar w:fldCharType="separate"/>
        </w:r>
        <w:r>
          <w:t>7</w:t>
        </w:r>
        <w:r>
          <w:fldChar w:fldCharType="end"/>
        </w:r>
      </w:hyperlink>
    </w:p>
    <w:p>
      <w:pPr>
        <w:pStyle w:val="TOC2"/>
        <w:tabs>
          <w:tab w:val="right" w:leader="dot" w:pos="8306"/>
        </w:tabs>
      </w:pPr>
      <w:hyperlink w:anchor="_Toc19849" w:history="1">
        <w:r>
          <w:rPr>
            <w:rFonts w:ascii="仿宋" w:eastAsia="仿宋" w:hAnsi="仿宋" w:cs="仿宋" w:hint="eastAsia"/>
            <w:lang w:eastAsia="zh-CN"/>
          </w:rPr>
          <w:t>(二)、绩效评估方法</w:t>
        </w:r>
        <w:r>
          <w:tab/>
        </w:r>
        <w:r>
          <w:fldChar w:fldCharType="begin"/>
        </w:r>
        <w:r>
          <w:instrText xml:space="preserve"> PAGEREF _Toc19849 \h </w:instrText>
        </w:r>
        <w:r>
          <w:fldChar w:fldCharType="separate"/>
        </w:r>
        <w:r>
          <w:t>8</w:t>
        </w:r>
        <w:r>
          <w:fldChar w:fldCharType="end"/>
        </w:r>
      </w:hyperlink>
    </w:p>
    <w:p>
      <w:pPr>
        <w:pStyle w:val="TOC2"/>
        <w:tabs>
          <w:tab w:val="right" w:leader="dot" w:pos="8306"/>
        </w:tabs>
      </w:pPr>
      <w:hyperlink w:anchor="_Toc7568" w:history="1">
        <w:r>
          <w:rPr>
            <w:rFonts w:ascii="仿宋" w:eastAsia="仿宋" w:hAnsi="仿宋" w:cs="仿宋" w:hint="eastAsia"/>
            <w:lang w:eastAsia="zh-CN"/>
          </w:rPr>
          <w:t>(三)、绩效评估周期</w:t>
        </w:r>
        <w:r>
          <w:tab/>
        </w:r>
        <w:r>
          <w:fldChar w:fldCharType="begin"/>
        </w:r>
        <w:r>
          <w:instrText xml:space="preserve"> PAGEREF _Toc7568 \h </w:instrText>
        </w:r>
        <w:r>
          <w:fldChar w:fldCharType="separate"/>
        </w:r>
        <w:r>
          <w:t>9</w:t>
        </w:r>
        <w:r>
          <w:fldChar w:fldCharType="end"/>
        </w:r>
      </w:hyperlink>
    </w:p>
    <w:p>
      <w:pPr>
        <w:pStyle w:val="TOC1"/>
        <w:tabs>
          <w:tab w:val="right" w:leader="dot" w:pos="8306"/>
        </w:tabs>
      </w:pPr>
      <w:hyperlink w:anchor="_Toc26760" w:history="1">
        <w:r>
          <w:rPr>
            <w:rFonts w:ascii="仿宋" w:eastAsia="仿宋" w:hAnsi="仿宋" w:cs="仿宋" w:hint="eastAsia"/>
            <w:lang w:eastAsia="zh-CN"/>
          </w:rPr>
          <w:t>三、精密陶瓷劈刀项目建设单位说明</w:t>
        </w:r>
        <w:r>
          <w:tab/>
        </w:r>
        <w:r>
          <w:fldChar w:fldCharType="begin"/>
        </w:r>
        <w:r>
          <w:instrText xml:space="preserve"> PAGEREF _Toc26760 \h </w:instrText>
        </w:r>
        <w:r>
          <w:fldChar w:fldCharType="separate"/>
        </w:r>
        <w:r>
          <w:t>10</w:t>
        </w:r>
        <w:r>
          <w:fldChar w:fldCharType="end"/>
        </w:r>
      </w:hyperlink>
    </w:p>
    <w:p>
      <w:pPr>
        <w:pStyle w:val="TOC2"/>
        <w:tabs>
          <w:tab w:val="right" w:leader="dot" w:pos="8306"/>
        </w:tabs>
      </w:pPr>
      <w:hyperlink w:anchor="_Toc11748" w:history="1">
        <w:r>
          <w:rPr>
            <w:rFonts w:ascii="仿宋" w:eastAsia="仿宋" w:hAnsi="仿宋" w:cs="仿宋" w:hint="eastAsia"/>
            <w:lang w:eastAsia="zh-CN"/>
          </w:rPr>
          <w:t>(一)、精密陶瓷劈刀项目承办单位基本情况</w:t>
        </w:r>
        <w:r>
          <w:tab/>
        </w:r>
        <w:r>
          <w:fldChar w:fldCharType="begin"/>
        </w:r>
        <w:r>
          <w:instrText xml:space="preserve"> PAGEREF _Toc11748 \h </w:instrText>
        </w:r>
        <w:r>
          <w:fldChar w:fldCharType="separate"/>
        </w:r>
        <w:r>
          <w:t>10</w:t>
        </w:r>
        <w:r>
          <w:fldChar w:fldCharType="end"/>
        </w:r>
      </w:hyperlink>
    </w:p>
    <w:p>
      <w:pPr>
        <w:pStyle w:val="TOC2"/>
        <w:tabs>
          <w:tab w:val="right" w:leader="dot" w:pos="8306"/>
        </w:tabs>
      </w:pPr>
      <w:hyperlink w:anchor="_Toc9399" w:history="1">
        <w:r>
          <w:rPr>
            <w:rFonts w:ascii="仿宋" w:eastAsia="仿宋" w:hAnsi="仿宋" w:cs="仿宋" w:hint="eastAsia"/>
            <w:lang w:eastAsia="zh-CN"/>
          </w:rPr>
          <w:t>(二)、公司经济效益分析</w:t>
        </w:r>
        <w:r>
          <w:tab/>
        </w:r>
        <w:r>
          <w:fldChar w:fldCharType="begin"/>
        </w:r>
        <w:r>
          <w:instrText xml:space="preserve"> PAGEREF _Toc9399 \h </w:instrText>
        </w:r>
        <w:r>
          <w:fldChar w:fldCharType="separate"/>
        </w:r>
        <w:r>
          <w:t>10</w:t>
        </w:r>
        <w:r>
          <w:fldChar w:fldCharType="end"/>
        </w:r>
      </w:hyperlink>
    </w:p>
    <w:p>
      <w:pPr>
        <w:pStyle w:val="TOC1"/>
        <w:tabs>
          <w:tab w:val="right" w:leader="dot" w:pos="8306"/>
        </w:tabs>
      </w:pPr>
      <w:hyperlink w:anchor="_Toc32374" w:history="1">
        <w:r>
          <w:rPr>
            <w:rFonts w:ascii="仿宋" w:eastAsia="仿宋" w:hAnsi="仿宋" w:cs="仿宋" w:hint="eastAsia"/>
            <w:lang w:eastAsia="zh-CN"/>
          </w:rPr>
          <w:t>四、精密陶瓷劈刀项目建设背景及必要性分析</w:t>
        </w:r>
        <w:r>
          <w:tab/>
        </w:r>
        <w:r>
          <w:fldChar w:fldCharType="begin"/>
        </w:r>
        <w:r>
          <w:instrText xml:space="preserve"> PAGEREF _Toc32374 \h </w:instrText>
        </w:r>
        <w:r>
          <w:fldChar w:fldCharType="separate"/>
        </w:r>
        <w:r>
          <w:t>11</w:t>
        </w:r>
        <w:r>
          <w:fldChar w:fldCharType="end"/>
        </w:r>
      </w:hyperlink>
    </w:p>
    <w:p>
      <w:pPr>
        <w:pStyle w:val="TOC2"/>
        <w:tabs>
          <w:tab w:val="right" w:leader="dot" w:pos="8306"/>
        </w:tabs>
      </w:pPr>
      <w:hyperlink w:anchor="_Toc15810" w:history="1">
        <w:r>
          <w:rPr>
            <w:rFonts w:ascii="仿宋" w:eastAsia="仿宋" w:hAnsi="仿宋" w:cs="仿宋" w:hint="eastAsia"/>
            <w:lang w:eastAsia="zh-CN"/>
          </w:rPr>
          <w:t>(一)、精密陶瓷劈刀项目背景分析</w:t>
        </w:r>
        <w:r>
          <w:tab/>
        </w:r>
        <w:r>
          <w:fldChar w:fldCharType="begin"/>
        </w:r>
        <w:r>
          <w:instrText xml:space="preserve"> PAGEREF _Toc15810 \h </w:instrText>
        </w:r>
        <w:r>
          <w:fldChar w:fldCharType="separate"/>
        </w:r>
        <w:r>
          <w:t>11</w:t>
        </w:r>
        <w:r>
          <w:fldChar w:fldCharType="end"/>
        </w:r>
      </w:hyperlink>
    </w:p>
    <w:p>
      <w:pPr>
        <w:pStyle w:val="TOC2"/>
        <w:tabs>
          <w:tab w:val="right" w:leader="dot" w:pos="8306"/>
        </w:tabs>
      </w:pPr>
      <w:hyperlink w:anchor="_Toc17589" w:history="1">
        <w:r>
          <w:rPr>
            <w:rFonts w:ascii="仿宋" w:eastAsia="仿宋" w:hAnsi="仿宋" w:cs="仿宋" w:hint="eastAsia"/>
            <w:lang w:eastAsia="zh-CN"/>
          </w:rPr>
          <w:t>(二)、精密陶瓷劈刀项目建设必要性分析</w:t>
        </w:r>
        <w:r>
          <w:tab/>
        </w:r>
        <w:r>
          <w:fldChar w:fldCharType="begin"/>
        </w:r>
        <w:r>
          <w:instrText xml:space="preserve"> PAGEREF _Toc17589 \h </w:instrText>
        </w:r>
        <w:r>
          <w:fldChar w:fldCharType="separate"/>
        </w:r>
        <w:r>
          <w:t>13</w:t>
        </w:r>
        <w:r>
          <w:fldChar w:fldCharType="end"/>
        </w:r>
      </w:hyperlink>
    </w:p>
    <w:p>
      <w:pPr>
        <w:pStyle w:val="TOC1"/>
        <w:tabs>
          <w:tab w:val="right" w:leader="dot" w:pos="8306"/>
        </w:tabs>
      </w:pPr>
      <w:hyperlink w:anchor="_Toc8708" w:history="1">
        <w:r>
          <w:rPr>
            <w:rFonts w:ascii="仿宋" w:eastAsia="仿宋" w:hAnsi="仿宋" w:cs="仿宋" w:hint="eastAsia"/>
            <w:lang w:eastAsia="zh-CN"/>
          </w:rPr>
          <w:t>五、市场分析、调研</w:t>
        </w:r>
        <w:r>
          <w:tab/>
        </w:r>
        <w:r>
          <w:fldChar w:fldCharType="begin"/>
        </w:r>
        <w:r>
          <w:instrText xml:space="preserve"> PAGEREF _Toc8708 \h </w:instrText>
        </w:r>
        <w:r>
          <w:fldChar w:fldCharType="separate"/>
        </w:r>
        <w:r>
          <w:t>15</w:t>
        </w:r>
        <w:r>
          <w:fldChar w:fldCharType="end"/>
        </w:r>
      </w:hyperlink>
    </w:p>
    <w:p>
      <w:pPr>
        <w:pStyle w:val="TOC2"/>
        <w:tabs>
          <w:tab w:val="right" w:leader="dot" w:pos="8306"/>
        </w:tabs>
      </w:pPr>
      <w:hyperlink w:anchor="_Toc12690" w:history="1">
        <w:r>
          <w:rPr>
            <w:rFonts w:ascii="仿宋" w:eastAsia="仿宋" w:hAnsi="仿宋" w:cs="仿宋" w:hint="eastAsia"/>
            <w:lang w:eastAsia="zh-CN"/>
          </w:rPr>
          <w:t>(一)、精密陶瓷劈刀行业分析</w:t>
        </w:r>
        <w:r>
          <w:tab/>
        </w:r>
        <w:r>
          <w:fldChar w:fldCharType="begin"/>
        </w:r>
        <w:r>
          <w:instrText xml:space="preserve"> PAGEREF _Toc12690 \h </w:instrText>
        </w:r>
        <w:r>
          <w:fldChar w:fldCharType="separate"/>
        </w:r>
        <w:r>
          <w:t>15</w:t>
        </w:r>
        <w:r>
          <w:fldChar w:fldCharType="end"/>
        </w:r>
      </w:hyperlink>
    </w:p>
    <w:p>
      <w:pPr>
        <w:pStyle w:val="TOC2"/>
        <w:tabs>
          <w:tab w:val="right" w:leader="dot" w:pos="8306"/>
        </w:tabs>
      </w:pPr>
      <w:hyperlink w:anchor="_Toc21156" w:history="1">
        <w:r>
          <w:rPr>
            <w:rFonts w:ascii="仿宋" w:eastAsia="仿宋" w:hAnsi="仿宋" w:cs="仿宋" w:hint="eastAsia"/>
            <w:lang w:eastAsia="zh-CN"/>
          </w:rPr>
          <w:t>(二)、精密陶瓷劈刀市场分析预测</w:t>
        </w:r>
        <w:r>
          <w:tab/>
        </w:r>
        <w:r>
          <w:fldChar w:fldCharType="begin"/>
        </w:r>
        <w:r>
          <w:instrText xml:space="preserve"> PAGEREF _Toc21156 \h </w:instrText>
        </w:r>
        <w:r>
          <w:fldChar w:fldCharType="separate"/>
        </w:r>
        <w:r>
          <w:t>15</w:t>
        </w:r>
        <w:r>
          <w:fldChar w:fldCharType="end"/>
        </w:r>
      </w:hyperlink>
    </w:p>
    <w:p>
      <w:pPr>
        <w:pStyle w:val="TOC1"/>
        <w:tabs>
          <w:tab w:val="right" w:leader="dot" w:pos="8306"/>
        </w:tabs>
      </w:pPr>
      <w:hyperlink w:anchor="_Toc28072" w:history="1">
        <w:r>
          <w:rPr>
            <w:rFonts w:ascii="仿宋" w:eastAsia="仿宋" w:hAnsi="仿宋" w:cs="仿宋" w:hint="eastAsia"/>
            <w:lang w:eastAsia="zh-CN"/>
          </w:rPr>
          <w:t>六、精密陶瓷劈刀项目土建工程</w:t>
        </w:r>
        <w:r>
          <w:tab/>
        </w:r>
        <w:r>
          <w:fldChar w:fldCharType="begin"/>
        </w:r>
        <w:r>
          <w:instrText xml:space="preserve"> PAGEREF _Toc28072 \h </w:instrText>
        </w:r>
        <w:r>
          <w:fldChar w:fldCharType="separate"/>
        </w:r>
        <w:r>
          <w:t>16</w:t>
        </w:r>
        <w:r>
          <w:fldChar w:fldCharType="end"/>
        </w:r>
      </w:hyperlink>
    </w:p>
    <w:p>
      <w:pPr>
        <w:pStyle w:val="TOC2"/>
        <w:tabs>
          <w:tab w:val="right" w:leader="dot" w:pos="8306"/>
        </w:tabs>
      </w:pPr>
      <w:hyperlink w:anchor="_Toc6558" w:history="1">
        <w:r>
          <w:rPr>
            <w:rFonts w:ascii="仿宋" w:eastAsia="仿宋" w:hAnsi="仿宋" w:cs="仿宋" w:hint="eastAsia"/>
            <w:lang w:eastAsia="zh-CN"/>
          </w:rPr>
          <w:t>(一)、建筑工程设计原则</w:t>
        </w:r>
        <w:r>
          <w:tab/>
        </w:r>
        <w:r>
          <w:fldChar w:fldCharType="begin"/>
        </w:r>
        <w:r>
          <w:instrText xml:space="preserve"> PAGEREF _Toc6558 \h </w:instrText>
        </w:r>
        <w:r>
          <w:fldChar w:fldCharType="separate"/>
        </w:r>
        <w:r>
          <w:t>16</w:t>
        </w:r>
        <w:r>
          <w:fldChar w:fldCharType="end"/>
        </w:r>
      </w:hyperlink>
    </w:p>
    <w:p>
      <w:pPr>
        <w:pStyle w:val="TOC2"/>
        <w:tabs>
          <w:tab w:val="right" w:leader="dot" w:pos="8306"/>
        </w:tabs>
      </w:pPr>
      <w:hyperlink w:anchor="_Toc30633" w:history="1">
        <w:r>
          <w:rPr>
            <w:rFonts w:ascii="仿宋" w:eastAsia="仿宋" w:hAnsi="仿宋" w:cs="仿宋" w:hint="eastAsia"/>
            <w:lang w:eastAsia="zh-CN"/>
          </w:rPr>
          <w:t>(二)、土建工程设计年限及安全等级</w:t>
        </w:r>
        <w:r>
          <w:tab/>
        </w:r>
        <w:r>
          <w:fldChar w:fldCharType="begin"/>
        </w:r>
        <w:r>
          <w:instrText xml:space="preserve"> PAGEREF _Toc30633 \h </w:instrText>
        </w:r>
        <w:r>
          <w:fldChar w:fldCharType="separate"/>
        </w:r>
        <w:r>
          <w:t>17</w:t>
        </w:r>
        <w:r>
          <w:fldChar w:fldCharType="end"/>
        </w:r>
      </w:hyperlink>
    </w:p>
    <w:p>
      <w:pPr>
        <w:pStyle w:val="TOC2"/>
        <w:tabs>
          <w:tab w:val="right" w:leader="dot" w:pos="8306"/>
        </w:tabs>
      </w:pPr>
      <w:hyperlink w:anchor="_Toc27893" w:history="1">
        <w:r>
          <w:rPr>
            <w:rFonts w:ascii="仿宋" w:eastAsia="仿宋" w:hAnsi="仿宋" w:cs="仿宋" w:hint="eastAsia"/>
            <w:lang w:eastAsia="zh-CN"/>
          </w:rPr>
          <w:t>(三)、建筑工程设计总体要求</w:t>
        </w:r>
        <w:r>
          <w:tab/>
        </w:r>
        <w:r>
          <w:fldChar w:fldCharType="begin"/>
        </w:r>
        <w:r>
          <w:instrText xml:space="preserve"> PAGEREF _Toc27893 \h </w:instrText>
        </w:r>
        <w:r>
          <w:fldChar w:fldCharType="separate"/>
        </w:r>
        <w:r>
          <w:t>19</w:t>
        </w:r>
        <w:r>
          <w:fldChar w:fldCharType="end"/>
        </w:r>
      </w:hyperlink>
    </w:p>
    <w:p>
      <w:pPr>
        <w:pStyle w:val="TOC2"/>
        <w:tabs>
          <w:tab w:val="right" w:leader="dot" w:pos="8306"/>
        </w:tabs>
      </w:pPr>
      <w:hyperlink w:anchor="_Toc32567" w:history="1">
        <w:r>
          <w:rPr>
            <w:rFonts w:ascii="仿宋" w:eastAsia="仿宋" w:hAnsi="仿宋" w:cs="仿宋" w:hint="eastAsia"/>
            <w:lang w:eastAsia="zh-CN"/>
          </w:rPr>
          <w:t>(四)、土建工程建设指标</w:t>
        </w:r>
        <w:r>
          <w:tab/>
        </w:r>
        <w:r>
          <w:fldChar w:fldCharType="begin"/>
        </w:r>
        <w:r>
          <w:instrText xml:space="preserve"> PAGEREF _Toc32567 \h </w:instrText>
        </w:r>
        <w:r>
          <w:fldChar w:fldCharType="separate"/>
        </w:r>
        <w:r>
          <w:t>19</w:t>
        </w:r>
        <w:r>
          <w:fldChar w:fldCharType="end"/>
        </w:r>
      </w:hyperlink>
    </w:p>
    <w:p>
      <w:pPr>
        <w:pStyle w:val="TOC1"/>
        <w:tabs>
          <w:tab w:val="right" w:leader="dot" w:pos="8306"/>
        </w:tabs>
      </w:pPr>
      <w:hyperlink w:anchor="_Toc20650" w:history="1">
        <w:r>
          <w:rPr>
            <w:rFonts w:ascii="仿宋" w:eastAsia="仿宋" w:hAnsi="仿宋" w:cs="仿宋" w:hint="eastAsia"/>
            <w:lang w:eastAsia="zh-CN"/>
          </w:rPr>
          <w:t>七、精密陶瓷劈刀项目环境影响分析</w:t>
        </w:r>
        <w:r>
          <w:tab/>
        </w:r>
        <w:r>
          <w:fldChar w:fldCharType="begin"/>
        </w:r>
        <w:r>
          <w:instrText xml:space="preserve"> PAGEREF _Toc20650 \h </w:instrText>
        </w:r>
        <w:r>
          <w:fldChar w:fldCharType="separate"/>
        </w:r>
        <w:r>
          <w:t>20</w:t>
        </w:r>
        <w:r>
          <w:fldChar w:fldCharType="end"/>
        </w:r>
      </w:hyperlink>
    </w:p>
    <w:p>
      <w:pPr>
        <w:pStyle w:val="TOC2"/>
        <w:tabs>
          <w:tab w:val="right" w:leader="dot" w:pos="8306"/>
        </w:tabs>
      </w:pPr>
      <w:hyperlink w:anchor="_Toc26521" w:history="1">
        <w:r>
          <w:rPr>
            <w:rFonts w:ascii="仿宋" w:eastAsia="仿宋" w:hAnsi="仿宋" w:cs="仿宋" w:hint="eastAsia"/>
            <w:lang w:eastAsia="zh-CN"/>
          </w:rPr>
          <w:t>(一)、建设区域环境质量现状</w:t>
        </w:r>
        <w:r>
          <w:tab/>
        </w:r>
        <w:r>
          <w:fldChar w:fldCharType="begin"/>
        </w:r>
        <w:r>
          <w:instrText xml:space="preserve"> PAGEREF _Toc26521 \h </w:instrText>
        </w:r>
        <w:r>
          <w:fldChar w:fldCharType="separate"/>
        </w:r>
        <w:r>
          <w:t>20</w:t>
        </w:r>
        <w:r>
          <w:fldChar w:fldCharType="end"/>
        </w:r>
      </w:hyperlink>
    </w:p>
    <w:p>
      <w:pPr>
        <w:pStyle w:val="TOC2"/>
        <w:tabs>
          <w:tab w:val="right" w:leader="dot" w:pos="8306"/>
        </w:tabs>
      </w:pPr>
      <w:hyperlink w:anchor="_Toc21798" w:history="1">
        <w:r>
          <w:rPr>
            <w:rFonts w:ascii="仿宋" w:eastAsia="仿宋" w:hAnsi="仿宋" w:cs="仿宋" w:hint="eastAsia"/>
            <w:lang w:eastAsia="zh-CN"/>
          </w:rPr>
          <w:t>(二)、建设期环境保护</w:t>
        </w:r>
        <w:r>
          <w:tab/>
        </w:r>
        <w:r>
          <w:fldChar w:fldCharType="begin"/>
        </w:r>
        <w:r>
          <w:instrText xml:space="preserve"> PAGEREF _Toc21798 \h </w:instrText>
        </w:r>
        <w:r>
          <w:fldChar w:fldCharType="separate"/>
        </w:r>
        <w:r>
          <w:t>21</w:t>
        </w:r>
        <w:r>
          <w:fldChar w:fldCharType="end"/>
        </w:r>
      </w:hyperlink>
    </w:p>
    <w:p>
      <w:pPr>
        <w:pStyle w:val="TOC2"/>
        <w:tabs>
          <w:tab w:val="right" w:leader="dot" w:pos="8306"/>
        </w:tabs>
      </w:pPr>
      <w:hyperlink w:anchor="_Toc14562" w:history="1">
        <w:r>
          <w:rPr>
            <w:rFonts w:ascii="仿宋" w:eastAsia="仿宋" w:hAnsi="仿宋" w:cs="仿宋" w:hint="eastAsia"/>
            <w:lang w:eastAsia="zh-CN"/>
          </w:rPr>
          <w:t>(三)、运营期环境保护</w:t>
        </w:r>
        <w:r>
          <w:tab/>
        </w:r>
        <w:r>
          <w:fldChar w:fldCharType="begin"/>
        </w:r>
        <w:r>
          <w:instrText xml:space="preserve"> PAGEREF _Toc14562 \h </w:instrText>
        </w:r>
        <w:r>
          <w:fldChar w:fldCharType="separate"/>
        </w:r>
        <w:r>
          <w:t>22</w:t>
        </w:r>
        <w:r>
          <w:fldChar w:fldCharType="end"/>
        </w:r>
      </w:hyperlink>
    </w:p>
    <w:p>
      <w:pPr>
        <w:pStyle w:val="TOC2"/>
        <w:tabs>
          <w:tab w:val="right" w:leader="dot" w:pos="8306"/>
        </w:tabs>
      </w:pPr>
      <w:hyperlink w:anchor="_Toc32312" w:history="1">
        <w:r>
          <w:rPr>
            <w:rFonts w:ascii="仿宋" w:eastAsia="仿宋" w:hAnsi="仿宋" w:cs="仿宋" w:hint="eastAsia"/>
            <w:lang w:eastAsia="zh-CN"/>
          </w:rPr>
          <w:t>(四)、精密陶瓷劈刀项目建设对区域经济的影响</w:t>
        </w:r>
        <w:r>
          <w:tab/>
        </w:r>
        <w:r>
          <w:fldChar w:fldCharType="begin"/>
        </w:r>
        <w:r>
          <w:instrText xml:space="preserve"> PAGEREF _Toc32312 \h </w:instrText>
        </w:r>
        <w:r>
          <w:fldChar w:fldCharType="separate"/>
        </w:r>
        <w:r>
          <w:t>24</w:t>
        </w:r>
        <w:r>
          <w:fldChar w:fldCharType="end"/>
        </w:r>
      </w:hyperlink>
    </w:p>
    <w:p>
      <w:pPr>
        <w:pStyle w:val="TOC2"/>
        <w:tabs>
          <w:tab w:val="right" w:leader="dot" w:pos="8306"/>
        </w:tabs>
      </w:pPr>
      <w:hyperlink w:anchor="_Toc15237" w:history="1">
        <w:r>
          <w:rPr>
            <w:rFonts w:ascii="仿宋" w:eastAsia="仿宋" w:hAnsi="仿宋" w:cs="仿宋" w:hint="eastAsia"/>
            <w:lang w:eastAsia="zh-CN"/>
          </w:rPr>
          <w:t>(五)、废弃物处理</w:t>
        </w:r>
        <w:r>
          <w:tab/>
        </w:r>
        <w:r>
          <w:fldChar w:fldCharType="begin"/>
        </w:r>
        <w:r>
          <w:instrText xml:space="preserve"> PAGEREF _Toc15237 \h </w:instrText>
        </w:r>
        <w:r>
          <w:fldChar w:fldCharType="separate"/>
        </w:r>
        <w:r>
          <w:t>26</w:t>
        </w:r>
        <w:r>
          <w:fldChar w:fldCharType="end"/>
        </w:r>
      </w:hyperlink>
    </w:p>
    <w:p>
      <w:pPr>
        <w:pStyle w:val="TOC2"/>
        <w:tabs>
          <w:tab w:val="right" w:leader="dot" w:pos="8306"/>
        </w:tabs>
      </w:pPr>
      <w:hyperlink w:anchor="_Toc32481" w:history="1">
        <w:r>
          <w:rPr>
            <w:rFonts w:ascii="仿宋" w:eastAsia="仿宋" w:hAnsi="仿宋" w:cs="仿宋" w:hint="eastAsia"/>
            <w:lang w:eastAsia="zh-CN"/>
          </w:rPr>
          <w:t>(六)、特殊环境影响分析</w:t>
        </w:r>
        <w:r>
          <w:tab/>
        </w:r>
        <w:r>
          <w:fldChar w:fldCharType="begin"/>
        </w:r>
        <w:r>
          <w:instrText xml:space="preserve"> PAGEREF _Toc32481 \h </w:instrText>
        </w:r>
        <w:r>
          <w:fldChar w:fldCharType="separate"/>
        </w:r>
        <w:r>
          <w:t>27</w:t>
        </w:r>
        <w:r>
          <w:fldChar w:fldCharType="end"/>
        </w:r>
      </w:hyperlink>
    </w:p>
    <w:p>
      <w:pPr>
        <w:pStyle w:val="TOC2"/>
        <w:tabs>
          <w:tab w:val="right" w:leader="dot" w:pos="8306"/>
        </w:tabs>
      </w:pPr>
      <w:hyperlink w:anchor="_Toc6516" w:history="1">
        <w:r>
          <w:rPr>
            <w:rFonts w:ascii="仿宋" w:eastAsia="仿宋" w:hAnsi="仿宋" w:cs="仿宋" w:hint="eastAsia"/>
            <w:lang w:eastAsia="zh-CN"/>
          </w:rPr>
          <w:t>(七)、清洁生产</w:t>
        </w:r>
        <w:r>
          <w:tab/>
        </w:r>
        <w:r>
          <w:fldChar w:fldCharType="begin"/>
        </w:r>
        <w:r>
          <w:instrText xml:space="preserve"> PAGEREF _Toc6516 \h </w:instrText>
        </w:r>
        <w:r>
          <w:fldChar w:fldCharType="separate"/>
        </w:r>
        <w:r>
          <w:t>28</w:t>
        </w:r>
        <w:r>
          <w:fldChar w:fldCharType="end"/>
        </w:r>
      </w:hyperlink>
    </w:p>
    <w:p>
      <w:pPr>
        <w:pStyle w:val="TOC2"/>
        <w:tabs>
          <w:tab w:val="right" w:leader="dot" w:pos="8306"/>
        </w:tabs>
      </w:pPr>
      <w:hyperlink w:anchor="_Toc22646" w:history="1">
        <w:r>
          <w:rPr>
            <w:rFonts w:ascii="仿宋" w:eastAsia="仿宋" w:hAnsi="仿宋" w:cs="仿宋" w:hint="eastAsia"/>
            <w:lang w:eastAsia="zh-CN"/>
          </w:rPr>
          <w:t>(八)、环境保护综合评价</w:t>
        </w:r>
        <w:r>
          <w:tab/>
        </w:r>
        <w:r>
          <w:fldChar w:fldCharType="begin"/>
        </w:r>
        <w:r>
          <w:instrText xml:space="preserve"> PAGEREF _Toc22646 \h </w:instrText>
        </w:r>
        <w:r>
          <w:fldChar w:fldCharType="separate"/>
        </w:r>
        <w:r>
          <w:t>29</w:t>
        </w:r>
        <w:r>
          <w:fldChar w:fldCharType="end"/>
        </w:r>
      </w:hyperlink>
    </w:p>
    <w:p>
      <w:pPr>
        <w:pStyle w:val="TOC1"/>
        <w:tabs>
          <w:tab w:val="right" w:leader="dot" w:pos="8306"/>
        </w:tabs>
      </w:pPr>
      <w:hyperlink w:anchor="_Toc31026" w:history="1">
        <w:r>
          <w:rPr>
            <w:rFonts w:ascii="仿宋" w:eastAsia="仿宋" w:hAnsi="仿宋" w:cs="仿宋" w:hint="eastAsia"/>
            <w:lang w:eastAsia="zh-CN"/>
          </w:rPr>
          <w:t>八、生产安全保护</w:t>
        </w:r>
        <w:r>
          <w:tab/>
        </w:r>
        <w:r>
          <w:fldChar w:fldCharType="begin"/>
        </w:r>
        <w:r>
          <w:instrText xml:space="preserve"> PAGEREF _Toc31026 \h </w:instrText>
        </w:r>
        <w:r>
          <w:fldChar w:fldCharType="separate"/>
        </w:r>
        <w:r>
          <w:t>30</w:t>
        </w:r>
        <w:r>
          <w:fldChar w:fldCharType="end"/>
        </w:r>
      </w:hyperlink>
    </w:p>
    <w:p>
      <w:pPr>
        <w:pStyle w:val="TOC2"/>
        <w:tabs>
          <w:tab w:val="right" w:leader="dot" w:pos="8306"/>
        </w:tabs>
      </w:pPr>
      <w:hyperlink w:anchor="_Toc8164" w:history="1">
        <w:r>
          <w:rPr>
            <w:rFonts w:ascii="仿宋" w:eastAsia="仿宋" w:hAnsi="仿宋" w:cs="仿宋" w:hint="eastAsia"/>
            <w:lang w:eastAsia="zh-CN"/>
          </w:rPr>
          <w:t>(一)、消防安全</w:t>
        </w:r>
        <w:r>
          <w:tab/>
        </w:r>
        <w:r>
          <w:fldChar w:fldCharType="begin"/>
        </w:r>
        <w:r>
          <w:instrText xml:space="preserve"> PAGEREF _Toc8164 \h </w:instrText>
        </w:r>
        <w:r>
          <w:fldChar w:fldCharType="separate"/>
        </w:r>
        <w:r>
          <w:t>30</w:t>
        </w:r>
        <w:r>
          <w:fldChar w:fldCharType="end"/>
        </w:r>
      </w:hyperlink>
    </w:p>
    <w:p>
      <w:pPr>
        <w:pStyle w:val="TOC2"/>
        <w:tabs>
          <w:tab w:val="right" w:leader="dot" w:pos="8306"/>
        </w:tabs>
      </w:pPr>
      <w:hyperlink w:anchor="_Toc27271" w:history="1">
        <w:r>
          <w:rPr>
            <w:rFonts w:ascii="仿宋" w:eastAsia="仿宋" w:hAnsi="仿宋" w:cs="仿宋" w:hint="eastAsia"/>
            <w:lang w:eastAsia="zh-CN"/>
          </w:rPr>
          <w:t>(二)、防火防爆总图布置措施</w:t>
        </w:r>
        <w:r>
          <w:tab/>
        </w:r>
        <w:r>
          <w:fldChar w:fldCharType="begin"/>
        </w:r>
        <w:r>
          <w:instrText xml:space="preserve"> PAGEREF _Toc27271 \h </w:instrText>
        </w:r>
        <w:r>
          <w:fldChar w:fldCharType="separate"/>
        </w:r>
        <w:r>
          <w:t>32</w:t>
        </w:r>
        <w:r>
          <w:fldChar w:fldCharType="end"/>
        </w:r>
      </w:hyperlink>
    </w:p>
    <w:p>
      <w:pPr>
        <w:pStyle w:val="TOC2"/>
        <w:tabs>
          <w:tab w:val="right" w:leader="dot" w:pos="8306"/>
        </w:tabs>
      </w:pPr>
      <w:hyperlink w:anchor="_Toc547" w:history="1">
        <w:r>
          <w:rPr>
            <w:rFonts w:ascii="仿宋" w:eastAsia="仿宋" w:hAnsi="仿宋" w:cs="仿宋" w:hint="eastAsia"/>
            <w:lang w:eastAsia="zh-CN"/>
          </w:rPr>
          <w:t>(三)、自然灾害防范措施</w:t>
        </w:r>
        <w:r>
          <w:tab/>
        </w:r>
        <w:r>
          <w:fldChar w:fldCharType="begin"/>
        </w:r>
        <w:r>
          <w:instrText xml:space="preserve"> PAGEREF _Toc547 \h </w:instrText>
        </w:r>
        <w:r>
          <w:fldChar w:fldCharType="separate"/>
        </w:r>
        <w:r>
          <w:t>33</w:t>
        </w:r>
        <w:r>
          <w:fldChar w:fldCharType="end"/>
        </w:r>
      </w:hyperlink>
    </w:p>
    <w:p>
      <w:pPr>
        <w:pStyle w:val="TOC2"/>
        <w:tabs>
          <w:tab w:val="right" w:leader="dot" w:pos="8306"/>
        </w:tabs>
      </w:pPr>
      <w:hyperlink w:anchor="_Toc31153" w:history="1">
        <w:r>
          <w:rPr>
            <w:rFonts w:ascii="仿宋" w:eastAsia="仿宋" w:hAnsi="仿宋" w:cs="仿宋" w:hint="eastAsia"/>
            <w:lang w:eastAsia="zh-CN"/>
          </w:rPr>
          <w:t>(四)、安全色及安全标志使用要求</w:t>
        </w:r>
        <w:r>
          <w:tab/>
        </w:r>
        <w:r>
          <w:fldChar w:fldCharType="begin"/>
        </w:r>
        <w:r>
          <w:instrText xml:space="preserve"> PAGEREF _Toc31153 \h </w:instrText>
        </w:r>
        <w:r>
          <w:fldChar w:fldCharType="separate"/>
        </w:r>
        <w:r>
          <w:t>34</w:t>
        </w:r>
        <w:r>
          <w:fldChar w:fldCharType="end"/>
        </w:r>
      </w:hyperlink>
    </w:p>
    <w:p>
      <w:pPr>
        <w:pStyle w:val="TOC2"/>
        <w:tabs>
          <w:tab w:val="right" w:leader="dot" w:pos="8306"/>
        </w:tabs>
      </w:pPr>
      <w:hyperlink w:anchor="_Toc10512" w:history="1">
        <w:r>
          <w:rPr>
            <w:rFonts w:ascii="仿宋" w:eastAsia="仿宋" w:hAnsi="仿宋" w:cs="仿宋" w:hint="eastAsia"/>
            <w:lang w:eastAsia="zh-CN"/>
          </w:rPr>
          <w:t>(五)、防尘防毒措施</w:t>
        </w:r>
        <w:r>
          <w:tab/>
        </w:r>
        <w:r>
          <w:fldChar w:fldCharType="begin"/>
        </w:r>
        <w:r>
          <w:instrText xml:space="preserve"> PAGEREF _Toc10512 \h </w:instrText>
        </w:r>
        <w:r>
          <w:fldChar w:fldCharType="separate"/>
        </w:r>
        <w:r>
          <w:t>35</w:t>
        </w:r>
        <w:r>
          <w:fldChar w:fldCharType="end"/>
        </w:r>
      </w:hyperlink>
    </w:p>
    <w:p>
      <w:pPr>
        <w:pStyle w:val="TOC2"/>
        <w:tabs>
          <w:tab w:val="right" w:leader="dot" w:pos="8306"/>
        </w:tabs>
      </w:pPr>
      <w:hyperlink w:anchor="_Toc9546" w:history="1">
        <w:r>
          <w:rPr>
            <w:rFonts w:ascii="仿宋" w:eastAsia="仿宋" w:hAnsi="仿宋" w:cs="仿宋" w:hint="eastAsia"/>
            <w:lang w:eastAsia="zh-CN"/>
          </w:rPr>
          <w:t>(六)、防静电、触电防护及防雷措施</w:t>
        </w:r>
        <w:r>
          <w:tab/>
        </w:r>
        <w:r>
          <w:fldChar w:fldCharType="begin"/>
        </w:r>
        <w:r>
          <w:instrText xml:space="preserve"> PAGEREF _Toc9546 \h </w:instrText>
        </w:r>
        <w:r>
          <w:fldChar w:fldCharType="separate"/>
        </w:r>
        <w:r>
          <w:t>36</w:t>
        </w:r>
        <w:r>
          <w:fldChar w:fldCharType="end"/>
        </w:r>
      </w:hyperlink>
    </w:p>
    <w:p>
      <w:pPr>
        <w:pStyle w:val="TOC2"/>
        <w:tabs>
          <w:tab w:val="right" w:leader="dot" w:pos="8306"/>
        </w:tabs>
      </w:pPr>
      <w:hyperlink w:anchor="_Toc27719" w:history="1">
        <w:r>
          <w:rPr>
            <w:rFonts w:ascii="仿宋" w:eastAsia="仿宋" w:hAnsi="仿宋" w:cs="仿宋" w:hint="eastAsia"/>
            <w:lang w:eastAsia="zh-CN"/>
          </w:rPr>
          <w:t>(七)、机械设备安全保障措施</w:t>
        </w:r>
        <w:r>
          <w:tab/>
        </w:r>
        <w:r>
          <w:fldChar w:fldCharType="begin"/>
        </w:r>
        <w:r>
          <w:instrText xml:space="preserve"> PAGEREF _Toc27719 \h </w:instrText>
        </w:r>
        <w:r>
          <w:fldChar w:fldCharType="separate"/>
        </w:r>
        <w:r>
          <w:t>37</w:t>
        </w:r>
        <w:r>
          <w:fldChar w:fldCharType="end"/>
        </w:r>
      </w:hyperlink>
    </w:p>
    <w:p>
      <w:pPr>
        <w:pStyle w:val="TOC1"/>
        <w:tabs>
          <w:tab w:val="right" w:leader="dot" w:pos="8306"/>
        </w:tabs>
      </w:pPr>
      <w:hyperlink w:anchor="_Toc5183" w:history="1">
        <w:r>
          <w:rPr>
            <w:rFonts w:ascii="仿宋" w:eastAsia="仿宋" w:hAnsi="仿宋" w:cs="仿宋" w:hint="eastAsia"/>
            <w:lang w:eastAsia="zh-CN"/>
          </w:rPr>
          <w:t>九、精密陶瓷劈刀项目风险管理</w:t>
        </w:r>
        <w:r>
          <w:tab/>
        </w:r>
        <w:r>
          <w:fldChar w:fldCharType="begin"/>
        </w:r>
        <w:r>
          <w:instrText xml:space="preserve"> PAGEREF _Toc5183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49" w:history="1">
        <w:r>
          <w:rPr>
            <w:rFonts w:ascii="仿宋" w:eastAsia="仿宋" w:hAnsi="仿宋" w:cs="仿宋" w:hint="eastAsia"/>
            <w:lang w:eastAsia="zh-CN"/>
          </w:rPr>
          <w:t>(一)、风险识别与评估</w:t>
        </w:r>
        <w:r>
          <w:tab/>
        </w:r>
        <w:r>
          <w:fldChar w:fldCharType="begin"/>
        </w:r>
        <w:r>
          <w:instrText xml:space="preserve"> PAGEREF _Toc21949 \h </w:instrText>
        </w:r>
        <w:r>
          <w:fldChar w:fldCharType="separate"/>
        </w:r>
        <w:r>
          <w:t>39</w:t>
        </w:r>
        <w:r>
          <w:fldChar w:fldCharType="end"/>
        </w:r>
      </w:hyperlink>
    </w:p>
    <w:p>
      <w:pPr>
        <w:pStyle w:val="TOC2"/>
        <w:tabs>
          <w:tab w:val="right" w:leader="dot" w:pos="8306"/>
        </w:tabs>
      </w:pPr>
      <w:hyperlink w:anchor="_Toc5250" w:history="1">
        <w:r>
          <w:rPr>
            <w:rFonts w:ascii="仿宋" w:eastAsia="仿宋" w:hAnsi="仿宋" w:cs="仿宋" w:hint="eastAsia"/>
            <w:lang w:eastAsia="zh-CN"/>
          </w:rPr>
          <w:t>(二)、风险应对策略</w:t>
        </w:r>
        <w:r>
          <w:tab/>
        </w:r>
        <w:r>
          <w:fldChar w:fldCharType="begin"/>
        </w:r>
        <w:r>
          <w:instrText xml:space="preserve"> PAGEREF _Toc5250 \h </w:instrText>
        </w:r>
        <w:r>
          <w:fldChar w:fldCharType="separate"/>
        </w:r>
        <w:r>
          <w:t>40</w:t>
        </w:r>
        <w:r>
          <w:fldChar w:fldCharType="end"/>
        </w:r>
      </w:hyperlink>
    </w:p>
    <w:p>
      <w:pPr>
        <w:pStyle w:val="TOC2"/>
        <w:tabs>
          <w:tab w:val="right" w:leader="dot" w:pos="8306"/>
        </w:tabs>
      </w:pPr>
      <w:hyperlink w:anchor="_Toc34" w:history="1">
        <w:r>
          <w:rPr>
            <w:rFonts w:ascii="仿宋" w:eastAsia="仿宋" w:hAnsi="仿宋" w:cs="仿宋" w:hint="eastAsia"/>
            <w:lang w:eastAsia="zh-CN"/>
          </w:rPr>
          <w:t>(三)、风险监控与控制</w:t>
        </w:r>
        <w:r>
          <w:tab/>
        </w:r>
        <w:r>
          <w:fldChar w:fldCharType="begin"/>
        </w:r>
        <w:r>
          <w:instrText xml:space="preserve"> PAGEREF _Toc34 \h </w:instrText>
        </w:r>
        <w:r>
          <w:fldChar w:fldCharType="separate"/>
        </w:r>
        <w:r>
          <w:t>42</w:t>
        </w:r>
        <w:r>
          <w:fldChar w:fldCharType="end"/>
        </w:r>
      </w:hyperlink>
    </w:p>
    <w:p>
      <w:pPr>
        <w:pStyle w:val="TOC1"/>
        <w:tabs>
          <w:tab w:val="right" w:leader="dot" w:pos="8306"/>
        </w:tabs>
      </w:pPr>
      <w:hyperlink w:anchor="_Toc28777" w:history="1">
        <w:r>
          <w:rPr>
            <w:rFonts w:ascii="仿宋" w:eastAsia="仿宋" w:hAnsi="仿宋" w:cs="仿宋" w:hint="eastAsia"/>
            <w:lang w:eastAsia="zh-CN"/>
          </w:rPr>
          <w:t>十、精密陶瓷劈刀项目经营效益</w:t>
        </w:r>
        <w:r>
          <w:tab/>
        </w:r>
        <w:r>
          <w:fldChar w:fldCharType="begin"/>
        </w:r>
        <w:r>
          <w:instrText xml:space="preserve"> PAGEREF _Toc28777 \h </w:instrText>
        </w:r>
        <w:r>
          <w:fldChar w:fldCharType="separate"/>
        </w:r>
        <w:r>
          <w:t>43</w:t>
        </w:r>
        <w:r>
          <w:fldChar w:fldCharType="end"/>
        </w:r>
      </w:hyperlink>
    </w:p>
    <w:p>
      <w:pPr>
        <w:pStyle w:val="TOC2"/>
        <w:tabs>
          <w:tab w:val="right" w:leader="dot" w:pos="8306"/>
        </w:tabs>
      </w:pPr>
      <w:hyperlink w:anchor="_Toc17745" w:history="1">
        <w:r>
          <w:rPr>
            <w:rFonts w:ascii="仿宋" w:eastAsia="仿宋" w:hAnsi="仿宋" w:cs="仿宋" w:hint="eastAsia"/>
            <w:lang w:eastAsia="zh-CN"/>
          </w:rPr>
          <w:t>(一)、经济评价财务测算</w:t>
        </w:r>
        <w:r>
          <w:tab/>
        </w:r>
        <w:r>
          <w:fldChar w:fldCharType="begin"/>
        </w:r>
        <w:r>
          <w:instrText xml:space="preserve"> PAGEREF _Toc17745 \h </w:instrText>
        </w:r>
        <w:r>
          <w:fldChar w:fldCharType="separate"/>
        </w:r>
        <w:r>
          <w:t>43</w:t>
        </w:r>
        <w:r>
          <w:fldChar w:fldCharType="end"/>
        </w:r>
      </w:hyperlink>
    </w:p>
    <w:p>
      <w:pPr>
        <w:pStyle w:val="TOC2"/>
        <w:tabs>
          <w:tab w:val="right" w:leader="dot" w:pos="8306"/>
        </w:tabs>
      </w:pPr>
      <w:hyperlink w:anchor="_Toc22479" w:history="1">
        <w:r>
          <w:rPr>
            <w:rFonts w:ascii="仿宋" w:eastAsia="仿宋" w:hAnsi="仿宋" w:cs="仿宋" w:hint="eastAsia"/>
            <w:lang w:eastAsia="zh-CN"/>
          </w:rPr>
          <w:t>(二)、精密陶瓷劈刀项目盈利能力分析</w:t>
        </w:r>
        <w:r>
          <w:tab/>
        </w:r>
        <w:r>
          <w:fldChar w:fldCharType="begin"/>
        </w:r>
        <w:r>
          <w:instrText xml:space="preserve"> PAGEREF _Toc22479 \h </w:instrText>
        </w:r>
        <w:r>
          <w:fldChar w:fldCharType="separate"/>
        </w:r>
        <w:r>
          <w:t>44</w:t>
        </w:r>
        <w:r>
          <w:fldChar w:fldCharType="end"/>
        </w:r>
      </w:hyperlink>
    </w:p>
    <w:p>
      <w:pPr>
        <w:pStyle w:val="TOC1"/>
        <w:tabs>
          <w:tab w:val="right" w:leader="dot" w:pos="8306"/>
        </w:tabs>
      </w:pPr>
      <w:hyperlink w:anchor="_Toc9570" w:history="1">
        <w:r>
          <w:rPr>
            <w:rFonts w:ascii="仿宋" w:eastAsia="仿宋" w:hAnsi="仿宋" w:cs="仿宋" w:hint="eastAsia"/>
            <w:lang w:eastAsia="zh-CN"/>
          </w:rPr>
          <w:t>十一、精密陶瓷劈刀项目社会影响</w:t>
        </w:r>
        <w:r>
          <w:tab/>
        </w:r>
        <w:r>
          <w:fldChar w:fldCharType="begin"/>
        </w:r>
        <w:r>
          <w:instrText xml:space="preserve"> PAGEREF _Toc9570 \h </w:instrText>
        </w:r>
        <w:r>
          <w:fldChar w:fldCharType="separate"/>
        </w:r>
        <w:r>
          <w:t>45</w:t>
        </w:r>
        <w:r>
          <w:fldChar w:fldCharType="end"/>
        </w:r>
      </w:hyperlink>
    </w:p>
    <w:p>
      <w:pPr>
        <w:pStyle w:val="TOC2"/>
        <w:tabs>
          <w:tab w:val="right" w:leader="dot" w:pos="8306"/>
        </w:tabs>
      </w:pPr>
      <w:hyperlink w:anchor="_Toc17268" w:history="1">
        <w:r>
          <w:rPr>
            <w:rFonts w:ascii="仿宋" w:eastAsia="仿宋" w:hAnsi="仿宋" w:cs="仿宋" w:hint="eastAsia"/>
            <w:lang w:eastAsia="zh-CN"/>
          </w:rPr>
          <w:t>(一)、社会责任与义务</w:t>
        </w:r>
        <w:r>
          <w:tab/>
        </w:r>
        <w:r>
          <w:fldChar w:fldCharType="begin"/>
        </w:r>
        <w:r>
          <w:instrText xml:space="preserve"> PAGEREF _Toc17268 \h </w:instrText>
        </w:r>
        <w:r>
          <w:fldChar w:fldCharType="separate"/>
        </w:r>
        <w:r>
          <w:t>45</w:t>
        </w:r>
        <w:r>
          <w:fldChar w:fldCharType="end"/>
        </w:r>
      </w:hyperlink>
    </w:p>
    <w:p>
      <w:pPr>
        <w:pStyle w:val="TOC2"/>
        <w:tabs>
          <w:tab w:val="right" w:leader="dot" w:pos="8306"/>
        </w:tabs>
      </w:pPr>
      <w:hyperlink w:anchor="_Toc21265" w:history="1">
        <w:r>
          <w:rPr>
            <w:rFonts w:ascii="仿宋" w:eastAsia="仿宋" w:hAnsi="仿宋" w:cs="仿宋" w:hint="eastAsia"/>
            <w:lang w:eastAsia="zh-CN"/>
          </w:rPr>
          <w:t>(二)、社会参与与沟通</w:t>
        </w:r>
        <w:r>
          <w:tab/>
        </w:r>
        <w:r>
          <w:fldChar w:fldCharType="begin"/>
        </w:r>
        <w:r>
          <w:instrText xml:space="preserve"> PAGEREF _Toc21265 \h </w:instrText>
        </w:r>
        <w:r>
          <w:fldChar w:fldCharType="separate"/>
        </w:r>
        <w:r>
          <w:t>45</w:t>
        </w:r>
        <w:r>
          <w:fldChar w:fldCharType="end"/>
        </w:r>
      </w:hyperlink>
    </w:p>
    <w:p>
      <w:pPr>
        <w:pStyle w:val="TOC1"/>
        <w:tabs>
          <w:tab w:val="right" w:leader="dot" w:pos="8306"/>
        </w:tabs>
      </w:pPr>
      <w:hyperlink w:anchor="_Toc11313" w:history="1">
        <w:r>
          <w:rPr>
            <w:rFonts w:ascii="仿宋" w:eastAsia="仿宋" w:hAnsi="仿宋" w:cs="仿宋" w:hint="eastAsia"/>
            <w:lang w:eastAsia="zh-CN"/>
          </w:rPr>
          <w:t>十二、精密陶瓷劈刀项目创新与研发</w:t>
        </w:r>
        <w:r>
          <w:tab/>
        </w:r>
        <w:r>
          <w:fldChar w:fldCharType="begin"/>
        </w:r>
        <w:r>
          <w:instrText xml:space="preserve"> PAGEREF _Toc11313 \h </w:instrText>
        </w:r>
        <w:r>
          <w:fldChar w:fldCharType="separate"/>
        </w:r>
        <w:r>
          <w:t>46</w:t>
        </w:r>
        <w:r>
          <w:fldChar w:fldCharType="end"/>
        </w:r>
      </w:hyperlink>
    </w:p>
    <w:p>
      <w:pPr>
        <w:pStyle w:val="TOC2"/>
        <w:tabs>
          <w:tab w:val="right" w:leader="dot" w:pos="8306"/>
        </w:tabs>
      </w:pPr>
      <w:hyperlink w:anchor="_Toc30873" w:history="1">
        <w:r>
          <w:rPr>
            <w:rFonts w:ascii="仿宋" w:eastAsia="仿宋" w:hAnsi="仿宋" w:cs="仿宋" w:hint="eastAsia"/>
            <w:lang w:eastAsia="zh-CN"/>
          </w:rPr>
          <w:t>(一)、创新策略与方向</w:t>
        </w:r>
        <w:r>
          <w:tab/>
        </w:r>
        <w:r>
          <w:fldChar w:fldCharType="begin"/>
        </w:r>
        <w:r>
          <w:instrText xml:space="preserve"> PAGEREF _Toc30873 \h </w:instrText>
        </w:r>
        <w:r>
          <w:fldChar w:fldCharType="separate"/>
        </w:r>
        <w:r>
          <w:t>46</w:t>
        </w:r>
        <w:r>
          <w:fldChar w:fldCharType="end"/>
        </w:r>
      </w:hyperlink>
    </w:p>
    <w:p>
      <w:pPr>
        <w:pStyle w:val="TOC2"/>
        <w:tabs>
          <w:tab w:val="right" w:leader="dot" w:pos="8306"/>
        </w:tabs>
      </w:pPr>
      <w:hyperlink w:anchor="_Toc31995" w:history="1">
        <w:r>
          <w:rPr>
            <w:rFonts w:ascii="仿宋" w:eastAsia="仿宋" w:hAnsi="仿宋" w:cs="仿宋" w:hint="eastAsia"/>
            <w:lang w:eastAsia="zh-CN"/>
          </w:rPr>
          <w:t>(二)、研发规划与投入</w:t>
        </w:r>
        <w:r>
          <w:tab/>
        </w:r>
        <w:r>
          <w:fldChar w:fldCharType="begin"/>
        </w:r>
        <w:r>
          <w:instrText xml:space="preserve"> PAGEREF _Toc31995 \h </w:instrText>
        </w:r>
        <w:r>
          <w:fldChar w:fldCharType="separate"/>
        </w:r>
        <w:r>
          <w:t>48</w:t>
        </w:r>
        <w:r>
          <w:fldChar w:fldCharType="end"/>
        </w:r>
      </w:hyperlink>
    </w:p>
    <w:p>
      <w:pPr>
        <w:pStyle w:val="TOC1"/>
        <w:tabs>
          <w:tab w:val="right" w:leader="dot" w:pos="8306"/>
        </w:tabs>
      </w:pPr>
      <w:hyperlink w:anchor="_Toc8247" w:history="1">
        <w:r>
          <w:rPr>
            <w:rFonts w:ascii="仿宋" w:eastAsia="仿宋" w:hAnsi="仿宋" w:cs="仿宋" w:hint="eastAsia"/>
            <w:lang w:eastAsia="zh-CN"/>
          </w:rPr>
          <w:t>十三、风险识别与分类</w:t>
        </w:r>
        <w:r>
          <w:tab/>
        </w:r>
        <w:r>
          <w:fldChar w:fldCharType="begin"/>
        </w:r>
        <w:r>
          <w:instrText xml:space="preserve"> PAGEREF _Toc8247 \h </w:instrText>
        </w:r>
        <w:r>
          <w:fldChar w:fldCharType="separate"/>
        </w:r>
        <w:r>
          <w:t>49</w:t>
        </w:r>
        <w:r>
          <w:fldChar w:fldCharType="end"/>
        </w:r>
      </w:hyperlink>
    </w:p>
    <w:p>
      <w:pPr>
        <w:pStyle w:val="TOC2"/>
        <w:tabs>
          <w:tab w:val="right" w:leader="dot" w:pos="8306"/>
        </w:tabs>
      </w:pPr>
      <w:hyperlink w:anchor="_Toc7626" w:history="1">
        <w:r>
          <w:rPr>
            <w:rFonts w:ascii="仿宋" w:eastAsia="仿宋" w:hAnsi="仿宋" w:cs="仿宋" w:hint="eastAsia"/>
            <w:lang w:eastAsia="zh-CN"/>
          </w:rPr>
          <w:t>(一)、风险识别</w:t>
        </w:r>
        <w:r>
          <w:tab/>
        </w:r>
        <w:r>
          <w:fldChar w:fldCharType="begin"/>
        </w:r>
        <w:r>
          <w:instrText xml:space="preserve"> PAGEREF _Toc7626 \h </w:instrText>
        </w:r>
        <w:r>
          <w:fldChar w:fldCharType="separate"/>
        </w:r>
        <w:r>
          <w:t>49</w:t>
        </w:r>
        <w:r>
          <w:fldChar w:fldCharType="end"/>
        </w:r>
      </w:hyperlink>
    </w:p>
    <w:p>
      <w:pPr>
        <w:pStyle w:val="TOC2"/>
        <w:tabs>
          <w:tab w:val="right" w:leader="dot" w:pos="8306"/>
        </w:tabs>
      </w:pPr>
      <w:hyperlink w:anchor="_Toc17901" w:history="1">
        <w:r>
          <w:rPr>
            <w:rFonts w:ascii="仿宋" w:eastAsia="仿宋" w:hAnsi="仿宋" w:cs="仿宋" w:hint="eastAsia"/>
            <w:lang w:eastAsia="zh-CN"/>
          </w:rPr>
          <w:t>(二)、风险分类</w:t>
        </w:r>
        <w:r>
          <w:tab/>
        </w:r>
        <w:r>
          <w:fldChar w:fldCharType="begin"/>
        </w:r>
        <w:r>
          <w:instrText xml:space="preserve"> PAGEREF _Toc17901 \h </w:instrText>
        </w:r>
        <w:r>
          <w:fldChar w:fldCharType="separate"/>
        </w:r>
        <w:r>
          <w:t>51</w:t>
        </w:r>
        <w:r>
          <w:fldChar w:fldCharType="end"/>
        </w:r>
      </w:hyperlink>
    </w:p>
    <w:p>
      <w:pPr>
        <w:pStyle w:val="TOC1"/>
        <w:tabs>
          <w:tab w:val="right" w:leader="dot" w:pos="8306"/>
        </w:tabs>
      </w:pPr>
      <w:hyperlink w:anchor="_Toc9946" w:history="1">
        <w:r>
          <w:rPr>
            <w:rFonts w:ascii="仿宋" w:eastAsia="仿宋" w:hAnsi="仿宋" w:cs="仿宋" w:hint="eastAsia"/>
            <w:lang w:eastAsia="zh-CN"/>
          </w:rPr>
          <w:t>十四、利益相关者分析与沟通计划</w:t>
        </w:r>
        <w:r>
          <w:tab/>
        </w:r>
        <w:r>
          <w:fldChar w:fldCharType="begin"/>
        </w:r>
        <w:r>
          <w:instrText xml:space="preserve"> PAGEREF _Toc9946 \h </w:instrText>
        </w:r>
        <w:r>
          <w:fldChar w:fldCharType="separate"/>
        </w:r>
        <w:r>
          <w:t>53</w:t>
        </w:r>
        <w:r>
          <w:fldChar w:fldCharType="end"/>
        </w:r>
      </w:hyperlink>
    </w:p>
    <w:p>
      <w:pPr>
        <w:pStyle w:val="TOC2"/>
        <w:tabs>
          <w:tab w:val="right" w:leader="dot" w:pos="8306"/>
        </w:tabs>
      </w:pPr>
      <w:hyperlink w:anchor="_Toc1092" w:history="1">
        <w:r>
          <w:rPr>
            <w:rFonts w:ascii="仿宋" w:eastAsia="仿宋" w:hAnsi="仿宋" w:cs="仿宋" w:hint="eastAsia"/>
            <w:lang w:eastAsia="zh-CN"/>
          </w:rPr>
          <w:t>(一)、利益相关者分析</w:t>
        </w:r>
        <w:r>
          <w:tab/>
        </w:r>
        <w:r>
          <w:fldChar w:fldCharType="begin"/>
        </w:r>
        <w:r>
          <w:instrText xml:space="preserve"> PAGEREF _Toc1092 \h </w:instrText>
        </w:r>
        <w:r>
          <w:fldChar w:fldCharType="separate"/>
        </w:r>
        <w:r>
          <w:t>53</w:t>
        </w:r>
        <w:r>
          <w:fldChar w:fldCharType="end"/>
        </w:r>
      </w:hyperlink>
    </w:p>
    <w:p>
      <w:pPr>
        <w:pStyle w:val="TOC2"/>
        <w:tabs>
          <w:tab w:val="right" w:leader="dot" w:pos="8306"/>
        </w:tabs>
      </w:pPr>
      <w:hyperlink w:anchor="_Toc1766" w:history="1">
        <w:r>
          <w:rPr>
            <w:rFonts w:ascii="仿宋" w:eastAsia="仿宋" w:hAnsi="仿宋" w:cs="仿宋" w:hint="eastAsia"/>
            <w:lang w:eastAsia="zh-CN"/>
          </w:rPr>
          <w:t>(二)、沟通计划</w:t>
        </w:r>
        <w:r>
          <w:tab/>
        </w:r>
        <w:r>
          <w:fldChar w:fldCharType="begin"/>
        </w:r>
        <w:r>
          <w:instrText xml:space="preserve"> PAGEREF _Toc1766 \h </w:instrText>
        </w:r>
        <w:r>
          <w:fldChar w:fldCharType="separate"/>
        </w:r>
        <w:r>
          <w:t>54</w:t>
        </w:r>
        <w:r>
          <w:fldChar w:fldCharType="end"/>
        </w:r>
      </w:hyperlink>
    </w:p>
    <w:p>
      <w:pPr>
        <w:pStyle w:val="TOC1"/>
        <w:tabs>
          <w:tab w:val="right" w:leader="dot" w:pos="8306"/>
        </w:tabs>
      </w:pPr>
      <w:hyperlink w:anchor="_Toc7186" w:history="1">
        <w:r>
          <w:rPr>
            <w:rFonts w:ascii="仿宋" w:eastAsia="仿宋" w:hAnsi="仿宋" w:cs="仿宋" w:hint="eastAsia"/>
            <w:lang w:eastAsia="zh-CN"/>
          </w:rPr>
          <w:t>十五、精密陶瓷劈刀项目实施时间节点</w:t>
        </w:r>
        <w:r>
          <w:tab/>
        </w:r>
        <w:r>
          <w:fldChar w:fldCharType="begin"/>
        </w:r>
        <w:r>
          <w:instrText xml:space="preserve"> PAGEREF _Toc7186 \h </w:instrText>
        </w:r>
        <w:r>
          <w:fldChar w:fldCharType="separate"/>
        </w:r>
        <w:r>
          <w:t>55</w:t>
        </w:r>
        <w:r>
          <w:fldChar w:fldCharType="end"/>
        </w:r>
      </w:hyperlink>
    </w:p>
    <w:p>
      <w:pPr>
        <w:pStyle w:val="TOC2"/>
        <w:tabs>
          <w:tab w:val="right" w:leader="dot" w:pos="8306"/>
        </w:tabs>
      </w:pPr>
      <w:hyperlink w:anchor="_Toc31819" w:history="1">
        <w:r>
          <w:rPr>
            <w:rFonts w:ascii="仿宋" w:eastAsia="仿宋" w:hAnsi="仿宋" w:cs="仿宋" w:hint="eastAsia"/>
            <w:lang w:eastAsia="zh-CN"/>
          </w:rPr>
          <w:t>(一)、精密陶瓷劈刀项目启动阶段时间节点</w:t>
        </w:r>
        <w:r>
          <w:tab/>
        </w:r>
        <w:r>
          <w:fldChar w:fldCharType="begin"/>
        </w:r>
        <w:r>
          <w:instrText xml:space="preserve"> PAGEREF _Toc31819 \h </w:instrText>
        </w:r>
        <w:r>
          <w:fldChar w:fldCharType="separate"/>
        </w:r>
        <w:r>
          <w:t>55</w:t>
        </w:r>
        <w:r>
          <w:fldChar w:fldCharType="end"/>
        </w:r>
      </w:hyperlink>
    </w:p>
    <w:p>
      <w:pPr>
        <w:pStyle w:val="TOC2"/>
        <w:tabs>
          <w:tab w:val="right" w:leader="dot" w:pos="8306"/>
        </w:tabs>
      </w:pPr>
      <w:hyperlink w:anchor="_Toc22423" w:history="1">
        <w:r>
          <w:rPr>
            <w:rFonts w:ascii="仿宋" w:eastAsia="仿宋" w:hAnsi="仿宋" w:cs="仿宋" w:hint="eastAsia"/>
            <w:lang w:eastAsia="zh-CN"/>
          </w:rPr>
          <w:t>(二)、精密陶瓷劈刀项目执行阶段时间节点</w:t>
        </w:r>
        <w:r>
          <w:tab/>
        </w:r>
        <w:r>
          <w:fldChar w:fldCharType="begin"/>
        </w:r>
        <w:r>
          <w:instrText xml:space="preserve"> PAGEREF _Toc22423 \h </w:instrText>
        </w:r>
        <w:r>
          <w:fldChar w:fldCharType="separate"/>
        </w:r>
        <w:r>
          <w:t>56</w:t>
        </w:r>
        <w:r>
          <w:fldChar w:fldCharType="end"/>
        </w:r>
      </w:hyperlink>
    </w:p>
    <w:p>
      <w:pPr>
        <w:pStyle w:val="TOC2"/>
        <w:tabs>
          <w:tab w:val="right" w:leader="dot" w:pos="8306"/>
        </w:tabs>
      </w:pPr>
      <w:hyperlink w:anchor="_Toc56" w:history="1">
        <w:r>
          <w:rPr>
            <w:rFonts w:ascii="仿宋" w:eastAsia="仿宋" w:hAnsi="仿宋" w:cs="仿宋" w:hint="eastAsia"/>
            <w:lang w:eastAsia="zh-CN"/>
          </w:rPr>
          <w:t>(三)、精密陶瓷劈刀项目完成阶段时间节点</w:t>
        </w:r>
        <w:r>
          <w:tab/>
        </w:r>
        <w:r>
          <w:fldChar w:fldCharType="begin"/>
        </w:r>
        <w:r>
          <w:instrText xml:space="preserve"> PAGEREF _Toc56 \h </w:instrText>
        </w:r>
        <w:r>
          <w:fldChar w:fldCharType="separate"/>
        </w:r>
        <w:r>
          <w:t>57</w:t>
        </w:r>
        <w:r>
          <w:fldChar w:fldCharType="end"/>
        </w:r>
      </w:hyperlink>
    </w:p>
    <w:p>
      <w:pPr>
        <w:pStyle w:val="TOC1"/>
        <w:tabs>
          <w:tab w:val="right" w:leader="dot" w:pos="8306"/>
        </w:tabs>
      </w:pPr>
      <w:hyperlink w:anchor="_Toc2933" w:history="1">
        <w:r>
          <w:rPr>
            <w:rFonts w:ascii="仿宋" w:eastAsia="仿宋" w:hAnsi="仿宋" w:cs="仿宋" w:hint="eastAsia"/>
            <w:lang w:eastAsia="zh-CN"/>
          </w:rPr>
          <w:t>十六、精密陶瓷劈刀项目变更管理</w:t>
        </w:r>
        <w:r>
          <w:tab/>
        </w:r>
        <w:r>
          <w:fldChar w:fldCharType="begin"/>
        </w:r>
        <w:r>
          <w:instrText xml:space="preserve"> PAGEREF _Toc2933 \h </w:instrText>
        </w:r>
        <w:r>
          <w:fldChar w:fldCharType="separate"/>
        </w:r>
        <w:r>
          <w:t>58</w:t>
        </w:r>
        <w:r>
          <w:fldChar w:fldCharType="end"/>
        </w:r>
      </w:hyperlink>
    </w:p>
    <w:p>
      <w:pPr>
        <w:pStyle w:val="TOC2"/>
        <w:tabs>
          <w:tab w:val="right" w:leader="dot" w:pos="8306"/>
        </w:tabs>
      </w:pPr>
      <w:hyperlink w:anchor="_Toc31823" w:history="1">
        <w:r>
          <w:rPr>
            <w:rFonts w:ascii="仿宋" w:eastAsia="仿宋" w:hAnsi="仿宋" w:cs="仿宋" w:hint="eastAsia"/>
            <w:lang w:eastAsia="zh-CN"/>
          </w:rPr>
          <w:t>(一)、变更申请与评估</w:t>
        </w:r>
        <w:r>
          <w:tab/>
        </w:r>
        <w:r>
          <w:fldChar w:fldCharType="begin"/>
        </w:r>
        <w:r>
          <w:instrText xml:space="preserve"> PAGEREF _Toc31823 \h </w:instrText>
        </w:r>
        <w:r>
          <w:fldChar w:fldCharType="separate"/>
        </w:r>
        <w:r>
          <w:t>58</w:t>
        </w:r>
        <w:r>
          <w:fldChar w:fldCharType="end"/>
        </w:r>
      </w:hyperlink>
    </w:p>
    <w:p>
      <w:pPr>
        <w:pStyle w:val="TOC2"/>
        <w:tabs>
          <w:tab w:val="right" w:leader="dot" w:pos="8306"/>
        </w:tabs>
      </w:pPr>
      <w:hyperlink w:anchor="_Toc19519" w:history="1">
        <w:r>
          <w:rPr>
            <w:rFonts w:ascii="仿宋" w:eastAsia="仿宋" w:hAnsi="仿宋" w:cs="仿宋" w:hint="eastAsia"/>
            <w:lang w:eastAsia="zh-CN"/>
          </w:rPr>
          <w:t>(二)、变更实施与控制</w:t>
        </w:r>
        <w:r>
          <w:tab/>
        </w:r>
        <w:r>
          <w:fldChar w:fldCharType="begin"/>
        </w:r>
        <w:r>
          <w:instrText xml:space="preserve"> PAGEREF _Toc19519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9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的技术管理特点体现在其创新导向。通过引入最先进的技术趋势和解决方案，精密陶瓷劈刀项目致力于提升科技含量、提高质量和效率水平。这意味着我们将采用最新的工具和方法，确保精密陶瓷劈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密陶瓷劈刀项目技术管理的显著特征。通过整合不同领域的技术资源，我们实现了跨学科的协同工作。这有助于优化技术架构，提高整体效能。此外，整合性策略还促进了不同技术团队之间的紧密沟通和高效合作，确保精密陶瓷劈刀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密陶瓷劈刀项目所采用的技术。通过不断优化技术方案，精密陶瓷劈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密陶瓷劈刀项目团队将在精密陶瓷劈刀项目初期识别可能的技术风险，并采取相应的预防和应对措施。通过建立健全的风险评估机制，精密陶瓷劈刀项目能够在实施过程中及时发现并解决潜在的技术问题，保障精密陶瓷劈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密陶瓷劈刀项目中，技术将成为精密陶瓷劈刀项目成功的有力支持。这一深度剖析揭示了技术管理在精密陶瓷劈刀项目实施中的关键作用，为精密陶瓷劈刀项目的技术基础奠定了坚实的基础。</w:t>
      </w:r>
    </w:p>
    <w:p>
      <w:pPr>
        <w:pStyle w:val="Heading2"/>
        <w:ind w:firstLine="560" w:firstLineChars="200"/>
        <w:rPr>
          <w:rFonts w:ascii="仿宋" w:eastAsia="仿宋" w:hAnsi="仿宋" w:cs="仿宋" w:hint="eastAsia"/>
          <w:sz w:val="28"/>
          <w:lang w:eastAsia="zh-CN"/>
        </w:rPr>
      </w:pPr>
      <w:bookmarkStart w:id="4" w:name="_Toc12427"/>
      <w:r>
        <w:rPr>
          <w:rFonts w:ascii="仿宋" w:eastAsia="仿宋" w:hAnsi="仿宋" w:cs="仿宋" w:hint="eastAsia"/>
          <w:sz w:val="28"/>
          <w:lang w:eastAsia="zh-CN"/>
        </w:rPr>
        <w:t>(二)、精密陶瓷劈刀项目工艺技术设计方案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精密陶瓷劈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精密陶瓷劈刀项目将严格按照相关行业规范要求进行组织。通过有效控制产品质量，精密陶瓷劈刀项目将致力于为顾客提供优质的精密陶瓷劈刀项目产品和良好的服务。这体现了精密陶瓷劈刀项目对于生产活动合规性和质量标准的高度重视，为精密陶瓷劈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精密陶瓷劈刀项目注重生态效益和清洁生产原则。精密陶瓷劈刀项目建设将紧密结合地方特色经济发展，与社会经济发展规划和区域环境保护规划方案相协调一致。通过与当地区域自然生态系统的结合，精密陶瓷劈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精密陶瓷劈刀项目产品具有多样化的客户需求和个性化的特点。因此，精密陶瓷劈刀项目产品规格品种多样，且单批生产数量较小。为满足这一特点，精密陶瓷劈刀项目承办单位将建设先进的柔性制造生产线。通过广泛应用柔性制造技术，精密陶瓷劈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精密陶瓷劈刀项目采用的技术具有较高的技术含量和自动化水平，处于国内先进水平。这一技术选用不仅体现了对生产效率、质量和环境友好性的高标准要求，同时为精密陶瓷劈刀项目的可持续发展奠定了坚实的基础。</w:t>
      </w:r>
    </w:p>
    <w:p>
      <w:pPr>
        <w:pStyle w:val="Heading2"/>
        <w:ind w:firstLine="560" w:firstLineChars="200"/>
        <w:rPr>
          <w:rFonts w:ascii="仿宋" w:eastAsia="仿宋" w:hAnsi="仿宋" w:cs="仿宋" w:hint="eastAsia"/>
          <w:sz w:val="28"/>
          <w:lang w:eastAsia="zh-CN"/>
        </w:rPr>
      </w:pPr>
      <w:bookmarkStart w:id="5" w:name="_Toc282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为确保精密陶瓷劈刀项目的高效生产和技术实施，我们制定了一套精心设计的设备选型方案，以满足精密陶瓷劈刀项目生产、质量和环保的要求。该方案的主要特点如下：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精密陶瓷劈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针对精密陶瓷劈刀项目产品的多样性和小批量生产的特点，我们将建设柔性制造生产线。通过在设备选型中考虑柔性制造技术，可以灵活应对不同产品规格和生产需求，实现生产线的高度灵活性和适应性。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577"/>
      <w:r>
        <w:rPr>
          <w:rFonts w:ascii="仿宋" w:eastAsia="仿宋" w:hAnsi="仿宋" w:cs="仿宋" w:hint="eastAsia"/>
          <w:sz w:val="28"/>
          <w:lang w:eastAsia="zh-CN"/>
        </w:rPr>
        <w:t>二、精密陶瓷劈刀项目绩效评估</w:t>
      </w:r>
      <w:bookmarkEnd w:id="6"/>
    </w:p>
    <w:p>
      <w:pPr>
        <w:pStyle w:val="Heading2"/>
        <w:rPr>
          <w:rFonts w:ascii="仿宋" w:eastAsia="仿宋" w:hAnsi="仿宋" w:cs="仿宋" w:hint="eastAsia"/>
          <w:lang w:eastAsia="zh-CN"/>
        </w:rPr>
      </w:pPr>
      <w:bookmarkStart w:id="7" w:name="_Toc1401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陶瓷劈刀项目中，我们设计了一套全面的绩效评估指标，以确保精密陶瓷劈刀项目的可控和成功交付。这些指标跨足精密陶瓷劈刀项目目标、成本、进度和质量等多个维度，为我们提供了全面洞察精密陶瓷劈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目标达成率是我们关注的首要指标。我们设定了明确的目标，并通过定期监测和评估，迅速发现并应对潜在的目标偏差。这为精密陶瓷劈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成本绩效是另一个核心关注点。通过实际成本与预算成本的对比分析，我们深入了解成本差异的原因，及时调整资源分配，保持精密陶瓷劈刀项目在经济效益方面的合理水平。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进度作为关键的绩效指标之一，得到了精心的关注。我们制定了详细的精密陶瓷劈刀项目进度计划，并设立了进度符合度指标，确保实际进度与计划进度保持一致。这使我们能够快速发现和解决潜在的进度问题，保持精密陶瓷劈刀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陶瓷劈刀项目绩效的不可或缺的一环。我们引入了一系列的质量标准和客户满意度指标，以确保精密陶瓷劈刀项目交付的成果在质量上达到或超越预期水平。通过持续监测这些指标，我们努力提升精密陶瓷劈刀项目整体质量水平，为精密陶瓷劈刀项目的成功交付提供有力保障。通过这些科学且全面的绩效评估，我们能够更好地引导精密陶瓷劈刀项目的持续改进，确保精密陶瓷劈刀项目目标的顺利达成。</w:t>
      </w:r>
    </w:p>
    <w:p>
      <w:pPr>
        <w:pStyle w:val="Heading2"/>
        <w:ind w:firstLine="560" w:firstLineChars="200"/>
        <w:rPr>
          <w:rFonts w:ascii="仿宋" w:eastAsia="仿宋" w:hAnsi="仿宋" w:cs="仿宋" w:hint="eastAsia"/>
          <w:sz w:val="28"/>
          <w:lang w:eastAsia="zh-CN"/>
        </w:rPr>
      </w:pPr>
      <w:bookmarkStart w:id="8" w:name="_Toc1984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绩效评估是精密陶瓷劈刀项目中的关键环节，为确保精密陶瓷劈刀项目达到预期目标，我们采用了多层次、多维度的绩效评估方法。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陶瓷劈刀项目的战略目标对齐，确保每个决策和行动都与精密陶瓷劈刀项目整体目标保持一致。团队会定期召开战略对齐会议，审视当前工作与精密陶瓷劈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陶瓷劈刀项目进度、质量、成本和风险等方面。这些指标通过数据收集和分析，为精密陶瓷劈刀项目管理团队提供了客观的评估依据。例如，我们通过精密陶瓷劈刀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绩效评估不仅仅停留在精密陶瓷劈刀项目内部，还考虑了精密陶瓷劈刀项目对外部环境的影响。我们定期进行干系人满意度调查，以了解各利益相关方对精密陶瓷劈刀项目的期望和满意度，并及时做出调整。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这种多层次、多角度的绩效评估方法，使得我们能够全面了解精密陶瓷劈刀项目的运行状态，及时做出调整，确保精密陶瓷劈刀项目在不断变化的环境中保持稳健前行。</w:t>
      </w:r>
    </w:p>
    <w:p>
      <w:pPr>
        <w:pStyle w:val="Heading2"/>
        <w:ind w:firstLine="560" w:firstLineChars="200"/>
        <w:rPr>
          <w:rFonts w:ascii="仿宋" w:eastAsia="仿宋" w:hAnsi="仿宋" w:cs="仿宋" w:hint="eastAsia"/>
          <w:sz w:val="28"/>
          <w:lang w:eastAsia="zh-CN"/>
        </w:rPr>
      </w:pPr>
      <w:bookmarkStart w:id="9" w:name="_Toc756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为了确保精密陶瓷劈刀项目的有效管理和不断优化，我们采用了精心设计的绩效评估周期。这个周期旨在实现灵活、实时和全面的评估，以适应精密陶瓷劈刀项目执行中的各种挑战。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陶瓷劈刀项目的不同需求，分为短期、中期和长期。短期评估关注每个迭代或工作周期，以及时发现和解决当前任务中的问题。中期评估涵盖几个迭代，深入了解整体精密陶瓷劈刀项目的趋势和性能。长期评估则着眼于整个精密陶瓷劈刀项目阶段，确保精密陶瓷劈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精密陶瓷劈刀项目管理工具和协作平台，团队成员能够随时更新和分享精密陶瓷劈刀项目数据。这种实时性的反馈机制使我们能够及时察觉潜在问题，快速调整，保持精密陶瓷劈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陶瓷劈刀项目的决策制定密不可分。每个周期的精密陶瓷劈刀项目回顾会议成为集体总结经验、识别问题深层次原因并找到创新解决方案的平台。这种定期的反思与调整机制使精密陶瓷劈刀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760"/>
      <w:r>
        <w:rPr>
          <w:rFonts w:ascii="仿宋" w:eastAsia="仿宋" w:hAnsi="仿宋" w:cs="仿宋" w:hint="eastAsia"/>
          <w:sz w:val="28"/>
          <w:lang w:eastAsia="zh-CN"/>
        </w:rPr>
        <w:t>三、精密陶瓷劈刀项目建设单位说明</w:t>
      </w:r>
      <w:bookmarkEnd w:id="10"/>
    </w:p>
    <w:p>
      <w:pPr>
        <w:pStyle w:val="Heading2"/>
        <w:rPr>
          <w:rFonts w:ascii="仿宋" w:eastAsia="仿宋" w:hAnsi="仿宋" w:cs="仿宋" w:hint="eastAsia"/>
          <w:lang w:eastAsia="zh-CN"/>
        </w:rPr>
      </w:pPr>
      <w:bookmarkStart w:id="11" w:name="_Toc11748"/>
      <w:r>
        <w:rPr>
          <w:rFonts w:ascii="仿宋" w:eastAsia="仿宋" w:hAnsi="仿宋" w:cs="仿宋" w:hint="eastAsia"/>
          <w:lang w:eastAsia="zh-CN"/>
        </w:rPr>
        <w:t>(一)、精密陶瓷劈刀项目承办单位基本情况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39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陶瓷劈刀项目承办单位的XXXX，我们着眼于实现可持续的经济效益。通过技术创新和解决方案的提供，公司预计在精密陶瓷劈刀项目执行期间将获得可观的收入增长。这一收入来源主要包括精密陶瓷劈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同时，我们注重成本控制和效率提升，以确保精密陶瓷劈刀项目的可持续盈利。透过精细的管理和资源优化，公司期望实现精密陶瓷劈刀项目利润最大化。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陶瓷劈刀项目实施进行全面的投资评估，包括精密陶瓷劈刀项目启动阶段的资金投入和后续运营成本。通过对精密陶瓷劈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密陶瓷劈刀项目实施过程中具备足够的资金流动性，公司将进行详尽的现金流分析。这包括资金需求的合理预测、精密陶瓷劈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2374"/>
      <w:r>
        <w:rPr>
          <w:rFonts w:ascii="仿宋" w:eastAsia="仿宋" w:hAnsi="仿宋" w:cs="仿宋" w:hint="eastAsia"/>
          <w:sz w:val="28"/>
          <w:lang w:eastAsia="zh-CN"/>
        </w:rPr>
        <w:t>四、精密陶瓷劈刀项目建设背景及必要性分析</w:t>
      </w:r>
      <w:bookmarkEnd w:id="13"/>
    </w:p>
    <w:p>
      <w:pPr>
        <w:pStyle w:val="Heading2"/>
        <w:rPr>
          <w:rFonts w:ascii="仿宋" w:eastAsia="仿宋" w:hAnsi="仿宋" w:cs="仿宋" w:hint="eastAsia"/>
          <w:lang w:eastAsia="zh-CN"/>
        </w:rPr>
      </w:pPr>
      <w:bookmarkStart w:id="14" w:name="_Toc15810"/>
      <w:r>
        <w:rPr>
          <w:rFonts w:ascii="仿宋" w:eastAsia="仿宋" w:hAnsi="仿宋" w:cs="仿宋" w:hint="eastAsia"/>
          <w:lang w:eastAsia="zh-CN"/>
        </w:rPr>
        <w:t>(一)、精密陶瓷劈刀项目背景分析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陶瓷劈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陶瓷劈刀项目在这个潮流中的定位。同时，我们将关注行业内涌现的新兴机遇，以便精密陶瓷劈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陶瓷劈刀项目提供了强大的发展动力。我们将聚焦于行业内最新的技术发展趋势，包括但不限于人工智能、大数据分析、物联网等领域。通过深度的技术研究，我们将确保精密陶瓷劈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陶瓷劈刀项目发展的源泉。我们将投入更多的精力对市场需求进行深入剖析，超越表面的需求，深入挖掘潜在的市场痛点和机遇。通过对市场需求的细致了解，精密陶瓷劈刀项目将更有针对性地设计解决方案，满足市场的多样化需求，从而更好地促进精密陶瓷劈刀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陶瓷劈刀项目战略至关重要。我们将对竞争态势进行更为深入的分析，包括但不限于市场份额、产品特点、客户满意度等多个维度。通过深度的竞争分析，精密陶瓷劈刀项目将能够更准确地把握市场脉搏，制定具有竞争力的精密陶瓷劈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密陶瓷劈刀项目的发展具有直接的影响。我们将进行更为全面的法规和政策分析，了解行业发展中的潜在法律风险和合规挑战。通过充分了解和遵守相关法规，精密陶瓷劈刀项目将确保在法律框架内合法合规运营，为精密陶瓷劈刀项目的稳健发展提供有力支持。</w:t>
      </w:r>
    </w:p>
    <w:p>
      <w:pPr>
        <w:pStyle w:val="Heading2"/>
        <w:ind w:firstLine="560" w:firstLineChars="200"/>
        <w:rPr>
          <w:rFonts w:ascii="仿宋" w:eastAsia="仿宋" w:hAnsi="仿宋" w:cs="仿宋" w:hint="eastAsia"/>
          <w:sz w:val="28"/>
          <w:lang w:eastAsia="zh-CN"/>
        </w:rPr>
      </w:pPr>
      <w:bookmarkStart w:id="15" w:name="_Toc17589"/>
      <w:r>
        <w:rPr>
          <w:rFonts w:ascii="仿宋" w:eastAsia="仿宋" w:hAnsi="仿宋" w:cs="仿宋" w:hint="eastAsia"/>
          <w:sz w:val="28"/>
          <w:lang w:eastAsia="zh-CN"/>
        </w:rPr>
        <w:t>(二)、精密陶瓷劈刀项目建设必要性分析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建设的迫切性源于对行业发展趋势的深刻洞察。我们正处于一个行业变革的时代，科技创新、数字化转型成为企业发展的关键动力。精密陶瓷劈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项目建设不仅仅是为了跟上潮流，更是为了通过技术创新推动企业的持续发展。通过引入先进的技术和解决方案，精密陶瓷劈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陶瓷劈刀项目的建设成为必然选择，通过提高产品质量、拓展服务领域，从而在竞争中获得更多的机会。精密陶瓷劈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密陶瓷劈刀项目建设的必要性体现在对客户需求更精准的满足。通过精密陶瓷劈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精密陶瓷劈刀项目建设的背后是对企业持续创新的追求。只有通过不断创新，企业才能在竞争中立于不败之地。精密陶瓷劈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70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2690"/>
      <w:r>
        <w:rPr>
          <w:rFonts w:ascii="仿宋" w:eastAsia="仿宋" w:hAnsi="仿宋" w:cs="仿宋" w:hint="eastAsia"/>
          <w:lang w:eastAsia="zh-CN"/>
        </w:rPr>
        <w:t>(一)、精密陶瓷劈刀行业分析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精密陶瓷劈刀行业一直以来都是市场的关注焦点。行业内的发展趋势、竞争态势以及潜在机会都对精密陶瓷劈刀项目的推进产生深远的影响。通过深入研究行业的整体概貌，我们将更好地理解行业的核心特征，为精密陶瓷劈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陶瓷劈刀行业，技术一直是推动创新和发展的关键因素。我们将对当前技术趋势进行详尽分析，包括但不限于人工智能、大数据应用、先进制造技术等。这有助于精密陶瓷劈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陶瓷劈刀项目成功的基础。我们将对主要竞争对手进行深入研究，包括其市场份额、产品特点、市场定位等。通过全面了解竞争对手的优势和劣势，精密陶瓷劈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1156"/>
      <w:r>
        <w:rPr>
          <w:rFonts w:ascii="仿宋" w:eastAsia="仿宋" w:hAnsi="仿宋" w:cs="仿宋" w:hint="eastAsia"/>
          <w:sz w:val="28"/>
          <w:lang w:eastAsia="zh-CN"/>
        </w:rPr>
        <w:t>(二)、精密陶瓷劈刀市场分析预测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陶瓷劈刀市场未来的增长趋势。这包括市场的整体规模、各细分领域的发展趋势等。精密陶瓷劈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陶瓷劈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陶瓷劈刀项目实施过程中需要充分考虑的因素。我们将对市场风险进行全面评估，包括但不限于政策法规风险、市场竞争风险、技术变革风险等。通过对潜在风险的深入分析，精密陶瓷劈刀项目可以制定相应的风险缓解策略，降低不确定性对精密陶瓷劈刀项目的影响。</w:t>
      </w:r>
    </w:p>
    <w:p>
      <w:pPr>
        <w:pStyle w:val="Heading1"/>
        <w:ind w:firstLine="560" w:firstLineChars="200"/>
        <w:rPr>
          <w:rFonts w:ascii="仿宋" w:eastAsia="仿宋" w:hAnsi="仿宋" w:cs="仿宋" w:hint="eastAsia"/>
          <w:sz w:val="28"/>
          <w:lang w:eastAsia="zh-CN"/>
        </w:rPr>
      </w:pPr>
      <w:bookmarkStart w:id="19" w:name="_Toc28072"/>
      <w:r>
        <w:rPr>
          <w:rFonts w:ascii="仿宋" w:eastAsia="仿宋" w:hAnsi="仿宋" w:cs="仿宋" w:hint="eastAsia"/>
          <w:sz w:val="28"/>
          <w:lang w:eastAsia="zh-CN"/>
        </w:rPr>
        <w:t>六、精密陶瓷劈刀项目土建工程</w:t>
      </w:r>
      <w:bookmarkEnd w:id="19"/>
    </w:p>
    <w:p>
      <w:pPr>
        <w:pStyle w:val="Heading2"/>
        <w:rPr>
          <w:rFonts w:ascii="仿宋" w:eastAsia="仿宋" w:hAnsi="仿宋" w:cs="仿宋" w:hint="eastAsia"/>
          <w:lang w:eastAsia="zh-CN"/>
        </w:rPr>
      </w:pPr>
      <w:bookmarkStart w:id="20" w:name="_Toc655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在精密陶瓷劈刀项目的建筑工程设计中，我们将秉承一系列重要的设计原则，以确保精密陶瓷劈刀项目建筑在功能、美观、可持续性等方面达到最佳效果。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https://d.book118.com/315310001340011041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精密陶瓷劈刀项目计划设计方案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7D2AC9"/>
    <w:rsid w:val="727D2A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3100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2024-01-11T17:34:00Z</dcterms:created>
  <dcterms:modified xsi:type="dcterms:W3CDTF">2024-01-11T17:35:11Z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3AF1575473924E1492770242F4F31FBD_11</vt:lpwstr>
  </property>
  <property fmtid="{D5CDD505-2E9C-101B-9397-08002B2CF9AE}" pid="3" name="KSOProductBuildVer">
    <vt:lpwstr>2052-12.1.0.16120</vt:lpwstr>
  </property>
</Properties>
</file>