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6" w:history="1">
        <w:r>
          <w:rPr>
            <w:rFonts w:ascii="仿宋" w:eastAsia="仿宋" w:hAnsi="仿宋" w:cs="仿宋" w:hint="eastAsia"/>
            <w:lang w:eastAsia="zh-CN"/>
          </w:rPr>
          <w:t>前言</w:t>
        </w:r>
        <w:r>
          <w:tab/>
        </w:r>
        <w:r>
          <w:fldChar w:fldCharType="begin"/>
        </w:r>
        <w:r>
          <w:instrText xml:space="preserve"> PAGEREF _Toc30066 \h </w:instrText>
        </w:r>
        <w:r>
          <w:fldChar w:fldCharType="separate"/>
        </w:r>
        <w:r>
          <w:t>3</w:t>
        </w:r>
        <w:r>
          <w:fldChar w:fldCharType="end"/>
        </w:r>
      </w:hyperlink>
    </w:p>
    <w:p>
      <w:pPr>
        <w:pStyle w:val="TOC1"/>
        <w:tabs>
          <w:tab w:val="right" w:leader="dot" w:pos="8306"/>
        </w:tabs>
      </w:pPr>
      <w:hyperlink w:anchor="_Toc8560" w:history="1">
        <w:r>
          <w:rPr>
            <w:rFonts w:ascii="仿宋" w:eastAsia="仿宋" w:hAnsi="仿宋" w:cs="仿宋" w:hint="eastAsia"/>
            <w:lang w:eastAsia="zh-CN"/>
          </w:rPr>
          <w:t>一、财务管理与成本控制</w:t>
        </w:r>
        <w:r>
          <w:tab/>
        </w:r>
        <w:r>
          <w:fldChar w:fldCharType="begin"/>
        </w:r>
        <w:r>
          <w:instrText xml:space="preserve"> PAGEREF _Toc8560 \h </w:instrText>
        </w:r>
        <w:r>
          <w:fldChar w:fldCharType="separate"/>
        </w:r>
        <w:r>
          <w:t>3</w:t>
        </w:r>
        <w:r>
          <w:fldChar w:fldCharType="end"/>
        </w:r>
      </w:hyperlink>
    </w:p>
    <w:p>
      <w:pPr>
        <w:pStyle w:val="TOC2"/>
        <w:tabs>
          <w:tab w:val="right" w:leader="dot" w:pos="8306"/>
        </w:tabs>
      </w:pPr>
      <w:hyperlink w:anchor="_Toc23048" w:history="1">
        <w:r>
          <w:rPr>
            <w:rFonts w:ascii="仿宋" w:eastAsia="仿宋" w:hAnsi="仿宋" w:cs="仿宋" w:hint="eastAsia"/>
            <w:lang w:eastAsia="zh-CN"/>
          </w:rPr>
          <w:t>(一)、财务管理体系建设</w:t>
        </w:r>
        <w:r>
          <w:tab/>
        </w:r>
        <w:r>
          <w:fldChar w:fldCharType="begin"/>
        </w:r>
        <w:r>
          <w:instrText xml:space="preserve"> PAGEREF _Toc23048 \h </w:instrText>
        </w:r>
        <w:r>
          <w:fldChar w:fldCharType="separate"/>
        </w:r>
        <w:r>
          <w:t>3</w:t>
        </w:r>
        <w:r>
          <w:fldChar w:fldCharType="end"/>
        </w:r>
      </w:hyperlink>
    </w:p>
    <w:p>
      <w:pPr>
        <w:pStyle w:val="TOC2"/>
        <w:tabs>
          <w:tab w:val="right" w:leader="dot" w:pos="8306"/>
        </w:tabs>
      </w:pPr>
      <w:hyperlink w:anchor="_Toc21047" w:history="1">
        <w:r>
          <w:rPr>
            <w:rFonts w:ascii="仿宋" w:eastAsia="仿宋" w:hAnsi="仿宋" w:cs="仿宋" w:hint="eastAsia"/>
            <w:lang w:eastAsia="zh-CN"/>
          </w:rPr>
          <w:t>(二)、成本控制措施</w:t>
        </w:r>
        <w:r>
          <w:tab/>
        </w:r>
        <w:r>
          <w:fldChar w:fldCharType="begin"/>
        </w:r>
        <w:r>
          <w:instrText xml:space="preserve"> PAGEREF _Toc21047 \h </w:instrText>
        </w:r>
        <w:r>
          <w:fldChar w:fldCharType="separate"/>
        </w:r>
        <w:r>
          <w:t>4</w:t>
        </w:r>
        <w:r>
          <w:fldChar w:fldCharType="end"/>
        </w:r>
      </w:hyperlink>
    </w:p>
    <w:p>
      <w:pPr>
        <w:pStyle w:val="TOC1"/>
        <w:tabs>
          <w:tab w:val="right" w:leader="dot" w:pos="8306"/>
        </w:tabs>
      </w:pPr>
      <w:hyperlink w:anchor="_Toc15534" w:history="1">
        <w:r>
          <w:rPr>
            <w:rFonts w:ascii="仿宋" w:eastAsia="仿宋" w:hAnsi="仿宋" w:cs="仿宋" w:hint="eastAsia"/>
            <w:lang w:eastAsia="zh-CN"/>
          </w:rPr>
          <w:t>二、社会影响分析</w:t>
        </w:r>
        <w:r>
          <w:tab/>
        </w:r>
        <w:r>
          <w:fldChar w:fldCharType="begin"/>
        </w:r>
        <w:r>
          <w:instrText xml:space="preserve"> PAGEREF _Toc15534 \h </w:instrText>
        </w:r>
        <w:r>
          <w:fldChar w:fldCharType="separate"/>
        </w:r>
        <w:r>
          <w:t>5</w:t>
        </w:r>
        <w:r>
          <w:fldChar w:fldCharType="end"/>
        </w:r>
      </w:hyperlink>
    </w:p>
    <w:p>
      <w:pPr>
        <w:pStyle w:val="TOC2"/>
        <w:tabs>
          <w:tab w:val="right" w:leader="dot" w:pos="8306"/>
        </w:tabs>
      </w:pPr>
      <w:hyperlink w:anchor="_Toc6511" w:history="1">
        <w:r>
          <w:rPr>
            <w:rFonts w:ascii="仿宋" w:eastAsia="仿宋" w:hAnsi="仿宋" w:cs="仿宋" w:hint="eastAsia"/>
            <w:lang w:eastAsia="zh-CN"/>
          </w:rPr>
          <w:t>(一)、社会影响效果分析</w:t>
        </w:r>
        <w:r>
          <w:tab/>
        </w:r>
        <w:r>
          <w:fldChar w:fldCharType="begin"/>
        </w:r>
        <w:r>
          <w:instrText xml:space="preserve"> PAGEREF _Toc6511 \h </w:instrText>
        </w:r>
        <w:r>
          <w:fldChar w:fldCharType="separate"/>
        </w:r>
        <w:r>
          <w:t>5</w:t>
        </w:r>
        <w:r>
          <w:fldChar w:fldCharType="end"/>
        </w:r>
      </w:hyperlink>
    </w:p>
    <w:p>
      <w:pPr>
        <w:pStyle w:val="TOC2"/>
        <w:tabs>
          <w:tab w:val="right" w:leader="dot" w:pos="8306"/>
        </w:tabs>
      </w:pPr>
      <w:hyperlink w:anchor="_Toc12076" w:history="1">
        <w:r>
          <w:rPr>
            <w:rFonts w:ascii="仿宋" w:eastAsia="仿宋" w:hAnsi="仿宋" w:cs="仿宋" w:hint="eastAsia"/>
            <w:lang w:eastAsia="zh-CN"/>
          </w:rPr>
          <w:t>(二)、社会适应性分析</w:t>
        </w:r>
        <w:r>
          <w:tab/>
        </w:r>
        <w:r>
          <w:fldChar w:fldCharType="begin"/>
        </w:r>
        <w:r>
          <w:instrText xml:space="preserve"> PAGEREF _Toc12076 \h </w:instrText>
        </w:r>
        <w:r>
          <w:fldChar w:fldCharType="separate"/>
        </w:r>
        <w:r>
          <w:t>8</w:t>
        </w:r>
        <w:r>
          <w:fldChar w:fldCharType="end"/>
        </w:r>
      </w:hyperlink>
    </w:p>
    <w:p>
      <w:pPr>
        <w:pStyle w:val="TOC2"/>
        <w:tabs>
          <w:tab w:val="right" w:leader="dot" w:pos="8306"/>
        </w:tabs>
      </w:pPr>
      <w:hyperlink w:anchor="_Toc10407" w:history="1">
        <w:r>
          <w:rPr>
            <w:rFonts w:ascii="仿宋" w:eastAsia="仿宋" w:hAnsi="仿宋" w:cs="仿宋" w:hint="eastAsia"/>
            <w:lang w:eastAsia="zh-CN"/>
          </w:rPr>
          <w:t>(三)、社会风险及对策分析</w:t>
        </w:r>
        <w:r>
          <w:tab/>
        </w:r>
        <w:r>
          <w:fldChar w:fldCharType="begin"/>
        </w:r>
        <w:r>
          <w:instrText xml:space="preserve"> PAGEREF _Toc10407 \h </w:instrText>
        </w:r>
        <w:r>
          <w:fldChar w:fldCharType="separate"/>
        </w:r>
        <w:r>
          <w:t>9</w:t>
        </w:r>
        <w:r>
          <w:fldChar w:fldCharType="end"/>
        </w:r>
      </w:hyperlink>
    </w:p>
    <w:p>
      <w:pPr>
        <w:pStyle w:val="TOC1"/>
        <w:tabs>
          <w:tab w:val="right" w:leader="dot" w:pos="8306"/>
        </w:tabs>
      </w:pPr>
      <w:hyperlink w:anchor="_Toc4115" w:history="1">
        <w:r>
          <w:rPr>
            <w:rFonts w:ascii="仿宋" w:eastAsia="仿宋" w:hAnsi="仿宋" w:cs="仿宋" w:hint="eastAsia"/>
            <w:lang w:eastAsia="zh-CN"/>
          </w:rPr>
          <w:t>三、项目监理与质量保证</w:t>
        </w:r>
        <w:r>
          <w:tab/>
        </w:r>
        <w:r>
          <w:fldChar w:fldCharType="begin"/>
        </w:r>
        <w:r>
          <w:instrText xml:space="preserve"> PAGEREF _Toc4115 \h </w:instrText>
        </w:r>
        <w:r>
          <w:fldChar w:fldCharType="separate"/>
        </w:r>
        <w:r>
          <w:t>13</w:t>
        </w:r>
        <w:r>
          <w:fldChar w:fldCharType="end"/>
        </w:r>
      </w:hyperlink>
    </w:p>
    <w:p>
      <w:pPr>
        <w:pStyle w:val="TOC2"/>
        <w:tabs>
          <w:tab w:val="right" w:leader="dot" w:pos="8306"/>
        </w:tabs>
      </w:pPr>
      <w:hyperlink w:anchor="_Toc4707" w:history="1">
        <w:r>
          <w:rPr>
            <w:rFonts w:ascii="仿宋" w:eastAsia="仿宋" w:hAnsi="仿宋" w:cs="仿宋" w:hint="eastAsia"/>
            <w:lang w:eastAsia="zh-CN"/>
          </w:rPr>
          <w:t>(一)、监理体系构建</w:t>
        </w:r>
        <w:r>
          <w:tab/>
        </w:r>
        <w:r>
          <w:fldChar w:fldCharType="begin"/>
        </w:r>
        <w:r>
          <w:instrText xml:space="preserve"> PAGEREF _Toc4707 \h </w:instrText>
        </w:r>
        <w:r>
          <w:fldChar w:fldCharType="separate"/>
        </w:r>
        <w:r>
          <w:t>13</w:t>
        </w:r>
        <w:r>
          <w:fldChar w:fldCharType="end"/>
        </w:r>
      </w:hyperlink>
    </w:p>
    <w:p>
      <w:pPr>
        <w:pStyle w:val="TOC2"/>
        <w:tabs>
          <w:tab w:val="right" w:leader="dot" w:pos="8306"/>
        </w:tabs>
      </w:pPr>
      <w:hyperlink w:anchor="_Toc1325" w:history="1">
        <w:r>
          <w:rPr>
            <w:rFonts w:ascii="仿宋" w:eastAsia="仿宋" w:hAnsi="仿宋" w:cs="仿宋" w:hint="eastAsia"/>
            <w:lang w:eastAsia="zh-CN"/>
          </w:rPr>
          <w:t>(二)、质量保证体系实施</w:t>
        </w:r>
        <w:r>
          <w:tab/>
        </w:r>
        <w:r>
          <w:fldChar w:fldCharType="begin"/>
        </w:r>
        <w:r>
          <w:instrText xml:space="preserve"> PAGEREF _Toc1325 \h </w:instrText>
        </w:r>
        <w:r>
          <w:fldChar w:fldCharType="separate"/>
        </w:r>
        <w:r>
          <w:t>14</w:t>
        </w:r>
        <w:r>
          <w:fldChar w:fldCharType="end"/>
        </w:r>
      </w:hyperlink>
    </w:p>
    <w:p>
      <w:pPr>
        <w:pStyle w:val="TOC2"/>
        <w:tabs>
          <w:tab w:val="right" w:leader="dot" w:pos="8306"/>
        </w:tabs>
      </w:pPr>
      <w:hyperlink w:anchor="_Toc5458" w:history="1">
        <w:r>
          <w:rPr>
            <w:rFonts w:ascii="仿宋" w:eastAsia="仿宋" w:hAnsi="仿宋" w:cs="仿宋" w:hint="eastAsia"/>
            <w:lang w:eastAsia="zh-CN"/>
          </w:rPr>
          <w:t>(三)、监理与质量控制流程</w:t>
        </w:r>
        <w:r>
          <w:tab/>
        </w:r>
        <w:r>
          <w:fldChar w:fldCharType="begin"/>
        </w:r>
        <w:r>
          <w:instrText xml:space="preserve"> PAGEREF _Toc5458 \h </w:instrText>
        </w:r>
        <w:r>
          <w:fldChar w:fldCharType="separate"/>
        </w:r>
        <w:r>
          <w:t>14</w:t>
        </w:r>
        <w:r>
          <w:fldChar w:fldCharType="end"/>
        </w:r>
      </w:hyperlink>
    </w:p>
    <w:p>
      <w:pPr>
        <w:pStyle w:val="TOC1"/>
        <w:tabs>
          <w:tab w:val="right" w:leader="dot" w:pos="8306"/>
        </w:tabs>
      </w:pPr>
      <w:hyperlink w:anchor="_Toc27209" w:history="1">
        <w:r>
          <w:rPr>
            <w:rFonts w:ascii="仿宋" w:eastAsia="仿宋" w:hAnsi="仿宋" w:cs="仿宋" w:hint="eastAsia"/>
            <w:lang w:eastAsia="zh-CN"/>
          </w:rPr>
          <w:t>四、资源开发及综合利用分析</w:t>
        </w:r>
        <w:r>
          <w:tab/>
        </w:r>
        <w:r>
          <w:fldChar w:fldCharType="begin"/>
        </w:r>
        <w:r>
          <w:instrText xml:space="preserve"> PAGEREF _Toc27209 \h </w:instrText>
        </w:r>
        <w:r>
          <w:fldChar w:fldCharType="separate"/>
        </w:r>
        <w:r>
          <w:t>15</w:t>
        </w:r>
        <w:r>
          <w:fldChar w:fldCharType="end"/>
        </w:r>
      </w:hyperlink>
    </w:p>
    <w:p>
      <w:pPr>
        <w:pStyle w:val="TOC2"/>
        <w:tabs>
          <w:tab w:val="right" w:leader="dot" w:pos="8306"/>
        </w:tabs>
      </w:pPr>
      <w:hyperlink w:anchor="_Toc24158" w:history="1">
        <w:r>
          <w:rPr>
            <w:rFonts w:ascii="仿宋" w:eastAsia="仿宋" w:hAnsi="仿宋" w:cs="仿宋" w:hint="eastAsia"/>
            <w:lang w:eastAsia="zh-CN"/>
          </w:rPr>
          <w:t>(一)、资源开发方案</w:t>
        </w:r>
        <w:r>
          <w:tab/>
        </w:r>
        <w:r>
          <w:fldChar w:fldCharType="begin"/>
        </w:r>
        <w:r>
          <w:instrText xml:space="preserve"> PAGEREF _Toc24158 \h </w:instrText>
        </w:r>
        <w:r>
          <w:fldChar w:fldCharType="separate"/>
        </w:r>
        <w:r>
          <w:t>15</w:t>
        </w:r>
        <w:r>
          <w:fldChar w:fldCharType="end"/>
        </w:r>
      </w:hyperlink>
    </w:p>
    <w:p>
      <w:pPr>
        <w:pStyle w:val="TOC2"/>
        <w:tabs>
          <w:tab w:val="right" w:leader="dot" w:pos="8306"/>
        </w:tabs>
      </w:pPr>
      <w:hyperlink w:anchor="_Toc24479" w:history="1">
        <w:r>
          <w:rPr>
            <w:rFonts w:ascii="仿宋" w:eastAsia="仿宋" w:hAnsi="仿宋" w:cs="仿宋" w:hint="eastAsia"/>
            <w:lang w:eastAsia="zh-CN"/>
          </w:rPr>
          <w:t>(二)、资源利用方案</w:t>
        </w:r>
        <w:r>
          <w:tab/>
        </w:r>
        <w:r>
          <w:fldChar w:fldCharType="begin"/>
        </w:r>
        <w:r>
          <w:instrText xml:space="preserve"> PAGEREF _Toc24479 \h </w:instrText>
        </w:r>
        <w:r>
          <w:fldChar w:fldCharType="separate"/>
        </w:r>
        <w:r>
          <w:t>16</w:t>
        </w:r>
        <w:r>
          <w:fldChar w:fldCharType="end"/>
        </w:r>
      </w:hyperlink>
    </w:p>
    <w:p>
      <w:pPr>
        <w:pStyle w:val="TOC2"/>
        <w:tabs>
          <w:tab w:val="right" w:leader="dot" w:pos="8306"/>
        </w:tabs>
      </w:pPr>
      <w:hyperlink w:anchor="_Toc24589" w:history="1">
        <w:r>
          <w:rPr>
            <w:rFonts w:ascii="仿宋" w:eastAsia="仿宋" w:hAnsi="仿宋" w:cs="仿宋" w:hint="eastAsia"/>
            <w:lang w:eastAsia="zh-CN"/>
          </w:rPr>
          <w:t>(三)、资源节约措施</w:t>
        </w:r>
        <w:r>
          <w:tab/>
        </w:r>
        <w:r>
          <w:fldChar w:fldCharType="begin"/>
        </w:r>
        <w:r>
          <w:instrText xml:space="preserve"> PAGEREF _Toc24589 \h </w:instrText>
        </w:r>
        <w:r>
          <w:fldChar w:fldCharType="separate"/>
        </w:r>
        <w:r>
          <w:t>17</w:t>
        </w:r>
        <w:r>
          <w:fldChar w:fldCharType="end"/>
        </w:r>
      </w:hyperlink>
    </w:p>
    <w:p>
      <w:pPr>
        <w:pStyle w:val="TOC1"/>
        <w:tabs>
          <w:tab w:val="right" w:leader="dot" w:pos="8306"/>
        </w:tabs>
      </w:pPr>
      <w:hyperlink w:anchor="_Toc15392" w:history="1">
        <w:r>
          <w:rPr>
            <w:rFonts w:ascii="仿宋" w:eastAsia="仿宋" w:hAnsi="仿宋" w:cs="仿宋" w:hint="eastAsia"/>
            <w:lang w:eastAsia="zh-CN"/>
          </w:rPr>
          <w:t>五、发展规划、产业政策和行业准入分析</w:t>
        </w:r>
        <w:r>
          <w:tab/>
        </w:r>
        <w:r>
          <w:fldChar w:fldCharType="begin"/>
        </w:r>
        <w:r>
          <w:instrText xml:space="preserve"> PAGEREF _Toc15392 \h </w:instrText>
        </w:r>
        <w:r>
          <w:fldChar w:fldCharType="separate"/>
        </w:r>
        <w:r>
          <w:t>18</w:t>
        </w:r>
        <w:r>
          <w:fldChar w:fldCharType="end"/>
        </w:r>
      </w:hyperlink>
    </w:p>
    <w:p>
      <w:pPr>
        <w:pStyle w:val="TOC2"/>
        <w:tabs>
          <w:tab w:val="right" w:leader="dot" w:pos="8306"/>
        </w:tabs>
      </w:pPr>
      <w:hyperlink w:anchor="_Toc4613" w:history="1">
        <w:r>
          <w:rPr>
            <w:rFonts w:ascii="仿宋" w:eastAsia="仿宋" w:hAnsi="仿宋" w:cs="仿宋" w:hint="eastAsia"/>
            <w:lang w:eastAsia="zh-CN"/>
          </w:rPr>
          <w:t>(一)、发展规划分析</w:t>
        </w:r>
        <w:r>
          <w:tab/>
        </w:r>
        <w:r>
          <w:fldChar w:fldCharType="begin"/>
        </w:r>
        <w:r>
          <w:instrText xml:space="preserve"> PAGEREF _Toc4613 \h </w:instrText>
        </w:r>
        <w:r>
          <w:fldChar w:fldCharType="separate"/>
        </w:r>
        <w:r>
          <w:t>18</w:t>
        </w:r>
        <w:r>
          <w:fldChar w:fldCharType="end"/>
        </w:r>
      </w:hyperlink>
    </w:p>
    <w:p>
      <w:pPr>
        <w:pStyle w:val="TOC2"/>
        <w:tabs>
          <w:tab w:val="right" w:leader="dot" w:pos="8306"/>
        </w:tabs>
      </w:pPr>
      <w:hyperlink w:anchor="_Toc2919" w:history="1">
        <w:r>
          <w:rPr>
            <w:rFonts w:ascii="仿宋" w:eastAsia="仿宋" w:hAnsi="仿宋" w:cs="仿宋" w:hint="eastAsia"/>
            <w:lang w:eastAsia="zh-CN"/>
          </w:rPr>
          <w:t>(二)、产业政策分析</w:t>
        </w:r>
        <w:r>
          <w:tab/>
        </w:r>
        <w:r>
          <w:fldChar w:fldCharType="begin"/>
        </w:r>
        <w:r>
          <w:instrText xml:space="preserve"> PAGEREF _Toc2919 \h </w:instrText>
        </w:r>
        <w:r>
          <w:fldChar w:fldCharType="separate"/>
        </w:r>
        <w:r>
          <w:t>20</w:t>
        </w:r>
        <w:r>
          <w:fldChar w:fldCharType="end"/>
        </w:r>
      </w:hyperlink>
    </w:p>
    <w:p>
      <w:pPr>
        <w:pStyle w:val="TOC2"/>
        <w:tabs>
          <w:tab w:val="right" w:leader="dot" w:pos="8306"/>
        </w:tabs>
      </w:pPr>
      <w:hyperlink w:anchor="_Toc16832" w:history="1">
        <w:r>
          <w:rPr>
            <w:rFonts w:ascii="仿宋" w:eastAsia="仿宋" w:hAnsi="仿宋" w:cs="仿宋" w:hint="eastAsia"/>
            <w:lang w:eastAsia="zh-CN"/>
          </w:rPr>
          <w:t>(三)、行业准入分析</w:t>
        </w:r>
        <w:r>
          <w:tab/>
        </w:r>
        <w:r>
          <w:fldChar w:fldCharType="begin"/>
        </w:r>
        <w:r>
          <w:instrText xml:space="preserve"> PAGEREF _Toc16832 \h </w:instrText>
        </w:r>
        <w:r>
          <w:fldChar w:fldCharType="separate"/>
        </w:r>
        <w:r>
          <w:t>22</w:t>
        </w:r>
        <w:r>
          <w:fldChar w:fldCharType="end"/>
        </w:r>
      </w:hyperlink>
    </w:p>
    <w:p>
      <w:pPr>
        <w:pStyle w:val="TOC1"/>
        <w:tabs>
          <w:tab w:val="right" w:leader="dot" w:pos="8306"/>
        </w:tabs>
      </w:pPr>
      <w:hyperlink w:anchor="_Toc15407" w:history="1">
        <w:r>
          <w:rPr>
            <w:rFonts w:ascii="仿宋" w:eastAsia="仿宋" w:hAnsi="仿宋" w:cs="仿宋" w:hint="eastAsia"/>
            <w:lang w:eastAsia="zh-CN"/>
          </w:rPr>
          <w:t>六、环境和生态影响分析</w:t>
        </w:r>
        <w:r>
          <w:tab/>
        </w:r>
        <w:r>
          <w:fldChar w:fldCharType="begin"/>
        </w:r>
        <w:r>
          <w:instrText xml:space="preserve"> PAGEREF _Toc15407 \h </w:instrText>
        </w:r>
        <w:r>
          <w:fldChar w:fldCharType="separate"/>
        </w:r>
        <w:r>
          <w:t>23</w:t>
        </w:r>
        <w:r>
          <w:fldChar w:fldCharType="end"/>
        </w:r>
      </w:hyperlink>
    </w:p>
    <w:p>
      <w:pPr>
        <w:pStyle w:val="TOC2"/>
        <w:tabs>
          <w:tab w:val="right" w:leader="dot" w:pos="8306"/>
        </w:tabs>
      </w:pPr>
      <w:hyperlink w:anchor="_Toc9634" w:history="1">
        <w:r>
          <w:rPr>
            <w:rFonts w:ascii="仿宋" w:eastAsia="仿宋" w:hAnsi="仿宋" w:cs="仿宋" w:hint="eastAsia"/>
            <w:lang w:eastAsia="zh-CN"/>
          </w:rPr>
          <w:t>(一)、环境和生态现状</w:t>
        </w:r>
        <w:r>
          <w:tab/>
        </w:r>
        <w:r>
          <w:fldChar w:fldCharType="begin"/>
        </w:r>
        <w:r>
          <w:instrText xml:space="preserve"> PAGEREF _Toc9634 \h </w:instrText>
        </w:r>
        <w:r>
          <w:fldChar w:fldCharType="separate"/>
        </w:r>
        <w:r>
          <w:t>23</w:t>
        </w:r>
        <w:r>
          <w:fldChar w:fldCharType="end"/>
        </w:r>
      </w:hyperlink>
    </w:p>
    <w:p>
      <w:pPr>
        <w:pStyle w:val="TOC2"/>
        <w:tabs>
          <w:tab w:val="right" w:leader="dot" w:pos="8306"/>
        </w:tabs>
      </w:pPr>
      <w:hyperlink w:anchor="_Toc2936" w:history="1">
        <w:r>
          <w:rPr>
            <w:rFonts w:ascii="仿宋" w:eastAsia="仿宋" w:hAnsi="仿宋" w:cs="仿宋" w:hint="eastAsia"/>
            <w:lang w:eastAsia="zh-CN"/>
          </w:rPr>
          <w:t>(二)、生态环境影响分析</w:t>
        </w:r>
        <w:r>
          <w:tab/>
        </w:r>
        <w:r>
          <w:fldChar w:fldCharType="begin"/>
        </w:r>
        <w:r>
          <w:instrText xml:space="preserve"> PAGEREF _Toc2936 \h </w:instrText>
        </w:r>
        <w:r>
          <w:fldChar w:fldCharType="separate"/>
        </w:r>
        <w:r>
          <w:t>25</w:t>
        </w:r>
        <w:r>
          <w:fldChar w:fldCharType="end"/>
        </w:r>
      </w:hyperlink>
    </w:p>
    <w:p>
      <w:pPr>
        <w:pStyle w:val="TOC2"/>
        <w:tabs>
          <w:tab w:val="right" w:leader="dot" w:pos="8306"/>
        </w:tabs>
      </w:pPr>
      <w:hyperlink w:anchor="_Toc11801" w:history="1">
        <w:r>
          <w:rPr>
            <w:rFonts w:ascii="仿宋" w:eastAsia="仿宋" w:hAnsi="仿宋" w:cs="仿宋" w:hint="eastAsia"/>
            <w:lang w:eastAsia="zh-CN"/>
          </w:rPr>
          <w:t>(三)、生态环境保护措施</w:t>
        </w:r>
        <w:r>
          <w:tab/>
        </w:r>
        <w:r>
          <w:fldChar w:fldCharType="begin"/>
        </w:r>
        <w:r>
          <w:instrText xml:space="preserve"> PAGEREF _Toc11801 \h </w:instrText>
        </w:r>
        <w:r>
          <w:fldChar w:fldCharType="separate"/>
        </w:r>
        <w:r>
          <w:t>26</w:t>
        </w:r>
        <w:r>
          <w:fldChar w:fldCharType="end"/>
        </w:r>
      </w:hyperlink>
    </w:p>
    <w:p>
      <w:pPr>
        <w:pStyle w:val="TOC2"/>
        <w:tabs>
          <w:tab w:val="right" w:leader="dot" w:pos="8306"/>
        </w:tabs>
      </w:pPr>
      <w:hyperlink w:anchor="_Toc22971" w:history="1">
        <w:r>
          <w:rPr>
            <w:rFonts w:ascii="仿宋" w:eastAsia="仿宋" w:hAnsi="仿宋" w:cs="仿宋" w:hint="eastAsia"/>
            <w:lang w:eastAsia="zh-CN"/>
          </w:rPr>
          <w:t>(四)、地质灾害影响分析</w:t>
        </w:r>
        <w:r>
          <w:tab/>
        </w:r>
        <w:r>
          <w:fldChar w:fldCharType="begin"/>
        </w:r>
        <w:r>
          <w:instrText xml:space="preserve"> PAGEREF _Toc22971 \h </w:instrText>
        </w:r>
        <w:r>
          <w:fldChar w:fldCharType="separate"/>
        </w:r>
        <w:r>
          <w:t>28</w:t>
        </w:r>
        <w:r>
          <w:fldChar w:fldCharType="end"/>
        </w:r>
      </w:hyperlink>
    </w:p>
    <w:p>
      <w:pPr>
        <w:pStyle w:val="TOC2"/>
        <w:tabs>
          <w:tab w:val="right" w:leader="dot" w:pos="8306"/>
        </w:tabs>
      </w:pPr>
      <w:hyperlink w:anchor="_Toc11380" w:history="1">
        <w:r>
          <w:rPr>
            <w:rFonts w:ascii="仿宋" w:eastAsia="仿宋" w:hAnsi="仿宋" w:cs="仿宋" w:hint="eastAsia"/>
            <w:lang w:eastAsia="zh-CN"/>
          </w:rPr>
          <w:t>(五)、特殊环境影响</w:t>
        </w:r>
        <w:r>
          <w:tab/>
        </w:r>
        <w:r>
          <w:fldChar w:fldCharType="begin"/>
        </w:r>
        <w:r>
          <w:instrText xml:space="preserve"> PAGEREF _Toc11380 \h </w:instrText>
        </w:r>
        <w:r>
          <w:fldChar w:fldCharType="separate"/>
        </w:r>
        <w:r>
          <w:t>29</w:t>
        </w:r>
        <w:r>
          <w:fldChar w:fldCharType="end"/>
        </w:r>
      </w:hyperlink>
    </w:p>
    <w:p>
      <w:pPr>
        <w:pStyle w:val="TOC1"/>
        <w:tabs>
          <w:tab w:val="right" w:leader="dot" w:pos="8306"/>
        </w:tabs>
      </w:pPr>
      <w:hyperlink w:anchor="_Toc17120" w:history="1">
        <w:r>
          <w:rPr>
            <w:rFonts w:ascii="仿宋" w:eastAsia="仿宋" w:hAnsi="仿宋" w:cs="仿宋" w:hint="eastAsia"/>
            <w:lang w:eastAsia="zh-CN"/>
          </w:rPr>
          <w:t>七、项目实施与管理方案</w:t>
        </w:r>
        <w:r>
          <w:tab/>
        </w:r>
        <w:r>
          <w:fldChar w:fldCharType="begin"/>
        </w:r>
        <w:r>
          <w:instrText xml:space="preserve"> PAGEREF _Toc17120 \h </w:instrText>
        </w:r>
        <w:r>
          <w:fldChar w:fldCharType="separate"/>
        </w:r>
        <w:r>
          <w:t>30</w:t>
        </w:r>
        <w:r>
          <w:fldChar w:fldCharType="end"/>
        </w:r>
      </w:hyperlink>
    </w:p>
    <w:p>
      <w:pPr>
        <w:pStyle w:val="TOC2"/>
        <w:tabs>
          <w:tab w:val="right" w:leader="dot" w:pos="8306"/>
        </w:tabs>
      </w:pPr>
      <w:hyperlink w:anchor="_Toc25986" w:history="1">
        <w:r>
          <w:rPr>
            <w:rFonts w:ascii="仿宋" w:eastAsia="仿宋" w:hAnsi="仿宋" w:cs="仿宋" w:hint="eastAsia"/>
            <w:lang w:eastAsia="zh-CN"/>
          </w:rPr>
          <w:t>(一)、项目实施计划</w:t>
        </w:r>
        <w:r>
          <w:tab/>
        </w:r>
        <w:r>
          <w:fldChar w:fldCharType="begin"/>
        </w:r>
        <w:r>
          <w:instrText xml:space="preserve"> PAGEREF _Toc25986 \h </w:instrText>
        </w:r>
        <w:r>
          <w:fldChar w:fldCharType="separate"/>
        </w:r>
        <w:r>
          <w:t>30</w:t>
        </w:r>
        <w:r>
          <w:fldChar w:fldCharType="end"/>
        </w:r>
      </w:hyperlink>
    </w:p>
    <w:p>
      <w:pPr>
        <w:pStyle w:val="TOC2"/>
        <w:tabs>
          <w:tab w:val="right" w:leader="dot" w:pos="8306"/>
        </w:tabs>
      </w:pPr>
      <w:hyperlink w:anchor="_Toc22234" w:history="1">
        <w:r>
          <w:rPr>
            <w:rFonts w:ascii="仿宋" w:eastAsia="仿宋" w:hAnsi="仿宋" w:cs="仿宋" w:hint="eastAsia"/>
            <w:lang w:eastAsia="zh-CN"/>
          </w:rPr>
          <w:t>(二)、项目组织机构与职责</w:t>
        </w:r>
        <w:r>
          <w:tab/>
        </w:r>
        <w:r>
          <w:fldChar w:fldCharType="begin"/>
        </w:r>
        <w:r>
          <w:instrText xml:space="preserve"> PAGEREF _Toc22234 \h </w:instrText>
        </w:r>
        <w:r>
          <w:fldChar w:fldCharType="separate"/>
        </w:r>
        <w:r>
          <w:t>32</w:t>
        </w:r>
        <w:r>
          <w:fldChar w:fldCharType="end"/>
        </w:r>
      </w:hyperlink>
    </w:p>
    <w:p>
      <w:pPr>
        <w:pStyle w:val="TOC2"/>
        <w:tabs>
          <w:tab w:val="right" w:leader="dot" w:pos="8306"/>
        </w:tabs>
      </w:pPr>
      <w:hyperlink w:anchor="_Toc5706" w:history="1">
        <w:r>
          <w:rPr>
            <w:rFonts w:ascii="仿宋" w:eastAsia="仿宋" w:hAnsi="仿宋" w:cs="仿宋" w:hint="eastAsia"/>
            <w:lang w:eastAsia="zh-CN"/>
          </w:rPr>
          <w:t>(三)、项目管理与监控体系</w:t>
        </w:r>
        <w:r>
          <w:tab/>
        </w:r>
        <w:r>
          <w:fldChar w:fldCharType="begin"/>
        </w:r>
        <w:r>
          <w:instrText xml:space="preserve"> PAGEREF _Toc5706 \h </w:instrText>
        </w:r>
        <w:r>
          <w:fldChar w:fldCharType="separate"/>
        </w:r>
        <w:r>
          <w:t>34</w:t>
        </w:r>
        <w:r>
          <w:fldChar w:fldCharType="end"/>
        </w:r>
      </w:hyperlink>
    </w:p>
    <w:p>
      <w:pPr>
        <w:pStyle w:val="TOC1"/>
        <w:tabs>
          <w:tab w:val="right" w:leader="dot" w:pos="8306"/>
        </w:tabs>
      </w:pPr>
      <w:hyperlink w:anchor="_Toc8" w:history="1">
        <w:r>
          <w:rPr>
            <w:rFonts w:ascii="仿宋" w:eastAsia="仿宋" w:hAnsi="仿宋" w:cs="仿宋" w:hint="eastAsia"/>
            <w:lang w:eastAsia="zh-CN"/>
          </w:rPr>
          <w:t>八、资金管理与财务规划</w:t>
        </w:r>
        <w:r>
          <w:tab/>
        </w:r>
        <w:r>
          <w:fldChar w:fldCharType="begin"/>
        </w:r>
        <w:r>
          <w:instrText xml:space="preserve"> PAGEREF _Toc8 \h </w:instrText>
        </w:r>
        <w:r>
          <w:fldChar w:fldCharType="separate"/>
        </w:r>
        <w:r>
          <w:t>36</w:t>
        </w:r>
        <w:r>
          <w:fldChar w:fldCharType="end"/>
        </w:r>
      </w:hyperlink>
    </w:p>
    <w:p>
      <w:pPr>
        <w:pStyle w:val="TOC2"/>
        <w:tabs>
          <w:tab w:val="right" w:leader="dot" w:pos="8306"/>
        </w:tabs>
      </w:pPr>
      <w:hyperlink w:anchor="_Toc25425" w:history="1">
        <w:r>
          <w:rPr>
            <w:rFonts w:ascii="仿宋" w:eastAsia="仿宋" w:hAnsi="仿宋" w:cs="仿宋" w:hint="eastAsia"/>
            <w:lang w:eastAsia="zh-CN"/>
          </w:rPr>
          <w:t>(一)、项目资金来源与筹措</w:t>
        </w:r>
        <w:r>
          <w:tab/>
        </w:r>
        <w:r>
          <w:fldChar w:fldCharType="begin"/>
        </w:r>
        <w:r>
          <w:instrText xml:space="preserve"> PAGEREF _Toc25425 \h </w:instrText>
        </w:r>
        <w:r>
          <w:fldChar w:fldCharType="separate"/>
        </w:r>
        <w:r>
          <w:t>36</w:t>
        </w:r>
        <w:r>
          <w:fldChar w:fldCharType="end"/>
        </w:r>
      </w:hyperlink>
    </w:p>
    <w:p>
      <w:pPr>
        <w:pStyle w:val="TOC2"/>
        <w:tabs>
          <w:tab w:val="right" w:leader="dot" w:pos="8306"/>
        </w:tabs>
      </w:pPr>
      <w:hyperlink w:anchor="_Toc19927" w:history="1">
        <w:r>
          <w:rPr>
            <w:rFonts w:ascii="仿宋" w:eastAsia="仿宋" w:hAnsi="仿宋" w:cs="仿宋" w:hint="eastAsia"/>
            <w:lang w:eastAsia="zh-CN"/>
          </w:rPr>
          <w:t>(二)、资金使用与监管</w:t>
        </w:r>
        <w:r>
          <w:tab/>
        </w:r>
        <w:r>
          <w:fldChar w:fldCharType="begin"/>
        </w:r>
        <w:r>
          <w:instrText xml:space="preserve"> PAGEREF _Toc19927 \h </w:instrText>
        </w:r>
        <w:r>
          <w:fldChar w:fldCharType="separate"/>
        </w:r>
        <w:r>
          <w:t>38</w:t>
        </w:r>
        <w:r>
          <w:fldChar w:fldCharType="end"/>
        </w:r>
      </w:hyperlink>
    </w:p>
    <w:p>
      <w:pPr>
        <w:pStyle w:val="TOC2"/>
        <w:tabs>
          <w:tab w:val="right" w:leader="dot" w:pos="8306"/>
        </w:tabs>
      </w:pPr>
      <w:hyperlink w:anchor="_Toc12112" w:history="1">
        <w:r>
          <w:rPr>
            <w:rFonts w:ascii="仿宋" w:eastAsia="仿宋" w:hAnsi="仿宋" w:cs="仿宋" w:hint="eastAsia"/>
            <w:lang w:eastAsia="zh-CN"/>
          </w:rPr>
          <w:t>(三)、财务规划与预测</w:t>
        </w:r>
        <w:r>
          <w:tab/>
        </w:r>
        <w:r>
          <w:fldChar w:fldCharType="begin"/>
        </w:r>
        <w:r>
          <w:instrText xml:space="preserve"> PAGEREF _Toc12112 \h </w:instrText>
        </w:r>
        <w:r>
          <w:fldChar w:fldCharType="separate"/>
        </w:r>
        <w:r>
          <w:t>39</w:t>
        </w:r>
        <w:r>
          <w:fldChar w:fldCharType="end"/>
        </w:r>
      </w:hyperlink>
    </w:p>
    <w:p>
      <w:pPr>
        <w:pStyle w:val="TOC1"/>
        <w:tabs>
          <w:tab w:val="right" w:leader="dot" w:pos="8306"/>
        </w:tabs>
      </w:pPr>
      <w:hyperlink w:anchor="_Toc19767" w:history="1">
        <w:r>
          <w:rPr>
            <w:rFonts w:ascii="仿宋" w:eastAsia="仿宋" w:hAnsi="仿宋" w:cs="仿宋" w:hint="eastAsia"/>
            <w:lang w:eastAsia="zh-CN"/>
          </w:rPr>
          <w:t>九、客户关系管理与市场拓展</w:t>
        </w:r>
        <w:r>
          <w:tab/>
        </w:r>
        <w:r>
          <w:fldChar w:fldCharType="begin"/>
        </w:r>
        <w:r>
          <w:instrText xml:space="preserve"> PAGEREF _Toc19767 \h </w:instrText>
        </w:r>
        <w:r>
          <w:fldChar w:fldCharType="separate"/>
        </w:r>
        <w:r>
          <w:t>40</w:t>
        </w:r>
        <w:r>
          <w:fldChar w:fldCharType="end"/>
        </w:r>
      </w:hyperlink>
    </w:p>
    <w:p>
      <w:pPr>
        <w:pStyle w:val="TOC2"/>
        <w:tabs>
          <w:tab w:val="right" w:leader="dot" w:pos="8306"/>
        </w:tabs>
      </w:pPr>
      <w:hyperlink w:anchor="_Toc31807" w:history="1">
        <w:r>
          <w:rPr>
            <w:rFonts w:ascii="仿宋" w:eastAsia="仿宋" w:hAnsi="仿宋" w:cs="仿宋" w:hint="eastAsia"/>
            <w:lang w:eastAsia="zh-CN"/>
          </w:rPr>
          <w:t>(一)、客户关系管理策略</w:t>
        </w:r>
        <w:r>
          <w:tab/>
        </w:r>
        <w:r>
          <w:fldChar w:fldCharType="begin"/>
        </w:r>
        <w:r>
          <w:instrText xml:space="preserve"> PAGEREF _Toc31807 \h </w:instrText>
        </w:r>
        <w:r>
          <w:fldChar w:fldCharType="separate"/>
        </w:r>
        <w:r>
          <w:t>40</w:t>
        </w:r>
        <w:r>
          <w:fldChar w:fldCharType="end"/>
        </w:r>
      </w:hyperlink>
    </w:p>
    <w:p>
      <w:pPr>
        <w:pStyle w:val="TOC2"/>
        <w:tabs>
          <w:tab w:val="right" w:leader="dot" w:pos="8306"/>
        </w:tabs>
      </w:pPr>
      <w:hyperlink w:anchor="_Toc9689" w:history="1">
        <w:r>
          <w:rPr>
            <w:rFonts w:ascii="仿宋" w:eastAsia="仿宋" w:hAnsi="仿宋" w:cs="仿宋" w:hint="eastAsia"/>
            <w:lang w:eastAsia="zh-CN"/>
          </w:rPr>
          <w:t>(二)、市场拓展方案</w:t>
        </w:r>
        <w:r>
          <w:tab/>
        </w:r>
        <w:r>
          <w:fldChar w:fldCharType="begin"/>
        </w:r>
        <w:r>
          <w:instrText xml:space="preserve"> PAGEREF _Toc9689 \h </w:instrText>
        </w:r>
        <w:r>
          <w:fldChar w:fldCharType="separate"/>
        </w:r>
        <w:r>
          <w:t>41</w:t>
        </w:r>
        <w:r>
          <w:fldChar w:fldCharType="end"/>
        </w:r>
      </w:hyperlink>
    </w:p>
    <w:p>
      <w:pPr>
        <w:pStyle w:val="TOC1"/>
        <w:tabs>
          <w:tab w:val="right" w:leader="dot" w:pos="8306"/>
        </w:tabs>
      </w:pPr>
      <w:hyperlink w:anchor="_Toc21032" w:history="1">
        <w:r>
          <w:rPr>
            <w:rFonts w:ascii="仿宋" w:eastAsia="仿宋" w:hAnsi="仿宋" w:cs="仿宋" w:hint="eastAsia"/>
            <w:lang w:eastAsia="zh-CN"/>
          </w:rPr>
          <w:t>十、安全与应急管理</w:t>
        </w:r>
        <w:r>
          <w:tab/>
        </w:r>
        <w:r>
          <w:fldChar w:fldCharType="begin"/>
        </w:r>
        <w:r>
          <w:instrText xml:space="preserve"> PAGEREF _Toc21032 \h </w:instrText>
        </w:r>
        <w:r>
          <w:fldChar w:fldCharType="separate"/>
        </w:r>
        <w:r>
          <w:t>42</w:t>
        </w:r>
        <w:r>
          <w:fldChar w:fldCharType="end"/>
        </w:r>
      </w:hyperlink>
    </w:p>
    <w:p>
      <w:pPr>
        <w:pStyle w:val="TOC2"/>
        <w:tabs>
          <w:tab w:val="right" w:leader="dot" w:pos="8306"/>
        </w:tabs>
      </w:pPr>
      <w:hyperlink w:anchor="_Toc10841" w:history="1">
        <w:r>
          <w:rPr>
            <w:rFonts w:ascii="仿宋" w:eastAsia="仿宋" w:hAnsi="仿宋" w:cs="仿宋" w:hint="eastAsia"/>
            <w:lang w:eastAsia="zh-CN"/>
          </w:rPr>
          <w:t>(一)、安全生产管理</w:t>
        </w:r>
        <w:r>
          <w:tab/>
        </w:r>
        <w:r>
          <w:fldChar w:fldCharType="begin"/>
        </w:r>
        <w:r>
          <w:instrText xml:space="preserve"> PAGEREF _Toc10841 \h </w:instrText>
        </w:r>
        <w:r>
          <w:fldChar w:fldCharType="separate"/>
        </w:r>
        <w:r>
          <w:t>42</w:t>
        </w:r>
        <w:r>
          <w:fldChar w:fldCharType="end"/>
        </w:r>
      </w:hyperlink>
    </w:p>
    <w:p>
      <w:pPr>
        <w:pStyle w:val="TOC2"/>
        <w:tabs>
          <w:tab w:val="right" w:leader="dot" w:pos="8306"/>
        </w:tabs>
      </w:pPr>
      <w:hyperlink w:anchor="_Toc16668" w:history="1">
        <w:r>
          <w:rPr>
            <w:rFonts w:ascii="仿宋" w:eastAsia="仿宋" w:hAnsi="仿宋" w:cs="仿宋" w:hint="eastAsia"/>
            <w:lang w:eastAsia="zh-CN"/>
          </w:rPr>
          <w:t>(二)、应急预案与响应</w:t>
        </w:r>
        <w:r>
          <w:tab/>
        </w:r>
        <w:r>
          <w:fldChar w:fldCharType="begin"/>
        </w:r>
        <w:r>
          <w:instrText xml:space="preserve"> PAGEREF _Toc16668 \h </w:instrText>
        </w:r>
        <w:r>
          <w:fldChar w:fldCharType="separate"/>
        </w:r>
        <w:r>
          <w:t>44</w:t>
        </w:r>
        <w:r>
          <w:fldChar w:fldCharType="end"/>
        </w:r>
      </w:hyperlink>
    </w:p>
    <w:p>
      <w:pPr>
        <w:pStyle w:val="TOC1"/>
        <w:tabs>
          <w:tab w:val="right" w:leader="dot" w:pos="8306"/>
        </w:tabs>
      </w:pPr>
      <w:hyperlink w:anchor="_Toc15040" w:history="1">
        <w:r>
          <w:rPr>
            <w:rFonts w:ascii="仿宋" w:eastAsia="仿宋" w:hAnsi="仿宋" w:cs="仿宋" w:hint="eastAsia"/>
            <w:lang w:eastAsia="zh-CN"/>
          </w:rPr>
          <w:t>十一、项目变更管理</w:t>
        </w:r>
        <w:r>
          <w:tab/>
        </w:r>
        <w:r>
          <w:fldChar w:fldCharType="begin"/>
        </w:r>
        <w:r>
          <w:instrText xml:space="preserve"> PAGEREF _Toc15040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 w:history="1">
        <w:r>
          <w:rPr>
            <w:rFonts w:ascii="仿宋" w:eastAsia="仿宋" w:hAnsi="仿宋" w:cs="仿宋" w:hint="eastAsia"/>
            <w:lang w:eastAsia="zh-CN"/>
          </w:rPr>
          <w:t>(一)、变更控制流程</w:t>
        </w:r>
        <w:r>
          <w:tab/>
        </w:r>
        <w:r>
          <w:fldChar w:fldCharType="begin"/>
        </w:r>
        <w:r>
          <w:instrText xml:space="preserve"> PAGEREF _Toc60 \h </w:instrText>
        </w:r>
        <w:r>
          <w:fldChar w:fldCharType="separate"/>
        </w:r>
        <w:r>
          <w:t>46</w:t>
        </w:r>
        <w:r>
          <w:fldChar w:fldCharType="end"/>
        </w:r>
      </w:hyperlink>
    </w:p>
    <w:p>
      <w:pPr>
        <w:pStyle w:val="TOC2"/>
        <w:tabs>
          <w:tab w:val="right" w:leader="dot" w:pos="8306"/>
        </w:tabs>
      </w:pPr>
      <w:hyperlink w:anchor="_Toc5119" w:history="1">
        <w:r>
          <w:rPr>
            <w:rFonts w:ascii="仿宋" w:eastAsia="仿宋" w:hAnsi="仿宋" w:cs="仿宋" w:hint="eastAsia"/>
            <w:lang w:eastAsia="zh-CN"/>
          </w:rPr>
          <w:t>(二)、影响评估与处理</w:t>
        </w:r>
        <w:r>
          <w:tab/>
        </w:r>
        <w:r>
          <w:fldChar w:fldCharType="begin"/>
        </w:r>
        <w:r>
          <w:instrText xml:space="preserve"> PAGEREF _Toc5119 \h </w:instrText>
        </w:r>
        <w:r>
          <w:fldChar w:fldCharType="separate"/>
        </w:r>
        <w:r>
          <w:t>46</w:t>
        </w:r>
        <w:r>
          <w:fldChar w:fldCharType="end"/>
        </w:r>
      </w:hyperlink>
    </w:p>
    <w:p>
      <w:pPr>
        <w:pStyle w:val="TOC2"/>
        <w:tabs>
          <w:tab w:val="right" w:leader="dot" w:pos="8306"/>
        </w:tabs>
      </w:pPr>
      <w:hyperlink w:anchor="_Toc31169" w:history="1">
        <w:r>
          <w:rPr>
            <w:rFonts w:ascii="仿宋" w:eastAsia="仿宋" w:hAnsi="仿宋" w:cs="仿宋" w:hint="eastAsia"/>
            <w:lang w:eastAsia="zh-CN"/>
          </w:rPr>
          <w:t>(三)、变更记录与追踪</w:t>
        </w:r>
        <w:r>
          <w:tab/>
        </w:r>
        <w:r>
          <w:fldChar w:fldCharType="begin"/>
        </w:r>
        <w:r>
          <w:instrText xml:space="preserve"> PAGEREF _Toc31169 \h </w:instrText>
        </w:r>
        <w:r>
          <w:fldChar w:fldCharType="separate"/>
        </w:r>
        <w:r>
          <w:t>48</w:t>
        </w:r>
        <w:r>
          <w:fldChar w:fldCharType="end"/>
        </w:r>
      </w:hyperlink>
    </w:p>
    <w:p>
      <w:pPr>
        <w:pStyle w:val="TOC2"/>
        <w:tabs>
          <w:tab w:val="right" w:leader="dot" w:pos="8306"/>
        </w:tabs>
      </w:pPr>
      <w:hyperlink w:anchor="_Toc15440" w:history="1">
        <w:r>
          <w:rPr>
            <w:rFonts w:ascii="仿宋" w:eastAsia="仿宋" w:hAnsi="仿宋" w:cs="仿宋" w:hint="eastAsia"/>
            <w:lang w:eastAsia="zh-CN"/>
          </w:rPr>
          <w:t>(四)、变更管理策略</w:t>
        </w:r>
        <w:r>
          <w:tab/>
        </w:r>
        <w:r>
          <w:fldChar w:fldCharType="begin"/>
        </w:r>
        <w:r>
          <w:instrText xml:space="preserve"> PAGEREF _Toc15440 \h </w:instrText>
        </w:r>
        <w:r>
          <w:fldChar w:fldCharType="separate"/>
        </w:r>
        <w:r>
          <w:t>50</w:t>
        </w:r>
        <w:r>
          <w:fldChar w:fldCharType="end"/>
        </w:r>
      </w:hyperlink>
    </w:p>
    <w:p>
      <w:pPr>
        <w:pStyle w:val="TOC1"/>
        <w:tabs>
          <w:tab w:val="right" w:leader="dot" w:pos="8306"/>
        </w:tabs>
      </w:pPr>
      <w:hyperlink w:anchor="_Toc21587" w:history="1">
        <w:r>
          <w:rPr>
            <w:rFonts w:ascii="仿宋" w:eastAsia="仿宋" w:hAnsi="仿宋" w:cs="仿宋" w:hint="eastAsia"/>
            <w:lang w:eastAsia="zh-CN"/>
          </w:rPr>
          <w:t>十二、环境保护与治理方案</w:t>
        </w:r>
        <w:r>
          <w:tab/>
        </w:r>
        <w:r>
          <w:fldChar w:fldCharType="begin"/>
        </w:r>
        <w:r>
          <w:instrText xml:space="preserve"> PAGEREF _Toc21587 \h </w:instrText>
        </w:r>
        <w:r>
          <w:fldChar w:fldCharType="separate"/>
        </w:r>
        <w:r>
          <w:t>51</w:t>
        </w:r>
        <w:r>
          <w:fldChar w:fldCharType="end"/>
        </w:r>
      </w:hyperlink>
    </w:p>
    <w:p>
      <w:pPr>
        <w:pStyle w:val="TOC2"/>
        <w:tabs>
          <w:tab w:val="right" w:leader="dot" w:pos="8306"/>
        </w:tabs>
      </w:pPr>
      <w:hyperlink w:anchor="_Toc31654" w:history="1">
        <w:r>
          <w:rPr>
            <w:rFonts w:ascii="仿宋" w:eastAsia="仿宋" w:hAnsi="仿宋" w:cs="仿宋" w:hint="eastAsia"/>
            <w:lang w:eastAsia="zh-CN"/>
          </w:rPr>
          <w:t>(一)、项目环境影响评估</w:t>
        </w:r>
        <w:r>
          <w:tab/>
        </w:r>
        <w:r>
          <w:fldChar w:fldCharType="begin"/>
        </w:r>
        <w:r>
          <w:instrText xml:space="preserve"> PAGEREF _Toc31654 \h </w:instrText>
        </w:r>
        <w:r>
          <w:fldChar w:fldCharType="separate"/>
        </w:r>
        <w:r>
          <w:t>51</w:t>
        </w:r>
        <w:r>
          <w:fldChar w:fldCharType="end"/>
        </w:r>
      </w:hyperlink>
    </w:p>
    <w:p>
      <w:pPr>
        <w:pStyle w:val="TOC2"/>
        <w:tabs>
          <w:tab w:val="right" w:leader="dot" w:pos="8306"/>
        </w:tabs>
      </w:pPr>
      <w:hyperlink w:anchor="_Toc19525" w:history="1">
        <w:r>
          <w:rPr>
            <w:rFonts w:ascii="仿宋" w:eastAsia="仿宋" w:hAnsi="仿宋" w:cs="仿宋" w:hint="eastAsia"/>
            <w:lang w:eastAsia="zh-CN"/>
          </w:rPr>
          <w:t>(二)、环境保护措施与治理方案</w:t>
        </w:r>
        <w:r>
          <w:tab/>
        </w:r>
        <w:r>
          <w:fldChar w:fldCharType="begin"/>
        </w:r>
        <w:r>
          <w:instrText xml:space="preserve"> PAGEREF _Toc19525 \h </w:instrText>
        </w:r>
        <w:r>
          <w:fldChar w:fldCharType="separate"/>
        </w:r>
        <w:r>
          <w:t>52</w:t>
        </w:r>
        <w:r>
          <w:fldChar w:fldCharType="end"/>
        </w:r>
      </w:hyperlink>
    </w:p>
    <w:p>
      <w:pPr>
        <w:pStyle w:val="TOC1"/>
        <w:tabs>
          <w:tab w:val="right" w:leader="dot" w:pos="8306"/>
        </w:tabs>
      </w:pPr>
      <w:hyperlink w:anchor="_Toc2193" w:history="1">
        <w:r>
          <w:rPr>
            <w:rFonts w:ascii="仿宋" w:eastAsia="仿宋" w:hAnsi="仿宋" w:cs="仿宋" w:hint="eastAsia"/>
            <w:lang w:eastAsia="zh-CN"/>
          </w:rPr>
          <w:t>十三、质量管理与控制</w:t>
        </w:r>
        <w:r>
          <w:tab/>
        </w:r>
        <w:r>
          <w:fldChar w:fldCharType="begin"/>
        </w:r>
        <w:r>
          <w:instrText xml:space="preserve"> PAGEREF _Toc2193 \h </w:instrText>
        </w:r>
        <w:r>
          <w:fldChar w:fldCharType="separate"/>
        </w:r>
        <w:r>
          <w:t>52</w:t>
        </w:r>
        <w:r>
          <w:fldChar w:fldCharType="end"/>
        </w:r>
      </w:hyperlink>
    </w:p>
    <w:p>
      <w:pPr>
        <w:pStyle w:val="TOC2"/>
        <w:tabs>
          <w:tab w:val="right" w:leader="dot" w:pos="8306"/>
        </w:tabs>
      </w:pPr>
      <w:hyperlink w:anchor="_Toc867" w:history="1">
        <w:r>
          <w:rPr>
            <w:rFonts w:ascii="仿宋" w:eastAsia="仿宋" w:hAnsi="仿宋" w:cs="仿宋" w:hint="eastAsia"/>
            <w:lang w:eastAsia="zh-CN"/>
          </w:rPr>
          <w:t>(一)、质量管理体系建设</w:t>
        </w:r>
        <w:r>
          <w:tab/>
        </w:r>
        <w:r>
          <w:fldChar w:fldCharType="begin"/>
        </w:r>
        <w:r>
          <w:instrText xml:space="preserve"> PAGEREF _Toc867 \h </w:instrText>
        </w:r>
        <w:r>
          <w:fldChar w:fldCharType="separate"/>
        </w:r>
        <w:r>
          <w:t>52</w:t>
        </w:r>
        <w:r>
          <w:fldChar w:fldCharType="end"/>
        </w:r>
      </w:hyperlink>
    </w:p>
    <w:p>
      <w:pPr>
        <w:pStyle w:val="TOC2"/>
        <w:tabs>
          <w:tab w:val="right" w:leader="dot" w:pos="8306"/>
        </w:tabs>
      </w:pPr>
      <w:hyperlink w:anchor="_Toc5436" w:history="1">
        <w:r>
          <w:rPr>
            <w:rFonts w:ascii="仿宋" w:eastAsia="仿宋" w:hAnsi="仿宋" w:cs="仿宋" w:hint="eastAsia"/>
            <w:lang w:eastAsia="zh-CN"/>
          </w:rPr>
          <w:t>(二)、质量控制措施</w:t>
        </w:r>
        <w:r>
          <w:tab/>
        </w:r>
        <w:r>
          <w:fldChar w:fldCharType="begin"/>
        </w:r>
        <w:r>
          <w:instrText xml:space="preserve"> PAGEREF _Toc5436 \h </w:instrText>
        </w:r>
        <w:r>
          <w:fldChar w:fldCharType="separate"/>
        </w:r>
        <w:r>
          <w:t>54</w:t>
        </w:r>
        <w:r>
          <w:fldChar w:fldCharType="end"/>
        </w:r>
      </w:hyperlink>
    </w:p>
    <w:p>
      <w:pPr>
        <w:pStyle w:val="TOC1"/>
        <w:tabs>
          <w:tab w:val="right" w:leader="dot" w:pos="8306"/>
        </w:tabs>
      </w:pPr>
      <w:hyperlink w:anchor="_Toc25716" w:history="1">
        <w:r>
          <w:rPr>
            <w:rFonts w:ascii="仿宋" w:eastAsia="仿宋" w:hAnsi="仿宋" w:cs="仿宋" w:hint="eastAsia"/>
            <w:lang w:eastAsia="zh-CN"/>
          </w:rPr>
          <w:t>十四、设施与设备管理</w:t>
        </w:r>
        <w:r>
          <w:tab/>
        </w:r>
        <w:r>
          <w:fldChar w:fldCharType="begin"/>
        </w:r>
        <w:r>
          <w:instrText xml:space="preserve"> PAGEREF _Toc25716 \h </w:instrText>
        </w:r>
        <w:r>
          <w:fldChar w:fldCharType="separate"/>
        </w:r>
        <w:r>
          <w:t>55</w:t>
        </w:r>
        <w:r>
          <w:fldChar w:fldCharType="end"/>
        </w:r>
      </w:hyperlink>
    </w:p>
    <w:p>
      <w:pPr>
        <w:pStyle w:val="TOC2"/>
        <w:tabs>
          <w:tab w:val="right" w:leader="dot" w:pos="8306"/>
        </w:tabs>
      </w:pPr>
      <w:hyperlink w:anchor="_Toc1397" w:history="1">
        <w:r>
          <w:rPr>
            <w:rFonts w:ascii="仿宋" w:eastAsia="仿宋" w:hAnsi="仿宋" w:cs="仿宋" w:hint="eastAsia"/>
            <w:lang w:eastAsia="zh-CN"/>
          </w:rPr>
          <w:t>(一)、设施规划与配置</w:t>
        </w:r>
        <w:r>
          <w:tab/>
        </w:r>
        <w:r>
          <w:fldChar w:fldCharType="begin"/>
        </w:r>
        <w:r>
          <w:instrText xml:space="preserve"> PAGEREF _Toc1397 \h </w:instrText>
        </w:r>
        <w:r>
          <w:fldChar w:fldCharType="separate"/>
        </w:r>
        <w:r>
          <w:t>55</w:t>
        </w:r>
        <w:r>
          <w:fldChar w:fldCharType="end"/>
        </w:r>
      </w:hyperlink>
    </w:p>
    <w:p>
      <w:pPr>
        <w:pStyle w:val="TOC2"/>
        <w:tabs>
          <w:tab w:val="right" w:leader="dot" w:pos="8306"/>
        </w:tabs>
      </w:pPr>
      <w:hyperlink w:anchor="_Toc24486" w:history="1">
        <w:r>
          <w:rPr>
            <w:rFonts w:ascii="仿宋" w:eastAsia="仿宋" w:hAnsi="仿宋" w:cs="仿宋" w:hint="eastAsia"/>
            <w:lang w:eastAsia="zh-CN"/>
          </w:rPr>
          <w:t>(二)、设备采购与维护管理</w:t>
        </w:r>
        <w:r>
          <w:tab/>
        </w:r>
        <w:r>
          <w:fldChar w:fldCharType="begin"/>
        </w:r>
        <w:r>
          <w:instrText xml:space="preserve"> PAGEREF _Toc24486 \h </w:instrText>
        </w:r>
        <w:r>
          <w:fldChar w:fldCharType="separate"/>
        </w:r>
        <w:r>
          <w:t>56</w:t>
        </w:r>
        <w:r>
          <w:fldChar w:fldCharType="end"/>
        </w:r>
      </w:hyperlink>
    </w:p>
    <w:p>
      <w:pPr>
        <w:pStyle w:val="TOC2"/>
        <w:tabs>
          <w:tab w:val="right" w:leader="dot" w:pos="8306"/>
        </w:tabs>
      </w:pPr>
      <w:hyperlink w:anchor="_Toc7648" w:history="1">
        <w:r>
          <w:rPr>
            <w:rFonts w:ascii="仿宋" w:eastAsia="仿宋" w:hAnsi="仿宋" w:cs="仿宋" w:hint="eastAsia"/>
            <w:lang w:eastAsia="zh-CN"/>
          </w:rPr>
          <w:t>(三)、设施设备升级策略</w:t>
        </w:r>
        <w:r>
          <w:tab/>
        </w:r>
        <w:r>
          <w:fldChar w:fldCharType="begin"/>
        </w:r>
        <w:r>
          <w:instrText xml:space="preserve"> PAGEREF _Toc7648 \h </w:instrText>
        </w:r>
        <w:r>
          <w:fldChar w:fldCharType="separate"/>
        </w:r>
        <w:r>
          <w:t>56</w:t>
        </w:r>
        <w:r>
          <w:fldChar w:fldCharType="end"/>
        </w:r>
      </w:hyperlink>
    </w:p>
    <w:p>
      <w:pPr>
        <w:pStyle w:val="TOC1"/>
        <w:tabs>
          <w:tab w:val="right" w:leader="dot" w:pos="8306"/>
        </w:tabs>
      </w:pPr>
      <w:hyperlink w:anchor="_Toc12156" w:history="1">
        <w:r>
          <w:rPr>
            <w:rFonts w:ascii="仿宋" w:eastAsia="仿宋" w:hAnsi="仿宋" w:cs="仿宋" w:hint="eastAsia"/>
            <w:lang w:eastAsia="zh-CN"/>
          </w:rPr>
          <w:t>十五、法律法规与政策遵循</w:t>
        </w:r>
        <w:r>
          <w:tab/>
        </w:r>
        <w:r>
          <w:fldChar w:fldCharType="begin"/>
        </w:r>
        <w:r>
          <w:instrText xml:space="preserve"> PAGEREF _Toc12156 \h </w:instrText>
        </w:r>
        <w:r>
          <w:fldChar w:fldCharType="separate"/>
        </w:r>
        <w:r>
          <w:t>57</w:t>
        </w:r>
        <w:r>
          <w:fldChar w:fldCharType="end"/>
        </w:r>
      </w:hyperlink>
    </w:p>
    <w:p>
      <w:pPr>
        <w:pStyle w:val="TOC2"/>
        <w:tabs>
          <w:tab w:val="right" w:leader="dot" w:pos="8306"/>
        </w:tabs>
      </w:pPr>
      <w:hyperlink w:anchor="_Toc15804" w:history="1">
        <w:r>
          <w:rPr>
            <w:rFonts w:ascii="仿宋" w:eastAsia="仿宋" w:hAnsi="仿宋" w:cs="仿宋" w:hint="eastAsia"/>
            <w:lang w:eastAsia="zh-CN"/>
          </w:rPr>
          <w:t>(一)、法律法规遵守</w:t>
        </w:r>
        <w:r>
          <w:tab/>
        </w:r>
        <w:r>
          <w:fldChar w:fldCharType="begin"/>
        </w:r>
        <w:r>
          <w:instrText xml:space="preserve"> PAGEREF _Toc15804 \h </w:instrText>
        </w:r>
        <w:r>
          <w:fldChar w:fldCharType="separate"/>
        </w:r>
        <w:r>
          <w:t>57</w:t>
        </w:r>
        <w:r>
          <w:fldChar w:fldCharType="end"/>
        </w:r>
      </w:hyperlink>
    </w:p>
    <w:p>
      <w:pPr>
        <w:pStyle w:val="TOC2"/>
        <w:tabs>
          <w:tab w:val="right" w:leader="dot" w:pos="8306"/>
        </w:tabs>
      </w:pPr>
      <w:hyperlink w:anchor="_Toc4592" w:history="1">
        <w:r>
          <w:rPr>
            <w:rFonts w:ascii="仿宋" w:eastAsia="仿宋" w:hAnsi="仿宋" w:cs="仿宋" w:hint="eastAsia"/>
            <w:lang w:eastAsia="zh-CN"/>
          </w:rPr>
          <w:t>(二)、政策导向与利用</w:t>
        </w:r>
        <w:r>
          <w:tab/>
        </w:r>
        <w:r>
          <w:fldChar w:fldCharType="begin"/>
        </w:r>
        <w:r>
          <w:instrText xml:space="preserve"> PAGEREF _Toc4592 \h </w:instrText>
        </w:r>
        <w:r>
          <w:fldChar w:fldCharType="separate"/>
        </w:r>
        <w:r>
          <w:t>58</w:t>
        </w:r>
        <w:r>
          <w:fldChar w:fldCharType="end"/>
        </w:r>
      </w:hyperlink>
    </w:p>
    <w:p>
      <w:pPr>
        <w:pStyle w:val="TOC1"/>
        <w:tabs>
          <w:tab w:val="right" w:leader="dot" w:pos="8306"/>
        </w:tabs>
      </w:pPr>
      <w:hyperlink w:anchor="_Toc32746" w:history="1">
        <w:r>
          <w:rPr>
            <w:rFonts w:ascii="仿宋" w:eastAsia="仿宋" w:hAnsi="仿宋" w:cs="仿宋" w:hint="eastAsia"/>
            <w:lang w:eastAsia="zh-CN"/>
          </w:rPr>
          <w:t>十六、人力资源管理与开发</w:t>
        </w:r>
        <w:r>
          <w:tab/>
        </w:r>
        <w:r>
          <w:fldChar w:fldCharType="begin"/>
        </w:r>
        <w:r>
          <w:instrText xml:space="preserve"> PAGEREF _Toc32746 \h </w:instrText>
        </w:r>
        <w:r>
          <w:fldChar w:fldCharType="separate"/>
        </w:r>
        <w:r>
          <w:t>59</w:t>
        </w:r>
        <w:r>
          <w:fldChar w:fldCharType="end"/>
        </w:r>
      </w:hyperlink>
    </w:p>
    <w:p>
      <w:pPr>
        <w:pStyle w:val="TOC2"/>
        <w:tabs>
          <w:tab w:val="right" w:leader="dot" w:pos="8306"/>
        </w:tabs>
      </w:pPr>
      <w:hyperlink w:anchor="_Toc17685" w:history="1">
        <w:r>
          <w:rPr>
            <w:rFonts w:ascii="仿宋" w:eastAsia="仿宋" w:hAnsi="仿宋" w:cs="仿宋" w:hint="eastAsia"/>
            <w:lang w:eastAsia="zh-CN"/>
          </w:rPr>
          <w:t>(一)、人力资源规划</w:t>
        </w:r>
        <w:r>
          <w:tab/>
        </w:r>
        <w:r>
          <w:fldChar w:fldCharType="begin"/>
        </w:r>
        <w:r>
          <w:instrText xml:space="preserve"> PAGEREF _Toc17685 \h </w:instrText>
        </w:r>
        <w:r>
          <w:fldChar w:fldCharType="separate"/>
        </w:r>
        <w:r>
          <w:t>59</w:t>
        </w:r>
        <w:r>
          <w:fldChar w:fldCharType="end"/>
        </w:r>
      </w:hyperlink>
    </w:p>
    <w:p>
      <w:pPr>
        <w:pStyle w:val="TOC2"/>
        <w:tabs>
          <w:tab w:val="right" w:leader="dot" w:pos="8306"/>
        </w:tabs>
      </w:pPr>
      <w:hyperlink w:anchor="_Toc32064" w:history="1">
        <w:r>
          <w:rPr>
            <w:rFonts w:ascii="仿宋" w:eastAsia="仿宋" w:hAnsi="仿宋" w:cs="仿宋" w:hint="eastAsia"/>
            <w:lang w:eastAsia="zh-CN"/>
          </w:rPr>
          <w:t>(二)、人力资源开发与培训</w:t>
        </w:r>
        <w:r>
          <w:tab/>
        </w:r>
        <w:r>
          <w:fldChar w:fldCharType="begin"/>
        </w:r>
        <w:r>
          <w:instrText xml:space="preserve"> PAGEREF _Toc32064 \h </w:instrText>
        </w:r>
        <w:r>
          <w:fldChar w:fldCharType="separate"/>
        </w:r>
        <w:r>
          <w:t>61</w:t>
        </w:r>
        <w:r>
          <w:fldChar w:fldCharType="end"/>
        </w:r>
      </w:hyperlink>
    </w:p>
    <w:p>
      <w:pPr>
        <w:pStyle w:val="TOC1"/>
        <w:tabs>
          <w:tab w:val="right" w:leader="dot" w:pos="8306"/>
        </w:tabs>
      </w:pPr>
      <w:hyperlink w:anchor="_Toc30763" w:history="1">
        <w:r>
          <w:rPr>
            <w:rFonts w:ascii="仿宋" w:eastAsia="仿宋" w:hAnsi="仿宋" w:cs="仿宋" w:hint="eastAsia"/>
            <w:lang w:eastAsia="zh-CN"/>
          </w:rPr>
          <w:t>十七、产业协同与集群发展</w:t>
        </w:r>
        <w:r>
          <w:tab/>
        </w:r>
        <w:r>
          <w:fldChar w:fldCharType="begin"/>
        </w:r>
        <w:r>
          <w:instrText xml:space="preserve"> PAGEREF _Toc30763 \h </w:instrText>
        </w:r>
        <w:r>
          <w:fldChar w:fldCharType="separate"/>
        </w:r>
        <w:r>
          <w:t>63</w:t>
        </w:r>
        <w:r>
          <w:fldChar w:fldCharType="end"/>
        </w:r>
      </w:hyperlink>
    </w:p>
    <w:p>
      <w:pPr>
        <w:pStyle w:val="TOC2"/>
        <w:tabs>
          <w:tab w:val="right" w:leader="dot" w:pos="8306"/>
        </w:tabs>
      </w:pPr>
      <w:hyperlink w:anchor="_Toc11733" w:history="1">
        <w:r>
          <w:rPr>
            <w:rFonts w:ascii="仿宋" w:eastAsia="仿宋" w:hAnsi="仿宋" w:cs="仿宋" w:hint="eastAsia"/>
            <w:lang w:eastAsia="zh-CN"/>
          </w:rPr>
          <w:t>(一)、产业协同机制建设</w:t>
        </w:r>
        <w:r>
          <w:tab/>
        </w:r>
        <w:r>
          <w:fldChar w:fldCharType="begin"/>
        </w:r>
        <w:r>
          <w:instrText xml:space="preserve"> PAGEREF _Toc11733 \h </w:instrText>
        </w:r>
        <w:r>
          <w:fldChar w:fldCharType="separate"/>
        </w:r>
        <w:r>
          <w:t>63</w:t>
        </w:r>
        <w:r>
          <w:fldChar w:fldCharType="end"/>
        </w:r>
      </w:hyperlink>
    </w:p>
    <w:p>
      <w:pPr>
        <w:pStyle w:val="TOC2"/>
        <w:tabs>
          <w:tab w:val="right" w:leader="dot" w:pos="8306"/>
        </w:tabs>
      </w:pPr>
      <w:hyperlink w:anchor="_Toc10118" w:history="1">
        <w:r>
          <w:rPr>
            <w:rFonts w:ascii="仿宋" w:eastAsia="仿宋" w:hAnsi="仿宋" w:cs="仿宋" w:hint="eastAsia"/>
            <w:lang w:eastAsia="zh-CN"/>
          </w:rPr>
          <w:t>(二)、产业集群培育与发展</w:t>
        </w:r>
        <w:r>
          <w:tab/>
        </w:r>
        <w:r>
          <w:fldChar w:fldCharType="begin"/>
        </w:r>
        <w:r>
          <w:instrText xml:space="preserve"> PAGEREF _Toc10118 \h </w:instrText>
        </w:r>
        <w:r>
          <w:fldChar w:fldCharType="separate"/>
        </w:r>
        <w:r>
          <w:t>65</w:t>
        </w:r>
        <w:r>
          <w:fldChar w:fldCharType="end"/>
        </w:r>
      </w:hyperlink>
    </w:p>
    <w:p>
      <w:pPr>
        <w:pStyle w:val="TOC1"/>
        <w:tabs>
          <w:tab w:val="right" w:leader="dot" w:pos="8306"/>
        </w:tabs>
      </w:pPr>
      <w:hyperlink w:anchor="_Toc149" w:history="1">
        <w:r>
          <w:rPr>
            <w:rFonts w:ascii="仿宋" w:eastAsia="仿宋" w:hAnsi="仿宋" w:cs="仿宋" w:hint="eastAsia"/>
            <w:lang w:eastAsia="zh-CN"/>
          </w:rPr>
          <w:t>十八、知识产权管理与保护</w:t>
        </w:r>
        <w:r>
          <w:tab/>
        </w:r>
        <w:r>
          <w:fldChar w:fldCharType="begin"/>
        </w:r>
        <w:r>
          <w:instrText xml:space="preserve"> PAGEREF _Toc149 \h </w:instrText>
        </w:r>
        <w:r>
          <w:fldChar w:fldCharType="separate"/>
        </w:r>
        <w:r>
          <w:t>65</w:t>
        </w:r>
        <w:r>
          <w:fldChar w:fldCharType="end"/>
        </w:r>
      </w:hyperlink>
    </w:p>
    <w:p>
      <w:pPr>
        <w:pStyle w:val="TOC2"/>
        <w:tabs>
          <w:tab w:val="right" w:leader="dot" w:pos="8306"/>
        </w:tabs>
      </w:pPr>
      <w:hyperlink w:anchor="_Toc8310" w:history="1">
        <w:r>
          <w:rPr>
            <w:rFonts w:ascii="仿宋" w:eastAsia="仿宋" w:hAnsi="仿宋" w:cs="仿宋" w:hint="eastAsia"/>
            <w:lang w:eastAsia="zh-CN"/>
          </w:rPr>
          <w:t>(一)、知识产权管理体系建设</w:t>
        </w:r>
        <w:r>
          <w:tab/>
        </w:r>
        <w:r>
          <w:fldChar w:fldCharType="begin"/>
        </w:r>
        <w:r>
          <w:instrText xml:space="preserve"> PAGEREF _Toc8310 \h </w:instrText>
        </w:r>
        <w:r>
          <w:fldChar w:fldCharType="separate"/>
        </w:r>
        <w:r>
          <w:t>65</w:t>
        </w:r>
        <w:r>
          <w:fldChar w:fldCharType="end"/>
        </w:r>
      </w:hyperlink>
    </w:p>
    <w:p>
      <w:pPr>
        <w:pStyle w:val="TOC2"/>
        <w:tabs>
          <w:tab w:val="right" w:leader="dot" w:pos="8306"/>
        </w:tabs>
      </w:pPr>
      <w:hyperlink w:anchor="_Toc1881" w:history="1">
        <w:r>
          <w:rPr>
            <w:rFonts w:ascii="仿宋" w:eastAsia="仿宋" w:hAnsi="仿宋" w:cs="仿宋" w:hint="eastAsia"/>
            <w:lang w:eastAsia="zh-CN"/>
          </w:rPr>
          <w:t>(二)、知识产权保护措施</w:t>
        </w:r>
        <w:r>
          <w:tab/>
        </w:r>
        <w:r>
          <w:fldChar w:fldCharType="begin"/>
        </w:r>
        <w:r>
          <w:instrText xml:space="preserve"> PAGEREF _Toc1881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6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04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移动通讯用数字程控交换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104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553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651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移动通讯用数字程控交换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移动通讯用数字程控交换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移动通讯用数字程控交换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移动通讯用数字程控交换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移动通讯用数字程控交换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移动通讯用数字程控交换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2076"/>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为了融入当地社区，移动通讯用数字程控交换机项目需深入理解当地的文化特色和社会习俗。例如，项目在设计广告和市场推广活动时，应考虑使用当地语言和符合地方文化的表达方式。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0407"/>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为了确保移动通讯用数字程控交换机项目的成功并最大限度地减轻潜在的社会风险，详细的风险分析和具体的应对策略至关重要。以下是针对项目可能面临的具体社会风险及相应对策的分析：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风险描述：移动通讯用数字程控交换机项目可能遭遇社区抵制，尤其如果社区成员认为项目会破坏他们的生活环境或忽略他们的意见。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风险描述：移动通讯用数字程控交换机项目的商业实践可能与当地的文化和价值观存在冲突，导致社会紧张和文化冲突。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https://d.book118.com/315342032044011112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03A7D"/>
    <w:rsid w:val="78303A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534203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2024-02-13T01:19:00Z</dcterms:created>
  <dcterms:modified xsi:type="dcterms:W3CDTF">2024-02-13T01:19:43Z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73E2BEE2AB084BBEAE25221FDF07AE03_11</vt:lpwstr>
  </property>
  <property fmtid="{D5CDD505-2E9C-101B-9397-08002B2CF9AE}" pid="3" name="KSOProductBuildVer">
    <vt:lpwstr>2052-12.1.0.16250</vt:lpwstr>
  </property>
</Properties>
</file>