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新型地热用热交换器项目规划设计方案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58" w:history="1">
        <w:r>
          <w:rPr>
            <w:rFonts w:ascii="仿宋" w:eastAsia="仿宋" w:hAnsi="仿宋" w:cs="仿宋" w:hint="eastAsia"/>
            <w:lang w:eastAsia="zh-CN"/>
          </w:rPr>
          <w:t>序言</w:t>
        </w:r>
        <w:r>
          <w:tab/>
        </w:r>
        <w:r>
          <w:fldChar w:fldCharType="begin"/>
        </w:r>
        <w:r>
          <w:instrText xml:space="preserve"> PAGEREF _Toc22958 \h </w:instrText>
        </w:r>
        <w:r>
          <w:fldChar w:fldCharType="separate"/>
        </w:r>
        <w:r>
          <w:t>3</w:t>
        </w:r>
        <w:r>
          <w:fldChar w:fldCharType="end"/>
        </w:r>
      </w:hyperlink>
    </w:p>
    <w:p>
      <w:pPr>
        <w:pStyle w:val="TOC1"/>
        <w:tabs>
          <w:tab w:val="right" w:leader="dot" w:pos="8306"/>
        </w:tabs>
      </w:pPr>
      <w:hyperlink w:anchor="_Toc6217" w:history="1">
        <w:r>
          <w:rPr>
            <w:rFonts w:ascii="仿宋" w:eastAsia="仿宋" w:hAnsi="仿宋" w:cs="仿宋" w:hint="eastAsia"/>
            <w:lang w:eastAsia="zh-CN"/>
          </w:rPr>
          <w:t>一、工艺说明</w:t>
        </w:r>
        <w:r>
          <w:tab/>
        </w:r>
        <w:r>
          <w:fldChar w:fldCharType="begin"/>
        </w:r>
        <w:r>
          <w:instrText xml:space="preserve"> PAGEREF _Toc6217 \h </w:instrText>
        </w:r>
        <w:r>
          <w:fldChar w:fldCharType="separate"/>
        </w:r>
        <w:r>
          <w:t>3</w:t>
        </w:r>
        <w:r>
          <w:fldChar w:fldCharType="end"/>
        </w:r>
      </w:hyperlink>
    </w:p>
    <w:p>
      <w:pPr>
        <w:pStyle w:val="TOC2"/>
        <w:tabs>
          <w:tab w:val="right" w:leader="dot" w:pos="8306"/>
        </w:tabs>
      </w:pPr>
      <w:hyperlink w:anchor="_Toc23109" w:history="1">
        <w:r>
          <w:rPr>
            <w:rFonts w:ascii="仿宋" w:eastAsia="仿宋" w:hAnsi="仿宋" w:cs="仿宋" w:hint="eastAsia"/>
            <w:lang w:eastAsia="zh-CN"/>
          </w:rPr>
          <w:t>(一)、技术管理特点</w:t>
        </w:r>
        <w:r>
          <w:tab/>
        </w:r>
        <w:r>
          <w:fldChar w:fldCharType="begin"/>
        </w:r>
        <w:r>
          <w:instrText xml:space="preserve"> PAGEREF _Toc23109 \h </w:instrText>
        </w:r>
        <w:r>
          <w:fldChar w:fldCharType="separate"/>
        </w:r>
        <w:r>
          <w:t>3</w:t>
        </w:r>
        <w:r>
          <w:fldChar w:fldCharType="end"/>
        </w:r>
      </w:hyperlink>
    </w:p>
    <w:p>
      <w:pPr>
        <w:pStyle w:val="TOC2"/>
        <w:tabs>
          <w:tab w:val="right" w:leader="dot" w:pos="8306"/>
        </w:tabs>
      </w:pPr>
      <w:hyperlink w:anchor="_Toc29912" w:history="1">
        <w:r>
          <w:rPr>
            <w:rFonts w:ascii="仿宋" w:eastAsia="仿宋" w:hAnsi="仿宋" w:cs="仿宋" w:hint="eastAsia"/>
            <w:lang w:eastAsia="zh-CN"/>
          </w:rPr>
          <w:t>(二)、新型地热用热交换器项目工艺技术设计方案</w:t>
        </w:r>
        <w:r>
          <w:tab/>
        </w:r>
        <w:r>
          <w:fldChar w:fldCharType="begin"/>
        </w:r>
        <w:r>
          <w:instrText xml:space="preserve"> PAGEREF _Toc29912 \h </w:instrText>
        </w:r>
        <w:r>
          <w:fldChar w:fldCharType="separate"/>
        </w:r>
        <w:r>
          <w:t>4</w:t>
        </w:r>
        <w:r>
          <w:fldChar w:fldCharType="end"/>
        </w:r>
      </w:hyperlink>
    </w:p>
    <w:p>
      <w:pPr>
        <w:pStyle w:val="TOC2"/>
        <w:tabs>
          <w:tab w:val="right" w:leader="dot" w:pos="8306"/>
        </w:tabs>
      </w:pPr>
      <w:hyperlink w:anchor="_Toc13755" w:history="1">
        <w:r>
          <w:rPr>
            <w:rFonts w:ascii="仿宋" w:eastAsia="仿宋" w:hAnsi="仿宋" w:cs="仿宋" w:hint="eastAsia"/>
            <w:lang w:eastAsia="zh-CN"/>
          </w:rPr>
          <w:t>(三)、设备选型方案</w:t>
        </w:r>
        <w:r>
          <w:tab/>
        </w:r>
        <w:r>
          <w:fldChar w:fldCharType="begin"/>
        </w:r>
        <w:r>
          <w:instrText xml:space="preserve"> PAGEREF _Toc13755 \h </w:instrText>
        </w:r>
        <w:r>
          <w:fldChar w:fldCharType="separate"/>
        </w:r>
        <w:r>
          <w:t>5</w:t>
        </w:r>
        <w:r>
          <w:fldChar w:fldCharType="end"/>
        </w:r>
      </w:hyperlink>
    </w:p>
    <w:p>
      <w:pPr>
        <w:pStyle w:val="TOC1"/>
        <w:tabs>
          <w:tab w:val="right" w:leader="dot" w:pos="8306"/>
        </w:tabs>
      </w:pPr>
      <w:hyperlink w:anchor="_Toc27311" w:history="1">
        <w:r>
          <w:rPr>
            <w:rFonts w:ascii="仿宋" w:eastAsia="仿宋" w:hAnsi="仿宋" w:cs="仿宋" w:hint="eastAsia"/>
            <w:lang w:eastAsia="zh-CN"/>
          </w:rPr>
          <w:t>二、产品规划分析</w:t>
        </w:r>
        <w:r>
          <w:tab/>
        </w:r>
        <w:r>
          <w:fldChar w:fldCharType="begin"/>
        </w:r>
        <w:r>
          <w:instrText xml:space="preserve"> PAGEREF _Toc27311 \h </w:instrText>
        </w:r>
        <w:r>
          <w:fldChar w:fldCharType="separate"/>
        </w:r>
        <w:r>
          <w:t>7</w:t>
        </w:r>
        <w:r>
          <w:fldChar w:fldCharType="end"/>
        </w:r>
      </w:hyperlink>
    </w:p>
    <w:p>
      <w:pPr>
        <w:pStyle w:val="TOC2"/>
        <w:tabs>
          <w:tab w:val="right" w:leader="dot" w:pos="8306"/>
        </w:tabs>
      </w:pPr>
      <w:hyperlink w:anchor="_Toc10411" w:history="1">
        <w:r>
          <w:rPr>
            <w:rFonts w:ascii="仿宋" w:eastAsia="仿宋" w:hAnsi="仿宋" w:cs="仿宋" w:hint="eastAsia"/>
            <w:lang w:eastAsia="zh-CN"/>
          </w:rPr>
          <w:t>(一)、产品规划</w:t>
        </w:r>
        <w:r>
          <w:tab/>
        </w:r>
        <w:r>
          <w:fldChar w:fldCharType="begin"/>
        </w:r>
        <w:r>
          <w:instrText xml:space="preserve"> PAGEREF _Toc10411 \h </w:instrText>
        </w:r>
        <w:r>
          <w:fldChar w:fldCharType="separate"/>
        </w:r>
        <w:r>
          <w:t>7</w:t>
        </w:r>
        <w:r>
          <w:fldChar w:fldCharType="end"/>
        </w:r>
      </w:hyperlink>
    </w:p>
    <w:p>
      <w:pPr>
        <w:pStyle w:val="TOC2"/>
        <w:tabs>
          <w:tab w:val="right" w:leader="dot" w:pos="8306"/>
        </w:tabs>
      </w:pPr>
      <w:hyperlink w:anchor="_Toc19741" w:history="1">
        <w:r>
          <w:rPr>
            <w:rFonts w:ascii="仿宋" w:eastAsia="仿宋" w:hAnsi="仿宋" w:cs="仿宋" w:hint="eastAsia"/>
            <w:lang w:eastAsia="zh-CN"/>
          </w:rPr>
          <w:t>(二)、建设规模</w:t>
        </w:r>
        <w:r>
          <w:tab/>
        </w:r>
        <w:r>
          <w:fldChar w:fldCharType="begin"/>
        </w:r>
        <w:r>
          <w:instrText xml:space="preserve"> PAGEREF _Toc19741 \h </w:instrText>
        </w:r>
        <w:r>
          <w:fldChar w:fldCharType="separate"/>
        </w:r>
        <w:r>
          <w:t>8</w:t>
        </w:r>
        <w:r>
          <w:fldChar w:fldCharType="end"/>
        </w:r>
      </w:hyperlink>
    </w:p>
    <w:p>
      <w:pPr>
        <w:pStyle w:val="TOC1"/>
        <w:tabs>
          <w:tab w:val="right" w:leader="dot" w:pos="8306"/>
        </w:tabs>
      </w:pPr>
      <w:hyperlink w:anchor="_Toc9669" w:history="1">
        <w:r>
          <w:rPr>
            <w:rFonts w:ascii="仿宋" w:eastAsia="仿宋" w:hAnsi="仿宋" w:cs="仿宋" w:hint="eastAsia"/>
            <w:lang w:eastAsia="zh-CN"/>
          </w:rPr>
          <w:t>三、新型地热用热交换器项目危机管理</w:t>
        </w:r>
        <w:r>
          <w:tab/>
        </w:r>
        <w:r>
          <w:fldChar w:fldCharType="begin"/>
        </w:r>
        <w:r>
          <w:instrText xml:space="preserve"> PAGEREF _Toc9669 \h </w:instrText>
        </w:r>
        <w:r>
          <w:fldChar w:fldCharType="separate"/>
        </w:r>
        <w:r>
          <w:t>9</w:t>
        </w:r>
        <w:r>
          <w:fldChar w:fldCharType="end"/>
        </w:r>
      </w:hyperlink>
    </w:p>
    <w:p>
      <w:pPr>
        <w:pStyle w:val="TOC2"/>
        <w:tabs>
          <w:tab w:val="right" w:leader="dot" w:pos="8306"/>
        </w:tabs>
      </w:pPr>
      <w:hyperlink w:anchor="_Toc26182" w:history="1">
        <w:r>
          <w:rPr>
            <w:rFonts w:ascii="仿宋" w:eastAsia="仿宋" w:hAnsi="仿宋" w:cs="仿宋" w:hint="eastAsia"/>
            <w:lang w:eastAsia="zh-CN"/>
          </w:rPr>
          <w:t>(一)、危机预警与识别</w:t>
        </w:r>
        <w:r>
          <w:tab/>
        </w:r>
        <w:r>
          <w:fldChar w:fldCharType="begin"/>
        </w:r>
        <w:r>
          <w:instrText xml:space="preserve"> PAGEREF _Toc26182 \h </w:instrText>
        </w:r>
        <w:r>
          <w:fldChar w:fldCharType="separate"/>
        </w:r>
        <w:r>
          <w:t>9</w:t>
        </w:r>
        <w:r>
          <w:fldChar w:fldCharType="end"/>
        </w:r>
      </w:hyperlink>
    </w:p>
    <w:p>
      <w:pPr>
        <w:pStyle w:val="TOC2"/>
        <w:tabs>
          <w:tab w:val="right" w:leader="dot" w:pos="8306"/>
        </w:tabs>
      </w:pPr>
      <w:hyperlink w:anchor="_Toc12291" w:history="1">
        <w:r>
          <w:rPr>
            <w:rFonts w:ascii="仿宋" w:eastAsia="仿宋" w:hAnsi="仿宋" w:cs="仿宋" w:hint="eastAsia"/>
            <w:lang w:eastAsia="zh-CN"/>
          </w:rPr>
          <w:t>(二)、危机应对与恢复</w:t>
        </w:r>
        <w:r>
          <w:tab/>
        </w:r>
        <w:r>
          <w:fldChar w:fldCharType="begin"/>
        </w:r>
        <w:r>
          <w:instrText xml:space="preserve"> PAGEREF _Toc12291 \h </w:instrText>
        </w:r>
        <w:r>
          <w:fldChar w:fldCharType="separate"/>
        </w:r>
        <w:r>
          <w:t>10</w:t>
        </w:r>
        <w:r>
          <w:fldChar w:fldCharType="end"/>
        </w:r>
      </w:hyperlink>
    </w:p>
    <w:p>
      <w:pPr>
        <w:pStyle w:val="TOC1"/>
        <w:tabs>
          <w:tab w:val="right" w:leader="dot" w:pos="8306"/>
        </w:tabs>
      </w:pPr>
      <w:hyperlink w:anchor="_Toc12544" w:history="1">
        <w:r>
          <w:rPr>
            <w:rFonts w:ascii="仿宋" w:eastAsia="仿宋" w:hAnsi="仿宋" w:cs="仿宋" w:hint="eastAsia"/>
            <w:lang w:eastAsia="zh-CN"/>
          </w:rPr>
          <w:t>四、市场分析、调研</w:t>
        </w:r>
        <w:r>
          <w:tab/>
        </w:r>
        <w:r>
          <w:fldChar w:fldCharType="begin"/>
        </w:r>
        <w:r>
          <w:instrText xml:space="preserve"> PAGEREF _Toc12544 \h </w:instrText>
        </w:r>
        <w:r>
          <w:fldChar w:fldCharType="separate"/>
        </w:r>
        <w:r>
          <w:t>11</w:t>
        </w:r>
        <w:r>
          <w:fldChar w:fldCharType="end"/>
        </w:r>
      </w:hyperlink>
    </w:p>
    <w:p>
      <w:pPr>
        <w:pStyle w:val="TOC2"/>
        <w:tabs>
          <w:tab w:val="right" w:leader="dot" w:pos="8306"/>
        </w:tabs>
      </w:pPr>
      <w:hyperlink w:anchor="_Toc21410" w:history="1">
        <w:r>
          <w:rPr>
            <w:rFonts w:ascii="仿宋" w:eastAsia="仿宋" w:hAnsi="仿宋" w:cs="仿宋" w:hint="eastAsia"/>
            <w:lang w:eastAsia="zh-CN"/>
          </w:rPr>
          <w:t>(一)、新型地热用热交换器行业分析</w:t>
        </w:r>
        <w:r>
          <w:tab/>
        </w:r>
        <w:r>
          <w:fldChar w:fldCharType="begin"/>
        </w:r>
        <w:r>
          <w:instrText xml:space="preserve"> PAGEREF _Toc21410 \h </w:instrText>
        </w:r>
        <w:r>
          <w:fldChar w:fldCharType="separate"/>
        </w:r>
        <w:r>
          <w:t>11</w:t>
        </w:r>
        <w:r>
          <w:fldChar w:fldCharType="end"/>
        </w:r>
      </w:hyperlink>
    </w:p>
    <w:p>
      <w:pPr>
        <w:pStyle w:val="TOC2"/>
        <w:tabs>
          <w:tab w:val="right" w:leader="dot" w:pos="8306"/>
        </w:tabs>
      </w:pPr>
      <w:hyperlink w:anchor="_Toc31328" w:history="1">
        <w:r>
          <w:rPr>
            <w:rFonts w:ascii="仿宋" w:eastAsia="仿宋" w:hAnsi="仿宋" w:cs="仿宋" w:hint="eastAsia"/>
            <w:lang w:eastAsia="zh-CN"/>
          </w:rPr>
          <w:t>(二)、新型地热用热交换器市场分析预测</w:t>
        </w:r>
        <w:r>
          <w:tab/>
        </w:r>
        <w:r>
          <w:fldChar w:fldCharType="begin"/>
        </w:r>
        <w:r>
          <w:instrText xml:space="preserve"> PAGEREF _Toc31328 \h </w:instrText>
        </w:r>
        <w:r>
          <w:fldChar w:fldCharType="separate"/>
        </w:r>
        <w:r>
          <w:t>12</w:t>
        </w:r>
        <w:r>
          <w:fldChar w:fldCharType="end"/>
        </w:r>
      </w:hyperlink>
    </w:p>
    <w:p>
      <w:pPr>
        <w:pStyle w:val="TOC1"/>
        <w:tabs>
          <w:tab w:val="right" w:leader="dot" w:pos="8306"/>
        </w:tabs>
      </w:pPr>
      <w:hyperlink w:anchor="_Toc7143" w:history="1">
        <w:r>
          <w:rPr>
            <w:rFonts w:ascii="仿宋" w:eastAsia="仿宋" w:hAnsi="仿宋" w:cs="仿宋" w:hint="eastAsia"/>
            <w:lang w:eastAsia="zh-CN"/>
          </w:rPr>
          <w:t>五、新型地热用热交换器项目选址可行性分析</w:t>
        </w:r>
        <w:r>
          <w:tab/>
        </w:r>
        <w:r>
          <w:fldChar w:fldCharType="begin"/>
        </w:r>
        <w:r>
          <w:instrText xml:space="preserve"> PAGEREF _Toc7143 \h </w:instrText>
        </w:r>
        <w:r>
          <w:fldChar w:fldCharType="separate"/>
        </w:r>
        <w:r>
          <w:t>13</w:t>
        </w:r>
        <w:r>
          <w:fldChar w:fldCharType="end"/>
        </w:r>
      </w:hyperlink>
    </w:p>
    <w:p>
      <w:pPr>
        <w:pStyle w:val="TOC2"/>
        <w:tabs>
          <w:tab w:val="right" w:leader="dot" w:pos="8306"/>
        </w:tabs>
      </w:pPr>
      <w:hyperlink w:anchor="_Toc28923" w:history="1">
        <w:r>
          <w:rPr>
            <w:rFonts w:ascii="仿宋" w:eastAsia="仿宋" w:hAnsi="仿宋" w:cs="仿宋" w:hint="eastAsia"/>
            <w:lang w:eastAsia="zh-CN"/>
          </w:rPr>
          <w:t>(一)、新型地热用热交换器项目选址</w:t>
        </w:r>
        <w:r>
          <w:tab/>
        </w:r>
        <w:r>
          <w:fldChar w:fldCharType="begin"/>
        </w:r>
        <w:r>
          <w:instrText xml:space="preserve"> PAGEREF _Toc28923 \h </w:instrText>
        </w:r>
        <w:r>
          <w:fldChar w:fldCharType="separate"/>
        </w:r>
        <w:r>
          <w:t>13</w:t>
        </w:r>
        <w:r>
          <w:fldChar w:fldCharType="end"/>
        </w:r>
      </w:hyperlink>
    </w:p>
    <w:p>
      <w:pPr>
        <w:pStyle w:val="TOC2"/>
        <w:tabs>
          <w:tab w:val="right" w:leader="dot" w:pos="8306"/>
        </w:tabs>
      </w:pPr>
      <w:hyperlink w:anchor="_Toc5106" w:history="1">
        <w:r>
          <w:rPr>
            <w:rFonts w:ascii="仿宋" w:eastAsia="仿宋" w:hAnsi="仿宋" w:cs="仿宋" w:hint="eastAsia"/>
            <w:lang w:eastAsia="zh-CN"/>
          </w:rPr>
          <w:t>(二)、用地控制指标</w:t>
        </w:r>
        <w:r>
          <w:tab/>
        </w:r>
        <w:r>
          <w:fldChar w:fldCharType="begin"/>
        </w:r>
        <w:r>
          <w:instrText xml:space="preserve"> PAGEREF _Toc5106 \h </w:instrText>
        </w:r>
        <w:r>
          <w:fldChar w:fldCharType="separate"/>
        </w:r>
        <w:r>
          <w:t>13</w:t>
        </w:r>
        <w:r>
          <w:fldChar w:fldCharType="end"/>
        </w:r>
      </w:hyperlink>
    </w:p>
    <w:p>
      <w:pPr>
        <w:pStyle w:val="TOC2"/>
        <w:tabs>
          <w:tab w:val="right" w:leader="dot" w:pos="8306"/>
        </w:tabs>
      </w:pPr>
      <w:hyperlink w:anchor="_Toc5865" w:history="1">
        <w:r>
          <w:rPr>
            <w:rFonts w:ascii="仿宋" w:eastAsia="仿宋" w:hAnsi="仿宋" w:cs="仿宋" w:hint="eastAsia"/>
            <w:lang w:eastAsia="zh-CN"/>
          </w:rPr>
          <w:t>(三)、节约用地措施</w:t>
        </w:r>
        <w:r>
          <w:tab/>
        </w:r>
        <w:r>
          <w:fldChar w:fldCharType="begin"/>
        </w:r>
        <w:r>
          <w:instrText xml:space="preserve"> PAGEREF _Toc5865 \h </w:instrText>
        </w:r>
        <w:r>
          <w:fldChar w:fldCharType="separate"/>
        </w:r>
        <w:r>
          <w:t>15</w:t>
        </w:r>
        <w:r>
          <w:fldChar w:fldCharType="end"/>
        </w:r>
      </w:hyperlink>
    </w:p>
    <w:p>
      <w:pPr>
        <w:pStyle w:val="TOC2"/>
        <w:tabs>
          <w:tab w:val="right" w:leader="dot" w:pos="8306"/>
        </w:tabs>
      </w:pPr>
      <w:hyperlink w:anchor="_Toc4900" w:history="1">
        <w:r>
          <w:rPr>
            <w:rFonts w:ascii="仿宋" w:eastAsia="仿宋" w:hAnsi="仿宋" w:cs="仿宋" w:hint="eastAsia"/>
            <w:lang w:eastAsia="zh-CN"/>
          </w:rPr>
          <w:t>(四)、总图布置方案</w:t>
        </w:r>
        <w:r>
          <w:tab/>
        </w:r>
        <w:r>
          <w:fldChar w:fldCharType="begin"/>
        </w:r>
        <w:r>
          <w:instrText xml:space="preserve"> PAGEREF _Toc4900 \h </w:instrText>
        </w:r>
        <w:r>
          <w:fldChar w:fldCharType="separate"/>
        </w:r>
        <w:r>
          <w:t>16</w:t>
        </w:r>
        <w:r>
          <w:fldChar w:fldCharType="end"/>
        </w:r>
      </w:hyperlink>
    </w:p>
    <w:p>
      <w:pPr>
        <w:pStyle w:val="TOC2"/>
        <w:tabs>
          <w:tab w:val="right" w:leader="dot" w:pos="8306"/>
        </w:tabs>
      </w:pPr>
      <w:hyperlink w:anchor="_Toc29951" w:history="1">
        <w:r>
          <w:rPr>
            <w:rFonts w:ascii="仿宋" w:eastAsia="仿宋" w:hAnsi="仿宋" w:cs="仿宋" w:hint="eastAsia"/>
            <w:lang w:eastAsia="zh-CN"/>
          </w:rPr>
          <w:t>(五)、选址综合评价</w:t>
        </w:r>
        <w:r>
          <w:tab/>
        </w:r>
        <w:r>
          <w:fldChar w:fldCharType="begin"/>
        </w:r>
        <w:r>
          <w:instrText xml:space="preserve"> PAGEREF _Toc29951 \h </w:instrText>
        </w:r>
        <w:r>
          <w:fldChar w:fldCharType="separate"/>
        </w:r>
        <w:r>
          <w:t>17</w:t>
        </w:r>
        <w:r>
          <w:fldChar w:fldCharType="end"/>
        </w:r>
      </w:hyperlink>
    </w:p>
    <w:p>
      <w:pPr>
        <w:pStyle w:val="TOC1"/>
        <w:tabs>
          <w:tab w:val="right" w:leader="dot" w:pos="8306"/>
        </w:tabs>
      </w:pPr>
      <w:hyperlink w:anchor="_Toc23030" w:history="1">
        <w:r>
          <w:rPr>
            <w:rFonts w:ascii="仿宋" w:eastAsia="仿宋" w:hAnsi="仿宋" w:cs="仿宋" w:hint="eastAsia"/>
            <w:lang w:eastAsia="zh-CN"/>
          </w:rPr>
          <w:t>六、新型地热用热交换器项目建设单位说明</w:t>
        </w:r>
        <w:r>
          <w:tab/>
        </w:r>
        <w:r>
          <w:fldChar w:fldCharType="begin"/>
        </w:r>
        <w:r>
          <w:instrText xml:space="preserve"> PAGEREF _Toc23030 \h </w:instrText>
        </w:r>
        <w:r>
          <w:fldChar w:fldCharType="separate"/>
        </w:r>
        <w:r>
          <w:t>19</w:t>
        </w:r>
        <w:r>
          <w:fldChar w:fldCharType="end"/>
        </w:r>
      </w:hyperlink>
    </w:p>
    <w:p>
      <w:pPr>
        <w:pStyle w:val="TOC2"/>
        <w:tabs>
          <w:tab w:val="right" w:leader="dot" w:pos="8306"/>
        </w:tabs>
      </w:pPr>
      <w:hyperlink w:anchor="_Toc8428" w:history="1">
        <w:r>
          <w:rPr>
            <w:rFonts w:ascii="仿宋" w:eastAsia="仿宋" w:hAnsi="仿宋" w:cs="仿宋" w:hint="eastAsia"/>
            <w:lang w:eastAsia="zh-CN"/>
          </w:rPr>
          <w:t>(一)、新型地热用热交换器项目承办单位基本情况</w:t>
        </w:r>
        <w:r>
          <w:tab/>
        </w:r>
        <w:r>
          <w:fldChar w:fldCharType="begin"/>
        </w:r>
        <w:r>
          <w:instrText xml:space="preserve"> PAGEREF _Toc8428 \h </w:instrText>
        </w:r>
        <w:r>
          <w:fldChar w:fldCharType="separate"/>
        </w:r>
        <w:r>
          <w:t>19</w:t>
        </w:r>
        <w:r>
          <w:fldChar w:fldCharType="end"/>
        </w:r>
      </w:hyperlink>
    </w:p>
    <w:p>
      <w:pPr>
        <w:pStyle w:val="TOC2"/>
        <w:tabs>
          <w:tab w:val="right" w:leader="dot" w:pos="8306"/>
        </w:tabs>
      </w:pPr>
      <w:hyperlink w:anchor="_Toc27175" w:history="1">
        <w:r>
          <w:rPr>
            <w:rFonts w:ascii="仿宋" w:eastAsia="仿宋" w:hAnsi="仿宋" w:cs="仿宋" w:hint="eastAsia"/>
            <w:lang w:eastAsia="zh-CN"/>
          </w:rPr>
          <w:t>(二)、公司经济效益分析</w:t>
        </w:r>
        <w:r>
          <w:tab/>
        </w:r>
        <w:r>
          <w:fldChar w:fldCharType="begin"/>
        </w:r>
        <w:r>
          <w:instrText xml:space="preserve"> PAGEREF _Toc27175 \h </w:instrText>
        </w:r>
        <w:r>
          <w:fldChar w:fldCharType="separate"/>
        </w:r>
        <w:r>
          <w:t>19</w:t>
        </w:r>
        <w:r>
          <w:fldChar w:fldCharType="end"/>
        </w:r>
      </w:hyperlink>
    </w:p>
    <w:p>
      <w:pPr>
        <w:pStyle w:val="TOC1"/>
        <w:tabs>
          <w:tab w:val="right" w:leader="dot" w:pos="8306"/>
        </w:tabs>
      </w:pPr>
      <w:hyperlink w:anchor="_Toc29971" w:history="1">
        <w:r>
          <w:rPr>
            <w:rFonts w:ascii="仿宋" w:eastAsia="仿宋" w:hAnsi="仿宋" w:cs="仿宋" w:hint="eastAsia"/>
            <w:lang w:eastAsia="zh-CN"/>
          </w:rPr>
          <w:t>七、新型地热用热交换器项目投资规划</w:t>
        </w:r>
        <w:r>
          <w:tab/>
        </w:r>
        <w:r>
          <w:fldChar w:fldCharType="begin"/>
        </w:r>
        <w:r>
          <w:instrText xml:space="preserve"> PAGEREF _Toc29971 \h </w:instrText>
        </w:r>
        <w:r>
          <w:fldChar w:fldCharType="separate"/>
        </w:r>
        <w:r>
          <w:t>20</w:t>
        </w:r>
        <w:r>
          <w:fldChar w:fldCharType="end"/>
        </w:r>
      </w:hyperlink>
    </w:p>
    <w:p>
      <w:pPr>
        <w:pStyle w:val="TOC2"/>
        <w:tabs>
          <w:tab w:val="right" w:leader="dot" w:pos="8306"/>
        </w:tabs>
      </w:pPr>
      <w:hyperlink w:anchor="_Toc7590" w:history="1">
        <w:r>
          <w:rPr>
            <w:rFonts w:ascii="仿宋" w:eastAsia="仿宋" w:hAnsi="仿宋" w:cs="仿宋" w:hint="eastAsia"/>
            <w:lang w:eastAsia="zh-CN"/>
          </w:rPr>
          <w:t>(一)、新型地热用热交换器项目总投资估算</w:t>
        </w:r>
        <w:r>
          <w:tab/>
        </w:r>
        <w:r>
          <w:fldChar w:fldCharType="begin"/>
        </w:r>
        <w:r>
          <w:instrText xml:space="preserve"> PAGEREF _Toc7590 \h </w:instrText>
        </w:r>
        <w:r>
          <w:fldChar w:fldCharType="separate"/>
        </w:r>
        <w:r>
          <w:t>20</w:t>
        </w:r>
        <w:r>
          <w:fldChar w:fldCharType="end"/>
        </w:r>
      </w:hyperlink>
    </w:p>
    <w:p>
      <w:pPr>
        <w:pStyle w:val="TOC2"/>
        <w:tabs>
          <w:tab w:val="right" w:leader="dot" w:pos="8306"/>
        </w:tabs>
      </w:pPr>
      <w:hyperlink w:anchor="_Toc4184" w:history="1">
        <w:r>
          <w:rPr>
            <w:rFonts w:ascii="仿宋" w:eastAsia="仿宋" w:hAnsi="仿宋" w:cs="仿宋" w:hint="eastAsia"/>
            <w:lang w:eastAsia="zh-CN"/>
          </w:rPr>
          <w:t>(二)、资金筹措</w:t>
        </w:r>
        <w:r>
          <w:tab/>
        </w:r>
        <w:r>
          <w:fldChar w:fldCharType="begin"/>
        </w:r>
        <w:r>
          <w:instrText xml:space="preserve"> PAGEREF _Toc4184 \h </w:instrText>
        </w:r>
        <w:r>
          <w:fldChar w:fldCharType="separate"/>
        </w:r>
        <w:r>
          <w:t>22</w:t>
        </w:r>
        <w:r>
          <w:fldChar w:fldCharType="end"/>
        </w:r>
      </w:hyperlink>
    </w:p>
    <w:p>
      <w:pPr>
        <w:pStyle w:val="TOC1"/>
        <w:tabs>
          <w:tab w:val="right" w:leader="dot" w:pos="8306"/>
        </w:tabs>
      </w:pPr>
      <w:hyperlink w:anchor="_Toc22962" w:history="1">
        <w:r>
          <w:rPr>
            <w:rFonts w:ascii="仿宋" w:eastAsia="仿宋" w:hAnsi="仿宋" w:cs="仿宋" w:hint="eastAsia"/>
            <w:lang w:eastAsia="zh-CN"/>
          </w:rPr>
          <w:t>八、新型地热用热交换器项目计划安排</w:t>
        </w:r>
        <w:r>
          <w:tab/>
        </w:r>
        <w:r>
          <w:fldChar w:fldCharType="begin"/>
        </w:r>
        <w:r>
          <w:instrText xml:space="preserve"> PAGEREF _Toc22962 \h </w:instrText>
        </w:r>
        <w:r>
          <w:fldChar w:fldCharType="separate"/>
        </w:r>
        <w:r>
          <w:t>22</w:t>
        </w:r>
        <w:r>
          <w:fldChar w:fldCharType="end"/>
        </w:r>
      </w:hyperlink>
    </w:p>
    <w:p>
      <w:pPr>
        <w:pStyle w:val="TOC2"/>
        <w:tabs>
          <w:tab w:val="right" w:leader="dot" w:pos="8306"/>
        </w:tabs>
      </w:pPr>
      <w:hyperlink w:anchor="_Toc9535" w:history="1">
        <w:r>
          <w:rPr>
            <w:rFonts w:ascii="仿宋" w:eastAsia="仿宋" w:hAnsi="仿宋" w:cs="仿宋" w:hint="eastAsia"/>
            <w:lang w:eastAsia="zh-CN"/>
          </w:rPr>
          <w:t>(一)、建设周期</w:t>
        </w:r>
        <w:r>
          <w:tab/>
        </w:r>
        <w:r>
          <w:fldChar w:fldCharType="begin"/>
        </w:r>
        <w:r>
          <w:instrText xml:space="preserve"> PAGEREF _Toc9535 \h </w:instrText>
        </w:r>
        <w:r>
          <w:fldChar w:fldCharType="separate"/>
        </w:r>
        <w:r>
          <w:t>22</w:t>
        </w:r>
        <w:r>
          <w:fldChar w:fldCharType="end"/>
        </w:r>
      </w:hyperlink>
    </w:p>
    <w:p>
      <w:pPr>
        <w:pStyle w:val="TOC2"/>
        <w:tabs>
          <w:tab w:val="right" w:leader="dot" w:pos="8306"/>
        </w:tabs>
      </w:pPr>
      <w:hyperlink w:anchor="_Toc26621" w:history="1">
        <w:r>
          <w:rPr>
            <w:rFonts w:ascii="仿宋" w:eastAsia="仿宋" w:hAnsi="仿宋" w:cs="仿宋" w:hint="eastAsia"/>
            <w:lang w:eastAsia="zh-CN"/>
          </w:rPr>
          <w:t>(二)、建设进度</w:t>
        </w:r>
        <w:r>
          <w:tab/>
        </w:r>
        <w:r>
          <w:fldChar w:fldCharType="begin"/>
        </w:r>
        <w:r>
          <w:instrText xml:space="preserve"> PAGEREF _Toc26621 \h </w:instrText>
        </w:r>
        <w:r>
          <w:fldChar w:fldCharType="separate"/>
        </w:r>
        <w:r>
          <w:t>23</w:t>
        </w:r>
        <w:r>
          <w:fldChar w:fldCharType="end"/>
        </w:r>
      </w:hyperlink>
    </w:p>
    <w:p>
      <w:pPr>
        <w:pStyle w:val="TOC2"/>
        <w:tabs>
          <w:tab w:val="right" w:leader="dot" w:pos="8306"/>
        </w:tabs>
      </w:pPr>
      <w:hyperlink w:anchor="_Toc6917" w:history="1">
        <w:r>
          <w:rPr>
            <w:rFonts w:ascii="仿宋" w:eastAsia="仿宋" w:hAnsi="仿宋" w:cs="仿宋" w:hint="eastAsia"/>
            <w:lang w:eastAsia="zh-CN"/>
          </w:rPr>
          <w:t>(三)、进度安排注意事项</w:t>
        </w:r>
        <w:r>
          <w:tab/>
        </w:r>
        <w:r>
          <w:fldChar w:fldCharType="begin"/>
        </w:r>
        <w:r>
          <w:instrText xml:space="preserve"> PAGEREF _Toc6917 \h </w:instrText>
        </w:r>
        <w:r>
          <w:fldChar w:fldCharType="separate"/>
        </w:r>
        <w:r>
          <w:t>24</w:t>
        </w:r>
        <w:r>
          <w:fldChar w:fldCharType="end"/>
        </w:r>
      </w:hyperlink>
    </w:p>
    <w:p>
      <w:pPr>
        <w:pStyle w:val="TOC2"/>
        <w:tabs>
          <w:tab w:val="right" w:leader="dot" w:pos="8306"/>
        </w:tabs>
      </w:pPr>
      <w:hyperlink w:anchor="_Toc3540" w:history="1">
        <w:r>
          <w:rPr>
            <w:rFonts w:ascii="仿宋" w:eastAsia="仿宋" w:hAnsi="仿宋" w:cs="仿宋" w:hint="eastAsia"/>
            <w:lang w:eastAsia="zh-CN"/>
          </w:rPr>
          <w:t>(四)、人力资源配置</w:t>
        </w:r>
        <w:r>
          <w:tab/>
        </w:r>
        <w:r>
          <w:fldChar w:fldCharType="begin"/>
        </w:r>
        <w:r>
          <w:instrText xml:space="preserve"> PAGEREF _Toc3540 \h </w:instrText>
        </w:r>
        <w:r>
          <w:fldChar w:fldCharType="separate"/>
        </w:r>
        <w:r>
          <w:t>26</w:t>
        </w:r>
        <w:r>
          <w:fldChar w:fldCharType="end"/>
        </w:r>
      </w:hyperlink>
    </w:p>
    <w:p>
      <w:pPr>
        <w:pStyle w:val="TOC1"/>
        <w:tabs>
          <w:tab w:val="right" w:leader="dot" w:pos="8306"/>
        </w:tabs>
      </w:pPr>
      <w:hyperlink w:anchor="_Toc22696" w:history="1">
        <w:r>
          <w:rPr>
            <w:rFonts w:ascii="仿宋" w:eastAsia="仿宋" w:hAnsi="仿宋" w:cs="仿宋" w:hint="eastAsia"/>
            <w:lang w:eastAsia="zh-CN"/>
          </w:rPr>
          <w:t>九、新型地热用热交换器项目技术管理</w:t>
        </w:r>
        <w:r>
          <w:tab/>
        </w:r>
        <w:r>
          <w:fldChar w:fldCharType="begin"/>
        </w:r>
        <w:r>
          <w:instrText xml:space="preserve"> PAGEREF _Toc22696 \h </w:instrText>
        </w:r>
        <w:r>
          <w:fldChar w:fldCharType="separate"/>
        </w:r>
        <w:r>
          <w:t>27</w:t>
        </w:r>
        <w:r>
          <w:fldChar w:fldCharType="end"/>
        </w:r>
      </w:hyperlink>
    </w:p>
    <w:p>
      <w:pPr>
        <w:pStyle w:val="TOC2"/>
        <w:tabs>
          <w:tab w:val="right" w:leader="dot" w:pos="8306"/>
        </w:tabs>
      </w:pPr>
      <w:hyperlink w:anchor="_Toc31128" w:history="1">
        <w:r>
          <w:rPr>
            <w:rFonts w:ascii="仿宋" w:eastAsia="仿宋" w:hAnsi="仿宋" w:cs="仿宋" w:hint="eastAsia"/>
            <w:lang w:eastAsia="zh-CN"/>
          </w:rPr>
          <w:t>(一)、技术方案选用方向</w:t>
        </w:r>
        <w:r>
          <w:tab/>
        </w:r>
        <w:r>
          <w:fldChar w:fldCharType="begin"/>
        </w:r>
        <w:r>
          <w:instrText xml:space="preserve"> PAGEREF _Toc31128 \h </w:instrText>
        </w:r>
        <w:r>
          <w:fldChar w:fldCharType="separate"/>
        </w:r>
        <w:r>
          <w:t>27</w:t>
        </w:r>
        <w:r>
          <w:fldChar w:fldCharType="end"/>
        </w:r>
      </w:hyperlink>
    </w:p>
    <w:p>
      <w:pPr>
        <w:pStyle w:val="TOC2"/>
        <w:tabs>
          <w:tab w:val="right" w:leader="dot" w:pos="8306"/>
        </w:tabs>
      </w:pPr>
      <w:hyperlink w:anchor="_Toc4338" w:history="1">
        <w:r>
          <w:rPr>
            <w:rFonts w:ascii="仿宋" w:eastAsia="仿宋" w:hAnsi="仿宋" w:cs="仿宋" w:hint="eastAsia"/>
            <w:lang w:eastAsia="zh-CN"/>
          </w:rPr>
          <w:t>(二)、工艺技术方案选用原则</w:t>
        </w:r>
        <w:r>
          <w:tab/>
        </w:r>
        <w:r>
          <w:fldChar w:fldCharType="begin"/>
        </w:r>
        <w:r>
          <w:instrText xml:space="preserve"> PAGEREF _Toc4338 \h </w:instrText>
        </w:r>
        <w:r>
          <w:fldChar w:fldCharType="separate"/>
        </w:r>
        <w:r>
          <w:t>29</w:t>
        </w:r>
        <w:r>
          <w:fldChar w:fldCharType="end"/>
        </w:r>
      </w:hyperlink>
    </w:p>
    <w:p>
      <w:pPr>
        <w:pStyle w:val="TOC2"/>
        <w:tabs>
          <w:tab w:val="right" w:leader="dot" w:pos="8306"/>
        </w:tabs>
      </w:pPr>
      <w:hyperlink w:anchor="_Toc8471" w:history="1">
        <w:r>
          <w:rPr>
            <w:rFonts w:ascii="仿宋" w:eastAsia="仿宋" w:hAnsi="仿宋" w:cs="仿宋" w:hint="eastAsia"/>
            <w:lang w:eastAsia="zh-CN"/>
          </w:rPr>
          <w:t>(三)、工艺技术方案要求</w:t>
        </w:r>
        <w:r>
          <w:tab/>
        </w:r>
        <w:r>
          <w:fldChar w:fldCharType="begin"/>
        </w:r>
        <w:r>
          <w:instrText xml:space="preserve"> PAGEREF _Toc8471 \h </w:instrText>
        </w:r>
        <w:r>
          <w:fldChar w:fldCharType="separate"/>
        </w:r>
        <w:r>
          <w:t>31</w:t>
        </w:r>
        <w:r>
          <w:fldChar w:fldCharType="end"/>
        </w:r>
      </w:hyperlink>
    </w:p>
    <w:p>
      <w:pPr>
        <w:pStyle w:val="TOC1"/>
        <w:tabs>
          <w:tab w:val="right" w:leader="dot" w:pos="8306"/>
        </w:tabs>
      </w:pPr>
      <w:hyperlink w:anchor="_Toc24572" w:history="1">
        <w:r>
          <w:rPr>
            <w:rFonts w:ascii="仿宋" w:eastAsia="仿宋" w:hAnsi="仿宋" w:cs="仿宋" w:hint="eastAsia"/>
            <w:lang w:eastAsia="zh-CN"/>
          </w:rPr>
          <w:t>十、新型地热用热交换器项目环境影响分析</w:t>
        </w:r>
        <w:r>
          <w:tab/>
        </w:r>
        <w:r>
          <w:fldChar w:fldCharType="begin"/>
        </w:r>
        <w:r>
          <w:instrText xml:space="preserve"> PAGEREF _Toc24572 \h </w:instrText>
        </w:r>
        <w:r>
          <w:fldChar w:fldCharType="separate"/>
        </w:r>
        <w:r>
          <w:t>33</w:t>
        </w:r>
        <w:r>
          <w:fldChar w:fldCharType="end"/>
        </w:r>
      </w:hyperlink>
    </w:p>
    <w:p>
      <w:pPr>
        <w:pStyle w:val="TOC2"/>
        <w:tabs>
          <w:tab w:val="right" w:leader="dot" w:pos="8306"/>
        </w:tabs>
      </w:pPr>
      <w:hyperlink w:anchor="_Toc16255" w:history="1">
        <w:r>
          <w:rPr>
            <w:rFonts w:ascii="仿宋" w:eastAsia="仿宋" w:hAnsi="仿宋" w:cs="仿宋" w:hint="eastAsia"/>
            <w:lang w:eastAsia="zh-CN"/>
          </w:rPr>
          <w:t>(一)、建设区域环境质量现状</w:t>
        </w:r>
        <w:r>
          <w:tab/>
        </w:r>
        <w:r>
          <w:fldChar w:fldCharType="begin"/>
        </w:r>
        <w:r>
          <w:instrText xml:space="preserve"> PAGEREF _Toc16255 \h </w:instrText>
        </w:r>
        <w:r>
          <w:fldChar w:fldCharType="separate"/>
        </w:r>
        <w:r>
          <w:t>33</w:t>
        </w:r>
        <w:r>
          <w:fldChar w:fldCharType="end"/>
        </w:r>
      </w:hyperlink>
    </w:p>
    <w:p>
      <w:pPr>
        <w:pStyle w:val="TOC2"/>
        <w:tabs>
          <w:tab w:val="right" w:leader="dot" w:pos="8306"/>
        </w:tabs>
      </w:pPr>
      <w:hyperlink w:anchor="_Toc19921" w:history="1">
        <w:r>
          <w:rPr>
            <w:rFonts w:ascii="仿宋" w:eastAsia="仿宋" w:hAnsi="仿宋" w:cs="仿宋" w:hint="eastAsia"/>
            <w:lang w:eastAsia="zh-CN"/>
          </w:rPr>
          <w:t>(二)、建设期环境保护</w:t>
        </w:r>
        <w:r>
          <w:tab/>
        </w:r>
        <w:r>
          <w:fldChar w:fldCharType="begin"/>
        </w:r>
        <w:r>
          <w:instrText xml:space="preserve"> PAGEREF _Toc19921 \h </w:instrText>
        </w:r>
        <w:r>
          <w:fldChar w:fldCharType="separate"/>
        </w:r>
        <w:r>
          <w:t>34</w:t>
        </w:r>
        <w:r>
          <w:fldChar w:fldCharType="end"/>
        </w:r>
      </w:hyperlink>
    </w:p>
    <w:p>
      <w:pPr>
        <w:pStyle w:val="TOC2"/>
        <w:tabs>
          <w:tab w:val="right" w:leader="dot" w:pos="8306"/>
        </w:tabs>
      </w:pPr>
      <w:hyperlink w:anchor="_Toc22523" w:history="1">
        <w:r>
          <w:rPr>
            <w:rFonts w:ascii="仿宋" w:eastAsia="仿宋" w:hAnsi="仿宋" w:cs="仿宋" w:hint="eastAsia"/>
            <w:lang w:eastAsia="zh-CN"/>
          </w:rPr>
          <w:t>(三)、运营期环境保护</w:t>
        </w:r>
        <w:r>
          <w:tab/>
        </w:r>
        <w:r>
          <w:fldChar w:fldCharType="begin"/>
        </w:r>
        <w:r>
          <w:instrText xml:space="preserve"> PAGEREF _Toc22523 \h </w:instrText>
        </w:r>
        <w:r>
          <w:fldChar w:fldCharType="separate"/>
        </w:r>
        <w:r>
          <w:t>36</w:t>
        </w:r>
        <w:r>
          <w:fldChar w:fldCharType="end"/>
        </w:r>
      </w:hyperlink>
    </w:p>
    <w:p>
      <w:pPr>
        <w:pStyle w:val="TOC2"/>
        <w:tabs>
          <w:tab w:val="right" w:leader="dot" w:pos="8306"/>
        </w:tabs>
      </w:pPr>
      <w:hyperlink w:anchor="_Toc10000" w:history="1">
        <w:r>
          <w:rPr>
            <w:rFonts w:ascii="仿宋" w:eastAsia="仿宋" w:hAnsi="仿宋" w:cs="仿宋" w:hint="eastAsia"/>
            <w:lang w:eastAsia="zh-CN"/>
          </w:rPr>
          <w:t>(四)、新型地热用热交换器项目建设对区域经济的影响</w:t>
        </w:r>
        <w:r>
          <w:tab/>
        </w:r>
        <w:r>
          <w:fldChar w:fldCharType="begin"/>
        </w:r>
        <w:r>
          <w:instrText xml:space="preserve"> PAGEREF _Toc10000 \h </w:instrText>
        </w:r>
        <w:r>
          <w:fldChar w:fldCharType="separate"/>
        </w:r>
        <w:r>
          <w:t>37</w:t>
        </w:r>
        <w:r>
          <w:fldChar w:fldCharType="end"/>
        </w:r>
      </w:hyperlink>
    </w:p>
    <w:p>
      <w:pPr>
        <w:pStyle w:val="TOC2"/>
        <w:tabs>
          <w:tab w:val="right" w:leader="dot" w:pos="8306"/>
        </w:tabs>
      </w:pPr>
      <w:hyperlink w:anchor="_Toc2627" w:history="1">
        <w:r>
          <w:rPr>
            <w:rFonts w:ascii="仿宋" w:eastAsia="仿宋" w:hAnsi="仿宋" w:cs="仿宋" w:hint="eastAsia"/>
            <w:lang w:eastAsia="zh-CN"/>
          </w:rPr>
          <w:t>(五)、废弃物处理</w:t>
        </w:r>
        <w:r>
          <w:tab/>
        </w:r>
        <w:r>
          <w:fldChar w:fldCharType="begin"/>
        </w:r>
        <w:r>
          <w:instrText xml:space="preserve"> PAGEREF _Toc2627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41" w:history="1">
        <w:r>
          <w:rPr>
            <w:rFonts w:ascii="仿宋" w:eastAsia="仿宋" w:hAnsi="仿宋" w:cs="仿宋" w:hint="eastAsia"/>
            <w:lang w:eastAsia="zh-CN"/>
          </w:rPr>
          <w:t>(六)、特殊环境影响分析</w:t>
        </w:r>
        <w:r>
          <w:tab/>
        </w:r>
        <w:r>
          <w:fldChar w:fldCharType="begin"/>
        </w:r>
        <w:r>
          <w:instrText xml:space="preserve"> PAGEREF _Toc25541 \h </w:instrText>
        </w:r>
        <w:r>
          <w:fldChar w:fldCharType="separate"/>
        </w:r>
        <w:r>
          <w:t>40</w:t>
        </w:r>
        <w:r>
          <w:fldChar w:fldCharType="end"/>
        </w:r>
      </w:hyperlink>
    </w:p>
    <w:p>
      <w:pPr>
        <w:pStyle w:val="TOC2"/>
        <w:tabs>
          <w:tab w:val="right" w:leader="dot" w:pos="8306"/>
        </w:tabs>
      </w:pPr>
      <w:hyperlink w:anchor="_Toc12451" w:history="1">
        <w:r>
          <w:rPr>
            <w:rFonts w:ascii="仿宋" w:eastAsia="仿宋" w:hAnsi="仿宋" w:cs="仿宋" w:hint="eastAsia"/>
            <w:lang w:eastAsia="zh-CN"/>
          </w:rPr>
          <w:t>(七)、清洁生产</w:t>
        </w:r>
        <w:r>
          <w:tab/>
        </w:r>
        <w:r>
          <w:fldChar w:fldCharType="begin"/>
        </w:r>
        <w:r>
          <w:instrText xml:space="preserve"> PAGEREF _Toc12451 \h </w:instrText>
        </w:r>
        <w:r>
          <w:fldChar w:fldCharType="separate"/>
        </w:r>
        <w:r>
          <w:t>42</w:t>
        </w:r>
        <w:r>
          <w:fldChar w:fldCharType="end"/>
        </w:r>
      </w:hyperlink>
    </w:p>
    <w:p>
      <w:pPr>
        <w:pStyle w:val="TOC2"/>
        <w:tabs>
          <w:tab w:val="right" w:leader="dot" w:pos="8306"/>
        </w:tabs>
      </w:pPr>
      <w:hyperlink w:anchor="_Toc21960" w:history="1">
        <w:r>
          <w:rPr>
            <w:rFonts w:ascii="仿宋" w:eastAsia="仿宋" w:hAnsi="仿宋" w:cs="仿宋" w:hint="eastAsia"/>
            <w:lang w:eastAsia="zh-CN"/>
          </w:rPr>
          <w:t>(八)、环境保护综合评价</w:t>
        </w:r>
        <w:r>
          <w:tab/>
        </w:r>
        <w:r>
          <w:fldChar w:fldCharType="begin"/>
        </w:r>
        <w:r>
          <w:instrText xml:space="preserve"> PAGEREF _Toc21960 \h </w:instrText>
        </w:r>
        <w:r>
          <w:fldChar w:fldCharType="separate"/>
        </w:r>
        <w:r>
          <w:t>43</w:t>
        </w:r>
        <w:r>
          <w:fldChar w:fldCharType="end"/>
        </w:r>
      </w:hyperlink>
    </w:p>
    <w:p>
      <w:pPr>
        <w:pStyle w:val="TOC1"/>
        <w:tabs>
          <w:tab w:val="right" w:leader="dot" w:pos="8306"/>
        </w:tabs>
      </w:pPr>
      <w:hyperlink w:anchor="_Toc15177" w:history="1">
        <w:r>
          <w:rPr>
            <w:rFonts w:ascii="仿宋" w:eastAsia="仿宋" w:hAnsi="仿宋" w:cs="仿宋" w:hint="eastAsia"/>
            <w:lang w:eastAsia="zh-CN"/>
          </w:rPr>
          <w:t>十一、新型地热用热交换器项目经营效益</w:t>
        </w:r>
        <w:r>
          <w:tab/>
        </w:r>
        <w:r>
          <w:fldChar w:fldCharType="begin"/>
        </w:r>
        <w:r>
          <w:instrText xml:space="preserve"> PAGEREF _Toc15177 \h </w:instrText>
        </w:r>
        <w:r>
          <w:fldChar w:fldCharType="separate"/>
        </w:r>
        <w:r>
          <w:t>44</w:t>
        </w:r>
        <w:r>
          <w:fldChar w:fldCharType="end"/>
        </w:r>
      </w:hyperlink>
    </w:p>
    <w:p>
      <w:pPr>
        <w:pStyle w:val="TOC2"/>
        <w:tabs>
          <w:tab w:val="right" w:leader="dot" w:pos="8306"/>
        </w:tabs>
      </w:pPr>
      <w:hyperlink w:anchor="_Toc25450" w:history="1">
        <w:r>
          <w:rPr>
            <w:rFonts w:ascii="仿宋" w:eastAsia="仿宋" w:hAnsi="仿宋" w:cs="仿宋" w:hint="eastAsia"/>
            <w:lang w:eastAsia="zh-CN"/>
          </w:rPr>
          <w:t>(一)、经济评价财务测算</w:t>
        </w:r>
        <w:r>
          <w:tab/>
        </w:r>
        <w:r>
          <w:fldChar w:fldCharType="begin"/>
        </w:r>
        <w:r>
          <w:instrText xml:space="preserve"> PAGEREF _Toc25450 \h </w:instrText>
        </w:r>
        <w:r>
          <w:fldChar w:fldCharType="separate"/>
        </w:r>
        <w:r>
          <w:t>44</w:t>
        </w:r>
        <w:r>
          <w:fldChar w:fldCharType="end"/>
        </w:r>
      </w:hyperlink>
    </w:p>
    <w:p>
      <w:pPr>
        <w:pStyle w:val="TOC2"/>
        <w:tabs>
          <w:tab w:val="right" w:leader="dot" w:pos="8306"/>
        </w:tabs>
      </w:pPr>
      <w:hyperlink w:anchor="_Toc6863" w:history="1">
        <w:r>
          <w:rPr>
            <w:rFonts w:ascii="仿宋" w:eastAsia="仿宋" w:hAnsi="仿宋" w:cs="仿宋" w:hint="eastAsia"/>
            <w:lang w:eastAsia="zh-CN"/>
          </w:rPr>
          <w:t>(二)、新型地热用热交换器项目盈利能力分析</w:t>
        </w:r>
        <w:r>
          <w:tab/>
        </w:r>
        <w:r>
          <w:fldChar w:fldCharType="begin"/>
        </w:r>
        <w:r>
          <w:instrText xml:space="preserve"> PAGEREF _Toc6863 \h </w:instrText>
        </w:r>
        <w:r>
          <w:fldChar w:fldCharType="separate"/>
        </w:r>
        <w:r>
          <w:t>46</w:t>
        </w:r>
        <w:r>
          <w:fldChar w:fldCharType="end"/>
        </w:r>
      </w:hyperlink>
    </w:p>
    <w:p>
      <w:pPr>
        <w:pStyle w:val="TOC1"/>
        <w:tabs>
          <w:tab w:val="right" w:leader="dot" w:pos="8306"/>
        </w:tabs>
      </w:pPr>
      <w:hyperlink w:anchor="_Toc30776" w:history="1">
        <w:r>
          <w:rPr>
            <w:rFonts w:ascii="仿宋" w:eastAsia="仿宋" w:hAnsi="仿宋" w:cs="仿宋" w:hint="eastAsia"/>
            <w:lang w:eastAsia="zh-CN"/>
          </w:rPr>
          <w:t>十二、新型地热用热交换器项目财务管理</w:t>
        </w:r>
        <w:r>
          <w:tab/>
        </w:r>
        <w:r>
          <w:fldChar w:fldCharType="begin"/>
        </w:r>
        <w:r>
          <w:instrText xml:space="preserve"> PAGEREF _Toc30776 \h </w:instrText>
        </w:r>
        <w:r>
          <w:fldChar w:fldCharType="separate"/>
        </w:r>
        <w:r>
          <w:t>46</w:t>
        </w:r>
        <w:r>
          <w:fldChar w:fldCharType="end"/>
        </w:r>
      </w:hyperlink>
    </w:p>
    <w:p>
      <w:pPr>
        <w:pStyle w:val="TOC2"/>
        <w:tabs>
          <w:tab w:val="right" w:leader="dot" w:pos="8306"/>
        </w:tabs>
      </w:pPr>
      <w:hyperlink w:anchor="_Toc23653" w:history="1">
        <w:r>
          <w:rPr>
            <w:rFonts w:ascii="仿宋" w:eastAsia="仿宋" w:hAnsi="仿宋" w:cs="仿宋" w:hint="eastAsia"/>
            <w:lang w:eastAsia="zh-CN"/>
          </w:rPr>
          <w:t>(一)、资金需求大</w:t>
        </w:r>
        <w:r>
          <w:tab/>
        </w:r>
        <w:r>
          <w:fldChar w:fldCharType="begin"/>
        </w:r>
        <w:r>
          <w:instrText xml:space="preserve"> PAGEREF _Toc23653 \h </w:instrText>
        </w:r>
        <w:r>
          <w:fldChar w:fldCharType="separate"/>
        </w:r>
        <w:r>
          <w:t>46</w:t>
        </w:r>
        <w:r>
          <w:fldChar w:fldCharType="end"/>
        </w:r>
      </w:hyperlink>
    </w:p>
    <w:p>
      <w:pPr>
        <w:pStyle w:val="TOC2"/>
        <w:tabs>
          <w:tab w:val="right" w:leader="dot" w:pos="8306"/>
        </w:tabs>
      </w:pPr>
      <w:hyperlink w:anchor="_Toc25878" w:history="1">
        <w:r>
          <w:rPr>
            <w:rFonts w:ascii="仿宋" w:eastAsia="仿宋" w:hAnsi="仿宋" w:cs="仿宋" w:hint="eastAsia"/>
            <w:lang w:eastAsia="zh-CN"/>
          </w:rPr>
          <w:t>(二)、研发周期长</w:t>
        </w:r>
        <w:r>
          <w:tab/>
        </w:r>
        <w:r>
          <w:fldChar w:fldCharType="begin"/>
        </w:r>
        <w:r>
          <w:instrText xml:space="preserve"> PAGEREF _Toc25878 \h </w:instrText>
        </w:r>
        <w:r>
          <w:fldChar w:fldCharType="separate"/>
        </w:r>
        <w:r>
          <w:t>48</w:t>
        </w:r>
        <w:r>
          <w:fldChar w:fldCharType="end"/>
        </w:r>
      </w:hyperlink>
    </w:p>
    <w:p>
      <w:pPr>
        <w:pStyle w:val="TOC2"/>
        <w:tabs>
          <w:tab w:val="right" w:leader="dot" w:pos="8306"/>
        </w:tabs>
      </w:pPr>
      <w:hyperlink w:anchor="_Toc27658" w:history="1">
        <w:r>
          <w:rPr>
            <w:rFonts w:ascii="仿宋" w:eastAsia="仿宋" w:hAnsi="仿宋" w:cs="仿宋" w:hint="eastAsia"/>
            <w:lang w:eastAsia="zh-CN"/>
          </w:rPr>
          <w:t>(三)、市场风险大</w:t>
        </w:r>
        <w:r>
          <w:tab/>
        </w:r>
        <w:r>
          <w:fldChar w:fldCharType="begin"/>
        </w:r>
        <w:r>
          <w:instrText xml:space="preserve"> PAGEREF _Toc27658 \h </w:instrText>
        </w:r>
        <w:r>
          <w:fldChar w:fldCharType="separate"/>
        </w:r>
        <w:r>
          <w:t>49</w:t>
        </w:r>
        <w:r>
          <w:fldChar w:fldCharType="end"/>
        </w:r>
      </w:hyperlink>
    </w:p>
    <w:p>
      <w:pPr>
        <w:pStyle w:val="TOC2"/>
        <w:tabs>
          <w:tab w:val="right" w:leader="dot" w:pos="8306"/>
        </w:tabs>
      </w:pPr>
      <w:hyperlink w:anchor="_Toc29192" w:history="1">
        <w:r>
          <w:rPr>
            <w:rFonts w:ascii="仿宋" w:eastAsia="仿宋" w:hAnsi="仿宋" w:cs="仿宋" w:hint="eastAsia"/>
            <w:lang w:eastAsia="zh-CN"/>
          </w:rPr>
          <w:t>(四)、利润率高</w:t>
        </w:r>
        <w:r>
          <w:tab/>
        </w:r>
        <w:r>
          <w:fldChar w:fldCharType="begin"/>
        </w:r>
        <w:r>
          <w:instrText xml:space="preserve"> PAGEREF _Toc29192 \h </w:instrText>
        </w:r>
        <w:r>
          <w:fldChar w:fldCharType="separate"/>
        </w:r>
        <w:r>
          <w:t>52</w:t>
        </w:r>
        <w:r>
          <w:fldChar w:fldCharType="end"/>
        </w:r>
      </w:hyperlink>
    </w:p>
    <w:p>
      <w:pPr>
        <w:pStyle w:val="TOC1"/>
        <w:tabs>
          <w:tab w:val="right" w:leader="dot" w:pos="8306"/>
        </w:tabs>
      </w:pPr>
      <w:hyperlink w:anchor="_Toc21930" w:history="1">
        <w:r>
          <w:rPr>
            <w:rFonts w:ascii="仿宋" w:eastAsia="仿宋" w:hAnsi="仿宋" w:cs="仿宋" w:hint="eastAsia"/>
            <w:lang w:eastAsia="zh-CN"/>
          </w:rPr>
          <w:t>十三、利益相关者分析与沟通计划</w:t>
        </w:r>
        <w:r>
          <w:tab/>
        </w:r>
        <w:r>
          <w:fldChar w:fldCharType="begin"/>
        </w:r>
        <w:r>
          <w:instrText xml:space="preserve"> PAGEREF _Toc21930 \h </w:instrText>
        </w:r>
        <w:r>
          <w:fldChar w:fldCharType="separate"/>
        </w:r>
        <w:r>
          <w:t>54</w:t>
        </w:r>
        <w:r>
          <w:fldChar w:fldCharType="end"/>
        </w:r>
      </w:hyperlink>
    </w:p>
    <w:p>
      <w:pPr>
        <w:pStyle w:val="TOC2"/>
        <w:tabs>
          <w:tab w:val="right" w:leader="dot" w:pos="8306"/>
        </w:tabs>
      </w:pPr>
      <w:hyperlink w:anchor="_Toc14174" w:history="1">
        <w:r>
          <w:rPr>
            <w:rFonts w:ascii="仿宋" w:eastAsia="仿宋" w:hAnsi="仿宋" w:cs="仿宋" w:hint="eastAsia"/>
            <w:lang w:eastAsia="zh-CN"/>
          </w:rPr>
          <w:t>(一)、利益相关者分析</w:t>
        </w:r>
        <w:r>
          <w:tab/>
        </w:r>
        <w:r>
          <w:fldChar w:fldCharType="begin"/>
        </w:r>
        <w:r>
          <w:instrText xml:space="preserve"> PAGEREF _Toc14174 \h </w:instrText>
        </w:r>
        <w:r>
          <w:fldChar w:fldCharType="separate"/>
        </w:r>
        <w:r>
          <w:t>54</w:t>
        </w:r>
        <w:r>
          <w:fldChar w:fldCharType="end"/>
        </w:r>
      </w:hyperlink>
    </w:p>
    <w:p>
      <w:pPr>
        <w:pStyle w:val="TOC2"/>
        <w:tabs>
          <w:tab w:val="right" w:leader="dot" w:pos="8306"/>
        </w:tabs>
      </w:pPr>
      <w:hyperlink w:anchor="_Toc25637" w:history="1">
        <w:r>
          <w:rPr>
            <w:rFonts w:ascii="仿宋" w:eastAsia="仿宋" w:hAnsi="仿宋" w:cs="仿宋" w:hint="eastAsia"/>
            <w:lang w:eastAsia="zh-CN"/>
          </w:rPr>
          <w:t>(二)、沟通计划</w:t>
        </w:r>
        <w:r>
          <w:tab/>
        </w:r>
        <w:r>
          <w:fldChar w:fldCharType="begin"/>
        </w:r>
        <w:r>
          <w:instrText xml:space="preserve"> PAGEREF _Toc25637 \h </w:instrText>
        </w:r>
        <w:r>
          <w:fldChar w:fldCharType="separate"/>
        </w:r>
        <w:r>
          <w:t>55</w:t>
        </w:r>
        <w:r>
          <w:fldChar w:fldCharType="end"/>
        </w:r>
      </w:hyperlink>
    </w:p>
    <w:p>
      <w:pPr>
        <w:pStyle w:val="TOC1"/>
        <w:tabs>
          <w:tab w:val="right" w:leader="dot" w:pos="8306"/>
        </w:tabs>
      </w:pPr>
      <w:hyperlink w:anchor="_Toc16669" w:history="1">
        <w:r>
          <w:rPr>
            <w:rFonts w:ascii="仿宋" w:eastAsia="仿宋" w:hAnsi="仿宋" w:cs="仿宋" w:hint="eastAsia"/>
            <w:lang w:eastAsia="zh-CN"/>
          </w:rPr>
          <w:t>十四、新型地热用热交换器项目实施保障措施</w:t>
        </w:r>
        <w:r>
          <w:tab/>
        </w:r>
        <w:r>
          <w:fldChar w:fldCharType="begin"/>
        </w:r>
        <w:r>
          <w:instrText xml:space="preserve"> PAGEREF _Toc16669 \h </w:instrText>
        </w:r>
        <w:r>
          <w:fldChar w:fldCharType="separate"/>
        </w:r>
        <w:r>
          <w:t>56</w:t>
        </w:r>
        <w:r>
          <w:fldChar w:fldCharType="end"/>
        </w:r>
      </w:hyperlink>
    </w:p>
    <w:p>
      <w:pPr>
        <w:pStyle w:val="TOC2"/>
        <w:tabs>
          <w:tab w:val="right" w:leader="dot" w:pos="8306"/>
        </w:tabs>
      </w:pPr>
      <w:hyperlink w:anchor="_Toc13697" w:history="1">
        <w:r>
          <w:rPr>
            <w:rFonts w:ascii="仿宋" w:eastAsia="仿宋" w:hAnsi="仿宋" w:cs="仿宋" w:hint="eastAsia"/>
            <w:lang w:eastAsia="zh-CN"/>
          </w:rPr>
          <w:t>(一)、新型地热用热交换器项目实施保障机制</w:t>
        </w:r>
        <w:r>
          <w:tab/>
        </w:r>
        <w:r>
          <w:fldChar w:fldCharType="begin"/>
        </w:r>
        <w:r>
          <w:instrText xml:space="preserve"> PAGEREF _Toc13697 \h </w:instrText>
        </w:r>
        <w:r>
          <w:fldChar w:fldCharType="separate"/>
        </w:r>
        <w:r>
          <w:t>56</w:t>
        </w:r>
        <w:r>
          <w:fldChar w:fldCharType="end"/>
        </w:r>
      </w:hyperlink>
    </w:p>
    <w:p>
      <w:pPr>
        <w:pStyle w:val="TOC2"/>
        <w:tabs>
          <w:tab w:val="right" w:leader="dot" w:pos="8306"/>
        </w:tabs>
      </w:pPr>
      <w:hyperlink w:anchor="_Toc22236" w:history="1">
        <w:r>
          <w:rPr>
            <w:rFonts w:ascii="仿宋" w:eastAsia="仿宋" w:hAnsi="仿宋" w:cs="仿宋" w:hint="eastAsia"/>
            <w:lang w:eastAsia="zh-CN"/>
          </w:rPr>
          <w:t>(二)、新型地热用热交换器项目法律合规要求</w:t>
        </w:r>
        <w:r>
          <w:tab/>
        </w:r>
        <w:r>
          <w:fldChar w:fldCharType="begin"/>
        </w:r>
        <w:r>
          <w:instrText xml:space="preserve"> PAGEREF _Toc22236 \h </w:instrText>
        </w:r>
        <w:r>
          <w:fldChar w:fldCharType="separate"/>
        </w:r>
        <w:r>
          <w:t>60</w:t>
        </w:r>
        <w:r>
          <w:fldChar w:fldCharType="end"/>
        </w:r>
      </w:hyperlink>
    </w:p>
    <w:p>
      <w:pPr>
        <w:pStyle w:val="TOC2"/>
        <w:tabs>
          <w:tab w:val="right" w:leader="dot" w:pos="8306"/>
        </w:tabs>
      </w:pPr>
      <w:hyperlink w:anchor="_Toc21987" w:history="1">
        <w:r>
          <w:rPr>
            <w:rFonts w:ascii="仿宋" w:eastAsia="仿宋" w:hAnsi="仿宋" w:cs="仿宋" w:hint="eastAsia"/>
            <w:lang w:eastAsia="zh-CN"/>
          </w:rPr>
          <w:t>(三)、新型地热用热交换器项目合同管理与法律事务</w:t>
        </w:r>
        <w:r>
          <w:tab/>
        </w:r>
        <w:r>
          <w:fldChar w:fldCharType="begin"/>
        </w:r>
        <w:r>
          <w:instrText xml:space="preserve"> PAGEREF _Toc21987 \h </w:instrText>
        </w:r>
        <w:r>
          <w:fldChar w:fldCharType="separate"/>
        </w:r>
        <w:r>
          <w:t>65</w:t>
        </w:r>
        <w:r>
          <w:fldChar w:fldCharType="end"/>
        </w:r>
      </w:hyperlink>
    </w:p>
    <w:p>
      <w:pPr>
        <w:pStyle w:val="TOC2"/>
        <w:tabs>
          <w:tab w:val="right" w:leader="dot" w:pos="8306"/>
        </w:tabs>
      </w:pPr>
      <w:hyperlink w:anchor="_Toc21365" w:history="1">
        <w:r>
          <w:rPr>
            <w:rFonts w:ascii="仿宋" w:eastAsia="仿宋" w:hAnsi="仿宋" w:cs="仿宋" w:hint="eastAsia"/>
            <w:lang w:eastAsia="zh-CN"/>
          </w:rPr>
          <w:t>(四)、新型地热用热交换器项目知识产权保护策略</w:t>
        </w:r>
        <w:r>
          <w:tab/>
        </w:r>
        <w:r>
          <w:fldChar w:fldCharType="begin"/>
        </w:r>
        <w:r>
          <w:instrText xml:space="preserve"> PAGEREF _Toc21365 \h </w:instrText>
        </w:r>
        <w:r>
          <w:fldChar w:fldCharType="separate"/>
        </w:r>
        <w:r>
          <w:t>71</w:t>
        </w:r>
        <w:r>
          <w:fldChar w:fldCharType="end"/>
        </w:r>
      </w:hyperlink>
    </w:p>
    <w:p>
      <w:pPr>
        <w:pStyle w:val="TOC1"/>
        <w:tabs>
          <w:tab w:val="right" w:leader="dot" w:pos="8306"/>
        </w:tabs>
      </w:pPr>
      <w:hyperlink w:anchor="_Toc16121" w:history="1">
        <w:r>
          <w:rPr>
            <w:rFonts w:ascii="仿宋" w:eastAsia="仿宋" w:hAnsi="仿宋" w:cs="仿宋" w:hint="eastAsia"/>
            <w:lang w:eastAsia="zh-CN"/>
          </w:rPr>
          <w:t>十五、风险识别与分类</w:t>
        </w:r>
        <w:r>
          <w:tab/>
        </w:r>
        <w:r>
          <w:fldChar w:fldCharType="begin"/>
        </w:r>
        <w:r>
          <w:instrText xml:space="preserve"> PAGEREF _Toc16121 \h </w:instrText>
        </w:r>
        <w:r>
          <w:fldChar w:fldCharType="separate"/>
        </w:r>
        <w:r>
          <w:t>74</w:t>
        </w:r>
        <w:r>
          <w:fldChar w:fldCharType="end"/>
        </w:r>
      </w:hyperlink>
    </w:p>
    <w:p>
      <w:pPr>
        <w:pStyle w:val="TOC2"/>
        <w:tabs>
          <w:tab w:val="right" w:leader="dot" w:pos="8306"/>
        </w:tabs>
      </w:pPr>
      <w:hyperlink w:anchor="_Toc4912" w:history="1">
        <w:r>
          <w:rPr>
            <w:rFonts w:ascii="仿宋" w:eastAsia="仿宋" w:hAnsi="仿宋" w:cs="仿宋" w:hint="eastAsia"/>
            <w:lang w:eastAsia="zh-CN"/>
          </w:rPr>
          <w:t>(一)、风险识别</w:t>
        </w:r>
        <w:r>
          <w:tab/>
        </w:r>
        <w:r>
          <w:fldChar w:fldCharType="begin"/>
        </w:r>
        <w:r>
          <w:instrText xml:space="preserve"> PAGEREF _Toc4912 \h </w:instrText>
        </w:r>
        <w:r>
          <w:fldChar w:fldCharType="separate"/>
        </w:r>
        <w:r>
          <w:t>74</w:t>
        </w:r>
        <w:r>
          <w:fldChar w:fldCharType="end"/>
        </w:r>
      </w:hyperlink>
    </w:p>
    <w:p>
      <w:pPr>
        <w:pStyle w:val="TOC2"/>
        <w:tabs>
          <w:tab w:val="right" w:leader="dot" w:pos="8306"/>
        </w:tabs>
      </w:pPr>
      <w:hyperlink w:anchor="_Toc18422" w:history="1">
        <w:r>
          <w:rPr>
            <w:rFonts w:ascii="仿宋" w:eastAsia="仿宋" w:hAnsi="仿宋" w:cs="仿宋" w:hint="eastAsia"/>
            <w:lang w:eastAsia="zh-CN"/>
          </w:rPr>
          <w:t>(二)、风险分类</w:t>
        </w:r>
        <w:r>
          <w:tab/>
        </w:r>
        <w:r>
          <w:fldChar w:fldCharType="begin"/>
        </w:r>
        <w:r>
          <w:instrText xml:space="preserve"> PAGEREF _Toc18422 \h </w:instrText>
        </w:r>
        <w:r>
          <w:fldChar w:fldCharType="separate"/>
        </w:r>
        <w:r>
          <w:t>75</w:t>
        </w:r>
        <w:r>
          <w:fldChar w:fldCharType="end"/>
        </w:r>
      </w:hyperlink>
    </w:p>
    <w:p>
      <w:pPr>
        <w:pStyle w:val="TOC1"/>
        <w:tabs>
          <w:tab w:val="right" w:leader="dot" w:pos="8306"/>
        </w:tabs>
      </w:pPr>
      <w:hyperlink w:anchor="_Toc29779" w:history="1">
        <w:r>
          <w:rPr>
            <w:rFonts w:ascii="仿宋" w:eastAsia="仿宋" w:hAnsi="仿宋" w:cs="仿宋" w:hint="eastAsia"/>
            <w:lang w:eastAsia="zh-CN"/>
          </w:rPr>
          <w:t>十六、营销与推广策略</w:t>
        </w:r>
        <w:r>
          <w:tab/>
        </w:r>
        <w:r>
          <w:fldChar w:fldCharType="begin"/>
        </w:r>
        <w:r>
          <w:instrText xml:space="preserve"> PAGEREF _Toc29779 \h </w:instrText>
        </w:r>
        <w:r>
          <w:fldChar w:fldCharType="separate"/>
        </w:r>
        <w:r>
          <w:t>77</w:t>
        </w:r>
        <w:r>
          <w:fldChar w:fldCharType="end"/>
        </w:r>
      </w:hyperlink>
    </w:p>
    <w:p>
      <w:pPr>
        <w:pStyle w:val="TOC2"/>
        <w:tabs>
          <w:tab w:val="right" w:leader="dot" w:pos="8306"/>
        </w:tabs>
      </w:pPr>
      <w:hyperlink w:anchor="_Toc12894" w:history="1">
        <w:r>
          <w:rPr>
            <w:rFonts w:ascii="仿宋" w:eastAsia="仿宋" w:hAnsi="仿宋" w:cs="仿宋" w:hint="eastAsia"/>
            <w:lang w:eastAsia="zh-CN"/>
          </w:rPr>
          <w:t>(一)、产品/服务定位与特点</w:t>
        </w:r>
        <w:r>
          <w:tab/>
        </w:r>
        <w:r>
          <w:fldChar w:fldCharType="begin"/>
        </w:r>
        <w:r>
          <w:instrText xml:space="preserve"> PAGEREF _Toc12894 \h </w:instrText>
        </w:r>
        <w:r>
          <w:fldChar w:fldCharType="separate"/>
        </w:r>
        <w:r>
          <w:t>77</w:t>
        </w:r>
        <w:r>
          <w:fldChar w:fldCharType="end"/>
        </w:r>
      </w:hyperlink>
    </w:p>
    <w:p>
      <w:pPr>
        <w:pStyle w:val="TOC2"/>
        <w:tabs>
          <w:tab w:val="right" w:leader="dot" w:pos="8306"/>
        </w:tabs>
      </w:pPr>
      <w:hyperlink w:anchor="_Toc1349" w:history="1">
        <w:r>
          <w:rPr>
            <w:rFonts w:ascii="仿宋" w:eastAsia="仿宋" w:hAnsi="仿宋" w:cs="仿宋" w:hint="eastAsia"/>
            <w:lang w:eastAsia="zh-CN"/>
          </w:rPr>
          <w:t>(二)、市场定位与竞争分析</w:t>
        </w:r>
        <w:r>
          <w:tab/>
        </w:r>
        <w:r>
          <w:fldChar w:fldCharType="begin"/>
        </w:r>
        <w:r>
          <w:instrText xml:space="preserve"> PAGEREF _Toc1349 \h </w:instrText>
        </w:r>
        <w:r>
          <w:fldChar w:fldCharType="separate"/>
        </w:r>
        <w:r>
          <w:t>78</w:t>
        </w:r>
        <w:r>
          <w:fldChar w:fldCharType="end"/>
        </w:r>
      </w:hyperlink>
    </w:p>
    <w:p>
      <w:pPr>
        <w:pStyle w:val="TOC2"/>
        <w:tabs>
          <w:tab w:val="right" w:leader="dot" w:pos="8306"/>
        </w:tabs>
      </w:pPr>
      <w:hyperlink w:anchor="_Toc8746" w:history="1">
        <w:r>
          <w:rPr>
            <w:rFonts w:ascii="仿宋" w:eastAsia="仿宋" w:hAnsi="仿宋" w:cs="仿宋" w:hint="eastAsia"/>
            <w:lang w:eastAsia="zh-CN"/>
          </w:rPr>
          <w:t>(三)、营销渠道与策略</w:t>
        </w:r>
        <w:r>
          <w:tab/>
        </w:r>
        <w:r>
          <w:fldChar w:fldCharType="begin"/>
        </w:r>
        <w:r>
          <w:instrText xml:space="preserve"> PAGEREF _Toc8746 \h </w:instrText>
        </w:r>
        <w:r>
          <w:fldChar w:fldCharType="separate"/>
        </w:r>
        <w:r>
          <w:t>80</w:t>
        </w:r>
        <w:r>
          <w:fldChar w:fldCharType="end"/>
        </w:r>
      </w:hyperlink>
    </w:p>
    <w:p>
      <w:pPr>
        <w:pStyle w:val="TOC2"/>
        <w:tabs>
          <w:tab w:val="right" w:leader="dot" w:pos="8306"/>
        </w:tabs>
      </w:pPr>
      <w:hyperlink w:anchor="_Toc5277" w:history="1">
        <w:r>
          <w:rPr>
            <w:rFonts w:ascii="仿宋" w:eastAsia="仿宋" w:hAnsi="仿宋" w:cs="仿宋" w:hint="eastAsia"/>
            <w:lang w:eastAsia="zh-CN"/>
          </w:rPr>
          <w:t>(四)、推广与宣传活动</w:t>
        </w:r>
        <w:r>
          <w:tab/>
        </w:r>
        <w:r>
          <w:fldChar w:fldCharType="begin"/>
        </w:r>
        <w:r>
          <w:instrText xml:space="preserve"> PAGEREF _Toc5277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21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10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型地热用热交换器项目的技术管理特点体现在其创新导向。通过引入最先进的技术趋势和解决方案，新型地热用热交换器项目致力于提升科技含量、提高质量和效率水平。这意味着我们将采用最新的工具和方法，确保新型地热用热交换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地热用热交换器项目技术管理的显著特征。通过整合不同领域的技术资源，我们实现了跨学科的协同工作。这有助于优化技术架构，提高整体效能。此外，整合性策略还促进了不同技术团队之间的紧密沟通和高效合作，确保新型地热用热交换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地热用热交换器项目所采用的技术。通过不断优化技术方案，新型地热用热交换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地热用热交换器项目团队将在新型地热用热交换器项目初期识别可能的技术风险，并采取相应的预防和应对措施。通过建立健全的风险评估机制，新型地热用热交换器项目能够在实施过程中及时发现并解决潜在的技术问题，保障新型地热用热交换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地热用热交换器项目中，技术将成为新型地热用热交换器项目成功的有力支持。这一深度剖析揭示了技术管理在新型地热用热交换器项目实施中的关键作用，为新型地热用热交换器项目的技术基础奠定了坚实的基础。</w:t>
      </w:r>
    </w:p>
    <w:p>
      <w:pPr>
        <w:pStyle w:val="Heading2"/>
        <w:ind w:firstLine="560" w:firstLineChars="200"/>
        <w:rPr>
          <w:rFonts w:ascii="仿宋" w:eastAsia="仿宋" w:hAnsi="仿宋" w:cs="仿宋" w:hint="eastAsia"/>
          <w:sz w:val="28"/>
          <w:lang w:eastAsia="zh-CN"/>
        </w:rPr>
      </w:pPr>
      <w:bookmarkStart w:id="4" w:name="_Toc29912"/>
      <w:r>
        <w:rPr>
          <w:rFonts w:ascii="仿宋" w:eastAsia="仿宋" w:hAnsi="仿宋" w:cs="仿宋" w:hint="eastAsia"/>
          <w:sz w:val="28"/>
          <w:lang w:eastAsia="zh-CN"/>
        </w:rPr>
        <w:t>(二)、新型地热用热交换器项目工艺技术设计方案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地热用热交换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地热用热交换器项目将严格按照相关行业规范要求进行组织。通过有效控制产品质量，新型地热用热交换器项目将致力于为顾客提供优质的新型地热用热交换器项目产品和良好的服务。这体现了新型地热用热交换器项目对于生产活动合规性和质量标准的高度重视，为新型地热用热交换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型地热用热交换器项目注重生态效益和清洁生产原则。新型地热用热交换器项目建设将紧密结合地方特色经济发展，与社会经济发展规划和区域环境保护规划方案相协调一致。通过与当地区域自然生态系统的结合，新型地热用热交换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地热用热交换器项目产品具有多样化的客户需求和个性化的特点。因此，新型地热用热交换器项目产品规格品种多样，且单批生产数量较小。为满足这一特点，新型地热用热交换器项目承办单位将建设先进的柔性制造生产线。通过广泛应用柔性制造技术，新型地热用热交换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型地热用热交换器项目采用的技术具有较高的技术含量和自动化水平，处于国内先进水平。这一技术选用不仅体现了对生产效率、质量和环境友好性的高标准要求，同时为新型地热用热交换器项目的可持续发展奠定了坚实的基础。</w:t>
      </w:r>
    </w:p>
    <w:p>
      <w:pPr>
        <w:pStyle w:val="Heading2"/>
        <w:ind w:firstLine="560" w:firstLineChars="200"/>
        <w:rPr>
          <w:rFonts w:ascii="仿宋" w:eastAsia="仿宋" w:hAnsi="仿宋" w:cs="仿宋" w:hint="eastAsia"/>
          <w:sz w:val="28"/>
          <w:lang w:eastAsia="zh-CN"/>
        </w:rPr>
      </w:pPr>
      <w:bookmarkStart w:id="5" w:name="_Toc1375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为确保新型地热用热交换器项目的高效生产和技术实施，我们制定了一套精心设计的设备选型方案，以满足新型地热用热交换器项目生产、质量和环保的要求。该方案的主要特点如下：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型地热用热交换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针对新型地热用热交换器项目产品的多样性和小批量生产的特点，我们将建设柔性制造生产线。通过在设备选型中考虑柔性制造技术，可以灵活应对不同产品规格和生产需求，实现生产线的高度灵活性和适应性。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31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041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新型地热用热交换器项目的主要产品是XXXX，预计年产值为XXX万元。这一产品在市场中占据着重要的地位，其广泛的应用范围使得该新型地热用热交换器项目的市场前景非常广阔。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新型地热用热交换器项目的xxx产品作为重要的原材料之一，将在多个领域发挥关键作用。其在建筑、交通、能源等方面的广泛应用将为整个产业链提供强大的支持，形成产业协同效应。新型地热用热交换器项目的年产值XXX万XXX万XXX万万元不仅反映了其在市场上的巨大潜力，更预示着它对国民经济的积极贡献。这种关联度高、涉及面广的产业关系，使得该新型地热用热交换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974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地热用热交换器项目总征地面积为XXXX平方米，相当于约XX.XX亩，其中净用地面积为XXXX平方米，红线范围内相当于约XX.XX亩。这一用地规模充分考虑了新型地热用热交换器项目的建设需求，保障了新型地热用热交换器项目在合适的空间内得以充分发展。新型地热用热交换器项目规划的总建筑面积为XXXX平方米，其中主体工程建设占XXXX平方米，计容建筑面积达XXXX平方米。预计建筑工程的投资将达到XXXX万元，为新型地热用热交换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地热用热交换器项目计划购置的设备共计XXXX台（套），设备购置费用为XXXX万元。这一设备购置计划充分考虑到新型地热用热交换器项目的生产需求和技术要求，确保了新型地热用热交换器项目在生产运营中具备先进的技术装备和高效的生产能力。设备的合理配置将为新型地热用热交换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地热用热交换器项目计划总投资为XXXX万元，预计年实现营业收入为XXXX万元。这一产能规模的设定旨在确保新型地热用热交换器项目能够在投资与回报之间取得平衡，实现长期可持续的发展。新型地热用热交换器项目的总投资充分考虑到各个方面的需求，包括用地建设、设备购置等多个环节，以确保新型地热用热交换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9669"/>
      <w:r>
        <w:rPr>
          <w:rFonts w:ascii="仿宋" w:eastAsia="仿宋" w:hAnsi="仿宋" w:cs="仿宋" w:hint="eastAsia"/>
          <w:sz w:val="28"/>
          <w:lang w:eastAsia="zh-CN"/>
        </w:rPr>
        <w:t>三、新型地热用热交换器项目危机管理</w:t>
      </w:r>
      <w:bookmarkEnd w:id="9"/>
    </w:p>
    <w:p>
      <w:pPr>
        <w:pStyle w:val="Heading2"/>
        <w:rPr>
          <w:rFonts w:ascii="仿宋" w:eastAsia="仿宋" w:hAnsi="仿宋" w:cs="仿宋" w:hint="eastAsia"/>
          <w:lang w:eastAsia="zh-CN"/>
        </w:rPr>
      </w:pPr>
      <w:bookmarkStart w:id="10" w:name="_Toc2618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地热用热交换器项目危机管理中，危机预警与识别是确保新型地热用热交换器项目稳健运行的核心步骤。通过建立全面的监测机制，新型地热用热交换器项目团队旨在及时发现和理解潜在的风险和危机因素，以便采取及时的预防和应对措施，确保新型地热用热交换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型地热用热交换器项目团队全面分析了整个新型地热用热交换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型地热用热交换器项目团队着重于明确定义新型地热用热交换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型地热用热交换器项目进展的持续监控，团队能够及时发现潜在问题并作出迅速反应。新型地热用热交换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地热用热交换器项目得以更有序、可控地推进。</w:t>
      </w:r>
    </w:p>
    <w:p>
      <w:pPr>
        <w:pStyle w:val="Heading2"/>
        <w:ind w:firstLine="560" w:firstLineChars="200"/>
        <w:rPr>
          <w:rFonts w:ascii="仿宋" w:eastAsia="仿宋" w:hAnsi="仿宋" w:cs="仿宋" w:hint="eastAsia"/>
          <w:sz w:val="28"/>
          <w:lang w:eastAsia="zh-CN"/>
        </w:rPr>
      </w:pPr>
      <w:bookmarkStart w:id="11" w:name="_Toc1229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在危机发生时，新型地热用热交换器项目团队立即行动，成立了应急小组。该小组的任务是迅速制定并实施紧急应对措施，以最小化潜在损失。以下是采取的主要措施：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暂停新型地热用热交换器项目进度：为遏制危机蔓延，新型地热用热交换器项目暂时停止进行，以便全面评估当前状况。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资源重新分配：重新评估新型地热用热交换器项目资源的分配，确保最大限度地减小损失。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实时沟通：与关键利益相关者建立实时沟通机制，向他们传递新型地热用热交换器项目危机的实际状况，保障新型地热用热交换器项目核心利益。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在紧急应对的同时，新型地热用热交换器项目团队强调了团队协作和有效沟通的重要性。以下是团队协作的关键举措：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信息共享机制：建立了信息共享平台，确保团队成员能够及时获取新型地热用热交换器项目危机的实时信息。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领导者沟通：新型地热用热交换器项目领导者通过定期会议和即时沟通工具，指导团队应对危机，保持团队稳定运行。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随着危机得到初步控制，新型地热用热交换器项目团队转向制定恢复计划，以确保新型地热用热交换器项目能够从中迅速恢复。主要恢复计划包括：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修复受损的进度计划：重新评估新型地热用热交换器项目进度，制定修复计划，确保新型地热用热交换器项目尽快回归正常进程。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重新调整资源分配：优化资源分配，确保新型地热用热交换器项目在有限资源下高效运转。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风险管理机制加强：对新型地热用热交换器项目风险进行全面评估，制定更强化的风险管理策略，以预防未来可能的危机。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2544"/>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1410"/>
      <w:r>
        <w:rPr>
          <w:rFonts w:ascii="仿宋" w:eastAsia="仿宋" w:hAnsi="仿宋" w:cs="仿宋" w:hint="eastAsia"/>
          <w:lang w:eastAsia="zh-CN"/>
        </w:rPr>
        <w:t>(一)、新型地热用热交换器行业分析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地热用热交换器行业一直以来都是市场的关注焦点。行业内的发展趋势、竞争态势以及潜在机会都对新型地热用热交换器项目的推进产生深远的影响。通过深入研究行业的整体概貌，我们将更好地理解行业的核心特征，为新型地热用热交换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地热用热交换器行业，技术一直是推动创新和发展的关键因素。我们将对当前技术趋势进行详尽分析，包括但不限于人工智能、大数据应用、先进制造技术等。这有助于新型地热用热交换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型地热用热交换器项目成功的基础。我们将对主要竞争对手进行深入研究，包括其市场份额、产品特点、市场定位等。通过全面了解竞争对手的优势和劣势，新型地热用热交换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1328"/>
      <w:r>
        <w:rPr>
          <w:rFonts w:ascii="仿宋" w:eastAsia="仿宋" w:hAnsi="仿宋" w:cs="仿宋" w:hint="eastAsia"/>
          <w:sz w:val="28"/>
          <w:lang w:eastAsia="zh-CN"/>
        </w:rPr>
        <w:t>(二)、新型地热用热交换器市场分析预测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型地热用热交换器市场未来的增长趋势。这包括市场的整体规模、各细分领域的发展趋势等。新型地热用热交换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型地热用热交换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型地热用热交换器项目实施过程中需要充分考虑的因素。我们将对市场风险进行全面评估，包括但不限于政策法规风险、市场竞争风险、技术变革风险等。通过对潜在风险的深入分析，新型地热用热交换器项目可以制定相应的风险缓解策略，降低不确定性对新型地热用热交换器项目的影响。</w:t>
      </w:r>
    </w:p>
    <w:p>
      <w:pPr>
        <w:pStyle w:val="Heading1"/>
        <w:ind w:firstLine="560" w:firstLineChars="200"/>
        <w:rPr>
          <w:rFonts w:ascii="仿宋" w:eastAsia="仿宋" w:hAnsi="仿宋" w:cs="仿宋" w:hint="eastAsia"/>
          <w:sz w:val="28"/>
          <w:lang w:eastAsia="zh-CN"/>
        </w:rPr>
      </w:pPr>
      <w:bookmarkStart w:id="15" w:name="_Toc7143"/>
      <w:r>
        <w:rPr>
          <w:rFonts w:ascii="仿宋" w:eastAsia="仿宋" w:hAnsi="仿宋" w:cs="仿宋" w:hint="eastAsia"/>
          <w:sz w:val="28"/>
          <w:lang w:eastAsia="zh-CN"/>
        </w:rPr>
        <w:t>五、新型地热用热交换器项目选址可行性分析</w:t>
      </w:r>
      <w:bookmarkEnd w:id="15"/>
    </w:p>
    <w:p>
      <w:pPr>
        <w:pStyle w:val="Heading2"/>
        <w:rPr>
          <w:rFonts w:ascii="仿宋" w:eastAsia="仿宋" w:hAnsi="仿宋" w:cs="仿宋" w:hint="eastAsia"/>
          <w:lang w:eastAsia="zh-CN"/>
        </w:rPr>
      </w:pPr>
      <w:bookmarkStart w:id="16" w:name="_Toc28923"/>
      <w:r>
        <w:rPr>
          <w:rFonts w:ascii="仿宋" w:eastAsia="仿宋" w:hAnsi="仿宋" w:cs="仿宋" w:hint="eastAsia"/>
          <w:lang w:eastAsia="zh-CN"/>
        </w:rPr>
        <w:t>(一)、新型地热用热交换器项目选址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该新型地热用热交换器项目选址位于XX省XX市XX区XXX街道</w:t>
      </w:r>
    </w:p>
    <w:p>
      <w:pPr>
        <w:pStyle w:val="Heading2"/>
        <w:ind w:firstLine="560" w:firstLineChars="200"/>
        <w:rPr>
          <w:rFonts w:ascii="仿宋" w:eastAsia="仿宋" w:hAnsi="仿宋" w:cs="仿宋" w:hint="eastAsia"/>
          <w:sz w:val="28"/>
          <w:lang w:eastAsia="zh-CN"/>
        </w:rPr>
      </w:pPr>
      <w:bookmarkStart w:id="17" w:name="_Toc510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型地热用热交换器项目的征地面积将根据新型地热用热交换器项目的实际规模和需求进行精确规划。具体面积XXX平方米，旨在确保新型地热用热交换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净用地面积是在征地面积基础上去除不可利用面积后的实际可开发用地。具体面积XXX平方米，考虑到环保、交通、安全等多方面因素，以确保新型地热用热交换器项目在整体利用效率上达到最优。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新型地热用热交换器项目计划建设的建筑总规模具体面积XXX平方米。这一规模的确定综合考虑了新型地热用热交换器项目的性质、规模，以及城市规划的相关要求，确保建筑布局与周边环境协调一致。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绿地率是新型地热用热交换器项目用地中被规划为绿地的比例。具体面积XXX平方米，旨在通过合理规划绿地，改善新型地热用热交换器项目周边环境，提升居民生活质量，并符合城市整体绿化规划。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容积率是用地上可以建设的建筑总体积与用地面积之比。具体面积XXX，通过合理的容积率规划，确保新型地热用热交换器项目建筑规模与周边环境和谐共生。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型地热用热交换器项目选址与当地城市规划相一致，具体面积XXX平方米。通过与城市规划部门深入沟通，确保新型地热用热交换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型地热用热交换器项目选址符合当地产业政策，具体面积XXX平方米。这包括新型地热用热交换器项目对当地经济的促进作用，以及对相关产业的带动效应，确保新型地热用热交换器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用地总体要求必须符合环保和可持续发展的原则，具体面积XXX平方米。通过采用绿色建筑设计、节能减排等措施，确保新型地热用热交换器项目在建设和运营过程中对环境的影响最小化，达到可持续发展的要求。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确保新型地热用热交换器项目选址具备必要的公共设施配套，具体面积XXX平方米。这包括交通便利性、教育、医疗等基础设施，以提高居民生活品质，使得新型地热用热交换器项目选址更具吸引力。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考虑用地总体要求对当地社会稳定性的影响，具体面积XXX平方米。通过深入了解当地社区反馈，确保新型地热用热交换器项目的选址和建设过程对当地社会和谐稳定产生积极作用。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型地热用热交换器项目选址不仅符合法规和规划，还在实际操作中具有可行性。这一全面规划将为新型地热用热交换器项目的成功实施提供坚实的基础，确保新型地热用热交换器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586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地热用热交换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型地热用热交换器项目的设备规划和空间设计中，我们将采取灵活设备布局的措施。设备布局将根据实际需求进行灵活设计，避免不必要的浪费。通过合理规划设备摆放位置，我们将提高设备的利用率，减少设备间距，以确保新型地热用热交换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型地热用热交换器项目内部引入共享设施的概念，例如共享会议室、办公区等。通过这种方式，我们可以减少对资源的重复建设，提高资源共享效率，从而减小新型地热用热交换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4900"/>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https://d.book118.com/316000153215010050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新型地热用热交换器项目规划设计方案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2942AB"/>
    <w:rsid w:val="492942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000153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2024-02-11T15:16:00Z</dcterms:created>
  <dcterms:modified xsi:type="dcterms:W3CDTF">2024-02-11T15:16:27Z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46C8FC92A7654378AD5C22A7DB42D4C2_11</vt:lpwstr>
  </property>
  <property fmtid="{D5CDD505-2E9C-101B-9397-08002B2CF9AE}" pid="3" name="KSOProductBuildVer">
    <vt:lpwstr>2052-12.1.0.16250</vt:lpwstr>
  </property>
</Properties>
</file>