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1DBD21CA" w14:textId="77777777">
          <w:pPr>
            <w:pStyle w:val="NoSpacing"/>
          </w:pPr>
        </w:p>
        <w:p w:rsidR="00C018A2" w14:paraId="7BC60909" w14:textId="77777777">
          <w:pPr>
            <w:pStyle w:val="NoSpacing"/>
          </w:pPr>
        </w:p>
        <w:p w:rsidR="00C018A2" w14:paraId="7755A97C" w14:textId="77777777">
          <w:pPr>
            <w:pStyle w:val="NoSpacing"/>
          </w:pPr>
        </w:p>
        <w:p w:rsidR="00C018A2" w14:paraId="2C53E6C5" w14:textId="77777777">
          <w:pPr>
            <w:pStyle w:val="NoSpacing"/>
          </w:pPr>
        </w:p>
        <w:p w:rsidR="00C018A2" w14:paraId="29C8DCA0" w14:textId="77777777">
          <w:pPr>
            <w:pStyle w:val="NoSpacing"/>
          </w:pPr>
        </w:p>
        <w:p w:rsidR="00C018A2" w14:paraId="19C49D6D" w14:textId="77777777">
          <w:pPr>
            <w:pStyle w:val="NoSpacing"/>
          </w:pPr>
        </w:p>
        <w:p w:rsidR="00C018A2" w14:paraId="26D81406" w14:textId="77777777">
          <w:pPr>
            <w:pStyle w:val="NoSpacing"/>
          </w:pPr>
        </w:p>
        <w:p w:rsidR="00C018A2" w14:paraId="4A84F136" w14:textId="77777777">
          <w:pPr>
            <w:pStyle w:val="NoSpacing"/>
          </w:pPr>
        </w:p>
        <w:p w:rsidR="00C018A2" w14:paraId="692685F2" w14:textId="77777777">
          <w:pPr>
            <w:pStyle w:val="NoSpacing"/>
          </w:pPr>
        </w:p>
        <w:p w:rsidR="00C018A2" w14:paraId="05ED933F" w14:textId="77777777">
          <w:pPr>
            <w:pStyle w:val="NoSpacing"/>
          </w:pPr>
        </w:p>
        <w:p w:rsidR="00C018A2" w14:paraId="063694CF" w14:textId="77777777">
          <w:pPr>
            <w:pStyle w:val="NoSpacing"/>
          </w:pPr>
        </w:p>
        <w:p w:rsidR="00C018A2" w14:paraId="76F77029" w14:textId="77777777">
          <w:pPr>
            <w:pStyle w:val="NoSpacing"/>
          </w:pPr>
        </w:p>
        <w:p w:rsidR="00C018A2" w14:paraId="0D96C01F"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0B468E35" w14:textId="77777777">
                            <w:pPr>
                              <w:pStyle w:val="NoSpacing"/>
                              <w:jc w:val="right"/>
                              <w:rPr>
                                <w:color w:val="FFFFFF" w:themeColor="background1"/>
                                <w:sz w:val="28"/>
                                <w:szCs w:val="28"/>
                              </w:rPr>
                            </w:pPr>
                            <w:sdt>
                              <w:sdtPr>
                                <w:rPr>
                                  <w:color w:val="FFFFFF" w:themeColor="background1"/>
                                  <w:sz w:val="32"/>
                                  <w:szCs w:val="32"/>
                                </w:rPr>
                                <w:alias w:val="日期"/>
                                <w:id w:val="1768779508"/>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6B55160A"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车锁</w:t>
          </w:r>
          <w:r w:rsidRPr="007A4CF7">
            <w:rPr>
              <w:rFonts w:ascii="仿宋" w:eastAsia="仿宋" w:hAnsi="仿宋" w:hint="eastAsia"/>
              <w:b/>
              <w:bCs/>
              <w:sz w:val="52"/>
              <w:szCs w:val="52"/>
            </w:rPr>
            <w:t>项目</w:t>
          </w:r>
        </w:p>
        <w:p w:rsidR="00C018A2" w:rsidP="007A4CF7" w14:paraId="3A3B60FD"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63D3D35F">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667DDB1E" w14:textId="63D3D35F">
                          <w:pPr>
                            <w:pStyle w:val="NoSpacing"/>
                            <w:rPr>
                              <w:color w:val="4472C4" w:themeColor="accent1"/>
                              <w:sz w:val="36"/>
                              <w:szCs w:val="36"/>
                            </w:rPr>
                          </w:pPr>
                          <w:sdt>
                            <w:sdtPr>
                              <w:rPr>
                                <w:color w:val="4472C4" w:themeColor="accent1"/>
                                <w:sz w:val="36"/>
                                <w:szCs w:val="36"/>
                              </w:rPr>
                              <w:alias w:val="作者"/>
                              <w:id w:val="923836839"/>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054C0C75" w14:textId="77777777">
                          <w:pPr>
                            <w:pStyle w:val="NoSpacing"/>
                            <w:rPr>
                              <w:color w:val="595959" w:themeColor="text1" w:themeTint="A6"/>
                              <w:sz w:val="24"/>
                              <w:szCs w:val="24"/>
                            </w:rPr>
                          </w:pPr>
                          <w:sdt>
                            <w:sdtPr>
                              <w:rPr>
                                <w:caps/>
                                <w:color w:val="595959" w:themeColor="text1" w:themeTint="A6"/>
                                <w:sz w:val="24"/>
                                <w:szCs w:val="24"/>
                              </w:rPr>
                              <w:alias w:val="公司"/>
                              <w:id w:val="1527870394"/>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13049E5B"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333BD7BC"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19D01680"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5EFBDFC0"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车锁项目商业计划书摘要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7FC3ABE0"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10A5BC7E"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车锁产品或服务描述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413CFB06"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5B76F96F"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车锁目标市场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7E4BF282"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车锁市场竞争分析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2A3679A"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车锁行业趋势与机遇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11CA5AE3"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1B0D6513"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BEB3CA0"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车锁产品定价策略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3A81C534"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车锁产品销售渠道与拓展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1F773821"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3BB11478"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136B0834"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0C2666BF"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3840552D"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7106422"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6ADE3C73"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6AC1E848"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2BF91090"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535803623"/>
        <w:docPartObj>
          <w:docPartGallery w:val="Table of Contents"/>
          <w:docPartUnique/>
        </w:docPartObj>
      </w:sdtPr>
      <w:sdtEndPr>
        <w:rPr>
          <w:b/>
          <w:bCs/>
        </w:rPr>
      </w:sdtEndPr>
      <w:sdtContent>
        <w:p w:rsidR="007A4CF7" w:rsidRPr="007A4CF7" w:rsidP="007A4CF7" w14:paraId="0CFD2833"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66FBF5BB"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6B0EF287"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77B1EF4"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095F3E80"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25ED6F65"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20D746B1"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7DBFB556"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3E9C978F"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186F1168"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77FB8F0E"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08AC08D8"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4ADC0A94"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768EADDF"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AB1499C"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E61BA6A"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66395F0E" w14:textId="77777777">
          <w:pPr>
            <w:spacing w:line="500" w:lineRule="exact"/>
          </w:pPr>
          <w:r w:rsidRPr="007A4CF7">
            <w:rPr>
              <w:b/>
              <w:bCs/>
              <w:sz w:val="28"/>
              <w:szCs w:val="28"/>
              <w:lang w:val="zh-CN"/>
            </w:rPr>
            <w:fldChar w:fldCharType="end"/>
          </w:r>
        </w:p>
      </w:sdtContent>
    </w:sdt>
    <w:p w:rsidR="007A4CF7" w:rsidP="00DA4121" w14:paraId="4200812A"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2868035F" w14:textId="77777777">
      <w:pPr>
        <w:pStyle w:val="Heading2"/>
      </w:pPr>
      <w:r w:rsidRPr="009C12B5">
        <w:t>一、概述</w:t>
      </w:r>
      <w:bookmarkEnd w:id="0"/>
    </w:p>
    <w:p w:rsidR="009C12B5" w:rsidRPr="00DA4121" w:rsidP="00DA4121" w14:paraId="3956288E" w14:textId="77777777">
      <w:pPr>
        <w:pStyle w:val="Heading3"/>
      </w:pPr>
      <w:bookmarkStart w:id="1" w:name="_Toc157814104"/>
      <w:r w:rsidRPr="00DA4121">
        <w:t xml:space="preserve">1.1 </w:t>
      </w:r>
      <w:r w:rsidR="007A4CF7">
        <w:t>车锁</w:t>
      </w:r>
      <w:r w:rsidR="007A4CF7">
        <w:rPr>
          <w:rFonts w:hint="eastAsia"/>
        </w:rPr>
        <w:t>项目</w:t>
      </w:r>
      <w:r w:rsidRPr="00DA4121">
        <w:t>商业计划书摘要</w:t>
      </w:r>
      <w:bookmarkEnd w:id="1"/>
    </w:p>
    <w:p w:rsidR="009C12B5" w:rsidRPr="009C12B5" w:rsidP="009C12B5" w14:paraId="395EAFA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车锁产品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车锁产品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车锁产品</w:t>
      </w:r>
      <w:r w:rsidRPr="009C12B5">
        <w:rPr>
          <w:rFonts w:ascii="仿宋" w:eastAsia="仿宋" w:hAnsi="仿宋"/>
          <w:sz w:val="28"/>
          <w:szCs w:val="28"/>
        </w:rPr>
        <w:t>有望成为市场上的畅销产品，并为公司带来可观的收益和市场份额。</w:t>
      </w:r>
    </w:p>
    <w:p w:rsidR="009C12B5" w:rsidRPr="009C12B5" w:rsidP="009C12B5" w14:paraId="0085218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车锁产品</w:t>
      </w:r>
      <w:r w:rsidRPr="009C12B5">
        <w:rPr>
          <w:rFonts w:ascii="仿宋" w:eastAsia="仿宋" w:hAnsi="仿宋"/>
          <w:sz w:val="28"/>
          <w:szCs w:val="28"/>
        </w:rPr>
        <w:t>商业计划书中，我们将详细阐述</w:t>
      </w:r>
      <w:r w:rsidR="00E75C7F">
        <w:rPr>
          <w:rFonts w:ascii="仿宋" w:eastAsia="仿宋" w:hAnsi="仿宋"/>
          <w:sz w:val="28"/>
          <w:szCs w:val="28"/>
        </w:rPr>
        <w:t>车锁产品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车锁产品</w:t>
      </w:r>
      <w:r w:rsidRPr="009C12B5">
        <w:rPr>
          <w:rFonts w:ascii="仿宋" w:eastAsia="仿宋" w:hAnsi="仿宋"/>
          <w:sz w:val="28"/>
          <w:szCs w:val="28"/>
        </w:rPr>
        <w:t>有一个全面而深入的了解，并认识到其巨大的商业价值和投资潜力。</w:t>
      </w:r>
    </w:p>
    <w:p w:rsidR="009C12B5" w:rsidRPr="009C12B5" w:rsidP="009C12B5" w14:paraId="0E64616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投资亮点方面，我们将重点强调</w:t>
      </w:r>
      <w:r w:rsidR="00E75C7F">
        <w:rPr>
          <w:rFonts w:ascii="仿宋" w:eastAsia="仿宋" w:hAnsi="仿宋"/>
          <w:sz w:val="28"/>
          <w:szCs w:val="28"/>
        </w:rPr>
        <w:t>车锁产品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3BF8B38F"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总之，本商业计划书旨在全面展示</w:t>
      </w:r>
      <w:r w:rsidR="00E75C7F">
        <w:rPr>
          <w:rFonts w:ascii="仿宋" w:eastAsia="仿宋" w:hAnsi="仿宋"/>
          <w:sz w:val="28"/>
          <w:szCs w:val="28"/>
        </w:rPr>
        <w:t>车锁产品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车锁产品</w:t>
      </w:r>
      <w:r w:rsidRPr="009C12B5">
        <w:rPr>
          <w:rFonts w:ascii="仿宋" w:eastAsia="仿宋" w:hAnsi="仿宋"/>
          <w:sz w:val="28"/>
          <w:szCs w:val="28"/>
        </w:rPr>
        <w:t>的美好未来。</w:t>
      </w:r>
    </w:p>
    <w:p w:rsidR="009C12B5" w:rsidRPr="009C12B5" w:rsidP="007A4CF7" w14:paraId="4F0D5AD0" w14:textId="77777777">
      <w:pPr>
        <w:pStyle w:val="Heading3"/>
      </w:pPr>
      <w:bookmarkStart w:id="2" w:name="_Toc157814105"/>
      <w:r w:rsidRPr="009C12B5">
        <w:t xml:space="preserve">1.2 </w:t>
      </w:r>
      <w:r w:rsidRPr="009C12B5">
        <w:t>公司简介</w:t>
      </w:r>
      <w:bookmarkEnd w:id="2"/>
    </w:p>
    <w:p w:rsidR="009C12B5" w:rsidRPr="009C12B5" w:rsidP="009C12B5" w14:paraId="4E61C84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184C7EF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49B0A925"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1955C63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0AA2C4D1" w14:textId="77777777">
      <w:pPr>
        <w:pStyle w:val="Heading3"/>
      </w:pPr>
      <w:bookmarkStart w:id="3" w:name="_Toc157814106"/>
      <w:r w:rsidRPr="007A4CF7">
        <w:t xml:space="preserve">1.3 </w:t>
      </w:r>
      <w:r w:rsidR="007A4CF7">
        <w:t>车锁</w:t>
      </w:r>
      <w:r w:rsidRPr="007A4CF7">
        <w:t>产品或服务描述</w:t>
      </w:r>
      <w:bookmarkEnd w:id="3"/>
    </w:p>
    <w:p w:rsidR="00FA7224" w14:paraId="21653150" w14:textId="5B70FBDF">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车锁产品作为车辆安全防护的核心部件，其功能设计直接关系到车辆的防盗性能和车主的使用便利性。在商业发展计划书中，车锁产品的功能介绍应简洁明了，突出产品的独特卖点和市场竞争力。以下是对车锁产品功能的精炼描述：</w:t>
      </w:r>
      <w:r>
        <w:rPr>
          <w:rFonts w:ascii="仿宋" w:eastAsia="仿宋" w:hAnsi="仿宋"/>
          <w:sz w:val="28"/>
        </w:rPr>
        <w:br/>
        <w:t xml:space="preserve">    1.</w:t>
      </w:r>
      <w:r>
        <w:rPr>
          <w:rFonts w:ascii="仿宋" w:eastAsia="仿宋" w:hAnsi="仿宋"/>
          <w:sz w:val="28"/>
        </w:rPr>
        <w:t>高级加密技术：采用最新的加密算法，确保锁车的安全性，防止非法开锁。</w:t>
      </w:r>
      <w:r>
        <w:rPr>
          <w:rFonts w:ascii="仿宋" w:eastAsia="仿宋" w:hAnsi="仿宋"/>
          <w:sz w:val="28"/>
        </w:rPr>
        <w:br/>
        <w:t xml:space="preserve">    2.</w:t>
      </w:r>
      <w:r>
        <w:rPr>
          <w:rFonts w:ascii="仿宋" w:eastAsia="仿宋" w:hAnsi="仿宋"/>
          <w:sz w:val="28"/>
        </w:rPr>
        <w:t>智能识别系统：集成先进的识别技术，如指纹、虹膜或面部识别，实现快速、便捷的解锁体验。</w:t>
      </w:r>
      <w:r>
        <w:rPr>
          <w:rFonts w:ascii="仿宋" w:eastAsia="仿宋" w:hAnsi="仿宋"/>
          <w:sz w:val="28"/>
        </w:rPr>
        <w:br/>
        <w:t xml:space="preserve">    3.</w:t>
      </w:r>
      <w:r>
        <w:rPr>
          <w:rFonts w:ascii="仿宋" w:eastAsia="仿宋" w:hAnsi="仿宋"/>
          <w:sz w:val="28"/>
        </w:rPr>
        <w:t>远程控制：通过智能手机应用程序，车主可以远程锁车、解锁以及监控车辆状态。</w:t>
      </w:r>
      <w:r>
        <w:rPr>
          <w:rFonts w:ascii="仿宋" w:eastAsia="仿宋" w:hAnsi="仿宋"/>
          <w:sz w:val="28"/>
        </w:rPr>
        <w:br/>
        <w:t xml:space="preserve">    4.</w:t>
      </w:r>
      <w:r>
        <w:rPr>
          <w:rFonts w:ascii="仿宋" w:eastAsia="仿宋" w:hAnsi="仿宋"/>
          <w:sz w:val="28"/>
        </w:rPr>
        <w:t>防盗报警：内置高灵敏度传感器，一旦检测到异常震动或非法开启，立即触发报警系统。</w:t>
      </w:r>
      <w:r>
        <w:rPr>
          <w:rFonts w:ascii="仿宋" w:eastAsia="仿宋" w:hAnsi="仿宋"/>
          <w:sz w:val="28"/>
        </w:rPr>
        <w:br/>
        <w:t xml:space="preserve">    5.</w:t>
      </w:r>
      <w:r>
        <w:rPr>
          <w:rFonts w:ascii="仿宋" w:eastAsia="仿宋" w:hAnsi="仿宋"/>
          <w:sz w:val="28"/>
        </w:rPr>
        <w:t>自动锁车：车辆熄火后自动上锁，无需手动操作，提高使用便利性。</w:t>
      </w:r>
      <w:r>
        <w:rPr>
          <w:rFonts w:ascii="仿宋" w:eastAsia="仿宋" w:hAnsi="仿宋"/>
          <w:sz w:val="28"/>
        </w:rPr>
        <w:br/>
        <w:t xml:space="preserve">    6.</w:t>
      </w:r>
      <w:r>
        <w:rPr>
          <w:rFonts w:ascii="仿宋" w:eastAsia="仿宋" w:hAnsi="仿宋"/>
          <w:sz w:val="28"/>
        </w:rPr>
        <w:t>低功耗设计：优化电池使用效率，延长产品使用寿命。</w:t>
      </w:r>
      <w:r>
        <w:rPr>
          <w:rFonts w:ascii="仿宋" w:eastAsia="仿宋" w:hAnsi="仿宋"/>
          <w:sz w:val="28"/>
        </w:rPr>
        <w:br/>
        <w:t xml:space="preserve">    7.</w:t>
      </w:r>
      <w:r>
        <w:rPr>
          <w:rFonts w:ascii="仿宋" w:eastAsia="仿宋" w:hAnsi="仿宋"/>
          <w:sz w:val="28"/>
        </w:rPr>
        <w:t>适应性强：兼容多种车型，易于安装，不影响车辆原有外观。</w:t>
      </w:r>
    </w:p>
    <w:p w:rsidR="00FA7224" w14:textId="5B70FBDF">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8.</w:t>
      </w:r>
      <w:r>
        <w:rPr>
          <w:rFonts w:ascii="仿宋" w:eastAsia="仿宋" w:hAnsi="仿宋"/>
          <w:sz w:val="28"/>
        </w:rPr>
        <w:t>耐用材料：采用高强度合金材料，耐磨耐腐蚀，确保长期稳定使用。</w:t>
      </w:r>
      <w:r>
        <w:rPr>
          <w:rFonts w:ascii="仿宋" w:eastAsia="仿宋" w:hAnsi="仿宋"/>
          <w:sz w:val="28"/>
        </w:rPr>
        <w:br/>
        <w:t xml:space="preserve">    9.</w:t>
      </w:r>
      <w:r>
        <w:rPr>
          <w:rFonts w:ascii="仿宋" w:eastAsia="仿宋" w:hAnsi="仿宋"/>
          <w:sz w:val="28"/>
        </w:rPr>
        <w:t>售后服务：提供完善的售后服务体系，包括质保、技术支持和紧急救援服务。</w:t>
      </w:r>
      <w:r>
        <w:rPr>
          <w:rFonts w:ascii="仿宋" w:eastAsia="仿宋" w:hAnsi="仿宋"/>
          <w:sz w:val="28"/>
        </w:rPr>
        <w:br/>
      </w:r>
      <w:r>
        <w:rPr>
          <w:rFonts w:ascii="仿宋" w:eastAsia="仿宋" w:hAnsi="仿宋"/>
          <w:sz w:val="28"/>
        </w:rPr>
        <w:t>通过上述功能特点，车锁产品不仅能够有效保护车辆免受盗窃，还为车主提供了更加智能化、便捷化的用车体验。</w:t>
      </w:r>
    </w:p>
    <w:p w:rsidR="009C12B5" w:rsidRPr="009C12B5" w:rsidP="009C12B5" w14:paraId="4221840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车锁产品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车锁产品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车锁产品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车锁产品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1AD3FD8E"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车锁产品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51B2FCB6" w14:textId="77777777">
      <w:pPr>
        <w:pStyle w:val="Heading2"/>
      </w:pPr>
      <w:bookmarkStart w:id="4" w:name="_Toc157814107"/>
      <w:r w:rsidRPr="009C12B5">
        <w:t>二、市场分析</w:t>
      </w:r>
      <w:bookmarkEnd w:id="4"/>
    </w:p>
    <w:p w:rsidR="009C12B5" w:rsidP="007A4CF7" w14:paraId="5A95C0EF" w14:textId="77777777">
      <w:pPr>
        <w:pStyle w:val="Heading3"/>
      </w:pPr>
      <w:bookmarkStart w:id="5" w:name="_Toc157814108"/>
      <w:r w:rsidRPr="009C12B5">
        <w:t xml:space="preserve">2.1 </w:t>
      </w:r>
      <w:r w:rsidR="007A4CF7">
        <w:t>车锁</w:t>
      </w:r>
      <w:r w:rsidRPr="009C12B5">
        <w:t>目标市场</w:t>
      </w:r>
      <w:bookmarkEnd w:id="5"/>
    </w:p>
    <w:p w:rsidR="00FA7224" w14:paraId="3E178377" w14:textId="77777777">
      <w:pPr>
        <w:ind w:firstLine="560"/>
      </w:pPr>
      <w:r>
        <w:rPr>
          <w:rFonts w:ascii="仿宋" w:eastAsia="仿宋" w:hAnsi="仿宋"/>
          <w:sz w:val="28"/>
        </w:rPr>
        <w:t>车锁产品项目商业发展计划书中的目标市场分析应重点评估潜在客户的需求、偏好和购买行为，以及市场上的竞争状况。通过市场分析，可以确定目标客户群的特征，如年龄、性别、收入水平、地理位置等，以及他们对车锁功能、价格、设计和品牌的需求。此外，还需要分析市场上的现有产品和竞争对手的优势与劣势，以确定本项目产品的市场定位和差异化策略。目标市场分析应基于充分的市场调研和数据分析，以确保产品能够满足市场需求，并具有良好的市场潜力和增长机会。</w:t>
      </w:r>
    </w:p>
    <w:p w:rsidR="009C12B5" w:rsidRPr="009C12B5" w:rsidP="009C12B5" w14:paraId="271B42A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5BD7B829" w14:textId="77777777">
      <w:pPr>
        <w:pStyle w:val="NormalWeb"/>
        <w:spacing w:before="0" w:beforeAutospacing="0" w:after="156" w:afterLines="50" w:afterAutospacing="0"/>
        <w:rPr>
          <w:rFonts w:ascii="仿宋" w:eastAsia="仿宋" w:hAnsi="仿宋"/>
          <w:sz w:val="28"/>
          <w:szCs w:val="28"/>
        </w:rPr>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sidRPr="009C12B5">
        <w:rPr>
          <w:rFonts w:ascii="仿宋" w:eastAsia="仿宋" w:hAnsi="仿宋"/>
          <w:sz w:val="28"/>
          <w:szCs w:val="28"/>
        </w:rPr>
        <w:t>　　为了更好地满足目标市场的需求，我们将对</w:t>
      </w:r>
      <w:r w:rsidR="00E75C7F">
        <w:rPr>
          <w:rFonts w:ascii="仿宋" w:eastAsia="仿宋" w:hAnsi="仿宋"/>
          <w:sz w:val="28"/>
          <w:szCs w:val="28"/>
        </w:rPr>
        <w:t>车锁产品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车锁产品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车锁产品</w:t>
      </w:r>
      <w:r w:rsidRPr="009C12B5">
        <w:rPr>
          <w:rFonts w:ascii="仿宋" w:eastAsia="仿宋" w:hAnsi="仿宋"/>
          <w:sz w:val="28"/>
          <w:szCs w:val="28"/>
        </w:rPr>
        <w:t>始终与市场需求保持同步。</w:t>
      </w:r>
    </w:p>
    <w:p w:rsidR="009C12B5" w:rsidP="007A4CF7" w14:paraId="7DC0D408" w14:textId="77777777">
      <w:pPr>
        <w:pStyle w:val="Heading3"/>
      </w:pPr>
      <w:bookmarkStart w:id="6" w:name="_Toc157814109"/>
      <w:r w:rsidRPr="009C12B5">
        <w:t xml:space="preserve">2.2 </w:t>
      </w:r>
      <w:r w:rsidR="007A4CF7">
        <w:t>车锁</w:t>
      </w:r>
      <w:r w:rsidR="007A4CF7">
        <w:rPr>
          <w:rFonts w:hint="eastAsia"/>
        </w:rPr>
        <w:t>市场</w:t>
      </w:r>
      <w:r w:rsidRPr="009C12B5">
        <w:t>竞争分析</w:t>
      </w:r>
      <w:bookmarkEnd w:id="6"/>
    </w:p>
    <w:p w:rsidR="00FA7224" w14:paraId="6993409F" w14:textId="7A19A7E9">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车锁产品市场竞争分析</w:t>
      </w:r>
      <w:r>
        <w:rPr>
          <w:rFonts w:ascii="仿宋" w:eastAsia="仿宋" w:hAnsi="仿宋"/>
          <w:sz w:val="28"/>
        </w:rPr>
        <w:br/>
      </w:r>
      <w:r>
        <w:rPr>
          <w:rFonts w:ascii="仿宋" w:eastAsia="仿宋" w:hAnsi="仿宋"/>
          <w:sz w:val="28"/>
        </w:rPr>
        <w:t>在车锁产品项目商业发展计划书中，市场竞争分析是至关重要的一部分。它帮助企业了解现有市场中的竞争状况，识别潜在的竞争对手，并评估自身的竞争优势。以下是一些关键点，可以纳入市场竞争分析中：</w:t>
      </w:r>
      <w:r>
        <w:rPr>
          <w:rFonts w:ascii="仿宋" w:eastAsia="仿宋" w:hAnsi="仿宋"/>
          <w:sz w:val="28"/>
        </w:rPr>
        <w:br/>
        <w:t xml:space="preserve">    1.</w:t>
      </w:r>
      <w:r>
        <w:rPr>
          <w:rFonts w:ascii="仿宋" w:eastAsia="仿宋" w:hAnsi="仿宋"/>
          <w:sz w:val="28"/>
        </w:rPr>
        <w:t>市场概述：简要介绍目标市场的大小、增长趋势、主要参与者和市场动态。</w:t>
      </w:r>
      <w:r>
        <w:rPr>
          <w:rFonts w:ascii="仿宋" w:eastAsia="仿宋" w:hAnsi="仿宋"/>
          <w:sz w:val="28"/>
        </w:rPr>
        <w:br/>
        <w:t xml:space="preserve">    2.</w:t>
      </w:r>
      <w:r>
        <w:rPr>
          <w:rFonts w:ascii="仿宋" w:eastAsia="仿宋" w:hAnsi="仿宋"/>
          <w:sz w:val="28"/>
        </w:rPr>
        <w:t>竞争对手分析：列出直接和间接的竞争对手，分析他们的市场份额、产品特点、定价策略、分销渠道和市场定位。</w:t>
      </w:r>
      <w:r>
        <w:rPr>
          <w:rFonts w:ascii="仿宋" w:eastAsia="仿宋" w:hAnsi="仿宋"/>
          <w:sz w:val="28"/>
        </w:rPr>
        <w:br/>
        <w:t xml:space="preserve">    3.</w:t>
      </w:r>
      <w:r>
        <w:rPr>
          <w:rFonts w:ascii="仿宋" w:eastAsia="仿宋" w:hAnsi="仿宋"/>
          <w:sz w:val="28"/>
        </w:rPr>
        <w:t>竞争优势分析：评估自身产品在性能、价格、设计、品牌认知度、客户服务等方面的优势，并与竞争对手进行比较。</w:t>
      </w:r>
      <w:r>
        <w:rPr>
          <w:rFonts w:ascii="仿宋" w:eastAsia="仿宋" w:hAnsi="仿宋"/>
          <w:sz w:val="28"/>
        </w:rPr>
        <w:br/>
        <w:t xml:space="preserve">    4.</w:t>
      </w:r>
      <w:r>
        <w:rPr>
          <w:rFonts w:ascii="仿宋" w:eastAsia="仿宋" w:hAnsi="仿宋"/>
          <w:sz w:val="28"/>
        </w:rPr>
        <w:t>市场定位：明确产品在市场中的定位，是高端、中端还是经济型，以及如何通过差异化策略来吸引目标客户群。</w:t>
      </w:r>
      <w:r>
        <w:rPr>
          <w:rFonts w:ascii="仿宋" w:eastAsia="仿宋" w:hAnsi="仿宋"/>
          <w:sz w:val="28"/>
        </w:rPr>
        <w:br/>
        <w:t xml:space="preserve">    5.</w:t>
      </w:r>
      <w:r>
        <w:rPr>
          <w:rFonts w:ascii="仿宋" w:eastAsia="仿宋" w:hAnsi="仿宋"/>
          <w:sz w:val="28"/>
        </w:rPr>
        <w:t>营销策略：制定营销计划，包括广告宣传、促销活动、品牌建设、客户关系管理等，以提高产品在市场上的知名度。</w:t>
      </w:r>
      <w:r>
        <w:rPr>
          <w:rFonts w:ascii="仿宋" w:eastAsia="仿宋" w:hAnsi="仿宋"/>
          <w:sz w:val="28"/>
        </w:rPr>
        <w:br/>
        <w:t xml:space="preserve">    6.</w:t>
      </w:r>
      <w:r>
        <w:rPr>
          <w:rFonts w:ascii="仿宋" w:eastAsia="仿宋" w:hAnsi="仿宋"/>
          <w:sz w:val="28"/>
        </w:rPr>
        <w:t>销售策略：确定销售渠道，是直接销售、通过经销商还是在线销售，并规划销售团队和销售目标。</w:t>
      </w:r>
      <w:r>
        <w:rPr>
          <w:rFonts w:ascii="仿宋" w:eastAsia="仿宋" w:hAnsi="仿宋"/>
          <w:sz w:val="28"/>
        </w:rPr>
        <w:br/>
        <w:t xml:space="preserve">    7.</w:t>
      </w:r>
      <w:r>
        <w:rPr>
          <w:rFonts w:ascii="仿宋" w:eastAsia="仿宋" w:hAnsi="仿宋"/>
          <w:sz w:val="28"/>
        </w:rPr>
        <w:t>定价策略：根据成本、市场需求、竞争对手定价和产品价值来制定定价策略，可以是成本加成定价、市场导向定价或价值定价。</w:t>
      </w:r>
      <w:r>
        <w:rPr>
          <w:rFonts w:ascii="仿宋" w:eastAsia="仿宋" w:hAnsi="仿宋"/>
          <w:sz w:val="28"/>
        </w:rPr>
        <w:br/>
        <w:t xml:space="preserve">    8.</w:t>
      </w:r>
      <w:r>
        <w:rPr>
          <w:rFonts w:ascii="仿宋" w:eastAsia="仿宋" w:hAnsi="仿宋"/>
          <w:sz w:val="28"/>
        </w:rPr>
        <w:t>风险评估：识别市场变化、技术进步、竞争对手反应等可能带来的风险，并制定风险管理计划。</w:t>
      </w:r>
      <w:r>
        <w:rPr>
          <w:rFonts w:ascii="仿宋" w:eastAsia="仿宋" w:hAnsi="仿宋"/>
          <w:sz w:val="28"/>
        </w:rPr>
        <w:br/>
      </w:r>
    </w:p>
    <w:p w:rsidR="00FA7224" w14:textId="7A19A7E9">
      <w:pPr>
        <w:ind w:firstLine="560"/>
      </w:pPr>
      <w:r>
        <w:rPr>
          <w:rFonts w:ascii="仿宋" w:eastAsia="仿宋" w:hAnsi="仿宋"/>
          <w:sz w:val="28"/>
        </w:rPr>
        <w:t>通过上述分析，车锁产品项目商业发展计划书能够为投资者和潜在合作伙伴提供一个清晰的竞争画面，展示产品如何在市场中脱颖而出，并实现可持续的商业增长。</w:t>
      </w:r>
    </w:p>
    <w:p w:rsidR="009C12B5" w:rsidRPr="009C12B5" w:rsidP="009C12B5" w14:paraId="51230E9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车锁产品</w:t>
      </w:r>
      <w:r w:rsidRPr="009C12B5">
        <w:rPr>
          <w:rFonts w:ascii="仿宋" w:eastAsia="仿宋" w:hAnsi="仿宋"/>
          <w:sz w:val="28"/>
          <w:szCs w:val="28"/>
        </w:rPr>
        <w:t>的竞争优势和差异化策略。我们认为，</w:t>
      </w:r>
      <w:r w:rsidR="00E75C7F">
        <w:rPr>
          <w:rFonts w:ascii="仿宋" w:eastAsia="仿宋" w:hAnsi="仿宋"/>
          <w:sz w:val="28"/>
          <w:szCs w:val="28"/>
        </w:rPr>
        <w:t>车锁产品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48F2C5B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车锁产品</w:t>
      </w:r>
      <w:r w:rsidRPr="009C12B5">
        <w:rPr>
          <w:rFonts w:ascii="仿宋" w:eastAsia="仿宋" w:hAnsi="仿宋"/>
          <w:sz w:val="28"/>
          <w:szCs w:val="28"/>
        </w:rPr>
        <w:t>将在竞争激烈的市场中脱颖而出。</w:t>
      </w:r>
    </w:p>
    <w:p w:rsidR="009C12B5" w:rsidP="007A4CF7" w14:paraId="2497CCAF" w14:textId="77777777">
      <w:pPr>
        <w:pStyle w:val="Heading3"/>
      </w:pPr>
      <w:bookmarkStart w:id="7" w:name="_Toc157814110"/>
      <w:r w:rsidRPr="009C12B5">
        <w:t xml:space="preserve">2.3 </w:t>
      </w:r>
      <w:r w:rsidR="007A4CF7">
        <w:t>车锁</w:t>
      </w:r>
      <w:r w:rsidRPr="009C12B5">
        <w:t>行业趋势与机遇</w:t>
      </w:r>
      <w:bookmarkEnd w:id="7"/>
    </w:p>
    <w:p w:rsidR="00FA7224" w14:paraId="6E9408D3" w14:textId="53AADD45">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在车锁产品项目商业发展计划书中，行业趋势与机遇分析是至关重要的一部分。这一部分需要深入研究市场动态，把握行业发展的脉搏，从而为项目的成功实施提供战略指导。以下是关于车锁产品行业趋势与机遇的一些关键点：</w:t>
      </w:r>
      <w:r>
        <w:rPr>
          <w:rFonts w:ascii="仿宋" w:eastAsia="仿宋" w:hAnsi="仿宋"/>
          <w:sz w:val="28"/>
        </w:rPr>
        <w:br/>
        <w:t xml:space="preserve">    1.</w:t>
      </w:r>
      <w:r>
        <w:rPr>
          <w:rFonts w:ascii="仿宋" w:eastAsia="仿宋" w:hAnsi="仿宋"/>
          <w:sz w:val="28"/>
        </w:rPr>
        <w:t>智能化趋势</w:t>
      </w:r>
    </w:p>
    <w:p w:rsidR="00FA7224" w14:textId="53AADD45">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：随着科技的进步，车锁产品正朝着智能化方向发展。智能车锁集成物联网、人工智能和移动支付技术，提供更高的安全性、便利性和用户体验。</w:t>
      </w:r>
      <w:r>
        <w:rPr>
          <w:rFonts w:ascii="仿宋" w:eastAsia="仿宋" w:hAnsi="仿宋"/>
          <w:sz w:val="28"/>
        </w:rPr>
        <w:br/>
        <w:t xml:space="preserve">    2.</w:t>
      </w:r>
      <w:r>
        <w:rPr>
          <w:rFonts w:ascii="仿宋" w:eastAsia="仿宋" w:hAnsi="仿宋"/>
          <w:sz w:val="28"/>
        </w:rPr>
        <w:t>安全性能提升</w:t>
      </w:r>
      <w:r>
        <w:rPr>
          <w:rFonts w:ascii="仿宋" w:eastAsia="仿宋" w:hAnsi="仿宋"/>
          <w:sz w:val="28"/>
        </w:rPr>
        <w:t>：消费者对车辆安全性的要求日益提高，推动了车锁产品在防盗、防撬等方面的技术革新。高强度材料、多重锁定机制和电子监控功能成为市场新宠。</w:t>
      </w:r>
      <w:r>
        <w:rPr>
          <w:rFonts w:ascii="仿宋" w:eastAsia="仿宋" w:hAnsi="仿宋"/>
          <w:sz w:val="28"/>
        </w:rPr>
        <w:br/>
        <w:t xml:space="preserve">    3.</w:t>
      </w:r>
      <w:r>
        <w:rPr>
          <w:rFonts w:ascii="仿宋" w:eastAsia="仿宋" w:hAnsi="仿宋"/>
          <w:sz w:val="28"/>
        </w:rPr>
        <w:t>环保与节能</w:t>
      </w:r>
      <w:r>
        <w:rPr>
          <w:rFonts w:ascii="仿宋" w:eastAsia="仿宋" w:hAnsi="仿宋"/>
          <w:sz w:val="28"/>
        </w:rPr>
        <w:t>：环保意识的增强促使车锁制造商开发低碳、节能的产品。例如，使用环保材料、优化生产流程以减少能源消耗等。</w:t>
      </w:r>
      <w:r>
        <w:rPr>
          <w:rFonts w:ascii="仿宋" w:eastAsia="仿宋" w:hAnsi="仿宋"/>
          <w:sz w:val="28"/>
        </w:rPr>
        <w:br/>
        <w:t xml:space="preserve">    4.</w:t>
      </w:r>
      <w:r>
        <w:rPr>
          <w:rFonts w:ascii="仿宋" w:eastAsia="仿宋" w:hAnsi="仿宋"/>
          <w:sz w:val="28"/>
        </w:rPr>
        <w:t>个性化与定制化</w:t>
      </w:r>
      <w:r>
        <w:rPr>
          <w:rFonts w:ascii="仿宋" w:eastAsia="仿宋" w:hAnsi="仿宋"/>
          <w:sz w:val="28"/>
        </w:rPr>
        <w:t>：消费者越来越追求个性化产品，这促使车锁制造商提供定制化服务，满足不同用户的需求。</w:t>
      </w:r>
      <w:r>
        <w:rPr>
          <w:rFonts w:ascii="仿宋" w:eastAsia="仿宋" w:hAnsi="仿宋"/>
          <w:sz w:val="28"/>
        </w:rPr>
        <w:br/>
        <w:t xml:space="preserve">    5.</w:t>
      </w:r>
      <w:r>
        <w:rPr>
          <w:rFonts w:ascii="仿宋" w:eastAsia="仿宋" w:hAnsi="仿宋"/>
          <w:sz w:val="28"/>
        </w:rPr>
        <w:t>集成化与多功能</w:t>
      </w:r>
      <w:r>
        <w:rPr>
          <w:rFonts w:ascii="仿宋" w:eastAsia="仿宋" w:hAnsi="仿宋"/>
          <w:sz w:val="28"/>
        </w:rPr>
        <w:t>：车锁产品不再局限于单纯的锁闭功能，而是与其他汽车配件集成，提供如车辆诊断、远程控制、自动启停等多功能服务。</w:t>
      </w:r>
      <w:r>
        <w:rPr>
          <w:rFonts w:ascii="仿宋" w:eastAsia="仿宋" w:hAnsi="仿宋"/>
          <w:sz w:val="28"/>
        </w:rPr>
        <w:br/>
        <w:t xml:space="preserve">    6.</w:t>
      </w:r>
      <w:r>
        <w:rPr>
          <w:rFonts w:ascii="仿宋" w:eastAsia="仿宋" w:hAnsi="仿宋"/>
          <w:sz w:val="28"/>
        </w:rPr>
        <w:t>共享经济的影响</w:t>
      </w:r>
      <w:r>
        <w:rPr>
          <w:rFonts w:ascii="仿宋" w:eastAsia="仿宋" w:hAnsi="仿宋"/>
          <w:sz w:val="28"/>
        </w:rPr>
        <w:t>：共享单车的流行带动了共享汽车的发展，为车锁产品提供了新的应用场景，如共享汽车智能锁。</w:t>
      </w:r>
      <w:r>
        <w:rPr>
          <w:rFonts w:ascii="仿宋" w:eastAsia="仿宋" w:hAnsi="仿宋"/>
          <w:sz w:val="28"/>
        </w:rPr>
        <w:br/>
        <w:t xml:space="preserve">    7.</w:t>
      </w:r>
      <w:r>
        <w:rPr>
          <w:rFonts w:ascii="仿宋" w:eastAsia="仿宋" w:hAnsi="仿宋"/>
          <w:sz w:val="28"/>
        </w:rPr>
        <w:t>政策支持</w:t>
      </w:r>
      <w:r>
        <w:rPr>
          <w:rFonts w:ascii="仿宋" w:eastAsia="仿宋" w:hAnsi="仿宋"/>
          <w:sz w:val="28"/>
        </w:rPr>
        <w:t>：政府对公共安全、环境保护等领域的重视，为符合法规标准的车锁产品提供了政策支持和市场机遇。</w:t>
      </w:r>
      <w:r>
        <w:rPr>
          <w:rFonts w:ascii="仿宋" w:eastAsia="仿宋" w:hAnsi="仿宋"/>
          <w:sz w:val="28"/>
        </w:rPr>
        <w:br/>
        <w:t xml:space="preserve">    8.</w:t>
      </w:r>
      <w:r>
        <w:rPr>
          <w:rFonts w:ascii="仿宋" w:eastAsia="仿宋" w:hAnsi="仿宋"/>
          <w:sz w:val="28"/>
        </w:rPr>
        <w:t>国际市场拓展</w:t>
      </w:r>
      <w:r>
        <w:rPr>
          <w:rFonts w:ascii="仿宋" w:eastAsia="仿宋" w:hAnsi="仿宋"/>
          <w:sz w:val="28"/>
        </w:rPr>
        <w:t>：随着全球化进程的加快，车锁产品制造商有机会将业务拓展到国际市场，尤其是新兴市场，以寻求更大的增长空间。</w:t>
      </w:r>
      <w:r>
        <w:rPr>
          <w:rFonts w:ascii="仿宋" w:eastAsia="仿宋" w:hAnsi="仿宋"/>
          <w:sz w:val="28"/>
        </w:rPr>
        <w:br/>
        <w:t xml:space="preserve">    9.</w:t>
      </w:r>
      <w:r>
        <w:rPr>
          <w:rFonts w:ascii="仿宋" w:eastAsia="仿宋" w:hAnsi="仿宋"/>
          <w:sz w:val="28"/>
        </w:rPr>
        <w:t>技术创新驱动</w:t>
      </w:r>
      <w:r>
        <w:rPr>
          <w:rFonts w:ascii="仿宋" w:eastAsia="仿宋" w:hAnsi="仿宋"/>
          <w:sz w:val="28"/>
        </w:rPr>
        <w:t>：持续的技术创新是车锁产品行业保持竞争力的关键，如无线充电技术、生物识别技术等，都将为行业带来新的变革。</w:t>
      </w:r>
      <w:r>
        <w:rPr>
          <w:rFonts w:ascii="仿宋" w:eastAsia="仿宋" w:hAnsi="仿宋"/>
          <w:sz w:val="28"/>
        </w:rPr>
        <w:br/>
      </w:r>
      <w:r>
        <w:rPr>
          <w:rFonts w:ascii="仿宋" w:eastAsia="仿宋" w:hAnsi="仿宋"/>
          <w:sz w:val="28"/>
        </w:rPr>
        <w:t xml:space="preserve">10. </w:t>
      </w:r>
      <w:r>
        <w:rPr>
          <w:rFonts w:ascii="仿宋" w:eastAsia="仿宋" w:hAnsi="仿宋"/>
          <w:sz w:val="28"/>
        </w:rPr>
        <w:t>售后服务与客户体验</w:t>
      </w:r>
      <w:r>
        <w:rPr>
          <w:rFonts w:ascii="仿宋" w:eastAsia="仿宋" w:hAnsi="仿宋"/>
          <w:sz w:val="28"/>
        </w:rPr>
        <w:t>：消费者对售后服务的要求日益严格，提供优质的客户体验将成为车锁产品品牌建立忠诚度的关键。</w:t>
      </w:r>
      <w:r>
        <w:rPr>
          <w:rFonts w:ascii="仿宋" w:eastAsia="仿宋" w:hAnsi="仿宋"/>
          <w:sz w:val="28"/>
        </w:rPr>
        <w:br/>
      </w:r>
    </w:p>
    <w:p w:rsidR="00FA7224" w14:textId="53AADD45">
      <w:pPr>
        <w:ind w:firstLine="560"/>
      </w:pPr>
      <w:r>
        <w:rPr>
          <w:rFonts w:ascii="仿宋" w:eastAsia="仿宋" w:hAnsi="仿宋"/>
          <w:sz w:val="28"/>
        </w:rPr>
        <w:t>综上所述，车锁产品行业正处于快速变革和创新之中，智能化、安全化、个性化、环保化是主要的发展趋势。把握这些机遇，通过技术创新和市场洞察，将有助于企业在激烈的竞争中脱颖而出。</w:t>
      </w:r>
    </w:p>
    <w:p w:rsidR="009C12B5" w:rsidRPr="009C12B5" w:rsidP="009C12B5" w14:paraId="402369C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车锁产品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车锁产品</w:t>
      </w:r>
      <w:r w:rsidRPr="009C12B5">
        <w:rPr>
          <w:rFonts w:ascii="仿宋" w:eastAsia="仿宋" w:hAnsi="仿宋"/>
          <w:sz w:val="28"/>
          <w:szCs w:val="28"/>
        </w:rPr>
        <w:t>始终走在行业的前沿并抓住每一个市场机遇。</w:t>
      </w:r>
    </w:p>
    <w:p w:rsidR="009C12B5" w:rsidRPr="009C12B5" w:rsidP="007A4CF7" w14:paraId="299E037C" w14:textId="77777777">
      <w:pPr>
        <w:pStyle w:val="Heading2"/>
      </w:pPr>
      <w:bookmarkStart w:id="8" w:name="_Toc157814111"/>
      <w:r w:rsidRPr="009C12B5">
        <w:t>三、营销策略</w:t>
      </w:r>
      <w:bookmarkEnd w:id="8"/>
    </w:p>
    <w:p w:rsidR="009C12B5" w:rsidRPr="009C12B5" w:rsidP="007A4CF7" w14:paraId="2DF8801E" w14:textId="77777777">
      <w:pPr>
        <w:pStyle w:val="Heading3"/>
      </w:pPr>
      <w:bookmarkStart w:id="9" w:name="_Toc157814112"/>
      <w:r w:rsidRPr="009C12B5">
        <w:t xml:space="preserve">3.1 </w:t>
      </w:r>
      <w:r w:rsidRPr="009C12B5">
        <w:t>品牌定位与传播</w:t>
      </w:r>
      <w:bookmarkEnd w:id="9"/>
    </w:p>
    <w:p w:rsidR="009C12B5" w:rsidRPr="009C12B5" w:rsidP="007A4CF7" w14:paraId="3157D119"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车锁产品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10FD6987"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车锁产品</w:t>
      </w:r>
      <w:r w:rsidRPr="009C12B5">
        <w:rPr>
          <w:rFonts w:ascii="仿宋" w:eastAsia="仿宋" w:hAnsi="仿宋"/>
          <w:sz w:val="28"/>
          <w:szCs w:val="28"/>
        </w:rPr>
        <w:t>的专业评测和推荐文章，以扩大品牌影响力。</w:t>
      </w:r>
    </w:p>
    <w:p w:rsidR="009C12B5" w:rsidRPr="009C12B5" w:rsidP="009C12B5" w14:paraId="64C6116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车锁产品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1D972A9D" w14:textId="77777777">
      <w:pPr>
        <w:pStyle w:val="Heading3"/>
      </w:pPr>
      <w:bookmarkStart w:id="10" w:name="_Toc157814113"/>
      <w:r w:rsidRPr="009C12B5">
        <w:t xml:space="preserve">3.2 </w:t>
      </w:r>
      <w:r w:rsidR="007A4CF7">
        <w:t>车锁</w:t>
      </w:r>
      <w:r w:rsidRPr="009C12B5">
        <w:t>产品定价策略</w:t>
      </w:r>
      <w:bookmarkEnd w:id="10"/>
    </w:p>
    <w:p w:rsidR="009C12B5" w:rsidRPr="009C12B5" w:rsidP="00CA39FB" w14:paraId="4B4A7C5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车锁产品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0391BF8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096D32F4"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车锁产品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3D4861C1" w14:textId="77777777">
      <w:pPr>
        <w:pStyle w:val="Heading3"/>
      </w:pPr>
      <w:bookmarkStart w:id="11" w:name="_Toc157814114"/>
      <w:r w:rsidRPr="009C12B5">
        <w:t xml:space="preserve">3.3 </w:t>
      </w:r>
      <w:r w:rsidR="007A4CF7">
        <w:t>车锁</w:t>
      </w:r>
      <w:r w:rsidR="007A4CF7">
        <w:rPr>
          <w:rFonts w:hint="eastAsia"/>
        </w:rPr>
        <w:t>产品</w:t>
      </w:r>
      <w:r w:rsidRPr="009C12B5">
        <w:t>销售渠道与拓展</w:t>
      </w:r>
      <w:bookmarkEnd w:id="11"/>
    </w:p>
    <w:p w:rsidR="009C12B5" w:rsidRPr="009C12B5" w:rsidP="009C12B5" w14:paraId="1CDAFBE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车锁产品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17FEE87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车锁产品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292920B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车锁产品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29D9774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14:ligatures w14:val="none"/>
          </w:rPr>
          <w:t>https://d.book118.com/316005135043010044</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6"/>
      <w:footerReference w:type="default" r:id="rId47"/>
      <w:footerReference w:type="first" r:id="rId48"/>
      <w:type w:val="nextPage"/>
      <w:pgSz w:w="11906" w:h="16838"/>
      <w:pgMar w:top="1440" w:right="1800" w:bottom="1440" w:left="1800" w:header="851" w:footer="992" w:gutter="0"/>
      <w:pgNumType w:start="1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2817B925" w14:textId="77777777">
    <w:pPr>
      <w:pStyle w:val="Footer"/>
      <w:jc w:val="center"/>
    </w:pPr>
  </w:p>
  <w:p w:rsidR="00FE7E16" w14:paraId="3126994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24338229"/>
      <w:docPartObj>
        <w:docPartGallery w:val="Page Numbers (Bottom of Page)"/>
        <w:docPartUnique/>
      </w:docPartObj>
    </w:sdtPr>
    <w:sdtContent>
      <w:sdt>
        <w:sdtPr>
          <w:id w:val="98673242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5329466"/>
      <w:docPartObj>
        <w:docPartGallery w:val="Page Numbers (Bottom of Page)"/>
        <w:docPartUnique/>
      </w:docPartObj>
    </w:sdtPr>
    <w:sdtContent>
      <w:sdt>
        <w:sdtPr>
          <w:id w:val="9507191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8651259"/>
      <w:docPartObj>
        <w:docPartGallery w:val="Page Numbers (Bottom of Page)"/>
        <w:docPartUnique/>
      </w:docPartObj>
    </w:sdtPr>
    <w:sdtContent>
      <w:sdt>
        <w:sdtPr>
          <w:id w:val="32730248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7268240"/>
      <w:docPartObj>
        <w:docPartGallery w:val="Page Numbers (Bottom of Page)"/>
        <w:docPartUnique/>
      </w:docPartObj>
    </w:sdtPr>
    <w:sdtContent>
      <w:sdt>
        <w:sdtPr>
          <w:id w:val="71764394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5823464"/>
      <w:docPartObj>
        <w:docPartGallery w:val="Page Numbers (Bottom of Page)"/>
        <w:docPartUnique/>
      </w:docPartObj>
    </w:sdtPr>
    <w:sdtContent>
      <w:sdt>
        <w:sdtPr>
          <w:id w:val="3424421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69846070"/>
      <w:docPartObj>
        <w:docPartGallery w:val="Page Numbers (Bottom of Page)"/>
        <w:docPartUnique/>
      </w:docPartObj>
    </w:sdtPr>
    <w:sdtContent>
      <w:sdt>
        <w:sdtPr>
          <w:id w:val="209438547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90605067"/>
      <w:docPartObj>
        <w:docPartGallery w:val="Page Numbers (Bottom of Page)"/>
        <w:docPartUnique/>
      </w:docPartObj>
    </w:sdtPr>
    <w:sdtContent>
      <w:sdt>
        <w:sdtPr>
          <w:id w:val="192325267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1586651"/>
      <w:docPartObj>
        <w:docPartGallery w:val="Page Numbers (Bottom of Page)"/>
        <w:docPartUnique/>
      </w:docPartObj>
    </w:sdtPr>
    <w:sdtContent>
      <w:sdt>
        <w:sdtPr>
          <w:id w:val="46740533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3263501"/>
      <w:docPartObj>
        <w:docPartGallery w:val="Page Numbers (Bottom of Page)"/>
        <w:docPartUnique/>
      </w:docPartObj>
    </w:sdtPr>
    <w:sdtContent>
      <w:sdt>
        <w:sdtPr>
          <w:id w:val="80304019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59304383"/>
      <w:docPartObj>
        <w:docPartGallery w:val="Page Numbers (Bottom of Page)"/>
        <w:docPartUnique/>
      </w:docPartObj>
    </w:sdtPr>
    <w:sdtContent>
      <w:sdt>
        <w:sdtPr>
          <w:id w:val="126679900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572F76D3" w14:textId="77777777">
    <w:pPr>
      <w:pStyle w:val="Footer"/>
      <w:jc w:val="center"/>
    </w:pPr>
  </w:p>
  <w:p w:rsidR="007A4CF7" w14:paraId="52EE6C5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3225084"/>
      <w:docPartObj>
        <w:docPartGallery w:val="Page Numbers (Bottom of Page)"/>
        <w:docPartUnique/>
      </w:docPartObj>
    </w:sdtPr>
    <w:sdtContent>
      <w:sdt>
        <w:sdtPr>
          <w:id w:val="114832907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03636134"/>
      <w:docPartObj>
        <w:docPartGallery w:val="Page Numbers (Bottom of Page)"/>
        <w:docPartUnique/>
      </w:docPartObj>
    </w:sdtPr>
    <w:sdtContent>
      <w:sdt>
        <w:sdtPr>
          <w:id w:val="204642246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9626630"/>
      <w:docPartObj>
        <w:docPartGallery w:val="Page Numbers (Bottom of Page)"/>
        <w:docPartUnique/>
      </w:docPartObj>
    </w:sdtPr>
    <w:sdtContent>
      <w:sdt>
        <w:sdtPr>
          <w:id w:val="8349283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7873754"/>
      <w:docPartObj>
        <w:docPartGallery w:val="Page Numbers (Bottom of Page)"/>
        <w:docPartUnique/>
      </w:docPartObj>
    </w:sdtPr>
    <w:sdtContent>
      <w:sdt>
        <w:sdtPr>
          <w:id w:val="159426101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1943855"/>
      <w:docPartObj>
        <w:docPartGallery w:val="Page Numbers (Bottom of Page)"/>
        <w:docPartUnique/>
      </w:docPartObj>
    </w:sdtPr>
    <w:sdtContent>
      <w:sdt>
        <w:sdtPr>
          <w:id w:val="121817597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2470355"/>
      <w:docPartObj>
        <w:docPartGallery w:val="Page Numbers (Bottom of Page)"/>
        <w:docPartUnique/>
      </w:docPartObj>
    </w:sdtPr>
    <w:sdtContent>
      <w:sdt>
        <w:sdtPr>
          <w:id w:val="158091586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9263377"/>
      <w:docPartObj>
        <w:docPartGallery w:val="Page Numbers (Bottom of Page)"/>
        <w:docPartUnique/>
      </w:docPartObj>
    </w:sdtPr>
    <w:sdtContent>
      <w:sdt>
        <w:sdtPr>
          <w:id w:val="93623822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7435208"/>
      <w:docPartObj>
        <w:docPartGallery w:val="Page Numbers (Bottom of Page)"/>
        <w:docPartUnique/>
      </w:docPartObj>
    </w:sdtPr>
    <w:sdtContent>
      <w:sdt>
        <w:sdtPr>
          <w:id w:val="120121451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405501"/>
      <w:docPartObj>
        <w:docPartGallery w:val="Page Numbers (Bottom of Page)"/>
        <w:docPartUnique/>
      </w:docPartObj>
    </w:sdtPr>
    <w:sdtContent>
      <w:sdt>
        <w:sdtPr>
          <w:id w:val="50404089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27EB4550"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paraId="07CEE05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3F0F654A"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4CAD96A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524899"/>
      <w:docPartObj>
        <w:docPartGallery w:val="Page Numbers (Bottom of Page)"/>
        <w:docPartUnique/>
      </w:docPartObj>
    </w:sdtPr>
    <w:sdtContent>
      <w:sdt>
        <w:sdtPr>
          <w:id w:val="2847514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77CA0032"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2F2443E1"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2736E"/>
    <w:rsid w:val="000D6616"/>
    <w:rsid w:val="002F134B"/>
    <w:rsid w:val="00452FD7"/>
    <w:rsid w:val="004E5126"/>
    <w:rsid w:val="004F3055"/>
    <w:rsid w:val="004F564F"/>
    <w:rsid w:val="005C30B8"/>
    <w:rsid w:val="00652939"/>
    <w:rsid w:val="00724A78"/>
    <w:rsid w:val="007A4CF7"/>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A7224"/>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B85C5CF"/>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yperlink" Target="https://d.book118.com/316005135043010044" TargetMode="External" /><Relationship Id="rId46" Type="http://schemas.openxmlformats.org/officeDocument/2006/relationships/header" Target="header14.xml" /><Relationship Id="rId47" Type="http://schemas.openxmlformats.org/officeDocument/2006/relationships/footer" Target="footer27.xml" /><Relationship Id="rId48" Type="http://schemas.openxmlformats.org/officeDocument/2006/relationships/footer" Target="footer28.xml" /><Relationship Id="rId49" Type="http://schemas.openxmlformats.org/officeDocument/2006/relationships/theme" Target="theme/theme1.xml" /><Relationship Id="rId5" Type="http://schemas.openxmlformats.org/officeDocument/2006/relationships/customXml" Target="../customXml/item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15</Pages>
  <Words>2673</Words>
  <Characters>15242</Characters>
  <Application>Microsoft Office Word</Application>
  <DocSecurity>0</DocSecurity>
  <Lines>127</Lines>
  <Paragraphs>35</Paragraphs>
  <ScaleCrop>false</ScaleCrop>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2024-02-05T06:30:00Z</dcterms:modified>
</cp:coreProperties>
</file>