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7789454E" w14:textId="77777777">
          <w:pPr>
            <w:pStyle w:val="NoSpacing"/>
          </w:pPr>
        </w:p>
        <w:p w:rsidR="00C018A2" w14:paraId="6834C129" w14:textId="77777777">
          <w:pPr>
            <w:pStyle w:val="NoSpacing"/>
          </w:pPr>
        </w:p>
        <w:p w:rsidR="00C018A2" w14:paraId="4AE33D9A" w14:textId="77777777">
          <w:pPr>
            <w:pStyle w:val="NoSpacing"/>
          </w:pPr>
        </w:p>
        <w:p w:rsidR="00C018A2" w14:paraId="0ABF1284" w14:textId="77777777">
          <w:pPr>
            <w:pStyle w:val="NoSpacing"/>
          </w:pPr>
        </w:p>
        <w:p w:rsidR="00C018A2" w14:paraId="5F361610" w14:textId="77777777">
          <w:pPr>
            <w:pStyle w:val="NoSpacing"/>
          </w:pPr>
        </w:p>
        <w:p w:rsidR="00C018A2" w14:paraId="38F941EC" w14:textId="77777777">
          <w:pPr>
            <w:pStyle w:val="NoSpacing"/>
          </w:pPr>
        </w:p>
        <w:p w:rsidR="00C018A2" w14:paraId="4D62D9F8" w14:textId="77777777">
          <w:pPr>
            <w:pStyle w:val="NoSpacing"/>
          </w:pPr>
        </w:p>
        <w:p w:rsidR="00C018A2" w14:paraId="6450D3C3" w14:textId="77777777">
          <w:pPr>
            <w:pStyle w:val="NoSpacing"/>
          </w:pPr>
        </w:p>
        <w:p w:rsidR="00C018A2" w14:paraId="0BD8C36C" w14:textId="77777777">
          <w:pPr>
            <w:pStyle w:val="NoSpacing"/>
          </w:pPr>
        </w:p>
        <w:p w:rsidR="00C018A2" w14:paraId="15CDC913" w14:textId="77777777">
          <w:pPr>
            <w:pStyle w:val="NoSpacing"/>
          </w:pPr>
        </w:p>
        <w:p w:rsidR="00C018A2" w14:paraId="12A79248" w14:textId="77777777">
          <w:pPr>
            <w:pStyle w:val="NoSpacing"/>
          </w:pPr>
        </w:p>
        <w:p w:rsidR="00C018A2" w14:paraId="41A3865C" w14:textId="77777777">
          <w:pPr>
            <w:pStyle w:val="NoSpacing"/>
          </w:pPr>
        </w:p>
        <w:p w:rsidR="00C018A2" w14:paraId="396645B9"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43BA421E" w14:textId="77777777">
                            <w:pPr>
                              <w:pStyle w:val="NoSpacing"/>
                              <w:jc w:val="right"/>
                              <w:rPr>
                                <w:color w:val="FFFFFF" w:themeColor="background1"/>
                                <w:sz w:val="28"/>
                                <w:szCs w:val="28"/>
                              </w:rPr>
                            </w:pPr>
                            <w:sdt>
                              <w:sdtPr>
                                <w:rPr>
                                  <w:color w:val="FFFFFF" w:themeColor="background1"/>
                                  <w:sz w:val="32"/>
                                  <w:szCs w:val="32"/>
                                </w:rPr>
                                <w:alias w:val="日期"/>
                                <w:id w:val="1906701949"/>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238D9CEE"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电缆桥架</w:t>
          </w:r>
          <w:r w:rsidRPr="007A4CF7">
            <w:rPr>
              <w:rFonts w:ascii="仿宋" w:eastAsia="仿宋" w:hAnsi="仿宋" w:hint="eastAsia"/>
              <w:b/>
              <w:bCs/>
              <w:sz w:val="52"/>
              <w:szCs w:val="52"/>
            </w:rPr>
            <w:t>项目</w:t>
          </w:r>
        </w:p>
        <w:p w:rsidR="00C018A2" w:rsidP="007A4CF7" w14:paraId="0ACA1E52"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5F4D3BAD">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70643B01" w14:textId="5F4D3BAD">
                          <w:pPr>
                            <w:pStyle w:val="NoSpacing"/>
                            <w:rPr>
                              <w:color w:val="4472C4" w:themeColor="accent1"/>
                              <w:sz w:val="36"/>
                              <w:szCs w:val="36"/>
                            </w:rPr>
                          </w:pPr>
                          <w:sdt>
                            <w:sdtPr>
                              <w:rPr>
                                <w:color w:val="4472C4" w:themeColor="accent1"/>
                                <w:sz w:val="36"/>
                                <w:szCs w:val="36"/>
                              </w:rPr>
                              <w:alias w:val="作者"/>
                              <w:id w:val="1259591619"/>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503882FC" w14:textId="77777777">
                          <w:pPr>
                            <w:pStyle w:val="NoSpacing"/>
                            <w:rPr>
                              <w:color w:val="595959" w:themeColor="text1" w:themeTint="A6"/>
                              <w:sz w:val="24"/>
                              <w:szCs w:val="24"/>
                            </w:rPr>
                          </w:pPr>
                          <w:sdt>
                            <w:sdtPr>
                              <w:rPr>
                                <w:caps/>
                                <w:color w:val="595959" w:themeColor="text1" w:themeTint="A6"/>
                                <w:sz w:val="24"/>
                                <w:szCs w:val="24"/>
                              </w:rPr>
                              <w:alias w:val="公司"/>
                              <w:id w:val="2081047497"/>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06F9EAB0"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3CAD0C92"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55C82470"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7A2AD000"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电缆桥架项目商业计划书摘要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577A7EBE"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115D2AD9"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电缆桥架产品或服务描述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3E4188EB"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732E8126"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电缆桥架目标市场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5A1D9094"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电缆桥架市场竞争分析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3B406EAF"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电缆桥架行业趋势与机遇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31E2FF26"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6C632AE5"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33718815"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电缆桥架产品定价策略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257E4EE5"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电缆桥架产品销售渠道与拓展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79A562AE"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58C7B5F4"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009C3E84"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0516FE83"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5E2E8FAD"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3B4ACC01"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3F810905"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5443E9AB"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4C6831B1"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733320092"/>
        <w:docPartObj>
          <w:docPartGallery w:val="Table of Contents"/>
          <w:docPartUnique/>
        </w:docPartObj>
      </w:sdtPr>
      <w:sdtEndPr>
        <w:rPr>
          <w:b/>
          <w:bCs/>
        </w:rPr>
      </w:sdtEndPr>
      <w:sdtContent>
        <w:p w:rsidR="007A4CF7" w:rsidRPr="007A4CF7" w:rsidP="007A4CF7" w14:paraId="544734B5"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4ABDE2B0"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71AE5918"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489CE1C8"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458E9D6F"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0B3A74C2"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5C9DEA40"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313086CC"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2DB00904"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5556AE2D"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7964D860"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2CCDC786"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6D6C21D7"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685B1DDA"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0A953201"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18AC02DE"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19F6C276" w14:textId="77777777">
          <w:pPr>
            <w:spacing w:line="500" w:lineRule="exact"/>
          </w:pPr>
          <w:r w:rsidRPr="007A4CF7">
            <w:rPr>
              <w:b/>
              <w:bCs/>
              <w:sz w:val="28"/>
              <w:szCs w:val="28"/>
              <w:lang w:val="zh-CN"/>
            </w:rPr>
            <w:fldChar w:fldCharType="end"/>
          </w:r>
        </w:p>
      </w:sdtContent>
    </w:sdt>
    <w:p w:rsidR="007A4CF7" w:rsidP="00DA4121" w14:paraId="2A8EEB1B"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47DE342A" w14:textId="77777777">
      <w:pPr>
        <w:pStyle w:val="Heading2"/>
      </w:pPr>
      <w:r w:rsidRPr="009C12B5">
        <w:t>一、概述</w:t>
      </w:r>
      <w:bookmarkEnd w:id="0"/>
    </w:p>
    <w:p w:rsidR="009C12B5" w:rsidRPr="00DA4121" w:rsidP="00DA4121" w14:paraId="3284026E" w14:textId="77777777">
      <w:pPr>
        <w:pStyle w:val="Heading3"/>
      </w:pPr>
      <w:bookmarkStart w:id="1" w:name="_Toc157814104"/>
      <w:r w:rsidRPr="00DA4121">
        <w:t xml:space="preserve">1.1 </w:t>
      </w:r>
      <w:r w:rsidR="007A4CF7">
        <w:t>电缆桥架</w:t>
      </w:r>
      <w:r w:rsidR="007A4CF7">
        <w:rPr>
          <w:rFonts w:hint="eastAsia"/>
        </w:rPr>
        <w:t>项目</w:t>
      </w:r>
      <w:r w:rsidRPr="00DA4121">
        <w:t>商业计划书摘要</w:t>
      </w:r>
      <w:bookmarkEnd w:id="1"/>
    </w:p>
    <w:p w:rsidR="009C12B5" w:rsidRPr="009C12B5" w:rsidP="009C12B5" w14:paraId="0D5E014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电缆桥架产品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电缆桥架产品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电缆桥架产品</w:t>
      </w:r>
      <w:r w:rsidRPr="009C12B5">
        <w:rPr>
          <w:rFonts w:ascii="仿宋" w:eastAsia="仿宋" w:hAnsi="仿宋"/>
          <w:sz w:val="28"/>
          <w:szCs w:val="28"/>
        </w:rPr>
        <w:t>有望成为市场上的畅销产品，并为公司带来可观的收益和市场份额。</w:t>
      </w:r>
    </w:p>
    <w:p w:rsidR="009C12B5" w:rsidRPr="009C12B5" w:rsidP="009C12B5" w14:paraId="6A63563B"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电缆桥架产品</w:t>
      </w:r>
      <w:r w:rsidRPr="009C12B5">
        <w:rPr>
          <w:rFonts w:ascii="仿宋" w:eastAsia="仿宋" w:hAnsi="仿宋"/>
          <w:sz w:val="28"/>
          <w:szCs w:val="28"/>
        </w:rPr>
        <w:t>商业计划书中，我们将详细阐述</w:t>
      </w:r>
      <w:r w:rsidR="00E75C7F">
        <w:rPr>
          <w:rFonts w:ascii="仿宋" w:eastAsia="仿宋" w:hAnsi="仿宋"/>
          <w:sz w:val="28"/>
          <w:szCs w:val="28"/>
        </w:rPr>
        <w:t>电缆桥架产品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电缆桥架产品</w:t>
      </w:r>
      <w:r w:rsidRPr="009C12B5">
        <w:rPr>
          <w:rFonts w:ascii="仿宋" w:eastAsia="仿宋" w:hAnsi="仿宋"/>
          <w:sz w:val="28"/>
          <w:szCs w:val="28"/>
        </w:rPr>
        <w:t>有一个全面而深入的了解，并认识到其巨大的商业价值和投资潜力。</w:t>
      </w:r>
    </w:p>
    <w:p w:rsidR="009C12B5" w:rsidRPr="009C12B5" w:rsidP="009C12B5" w14:paraId="7FF00F0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投资亮点方面，我们将重点强调</w:t>
      </w:r>
      <w:r w:rsidR="00E75C7F">
        <w:rPr>
          <w:rFonts w:ascii="仿宋" w:eastAsia="仿宋" w:hAnsi="仿宋"/>
          <w:sz w:val="28"/>
          <w:szCs w:val="28"/>
        </w:rPr>
        <w:t>电缆桥架产品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377DEB45"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总之，本商业计划书旨在全面展示</w:t>
      </w:r>
      <w:r w:rsidR="00E75C7F">
        <w:rPr>
          <w:rFonts w:ascii="仿宋" w:eastAsia="仿宋" w:hAnsi="仿宋"/>
          <w:sz w:val="28"/>
          <w:szCs w:val="28"/>
        </w:rPr>
        <w:t>电缆桥架产品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电缆桥架产品</w:t>
      </w:r>
      <w:r w:rsidRPr="009C12B5">
        <w:rPr>
          <w:rFonts w:ascii="仿宋" w:eastAsia="仿宋" w:hAnsi="仿宋"/>
          <w:sz w:val="28"/>
          <w:szCs w:val="28"/>
        </w:rPr>
        <w:t>的美好未来。</w:t>
      </w:r>
    </w:p>
    <w:p w:rsidR="009C12B5" w:rsidRPr="009C12B5" w:rsidP="007A4CF7" w14:paraId="74B77A9F" w14:textId="77777777">
      <w:pPr>
        <w:pStyle w:val="Heading3"/>
      </w:pPr>
      <w:bookmarkStart w:id="2" w:name="_Toc157814105"/>
      <w:r w:rsidRPr="009C12B5">
        <w:t xml:space="preserve">1.2 </w:t>
      </w:r>
      <w:r w:rsidRPr="009C12B5">
        <w:t>公司简介</w:t>
      </w:r>
      <w:bookmarkEnd w:id="2"/>
    </w:p>
    <w:p w:rsidR="009C12B5" w:rsidRPr="009C12B5" w:rsidP="009C12B5" w14:paraId="3DE82DA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0F2D593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59C51149"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78350A1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25D0F5C4" w14:textId="77777777">
      <w:pPr>
        <w:pStyle w:val="Heading3"/>
      </w:pPr>
      <w:bookmarkStart w:id="3" w:name="_Toc157814106"/>
      <w:r w:rsidRPr="007A4CF7">
        <w:t xml:space="preserve">1.3 </w:t>
      </w:r>
      <w:r w:rsidR="007A4CF7">
        <w:t>电缆桥架</w:t>
      </w:r>
      <w:r w:rsidRPr="007A4CF7">
        <w:t>产品或服务描述</w:t>
      </w:r>
      <w:bookmarkEnd w:id="3"/>
    </w:p>
    <w:p w:rsidR="000B115B" w14:paraId="5C7118C6" w14:textId="1D366313">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电缆桥架是一种用于支持、保护并组织电力或通信电缆的金属结构。它广泛应用于工业和商业建筑中，以确保电缆的安全和高效布线。电缆桥架产品通常具有以下功能：</w:t>
      </w:r>
      <w:r>
        <w:rPr>
          <w:rFonts w:ascii="仿宋" w:eastAsia="仿宋" w:hAnsi="仿宋"/>
          <w:sz w:val="28"/>
        </w:rPr>
        <w:br/>
        <w:t xml:space="preserve">    1.</w:t>
      </w:r>
      <w:r>
        <w:rPr>
          <w:rFonts w:ascii="仿宋" w:eastAsia="仿宋" w:hAnsi="仿宋"/>
          <w:sz w:val="28"/>
        </w:rPr>
        <w:t>支撑能力：电缆桥架能够承受电缆的重量，并提供稳定的结构支撑，确保电缆在长时间使用中不会下垂或受损。</w:t>
      </w:r>
      <w:r>
        <w:rPr>
          <w:rFonts w:ascii="仿宋" w:eastAsia="仿宋" w:hAnsi="仿宋"/>
          <w:sz w:val="28"/>
        </w:rPr>
        <w:br/>
        <w:t xml:space="preserve">    2.</w:t>
      </w:r>
      <w:r>
        <w:rPr>
          <w:rFonts w:ascii="仿宋" w:eastAsia="仿宋" w:hAnsi="仿宋"/>
          <w:sz w:val="28"/>
        </w:rPr>
        <w:t>保护性：桥架能够保护电缆免受机械损伤、化学腐蚀和环境因素的影响，延长电缆的使用寿命。</w:t>
      </w:r>
      <w:r>
        <w:rPr>
          <w:rFonts w:ascii="仿宋" w:eastAsia="仿宋" w:hAnsi="仿宋"/>
          <w:sz w:val="28"/>
        </w:rPr>
        <w:br/>
        <w:t xml:space="preserve">    3.</w:t>
      </w:r>
      <w:r>
        <w:rPr>
          <w:rFonts w:ascii="仿宋" w:eastAsia="仿宋" w:hAnsi="仿宋"/>
          <w:sz w:val="28"/>
        </w:rPr>
        <w:t>布线灵活性：电缆桥架设计有不同的尺寸和配置，可以适应不同数量的电缆，并允许在需要时轻松添加或移除电缆。</w:t>
      </w:r>
      <w:r>
        <w:rPr>
          <w:rFonts w:ascii="仿宋" w:eastAsia="仿宋" w:hAnsi="仿宋"/>
          <w:sz w:val="28"/>
        </w:rPr>
        <w:br/>
        <w:t xml:space="preserve">    4.</w:t>
      </w:r>
      <w:r>
        <w:rPr>
          <w:rFonts w:ascii="仿宋" w:eastAsia="仿宋" w:hAnsi="仿宋"/>
          <w:sz w:val="28"/>
        </w:rPr>
        <w:t>通风性：许多电缆桥架设计有通风孔，以帮助散热和防止电缆过热。</w:t>
      </w:r>
      <w:r>
        <w:rPr>
          <w:rFonts w:ascii="仿宋" w:eastAsia="仿宋" w:hAnsi="仿宋"/>
          <w:sz w:val="28"/>
        </w:rPr>
        <w:br/>
        <w:t xml:space="preserve">    5.</w:t>
      </w:r>
      <w:r>
        <w:rPr>
          <w:rFonts w:ascii="仿宋" w:eastAsia="仿宋" w:hAnsi="仿宋"/>
          <w:sz w:val="28"/>
        </w:rPr>
        <w:t>防火性能：一些电缆桥架产品具有防火特性，能够满足特定的防火要求，保护电缆在火灾情况下的安全。</w:t>
      </w:r>
      <w:r>
        <w:rPr>
          <w:rFonts w:ascii="仿宋" w:eastAsia="仿宋" w:hAnsi="仿宋"/>
          <w:sz w:val="28"/>
        </w:rPr>
        <w:br/>
        <w:t xml:space="preserve">    6.</w:t>
      </w:r>
      <w:r>
        <w:rPr>
          <w:rFonts w:ascii="仿宋" w:eastAsia="仿宋" w:hAnsi="仿宋"/>
          <w:sz w:val="28"/>
        </w:rPr>
        <w:t>易于安装：电缆桥架通常设计为模块化结构，便于安装和拆卸，减少施工时间和成本。</w:t>
      </w:r>
      <w:r>
        <w:rPr>
          <w:rFonts w:ascii="仿宋" w:eastAsia="仿宋" w:hAnsi="仿宋"/>
          <w:sz w:val="28"/>
        </w:rPr>
        <w:br/>
        <w:t xml:space="preserve">    7.</w:t>
      </w:r>
    </w:p>
    <w:p w:rsidR="000B115B" w14:textId="1D366313">
      <w:pPr>
        <w:ind w:firstLine="560"/>
      </w:pPr>
      <w:r>
        <w:rPr>
          <w:rFonts w:ascii="仿宋" w:eastAsia="仿宋" w:hAnsi="仿宋"/>
          <w:sz w:val="28"/>
        </w:rPr>
        <w:t>适应性：桥架可以适应不同的建筑结构，如水平、垂直或倾斜的布线需求。</w:t>
      </w:r>
      <w:r>
        <w:rPr>
          <w:rFonts w:ascii="仿宋" w:eastAsia="仿宋" w:hAnsi="仿宋"/>
          <w:sz w:val="28"/>
        </w:rPr>
        <w:br/>
        <w:t xml:space="preserve">    8.</w:t>
      </w:r>
      <w:r>
        <w:rPr>
          <w:rFonts w:ascii="仿宋" w:eastAsia="仿宋" w:hAnsi="仿宋"/>
          <w:sz w:val="28"/>
        </w:rPr>
        <w:t>抗震性能：某些电缆桥架产品具有良好的抗震性能，能够在地震等自然灾害中提供额外的保护。</w:t>
      </w:r>
      <w:r>
        <w:rPr>
          <w:rFonts w:ascii="仿宋" w:eastAsia="仿宋" w:hAnsi="仿宋"/>
          <w:sz w:val="28"/>
        </w:rPr>
        <w:br/>
        <w:t xml:space="preserve">    9.</w:t>
      </w:r>
      <w:r>
        <w:rPr>
          <w:rFonts w:ascii="仿宋" w:eastAsia="仿宋" w:hAnsi="仿宋"/>
          <w:sz w:val="28"/>
        </w:rPr>
        <w:t>美观性：现代电缆桥架设计注重外观，提供多种颜色和表面处理选项，以适应不同建筑的审美需求。</w:t>
      </w:r>
      <w:r>
        <w:rPr>
          <w:rFonts w:ascii="仿宋" w:eastAsia="仿宋" w:hAnsi="仿宋"/>
          <w:sz w:val="28"/>
        </w:rPr>
        <w:br/>
      </w:r>
      <w:r>
        <w:rPr>
          <w:rFonts w:ascii="仿宋" w:eastAsia="仿宋" w:hAnsi="仿宋"/>
          <w:sz w:val="28"/>
        </w:rPr>
        <w:t xml:space="preserve">10. </w:t>
      </w:r>
      <w:r>
        <w:rPr>
          <w:rFonts w:ascii="仿宋" w:eastAsia="仿宋" w:hAnsi="仿宋"/>
          <w:sz w:val="28"/>
        </w:rPr>
        <w:t>可持续性：一些电缆桥架产品采用可持续材料制成，可回收利用，符合环保标准。</w:t>
      </w:r>
      <w:r>
        <w:rPr>
          <w:rFonts w:ascii="仿宋" w:eastAsia="仿宋" w:hAnsi="仿宋"/>
          <w:sz w:val="28"/>
        </w:rPr>
        <w:br/>
      </w:r>
      <w:r>
        <w:rPr>
          <w:rFonts w:ascii="仿宋" w:eastAsia="仿宋" w:hAnsi="仿宋"/>
          <w:sz w:val="28"/>
        </w:rPr>
        <w:t>通过这些功能，电缆桥架确保了电缆系统的可靠性和效率，同时提高了建筑内部布线的安全性和美观性。</w:t>
      </w:r>
    </w:p>
    <w:p w:rsidR="009C12B5" w:rsidRPr="009C12B5" w:rsidP="009C12B5" w14:paraId="79D0431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除了核心功能外，</w:t>
      </w:r>
      <w:r w:rsidR="00E75C7F">
        <w:rPr>
          <w:rFonts w:ascii="仿宋" w:eastAsia="仿宋" w:hAnsi="仿宋"/>
          <w:sz w:val="28"/>
          <w:szCs w:val="28"/>
        </w:rPr>
        <w:t>电缆桥架产品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电缆桥架产品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电缆桥架产品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电缆桥架产品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45AA970E" w14:textId="77777777">
      <w:pPr>
        <w:pStyle w:val="NormalWeb"/>
        <w:spacing w:before="0" w:beforeAutospacing="0" w:after="156" w:afterLines="50" w:afterAutospacing="0"/>
        <w:rPr>
          <w:rFonts w:ascii="仿宋" w:eastAsia="仿宋" w:hAnsi="仿宋"/>
          <w:sz w:val="28"/>
          <w:szCs w:val="28"/>
        </w:rPr>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sidRPr="009C12B5">
        <w:rPr>
          <w:rFonts w:ascii="仿宋" w:eastAsia="仿宋" w:hAnsi="仿宋"/>
          <w:sz w:val="28"/>
          <w:szCs w:val="28"/>
        </w:rPr>
        <w:t>　　为了实现这些功能和卖点，</w:t>
      </w:r>
      <w:r w:rsidR="00E75C7F">
        <w:rPr>
          <w:rFonts w:ascii="仿宋" w:eastAsia="仿宋" w:hAnsi="仿宋"/>
          <w:sz w:val="28"/>
          <w:szCs w:val="28"/>
        </w:rPr>
        <w:t>电缆桥架产品</w:t>
      </w: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3C71DBDD" w14:textId="77777777">
      <w:pPr>
        <w:pStyle w:val="Heading2"/>
      </w:pPr>
      <w:bookmarkStart w:id="4" w:name="_Toc157814107"/>
      <w:r w:rsidRPr="009C12B5">
        <w:t>二、市场分析</w:t>
      </w:r>
      <w:bookmarkEnd w:id="4"/>
    </w:p>
    <w:p w:rsidR="009C12B5" w:rsidP="007A4CF7" w14:paraId="770C76B6" w14:textId="77777777">
      <w:pPr>
        <w:pStyle w:val="Heading3"/>
      </w:pPr>
      <w:bookmarkStart w:id="5" w:name="_Toc157814108"/>
      <w:r w:rsidRPr="009C12B5">
        <w:t xml:space="preserve">2.1 </w:t>
      </w:r>
      <w:r w:rsidR="007A4CF7">
        <w:t>电缆桥架</w:t>
      </w:r>
      <w:r w:rsidRPr="009C12B5">
        <w:t>目标市场</w:t>
      </w:r>
      <w:bookmarkEnd w:id="5"/>
    </w:p>
    <w:p w:rsidR="000B115B" w14:paraId="3433249F" w14:textId="3D3C6B27">
      <w:pPr>
        <w:ind w:firstLine="560"/>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Pr>
          <w:rFonts w:ascii="仿宋" w:eastAsia="仿宋" w:hAnsi="仿宋"/>
          <w:sz w:val="28"/>
        </w:rPr>
        <w:t>电缆桥架产品项目商业发展计划书中的电缆桥架产品目标市场分析应重点评估市场潜力和商业机会，以确定产品定位和营销策略。分析应包括以下几个方面：</w:t>
      </w:r>
      <w:r>
        <w:rPr>
          <w:rFonts w:ascii="仿宋" w:eastAsia="仿宋" w:hAnsi="仿宋"/>
          <w:sz w:val="28"/>
        </w:rPr>
        <w:br/>
        <w:t xml:space="preserve">    1.</w:t>
      </w:r>
      <w:r>
        <w:rPr>
          <w:rFonts w:ascii="仿宋" w:eastAsia="仿宋" w:hAnsi="仿宋"/>
          <w:sz w:val="28"/>
        </w:rPr>
        <w:t>市场容量评估：确定目标市场内电缆桥架产品的潜在需求量，包括现有和未来的市场需求。</w:t>
      </w:r>
      <w:r>
        <w:rPr>
          <w:rFonts w:ascii="仿宋" w:eastAsia="仿宋" w:hAnsi="仿宋"/>
          <w:sz w:val="28"/>
        </w:rPr>
        <w:br/>
        <w:t xml:space="preserve">    2.</w:t>
      </w:r>
      <w:r>
        <w:rPr>
          <w:rFonts w:ascii="仿宋" w:eastAsia="仿宋" w:hAnsi="仿宋"/>
          <w:sz w:val="28"/>
        </w:rPr>
        <w:t>客户细分：识别不同的客户群体，如工业、商业、住宅等，并分析他们的需求特点和购买行为。</w:t>
      </w:r>
      <w:r>
        <w:rPr>
          <w:rFonts w:ascii="仿宋" w:eastAsia="仿宋" w:hAnsi="仿宋"/>
          <w:sz w:val="28"/>
        </w:rPr>
        <w:br/>
        <w:t xml:space="preserve">    3.</w:t>
      </w:r>
      <w:r>
        <w:rPr>
          <w:rFonts w:ascii="仿宋" w:eastAsia="仿宋" w:hAnsi="仿宋"/>
          <w:sz w:val="28"/>
        </w:rPr>
        <w:t>竞争对手分析：评估现有和潜在竞争对手的</w:t>
      </w:r>
      <w:r>
        <w:rPr>
          <w:rFonts w:ascii="仿宋" w:eastAsia="仿宋" w:hAnsi="仿宋"/>
          <w:sz w:val="28"/>
        </w:rPr>
        <w:t xml:space="preserve"> strengths</w:t>
      </w:r>
      <w:r>
        <w:rPr>
          <w:rFonts w:ascii="仿宋" w:eastAsia="仿宋" w:hAnsi="仿宋"/>
          <w:sz w:val="28"/>
        </w:rPr>
        <w:t>、</w:t>
      </w:r>
      <w:r>
        <w:rPr>
          <w:rFonts w:ascii="仿宋" w:eastAsia="仿宋" w:hAnsi="仿宋"/>
          <w:sz w:val="28"/>
        </w:rPr>
        <w:t>weaknesses</w:t>
      </w:r>
      <w:r>
        <w:rPr>
          <w:rFonts w:ascii="仿宋" w:eastAsia="仿宋" w:hAnsi="仿宋"/>
          <w:sz w:val="28"/>
        </w:rPr>
        <w:t>、</w:t>
      </w:r>
      <w:r>
        <w:rPr>
          <w:rFonts w:ascii="仿宋" w:eastAsia="仿宋" w:hAnsi="仿宋"/>
          <w:sz w:val="28"/>
        </w:rPr>
        <w:t xml:space="preserve">opportunities </w:t>
      </w:r>
      <w:r>
        <w:rPr>
          <w:rFonts w:ascii="仿宋" w:eastAsia="仿宋" w:hAnsi="仿宋"/>
          <w:sz w:val="28"/>
        </w:rPr>
        <w:t>和</w:t>
      </w:r>
      <w:r>
        <w:rPr>
          <w:rFonts w:ascii="仿宋" w:eastAsia="仿宋" w:hAnsi="仿宋"/>
          <w:sz w:val="28"/>
        </w:rPr>
        <w:t xml:space="preserve"> threats</w:t>
      </w:r>
      <w:r>
        <w:rPr>
          <w:rFonts w:ascii="仿宋" w:eastAsia="仿宋" w:hAnsi="仿宋"/>
          <w:sz w:val="28"/>
        </w:rPr>
        <w:t>（</w:t>
      </w:r>
      <w:r>
        <w:rPr>
          <w:rFonts w:ascii="仿宋" w:eastAsia="仿宋" w:hAnsi="仿宋"/>
          <w:sz w:val="28"/>
        </w:rPr>
        <w:t xml:space="preserve">SWOT </w:t>
      </w:r>
      <w:r>
        <w:rPr>
          <w:rFonts w:ascii="仿宋" w:eastAsia="仿宋" w:hAnsi="仿宋"/>
          <w:sz w:val="28"/>
        </w:rPr>
        <w:t>分析），以及他们的市场策略。</w:t>
      </w:r>
      <w:r>
        <w:rPr>
          <w:rFonts w:ascii="仿宋" w:eastAsia="仿宋" w:hAnsi="仿宋"/>
          <w:sz w:val="28"/>
        </w:rPr>
        <w:br/>
        <w:t xml:space="preserve">    4.</w:t>
      </w:r>
      <w:r>
        <w:rPr>
          <w:rFonts w:ascii="仿宋" w:eastAsia="仿宋" w:hAnsi="仿宋"/>
          <w:sz w:val="28"/>
        </w:rPr>
        <w:t>产品定位：根据市场分析和竞争对手情况，确定电缆桥架产品的独特卖点和市场定位，以满足特定客户群体的需求。</w:t>
      </w:r>
      <w:r>
        <w:rPr>
          <w:rFonts w:ascii="仿宋" w:eastAsia="仿宋" w:hAnsi="仿宋"/>
          <w:sz w:val="28"/>
        </w:rPr>
        <w:br/>
        <w:t xml:space="preserve">    5.</w:t>
      </w:r>
      <w:r>
        <w:rPr>
          <w:rFonts w:ascii="仿宋" w:eastAsia="仿宋" w:hAnsi="仿宋"/>
          <w:sz w:val="28"/>
        </w:rPr>
        <w:t>营销策略：制定营销策略，包括推广计划、销售渠道、定价策略和客户服务，以确保产品在目标市场中的成功推广。</w:t>
      </w:r>
      <w:r>
        <w:rPr>
          <w:rFonts w:ascii="仿宋" w:eastAsia="仿宋" w:hAnsi="仿宋"/>
          <w:sz w:val="28"/>
        </w:rPr>
        <w:br/>
        <w:t xml:space="preserve">    6.</w:t>
      </w:r>
      <w:r>
        <w:rPr>
          <w:rFonts w:ascii="仿宋" w:eastAsia="仿宋" w:hAnsi="仿宋"/>
          <w:sz w:val="28"/>
        </w:rPr>
        <w:t>市场进入策略：如果目标市场有壁垒，需要制定市场进入策略，如合作、联盟或收购等，以快速进入市场并获得市场份额。</w:t>
      </w:r>
      <w:r>
        <w:rPr>
          <w:rFonts w:ascii="仿宋" w:eastAsia="仿宋" w:hAnsi="仿宋"/>
          <w:sz w:val="28"/>
        </w:rPr>
        <w:br/>
        <w:t xml:space="preserve">    7.</w:t>
      </w:r>
      <w:r>
        <w:rPr>
          <w:rFonts w:ascii="仿宋" w:eastAsia="仿宋" w:hAnsi="仿宋"/>
          <w:sz w:val="28"/>
        </w:rPr>
        <w:t>风险评估：识别并评估市场分析中可能存在的风险，如技术变革、市场变化、政策变动等，并制定相应的风险管理计划。</w:t>
      </w:r>
      <w:r>
        <w:rPr>
          <w:rFonts w:ascii="仿宋" w:eastAsia="仿宋" w:hAnsi="仿宋"/>
          <w:sz w:val="28"/>
        </w:rPr>
        <w:br/>
        <w:t xml:space="preserve">    8.</w:t>
      </w:r>
    </w:p>
    <w:p w:rsidR="000B115B" w14:textId="3D3C6B27">
      <w:pPr>
        <w:ind w:firstLine="560"/>
      </w:pPr>
      <w:r>
        <w:rPr>
          <w:rFonts w:ascii="仿宋" w:eastAsia="仿宋" w:hAnsi="仿宋"/>
          <w:sz w:val="28"/>
        </w:rPr>
        <w:t>市场监测：建立市场监测机制，定期收集市场反馈和行业动态，以便及时调整商业计划和市场策略。</w:t>
      </w:r>
      <w:r>
        <w:rPr>
          <w:rFonts w:ascii="仿宋" w:eastAsia="仿宋" w:hAnsi="仿宋"/>
          <w:sz w:val="28"/>
        </w:rPr>
        <w:br/>
      </w:r>
      <w:r>
        <w:rPr>
          <w:rFonts w:ascii="仿宋" w:eastAsia="仿宋" w:hAnsi="仿宋"/>
          <w:sz w:val="28"/>
        </w:rPr>
        <w:t>通过上述分析，电缆桥架产品项目商业发展计划书能够为投资者和决策者提供清晰的商业前景和市场策略，确保产品在目标市场中的成功推出和持续增长。</w:t>
      </w:r>
    </w:p>
    <w:p w:rsidR="009C12B5" w:rsidRPr="009C12B5" w:rsidP="009C12B5" w14:paraId="2910AF0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001722B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为了更好地满足目标市场的需求，我们将对</w:t>
      </w:r>
      <w:r w:rsidR="00E75C7F">
        <w:rPr>
          <w:rFonts w:ascii="仿宋" w:eastAsia="仿宋" w:hAnsi="仿宋"/>
          <w:sz w:val="28"/>
          <w:szCs w:val="28"/>
        </w:rPr>
        <w:t>电缆桥架产品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电缆桥架产品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电缆桥架产品</w:t>
      </w:r>
      <w:r w:rsidRPr="009C12B5">
        <w:rPr>
          <w:rFonts w:ascii="仿宋" w:eastAsia="仿宋" w:hAnsi="仿宋"/>
          <w:sz w:val="28"/>
          <w:szCs w:val="28"/>
        </w:rPr>
        <w:t>始终与市场需求保持同步。</w:t>
      </w:r>
    </w:p>
    <w:p w:rsidR="009C12B5" w:rsidP="007A4CF7" w14:paraId="129AABE8" w14:textId="77777777">
      <w:pPr>
        <w:pStyle w:val="Heading3"/>
      </w:pPr>
      <w:bookmarkStart w:id="6" w:name="_Toc157814109"/>
      <w:r w:rsidRPr="009C12B5">
        <w:t xml:space="preserve">2.2 </w:t>
      </w:r>
      <w:r w:rsidR="007A4CF7">
        <w:t>电缆桥架</w:t>
      </w:r>
      <w:r w:rsidR="007A4CF7">
        <w:rPr>
          <w:rFonts w:hint="eastAsia"/>
        </w:rPr>
        <w:t>市场</w:t>
      </w:r>
      <w:r w:rsidRPr="009C12B5">
        <w:t>竞争分析</w:t>
      </w:r>
      <w:bookmarkEnd w:id="6"/>
    </w:p>
    <w:p w:rsidR="000B115B" w14:paraId="52C1A153" w14:textId="7D2EBB4B">
      <w:pPr>
        <w:ind w:firstLine="560"/>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r>
        <w:rPr>
          <w:rFonts w:ascii="仿宋" w:eastAsia="仿宋" w:hAnsi="仿宋"/>
          <w:sz w:val="28"/>
        </w:rPr>
        <w:t>电缆桥架产品市场竞争分析</w:t>
      </w:r>
      <w:r>
        <w:rPr>
          <w:rFonts w:ascii="仿宋" w:eastAsia="仿宋" w:hAnsi="仿宋"/>
          <w:sz w:val="28"/>
        </w:rPr>
        <w:br/>
      </w:r>
      <w:r>
        <w:rPr>
          <w:rFonts w:ascii="仿宋" w:eastAsia="仿宋" w:hAnsi="仿宋"/>
          <w:sz w:val="28"/>
        </w:rPr>
        <w:t>在电缆桥架产品项目商业发展计划书中，市场竞争分析是至关重要的部分，它能够帮助企业了解现有市场竞争状况，识别潜在竞争对手，并制定有效的市场策略。以下是从几个关键维度进行的分析：</w:t>
      </w:r>
    </w:p>
    <w:p w:rsidR="000B115B" w14:textId="7D2EBB4B">
      <w:pPr>
        <w:ind w:firstLine="560"/>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1.</w:t>
      </w:r>
      <w:r>
        <w:rPr>
          <w:rFonts w:ascii="仿宋" w:eastAsia="仿宋" w:hAnsi="仿宋"/>
          <w:sz w:val="28"/>
        </w:rPr>
        <w:t>市场概述：</w:t>
      </w:r>
      <w:r>
        <w:rPr>
          <w:rFonts w:ascii="仿宋" w:eastAsia="仿宋" w:hAnsi="仿宋"/>
          <w:sz w:val="28"/>
        </w:rPr>
        <w:br/>
        <w:t xml:space="preserve">    △</w:t>
      </w:r>
      <w:r>
        <w:rPr>
          <w:rFonts w:ascii="仿宋" w:eastAsia="仿宋" w:hAnsi="仿宋"/>
          <w:sz w:val="28"/>
        </w:rPr>
        <w:t>描述目标市场的大小和增长潜力。</w:t>
      </w:r>
      <w:r>
        <w:rPr>
          <w:rFonts w:ascii="仿宋" w:eastAsia="仿宋" w:hAnsi="仿宋"/>
          <w:sz w:val="28"/>
        </w:rPr>
        <w:br/>
        <w:t xml:space="preserve">    △</w:t>
      </w:r>
      <w:r>
        <w:rPr>
          <w:rFonts w:ascii="仿宋" w:eastAsia="仿宋" w:hAnsi="仿宋"/>
          <w:sz w:val="28"/>
        </w:rPr>
        <w:t>分析市场细分，识别电缆桥架产品的主要应用领域和客户群体。</w:t>
      </w:r>
      <w:r>
        <w:rPr>
          <w:rFonts w:ascii="仿宋" w:eastAsia="仿宋" w:hAnsi="仿宋"/>
          <w:sz w:val="28"/>
        </w:rPr>
        <w:br/>
        <w:t xml:space="preserve">    2.</w:t>
      </w:r>
      <w:r>
        <w:rPr>
          <w:rFonts w:ascii="仿宋" w:eastAsia="仿宋" w:hAnsi="仿宋"/>
          <w:sz w:val="28"/>
        </w:rPr>
        <w:t>竞争对手分析：</w:t>
      </w:r>
      <w:r>
        <w:rPr>
          <w:rFonts w:ascii="仿宋" w:eastAsia="仿宋" w:hAnsi="仿宋"/>
          <w:sz w:val="28"/>
        </w:rPr>
        <w:br/>
        <w:t xml:space="preserve">    △</w:t>
      </w:r>
      <w:r>
        <w:rPr>
          <w:rFonts w:ascii="仿宋" w:eastAsia="仿宋" w:hAnsi="仿宋"/>
          <w:sz w:val="28"/>
        </w:rPr>
        <w:t>列出主要的竞争对手，包括国内外品牌。</w:t>
      </w:r>
      <w:r>
        <w:rPr>
          <w:rFonts w:ascii="仿宋" w:eastAsia="仿宋" w:hAnsi="仿宋"/>
          <w:sz w:val="28"/>
        </w:rPr>
        <w:br/>
        <w:t xml:space="preserve">    △</w:t>
      </w:r>
      <w:r>
        <w:rPr>
          <w:rFonts w:ascii="仿宋" w:eastAsia="仿宋" w:hAnsi="仿宋"/>
          <w:sz w:val="28"/>
        </w:rPr>
        <w:t>分析竞争对手的产品特点、市场定位、价格策略和市场份额。</w:t>
      </w:r>
      <w:r>
        <w:rPr>
          <w:rFonts w:ascii="仿宋" w:eastAsia="仿宋" w:hAnsi="仿宋"/>
          <w:sz w:val="28"/>
        </w:rPr>
        <w:br/>
        <w:t xml:space="preserve">    △</w:t>
      </w:r>
      <w:r>
        <w:rPr>
          <w:rFonts w:ascii="仿宋" w:eastAsia="仿宋" w:hAnsi="仿宋"/>
          <w:sz w:val="28"/>
        </w:rPr>
        <w:t>评估竞争对手的优势和劣势。</w:t>
      </w:r>
      <w:r>
        <w:rPr>
          <w:rFonts w:ascii="仿宋" w:eastAsia="仿宋" w:hAnsi="仿宋"/>
          <w:sz w:val="28"/>
        </w:rPr>
        <w:br/>
        <w:t xml:space="preserve">    3.</w:t>
      </w:r>
      <w:r>
        <w:rPr>
          <w:rFonts w:ascii="仿宋" w:eastAsia="仿宋" w:hAnsi="仿宋"/>
          <w:sz w:val="28"/>
        </w:rPr>
        <w:t>产品差异化：</w:t>
      </w:r>
      <w:r>
        <w:rPr>
          <w:rFonts w:ascii="仿宋" w:eastAsia="仿宋" w:hAnsi="仿宋"/>
          <w:sz w:val="28"/>
        </w:rPr>
        <w:br/>
        <w:t xml:space="preserve">    △</w:t>
      </w:r>
      <w:r>
        <w:rPr>
          <w:rFonts w:ascii="仿宋" w:eastAsia="仿宋" w:hAnsi="仿宋"/>
          <w:sz w:val="28"/>
        </w:rPr>
        <w:t>分析本企业的电缆桥架产品在设计、性能、质量、价格、服务等方面的独特卖点。</w:t>
      </w:r>
      <w:r>
        <w:rPr>
          <w:rFonts w:ascii="仿宋" w:eastAsia="仿宋" w:hAnsi="仿宋"/>
          <w:sz w:val="28"/>
        </w:rPr>
        <w:br/>
        <w:t xml:space="preserve">    △</w:t>
      </w:r>
      <w:r>
        <w:rPr>
          <w:rFonts w:ascii="仿宋" w:eastAsia="仿宋" w:hAnsi="仿宋"/>
          <w:sz w:val="28"/>
        </w:rPr>
        <w:t>如何通过产品创新和技术优势来建立竞争壁垒。</w:t>
      </w:r>
      <w:r>
        <w:rPr>
          <w:rFonts w:ascii="仿宋" w:eastAsia="仿宋" w:hAnsi="仿宋"/>
          <w:sz w:val="28"/>
        </w:rPr>
        <w:br/>
        <w:t xml:space="preserve">    4.</w:t>
      </w:r>
      <w:r>
        <w:rPr>
          <w:rFonts w:ascii="仿宋" w:eastAsia="仿宋" w:hAnsi="仿宋"/>
          <w:sz w:val="28"/>
        </w:rPr>
        <w:t>市场策略：</w:t>
      </w:r>
      <w:r>
        <w:rPr>
          <w:rFonts w:ascii="仿宋" w:eastAsia="仿宋" w:hAnsi="仿宋"/>
          <w:sz w:val="28"/>
        </w:rPr>
        <w:br/>
        <w:t xml:space="preserve">    △</w:t>
      </w:r>
      <w:r>
        <w:rPr>
          <w:rFonts w:ascii="仿宋" w:eastAsia="仿宋" w:hAnsi="仿宋"/>
          <w:sz w:val="28"/>
        </w:rPr>
        <w:t>针对竞争对手的情况，制定本企业的市场定位策略。</w:t>
      </w:r>
      <w:r>
        <w:rPr>
          <w:rFonts w:ascii="仿宋" w:eastAsia="仿宋" w:hAnsi="仿宋"/>
          <w:sz w:val="28"/>
        </w:rPr>
        <w:br/>
        <w:t xml:space="preserve">    △</w:t>
      </w:r>
      <w:r>
        <w:rPr>
          <w:rFonts w:ascii="仿宋" w:eastAsia="仿宋" w:hAnsi="仿宋"/>
          <w:sz w:val="28"/>
        </w:rPr>
        <w:t>确定目标客户群体，并制定相应的营销计划。</w:t>
      </w:r>
      <w:r>
        <w:rPr>
          <w:rFonts w:ascii="仿宋" w:eastAsia="仿宋" w:hAnsi="仿宋"/>
          <w:sz w:val="28"/>
        </w:rPr>
        <w:br/>
        <w:t xml:space="preserve">    △</w:t>
      </w:r>
      <w:r>
        <w:rPr>
          <w:rFonts w:ascii="仿宋" w:eastAsia="仿宋" w:hAnsi="仿宋"/>
          <w:sz w:val="28"/>
        </w:rPr>
        <w:t>规划销售和分销渠道，确保产品能够有效地到达目标市场。</w:t>
      </w:r>
      <w:r>
        <w:rPr>
          <w:rFonts w:ascii="仿宋" w:eastAsia="仿宋" w:hAnsi="仿宋"/>
          <w:sz w:val="28"/>
        </w:rPr>
        <w:br/>
        <w:t xml:space="preserve">    5.</w:t>
      </w:r>
      <w:r>
        <w:rPr>
          <w:rFonts w:ascii="仿宋" w:eastAsia="仿宋" w:hAnsi="仿宋"/>
          <w:sz w:val="28"/>
        </w:rPr>
        <w:t>风险评估：</w:t>
      </w:r>
      <w:r>
        <w:rPr>
          <w:rFonts w:ascii="仿宋" w:eastAsia="仿宋" w:hAnsi="仿宋"/>
          <w:sz w:val="28"/>
        </w:rPr>
        <w:br/>
        <w:t xml:space="preserve">    △</w:t>
      </w:r>
      <w:r>
        <w:rPr>
          <w:rFonts w:ascii="仿宋" w:eastAsia="仿宋" w:hAnsi="仿宋"/>
          <w:sz w:val="28"/>
        </w:rPr>
        <w:t>识别潜在的市场风险，如新进入者的威胁、替代品的竞争、客户需求的变动等。</w:t>
      </w:r>
      <w:r>
        <w:rPr>
          <w:rFonts w:ascii="仿宋" w:eastAsia="仿宋" w:hAnsi="仿宋"/>
          <w:sz w:val="28"/>
        </w:rPr>
        <w:br/>
        <w:t xml:space="preserve">    △</w:t>
      </w:r>
      <w:r>
        <w:rPr>
          <w:rFonts w:ascii="仿宋" w:eastAsia="仿宋" w:hAnsi="仿宋"/>
          <w:sz w:val="28"/>
        </w:rPr>
        <w:t>制定风险应对策略，确保企业的市场竞争力不受影响。</w:t>
      </w:r>
      <w:r>
        <w:rPr>
          <w:rFonts w:ascii="仿宋" w:eastAsia="仿宋" w:hAnsi="仿宋"/>
          <w:sz w:val="28"/>
        </w:rPr>
        <w:br/>
        <w:t xml:space="preserve">    6.</w:t>
      </w:r>
      <w:r>
        <w:rPr>
          <w:rFonts w:ascii="仿宋" w:eastAsia="仿宋" w:hAnsi="仿宋"/>
          <w:sz w:val="28"/>
        </w:rPr>
        <w:t>未来展望：</w:t>
      </w:r>
      <w:r>
        <w:rPr>
          <w:rFonts w:ascii="仿宋" w:eastAsia="仿宋" w:hAnsi="仿宋"/>
          <w:sz w:val="28"/>
        </w:rPr>
        <w:br/>
        <w:t xml:space="preserve">    △</w:t>
      </w:r>
      <w:r>
        <w:rPr>
          <w:rFonts w:ascii="仿宋" w:eastAsia="仿宋" w:hAnsi="仿宋"/>
          <w:sz w:val="28"/>
        </w:rPr>
        <w:t>根据市场分析和竞争态势，预测未来几年内电缆桥架产品市场的变化趋势。</w:t>
      </w:r>
    </w:p>
    <w:p w:rsidR="000B115B" w14:textId="7D2EBB4B">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制定短期和长期的商业发展计划，以保持企业的市场领导地位。</w:t>
      </w:r>
      <w:r>
        <w:rPr>
          <w:rFonts w:ascii="仿宋" w:eastAsia="仿宋" w:hAnsi="仿宋"/>
          <w:sz w:val="28"/>
        </w:rPr>
        <w:br/>
      </w:r>
      <w:r>
        <w:rPr>
          <w:rFonts w:ascii="仿宋" w:eastAsia="仿宋" w:hAnsi="仿宋"/>
          <w:sz w:val="28"/>
        </w:rPr>
        <w:t>通过上述分析，电缆桥架产品项目能够更好地把握市场动态，制定有效的商业策略，从而在激烈的市场竞争中脱颖而出。</w:t>
      </w:r>
    </w:p>
    <w:p w:rsidR="009C12B5" w:rsidRPr="009C12B5" w:rsidP="009C12B5" w14:paraId="6956BD9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在分析了竞争对手后，我们进一步探讨了</w:t>
      </w:r>
      <w:r w:rsidR="00E75C7F">
        <w:rPr>
          <w:rFonts w:ascii="仿宋" w:eastAsia="仿宋" w:hAnsi="仿宋"/>
          <w:sz w:val="28"/>
          <w:szCs w:val="28"/>
        </w:rPr>
        <w:t>电缆桥架产品</w:t>
      </w:r>
      <w:r w:rsidRPr="009C12B5">
        <w:rPr>
          <w:rFonts w:ascii="仿宋" w:eastAsia="仿宋" w:hAnsi="仿宋"/>
          <w:sz w:val="28"/>
          <w:szCs w:val="28"/>
        </w:rPr>
        <w:t>的竞争优势和差异化策略。我们认为，</w:t>
      </w:r>
      <w:r w:rsidR="00E75C7F">
        <w:rPr>
          <w:rFonts w:ascii="仿宋" w:eastAsia="仿宋" w:hAnsi="仿宋"/>
          <w:sz w:val="28"/>
          <w:szCs w:val="28"/>
        </w:rPr>
        <w:t>电缆桥架产品</w:t>
      </w: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3FB3583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电缆桥架产品</w:t>
      </w:r>
      <w:r w:rsidRPr="009C12B5">
        <w:rPr>
          <w:rFonts w:ascii="仿宋" w:eastAsia="仿宋" w:hAnsi="仿宋"/>
          <w:sz w:val="28"/>
          <w:szCs w:val="28"/>
        </w:rPr>
        <w:t>将在竞争激烈的市场中脱颖而出。</w:t>
      </w:r>
    </w:p>
    <w:p w:rsidR="009C12B5" w:rsidP="007A4CF7" w14:paraId="5E4B1495" w14:textId="77777777">
      <w:pPr>
        <w:pStyle w:val="Heading3"/>
      </w:pPr>
      <w:bookmarkStart w:id="7" w:name="_Toc157814110"/>
      <w:r w:rsidRPr="009C12B5">
        <w:t xml:space="preserve">2.3 </w:t>
      </w:r>
      <w:r w:rsidR="007A4CF7">
        <w:t>电缆桥架</w:t>
      </w:r>
      <w:r w:rsidRPr="009C12B5">
        <w:t>行业趋势与机遇</w:t>
      </w:r>
      <w:bookmarkEnd w:id="7"/>
    </w:p>
    <w:p w:rsidR="000B115B" w14:paraId="01618E98" w14:textId="3561DA3C">
      <w:pPr>
        <w:ind w:firstLine="560"/>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Pr>
          <w:rFonts w:ascii="仿宋" w:eastAsia="仿宋" w:hAnsi="仿宋"/>
          <w:sz w:val="28"/>
        </w:rPr>
        <w:t>电缆桥架产品行业正面临着一系列积极的趋势和机遇，这些因素正在推动市场增长和创新。以下是电缆桥架产品行业的一些关键发展动态：</w:t>
      </w:r>
      <w:r>
        <w:rPr>
          <w:rFonts w:ascii="仿宋" w:eastAsia="仿宋" w:hAnsi="仿宋"/>
          <w:sz w:val="28"/>
        </w:rPr>
        <w:br/>
        <w:t xml:space="preserve">    1.</w:t>
      </w:r>
      <w:r>
        <w:rPr>
          <w:rFonts w:ascii="仿宋" w:eastAsia="仿宋" w:hAnsi="仿宋"/>
          <w:sz w:val="28"/>
        </w:rPr>
        <w:t>数字化转型</w:t>
      </w:r>
    </w:p>
    <w:p w:rsidR="000B115B" w14:textId="3561DA3C">
      <w:pPr>
        <w:ind w:firstLine="560"/>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r>
        <w:rPr>
          <w:rFonts w:ascii="仿宋" w:eastAsia="仿宋" w:hAnsi="仿宋"/>
          <w:sz w:val="28"/>
        </w:rPr>
        <w:t>：随着全球范围内各行业数字化转型的加速，对高效、可靠的电缆桥架解决方案的需求日益增长。这不仅包括传统的数据中心基础设施，还包括边缘计算和物联网部署中的电缆管理需求。</w:t>
      </w:r>
      <w:r>
        <w:rPr>
          <w:rFonts w:ascii="仿宋" w:eastAsia="仿宋" w:hAnsi="仿宋"/>
          <w:sz w:val="28"/>
        </w:rPr>
        <w:br/>
        <w:t xml:space="preserve">    2.</w:t>
      </w:r>
      <w:r>
        <w:rPr>
          <w:rFonts w:ascii="仿宋" w:eastAsia="仿宋" w:hAnsi="仿宋"/>
          <w:sz w:val="28"/>
        </w:rPr>
        <w:t>绿色能源</w:t>
      </w:r>
      <w:r>
        <w:rPr>
          <w:rFonts w:ascii="仿宋" w:eastAsia="仿宋" w:hAnsi="仿宋"/>
          <w:sz w:val="28"/>
        </w:rPr>
        <w:t>：可再生能源和能源效率的提高对电缆桥架行业提出了新的要求。例如，太阳能和风能发电场需要能够承受户外环境且具有良好散热性能的桥架系统。</w:t>
      </w:r>
      <w:r>
        <w:rPr>
          <w:rFonts w:ascii="仿宋" w:eastAsia="仿宋" w:hAnsi="仿宋"/>
          <w:sz w:val="28"/>
        </w:rPr>
        <w:br/>
        <w:t xml:space="preserve">    3.</w:t>
      </w:r>
      <w:r>
        <w:rPr>
          <w:rFonts w:ascii="仿宋" w:eastAsia="仿宋" w:hAnsi="仿宋"/>
          <w:sz w:val="28"/>
        </w:rPr>
        <w:t>智能城市</w:t>
      </w:r>
      <w:r>
        <w:rPr>
          <w:rFonts w:ascii="仿宋" w:eastAsia="仿宋" w:hAnsi="仿宋"/>
          <w:sz w:val="28"/>
        </w:rPr>
        <w:t>：智能城市的发展将需要大量的电缆桥架系统来支持城市中的各种传感器、监控设备和通信网络。这为电缆桥架制造商提供了新的市场机遇。</w:t>
      </w:r>
      <w:r>
        <w:rPr>
          <w:rFonts w:ascii="仿宋" w:eastAsia="仿宋" w:hAnsi="仿宋"/>
          <w:sz w:val="28"/>
        </w:rPr>
        <w:br/>
        <w:t xml:space="preserve">    4.</w:t>
      </w:r>
      <w:r>
        <w:rPr>
          <w:rFonts w:ascii="仿宋" w:eastAsia="仿宋" w:hAnsi="仿宋"/>
          <w:sz w:val="28"/>
        </w:rPr>
        <w:t>电动汽车充电站</w:t>
      </w:r>
      <w:r>
        <w:rPr>
          <w:rFonts w:ascii="仿宋" w:eastAsia="仿宋" w:hAnsi="仿宋"/>
          <w:sz w:val="28"/>
        </w:rPr>
        <w:t>：随着电动汽车的普及，对电动汽车充电站的需求激增。这些充电站需要大量的电缆桥架来确保电力和数据传输的安全和效率。</w:t>
      </w:r>
      <w:r>
        <w:rPr>
          <w:rFonts w:ascii="仿宋" w:eastAsia="仿宋" w:hAnsi="仿宋"/>
          <w:sz w:val="28"/>
        </w:rPr>
        <w:br/>
        <w:t xml:space="preserve">    5.</w:t>
      </w:r>
      <w:r>
        <w:rPr>
          <w:rFonts w:ascii="仿宋" w:eastAsia="仿宋" w:hAnsi="仿宋"/>
          <w:sz w:val="28"/>
        </w:rPr>
        <w:t>建筑行业增长</w:t>
      </w:r>
      <w:r>
        <w:rPr>
          <w:rFonts w:ascii="仿宋" w:eastAsia="仿宋" w:hAnsi="仿宋"/>
          <w:sz w:val="28"/>
        </w:rPr>
        <w:t>：建筑行业的持续增长，尤其是在新兴市场，对电缆桥架产品提出了新的需求，特别是在住宅、商业和基础设施项目中。</w:t>
      </w:r>
      <w:r>
        <w:rPr>
          <w:rFonts w:ascii="仿宋" w:eastAsia="仿宋" w:hAnsi="仿宋"/>
          <w:sz w:val="28"/>
        </w:rPr>
        <w:br/>
        <w:t xml:space="preserve">    6.</w:t>
      </w:r>
      <w:r>
        <w:rPr>
          <w:rFonts w:ascii="仿宋" w:eastAsia="仿宋" w:hAnsi="仿宋"/>
          <w:sz w:val="28"/>
        </w:rPr>
        <w:t>技术创新</w:t>
      </w:r>
      <w:r>
        <w:rPr>
          <w:rFonts w:ascii="仿宋" w:eastAsia="仿宋" w:hAnsi="仿宋"/>
          <w:sz w:val="28"/>
        </w:rPr>
        <w:t>：新材料、新工艺和智能技术的应用正在推动电缆桥架产品向更高性能、更轻便、更易于安装的方向发展。例如，使用复合材料和智能监控系统。</w:t>
      </w:r>
      <w:r>
        <w:rPr>
          <w:rFonts w:ascii="仿宋" w:eastAsia="仿宋" w:hAnsi="仿宋"/>
          <w:sz w:val="28"/>
        </w:rPr>
        <w:br/>
        <w:t xml:space="preserve">    7.</w:t>
      </w:r>
      <w:r>
        <w:rPr>
          <w:rFonts w:ascii="仿宋" w:eastAsia="仿宋" w:hAnsi="仿宋"/>
          <w:sz w:val="28"/>
        </w:rPr>
        <w:t>定制化需求</w:t>
      </w:r>
      <w:r>
        <w:rPr>
          <w:rFonts w:ascii="仿宋" w:eastAsia="仿宋" w:hAnsi="仿宋"/>
          <w:sz w:val="28"/>
        </w:rPr>
        <w:t>：客户对定制化桥架解决方案的需求日益增长，这要求制造商能够提供更加灵活和个性化的服务。</w:t>
      </w:r>
      <w:r>
        <w:rPr>
          <w:rFonts w:ascii="仿宋" w:eastAsia="仿宋" w:hAnsi="仿宋"/>
          <w:sz w:val="28"/>
        </w:rPr>
        <w:br/>
        <w:t xml:space="preserve">    8.</w:t>
      </w:r>
      <w:r>
        <w:rPr>
          <w:rFonts w:ascii="仿宋" w:eastAsia="仿宋" w:hAnsi="仿宋"/>
          <w:sz w:val="28"/>
        </w:rPr>
        <w:t>全球化趋势</w:t>
      </w:r>
      <w:r>
        <w:rPr>
          <w:rFonts w:ascii="仿宋" w:eastAsia="仿宋" w:hAnsi="仿宋"/>
          <w:sz w:val="28"/>
        </w:rPr>
        <w:t>：随着全球化进程的深入，电缆桥架制造商需要具备国际视野，适应不同地区的法规和技术标准，以扩大市场份额。</w:t>
      </w:r>
      <w:r>
        <w:rPr>
          <w:rFonts w:ascii="仿宋" w:eastAsia="仿宋" w:hAnsi="仿宋"/>
          <w:sz w:val="28"/>
        </w:rPr>
        <w:br/>
        <w:t xml:space="preserve">    9.</w:t>
      </w:r>
      <w:r>
        <w:rPr>
          <w:rFonts w:ascii="仿宋" w:eastAsia="仿宋" w:hAnsi="仿宋"/>
          <w:sz w:val="28"/>
        </w:rPr>
        <w:t>供应链优化</w:t>
      </w:r>
      <w:r>
        <w:rPr>
          <w:rFonts w:ascii="仿宋" w:eastAsia="仿宋" w:hAnsi="仿宋"/>
          <w:sz w:val="28"/>
        </w:rPr>
        <w:t>：通过优化供应链，电缆桥架制造商可以提高效率，降低成本，并更好地响应客户需求。</w:t>
      </w:r>
      <w:r>
        <w:rPr>
          <w:rFonts w:ascii="仿宋" w:eastAsia="仿宋" w:hAnsi="仿宋"/>
          <w:sz w:val="28"/>
        </w:rPr>
        <w:br/>
      </w:r>
    </w:p>
    <w:p w:rsidR="000B115B" w14:textId="3561DA3C">
      <w:pPr>
        <w:ind w:firstLine="560"/>
      </w:pPr>
      <w:r>
        <w:rPr>
          <w:rFonts w:ascii="仿宋" w:eastAsia="仿宋" w:hAnsi="仿宋"/>
          <w:sz w:val="28"/>
        </w:rPr>
        <w:t xml:space="preserve">10. </w:t>
      </w:r>
      <w:r>
        <w:rPr>
          <w:rFonts w:ascii="仿宋" w:eastAsia="仿宋" w:hAnsi="仿宋"/>
          <w:sz w:val="28"/>
        </w:rPr>
        <w:t>可持续发展</w:t>
      </w:r>
      <w:r>
        <w:rPr>
          <w:rFonts w:ascii="仿宋" w:eastAsia="仿宋" w:hAnsi="仿宋"/>
          <w:sz w:val="28"/>
        </w:rPr>
        <w:t>：消费者对可持续产品的需求日益增长，电缆桥架制造商需要开发环保产品，并确保生产过程的可持续性。</w:t>
      </w:r>
      <w:r>
        <w:rPr>
          <w:rFonts w:ascii="仿宋" w:eastAsia="仿宋" w:hAnsi="仿宋"/>
          <w:sz w:val="28"/>
        </w:rPr>
        <w:br/>
      </w:r>
      <w:r>
        <w:rPr>
          <w:rFonts w:ascii="仿宋" w:eastAsia="仿宋" w:hAnsi="仿宋"/>
          <w:sz w:val="28"/>
        </w:rPr>
        <w:t>综上所述，电缆桥架产品行业正处于一个充满活力和机遇的环境中。通过关注市场趋势，持续创新，提高效率，并提供满足客户需求的解决方案，制造商可以在未来的市场中获得显著增长。</w:t>
      </w:r>
    </w:p>
    <w:p w:rsidR="009C12B5" w:rsidRPr="009C12B5" w:rsidP="009C12B5" w14:paraId="16A8175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总之，行业趋势的变化为</w:t>
      </w:r>
      <w:r w:rsidR="00E75C7F">
        <w:rPr>
          <w:rFonts w:ascii="仿宋" w:eastAsia="仿宋" w:hAnsi="仿宋"/>
          <w:sz w:val="28"/>
          <w:szCs w:val="28"/>
        </w:rPr>
        <w:t>电缆桥架产品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电缆桥架产品</w:t>
      </w:r>
      <w:r w:rsidRPr="009C12B5">
        <w:rPr>
          <w:rFonts w:ascii="仿宋" w:eastAsia="仿宋" w:hAnsi="仿宋"/>
          <w:sz w:val="28"/>
          <w:szCs w:val="28"/>
        </w:rPr>
        <w:t>始终走在行业的前沿并抓住每一个市场机遇。</w:t>
      </w:r>
    </w:p>
    <w:p w:rsidR="009C12B5" w:rsidRPr="009C12B5" w:rsidP="007A4CF7" w14:paraId="499522D4" w14:textId="77777777">
      <w:pPr>
        <w:pStyle w:val="Heading2"/>
      </w:pPr>
      <w:bookmarkStart w:id="8" w:name="_Toc157814111"/>
      <w:r w:rsidRPr="009C12B5">
        <w:t>三、营销策略</w:t>
      </w:r>
      <w:bookmarkEnd w:id="8"/>
    </w:p>
    <w:p w:rsidR="009C12B5" w:rsidRPr="009C12B5" w:rsidP="007A4CF7" w14:paraId="7965EE66" w14:textId="77777777">
      <w:pPr>
        <w:pStyle w:val="Heading3"/>
      </w:pPr>
      <w:bookmarkStart w:id="9" w:name="_Toc157814112"/>
      <w:r w:rsidRPr="009C12B5">
        <w:t xml:space="preserve">3.1 </w:t>
      </w:r>
      <w:r w:rsidRPr="009C12B5">
        <w:t>品牌定位与传播</w:t>
      </w:r>
      <w:bookmarkEnd w:id="9"/>
    </w:p>
    <w:p w:rsidR="009C12B5" w:rsidRPr="009C12B5" w:rsidP="007A4CF7" w14:paraId="5677BD3C" w14:textId="77777777">
      <w:pPr>
        <w:pStyle w:val="NormalWeb"/>
        <w:spacing w:before="0" w:beforeAutospacing="0" w:after="156" w:afterLines="50" w:afterAutospacing="0"/>
        <w:ind w:firstLine="560" w:firstLineChars="200"/>
        <w:rPr>
          <w:rFonts w:ascii="仿宋" w:eastAsia="仿宋" w:hAnsi="仿宋"/>
          <w:sz w:val="28"/>
          <w:szCs w:val="28"/>
        </w:r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电缆桥架产品</w:t>
      </w: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4AA37C24" w14:textId="77777777">
      <w:pPr>
        <w:pStyle w:val="NormalWeb"/>
        <w:spacing w:before="0" w:beforeAutospacing="0" w:after="156" w:afterLines="50" w:afterAutospacing="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电缆桥架产品</w:t>
      </w:r>
      <w:r w:rsidRPr="009C12B5">
        <w:rPr>
          <w:rFonts w:ascii="仿宋" w:eastAsia="仿宋" w:hAnsi="仿宋"/>
          <w:sz w:val="28"/>
          <w:szCs w:val="28"/>
        </w:rPr>
        <w:t>的专业评测和推荐文章，以扩大品牌影响力。</w:t>
      </w:r>
    </w:p>
    <w:p w:rsidR="009C12B5" w:rsidRPr="009C12B5" w:rsidP="009C12B5" w14:paraId="7CDE46A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电缆桥架产品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76491269" w14:textId="77777777">
      <w:pPr>
        <w:pStyle w:val="Heading3"/>
      </w:pPr>
      <w:bookmarkStart w:id="10" w:name="_Toc157814113"/>
      <w:r w:rsidRPr="009C12B5">
        <w:t xml:space="preserve">3.2 </w:t>
      </w:r>
      <w:r w:rsidR="007A4CF7">
        <w:t>电缆桥架</w:t>
      </w:r>
      <w:r w:rsidRPr="009C12B5">
        <w:t>产品定价策略</w:t>
      </w:r>
      <w:bookmarkEnd w:id="10"/>
    </w:p>
    <w:p w:rsidR="009C12B5" w:rsidRPr="009C12B5" w:rsidP="00CA39FB" w14:paraId="6C544AB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电缆桥架产品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78C24E9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514D5B5B" w14:textId="77777777">
      <w:pPr>
        <w:pStyle w:val="NormalWeb"/>
        <w:spacing w:before="0" w:beforeAutospacing="0" w:after="156" w:afterLines="50" w:afterAutospacing="0"/>
        <w:rPr>
          <w:rFonts w:ascii="仿宋" w:eastAsia="仿宋" w:hAnsi="仿宋"/>
          <w:sz w:val="28"/>
          <w:szCs w:val="28"/>
        </w:rPr>
        <w:sectPr w:rsidSect="00956FD6">
          <w:headerReference w:type="default" r:id="rId45"/>
          <w:footerReference w:type="default" r:id="rId46"/>
          <w:footerReference w:type="first" r:id="rId47"/>
          <w:type w:val="nextPage"/>
          <w:pgSz w:w="11906" w:h="16838"/>
          <w:pgMar w:top="1440" w:right="1800" w:bottom="1440" w:left="1800" w:header="851" w:footer="992" w:gutter="0"/>
          <w:pgNumType w:start="11"/>
          <w:cols w:space="425"/>
          <w:titlePg w:val="0"/>
          <w:docGrid w:type="lines" w:linePitch="312"/>
        </w:sect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电缆桥架产品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1FB698F0" w14:textId="77777777">
      <w:pPr>
        <w:pStyle w:val="Heading3"/>
      </w:pPr>
      <w:bookmarkStart w:id="11" w:name="_Toc157814114"/>
      <w:r w:rsidRPr="009C12B5">
        <w:t xml:space="preserve">3.3 </w:t>
      </w:r>
      <w:r w:rsidR="007A4CF7">
        <w:t>电缆桥架</w:t>
      </w:r>
      <w:r w:rsidR="007A4CF7">
        <w:rPr>
          <w:rFonts w:hint="eastAsia"/>
        </w:rPr>
        <w:t>产品</w:t>
      </w:r>
      <w:r w:rsidRPr="009C12B5">
        <w:t>销售渠道与拓展</w:t>
      </w:r>
      <w:bookmarkEnd w:id="11"/>
    </w:p>
    <w:p w:rsidR="009C12B5" w:rsidRPr="009C12B5" w:rsidP="009C12B5" w14:paraId="3B15F1B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销售渠道的选择和拓展对于</w:t>
      </w:r>
      <w:r w:rsidR="00E75C7F">
        <w:rPr>
          <w:rFonts w:ascii="仿宋" w:eastAsia="仿宋" w:hAnsi="仿宋"/>
          <w:sz w:val="28"/>
          <w:szCs w:val="28"/>
        </w:rPr>
        <w:t>电缆桥架产品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53E72B6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电缆桥架产品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667A2A5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其次，线下销售渠道同样具有重要意义。我们将积极寻求与大型零售商、连锁店以及行业合作伙伴建立合作关系，将</w:t>
      </w:r>
      <w:r w:rsidR="00E75C7F">
        <w:rPr>
          <w:rFonts w:ascii="仿宋" w:eastAsia="仿宋" w:hAnsi="仿宋"/>
          <w:sz w:val="28"/>
          <w:szCs w:val="28"/>
        </w:rPr>
        <w:t>电缆桥架产品</w:t>
      </w:r>
      <w:r w:rsidRPr="009C12B5">
        <w:rPr>
          <w:rFonts w:ascii="仿宋" w:eastAsia="仿宋" w:hAnsi="仿宋"/>
          <w:sz w:val="28"/>
          <w:szCs w:val="28"/>
        </w:rPr>
        <w:t>引入他们的实体店铺进行销售。通过与这些合作伙伴的紧密合作，我们可以借助他们的品牌影响力和渠道资源迅速扩大市场份额。此外，我们还将考虑在重点城市设立自己的体验店或专卖店，为消费者提供直观的产品体验和购买服务。</w:t>
      </w:r>
    </w:p>
    <w:p w:rsidR="009C12B5" w:rsidRPr="009C12B5" w:rsidP="009C12B5" w14:paraId="77B871A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14:ligatures w14:val="none"/>
          </w:rPr>
          <w:t>https://d.book118.com/316005141043010044</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9"/>
      <w:footerReference w:type="default" r:id="rId50"/>
      <w:footerReference w:type="first" r:id="rId51"/>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682E9F2D" w14:textId="77777777">
    <w:pPr>
      <w:pStyle w:val="Footer"/>
      <w:jc w:val="center"/>
    </w:pPr>
  </w:p>
  <w:p w:rsidR="00FE7E16" w14:paraId="5F9D5E4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32790706"/>
      <w:docPartObj>
        <w:docPartGallery w:val="Page Numbers (Bottom of Page)"/>
        <w:docPartUnique/>
      </w:docPartObj>
    </w:sdtPr>
    <w:sdtContent>
      <w:sdt>
        <w:sdtPr>
          <w:id w:val="210245192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08725323"/>
      <w:docPartObj>
        <w:docPartGallery w:val="Page Numbers (Bottom of Page)"/>
        <w:docPartUnique/>
      </w:docPartObj>
    </w:sdtPr>
    <w:sdtContent>
      <w:sdt>
        <w:sdtPr>
          <w:id w:val="115730182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9121907"/>
      <w:docPartObj>
        <w:docPartGallery w:val="Page Numbers (Bottom of Page)"/>
        <w:docPartUnique/>
      </w:docPartObj>
    </w:sdtPr>
    <w:sdtContent>
      <w:sdt>
        <w:sdtPr>
          <w:id w:val="156253850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5664245"/>
      <w:docPartObj>
        <w:docPartGallery w:val="Page Numbers (Bottom of Page)"/>
        <w:docPartUnique/>
      </w:docPartObj>
    </w:sdtPr>
    <w:sdtContent>
      <w:sdt>
        <w:sdtPr>
          <w:id w:val="30515213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6985108"/>
      <w:docPartObj>
        <w:docPartGallery w:val="Page Numbers (Bottom of Page)"/>
        <w:docPartUnique/>
      </w:docPartObj>
    </w:sdtPr>
    <w:sdtContent>
      <w:sdt>
        <w:sdtPr>
          <w:id w:val="182864958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34987797"/>
      <w:docPartObj>
        <w:docPartGallery w:val="Page Numbers (Bottom of Page)"/>
        <w:docPartUnique/>
      </w:docPartObj>
    </w:sdtPr>
    <w:sdtContent>
      <w:sdt>
        <w:sdtPr>
          <w:id w:val="926294662"/>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5248137"/>
      <w:docPartObj>
        <w:docPartGallery w:val="Page Numbers (Bottom of Page)"/>
        <w:docPartUnique/>
      </w:docPartObj>
    </w:sdtPr>
    <w:sdtContent>
      <w:sdt>
        <w:sdtPr>
          <w:id w:val="93703764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75537103"/>
      <w:docPartObj>
        <w:docPartGallery w:val="Page Numbers (Bottom of Page)"/>
        <w:docPartUnique/>
      </w:docPartObj>
    </w:sdtPr>
    <w:sdtContent>
      <w:sdt>
        <w:sdtPr>
          <w:id w:val="51817814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71382645"/>
      <w:docPartObj>
        <w:docPartGallery w:val="Page Numbers (Bottom of Page)"/>
        <w:docPartUnique/>
      </w:docPartObj>
    </w:sdtPr>
    <w:sdtContent>
      <w:sdt>
        <w:sdtPr>
          <w:id w:val="855173652"/>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01910182"/>
      <w:docPartObj>
        <w:docPartGallery w:val="Page Numbers (Bottom of Page)"/>
        <w:docPartUnique/>
      </w:docPartObj>
    </w:sdtPr>
    <w:sdtContent>
      <w:sdt>
        <w:sdtPr>
          <w:id w:val="15274502"/>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36CA8B14" w14:textId="77777777">
    <w:pPr>
      <w:pStyle w:val="Footer"/>
      <w:jc w:val="center"/>
    </w:pPr>
  </w:p>
  <w:p w:rsidR="007A4CF7" w14:paraId="13465BD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6832765"/>
      <w:docPartObj>
        <w:docPartGallery w:val="Page Numbers (Bottom of Page)"/>
        <w:docPartUnique/>
      </w:docPartObj>
    </w:sdtPr>
    <w:sdtContent>
      <w:sdt>
        <w:sdtPr>
          <w:id w:val="178330615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8471394"/>
      <w:docPartObj>
        <w:docPartGallery w:val="Page Numbers (Bottom of Page)"/>
        <w:docPartUnique/>
      </w:docPartObj>
    </w:sdtPr>
    <w:sdtContent>
      <w:sdt>
        <w:sdtPr>
          <w:id w:val="141173576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627435"/>
      <w:docPartObj>
        <w:docPartGallery w:val="Page Numbers (Bottom of Page)"/>
        <w:docPartUnique/>
      </w:docPartObj>
    </w:sdtPr>
    <w:sdtContent>
      <w:sdt>
        <w:sdtPr>
          <w:id w:val="66178783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2908670"/>
      <w:docPartObj>
        <w:docPartGallery w:val="Page Numbers (Bottom of Page)"/>
        <w:docPartUnique/>
      </w:docPartObj>
    </w:sdtPr>
    <w:sdtContent>
      <w:sdt>
        <w:sdtPr>
          <w:id w:val="142449986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70428127"/>
      <w:docPartObj>
        <w:docPartGallery w:val="Page Numbers (Bottom of Page)"/>
        <w:docPartUnique/>
      </w:docPartObj>
    </w:sdtPr>
    <w:sdtContent>
      <w:sdt>
        <w:sdtPr>
          <w:id w:val="28682093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9690996"/>
      <w:docPartObj>
        <w:docPartGallery w:val="Page Numbers (Bottom of Page)"/>
        <w:docPartUnique/>
      </w:docPartObj>
    </w:sdtPr>
    <w:sdtContent>
      <w:sdt>
        <w:sdtPr>
          <w:id w:val="155498718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55698365"/>
      <w:docPartObj>
        <w:docPartGallery w:val="Page Numbers (Bottom of Page)"/>
        <w:docPartUnique/>
      </w:docPartObj>
    </w:sdtPr>
    <w:sdtContent>
      <w:sdt>
        <w:sdtPr>
          <w:id w:val="43799748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29681010"/>
      <w:docPartObj>
        <w:docPartGallery w:val="Page Numbers (Bottom of Page)"/>
        <w:docPartUnique/>
      </w:docPartObj>
    </w:sdtPr>
    <w:sdtContent>
      <w:sdt>
        <w:sdtPr>
          <w:id w:val="63203769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02424619"/>
      <w:docPartObj>
        <w:docPartGallery w:val="Page Numbers (Bottom of Page)"/>
        <w:docPartUnique/>
      </w:docPartObj>
    </w:sdtPr>
    <w:sdtContent>
      <w:sdt>
        <w:sdtPr>
          <w:id w:val="207584671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59820754"/>
      <w:docPartObj>
        <w:docPartGallery w:val="Page Numbers (Bottom of Page)"/>
        <w:docPartUnique/>
      </w:docPartObj>
    </w:sdtPr>
    <w:sdtContent>
      <w:sdt>
        <w:sdtPr>
          <w:id w:val="49021204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93836025"/>
      <w:docPartObj>
        <w:docPartGallery w:val="Page Numbers (Bottom of Page)"/>
        <w:docPartUnique/>
      </w:docPartObj>
    </w:sdtPr>
    <w:sdtContent>
      <w:sdt>
        <w:sdtPr>
          <w:id w:val="93927292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0E7F2A32"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paraId="3F826B5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2D7582C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1026D74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8293140"/>
      <w:docPartObj>
        <w:docPartGallery w:val="Page Numbers (Bottom of Page)"/>
        <w:docPartUnique/>
      </w:docPartObj>
    </w:sdtPr>
    <w:sdtContent>
      <w:sdt>
        <w:sdtPr>
          <w:id w:val="116297498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7551FFFB"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3401579B"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B115B"/>
    <w:rsid w:val="000D6616"/>
    <w:rsid w:val="002F134B"/>
    <w:rsid w:val="00452FD7"/>
    <w:rsid w:val="004E5126"/>
    <w:rsid w:val="004F3055"/>
    <w:rsid w:val="004F564F"/>
    <w:rsid w:val="005C30B8"/>
    <w:rsid w:val="00652939"/>
    <w:rsid w:val="00724A78"/>
    <w:rsid w:val="007A4CF7"/>
    <w:rsid w:val="008B5822"/>
    <w:rsid w:val="00933FD3"/>
    <w:rsid w:val="00956FD6"/>
    <w:rsid w:val="009B5A44"/>
    <w:rsid w:val="009C12B5"/>
    <w:rsid w:val="009C3216"/>
    <w:rsid w:val="00A060A9"/>
    <w:rsid w:val="00B0001C"/>
    <w:rsid w:val="00B24780"/>
    <w:rsid w:val="00B27B00"/>
    <w:rsid w:val="00B45771"/>
    <w:rsid w:val="00B57466"/>
    <w:rsid w:val="00C018A2"/>
    <w:rsid w:val="00C85194"/>
    <w:rsid w:val="00CA39FB"/>
    <w:rsid w:val="00CF37E0"/>
    <w:rsid w:val="00DA4121"/>
    <w:rsid w:val="00DA4C50"/>
    <w:rsid w:val="00E62C40"/>
    <w:rsid w:val="00E75C7F"/>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CCF6DC6"/>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eader" Target="header14.xml" /><Relationship Id="rId46" Type="http://schemas.openxmlformats.org/officeDocument/2006/relationships/footer" Target="footer27.xml" /><Relationship Id="rId47" Type="http://schemas.openxmlformats.org/officeDocument/2006/relationships/footer" Target="footer28.xml" /><Relationship Id="rId48" Type="http://schemas.openxmlformats.org/officeDocument/2006/relationships/hyperlink" Target="https://d.book118.com/316005141043010044" TargetMode="External" /><Relationship Id="rId49" Type="http://schemas.openxmlformats.org/officeDocument/2006/relationships/header" Target="header15.xml" /><Relationship Id="rId5" Type="http://schemas.openxmlformats.org/officeDocument/2006/relationships/customXml" Target="../customXml/item2.xml" /><Relationship Id="rId50" Type="http://schemas.openxmlformats.org/officeDocument/2006/relationships/footer" Target="footer29.xml" /><Relationship Id="rId51" Type="http://schemas.openxmlformats.org/officeDocument/2006/relationships/footer" Target="footer30.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19</Pages>
  <Words>2781</Words>
  <Characters>15852</Characters>
  <Application>Microsoft Office Word</Application>
  <DocSecurity>0</DocSecurity>
  <Lines>132</Lines>
  <Paragraphs>37</Paragraphs>
  <ScaleCrop>false</ScaleCrop>
  <Company/>
  <LinksUpToDate>false</LinksUpToDate>
  <CharactersWithSpaces>18596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2024-02-05T05:53:00Z</dcterms:modified>
</cp:coreProperties>
</file>