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自动检票验票机项目计划设计方案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76" w:history="1">
        <w:r>
          <w:rPr>
            <w:rFonts w:ascii="仿宋" w:eastAsia="仿宋" w:hAnsi="仿宋" w:cs="仿宋" w:hint="eastAsia"/>
            <w:lang w:eastAsia="zh-CN"/>
          </w:rPr>
          <w:t>序言</w:t>
        </w:r>
        <w:r>
          <w:tab/>
        </w:r>
        <w:r>
          <w:fldChar w:fldCharType="begin"/>
        </w:r>
        <w:r>
          <w:instrText xml:space="preserve"> PAGEREF _Toc8076 \h </w:instrText>
        </w:r>
        <w:r>
          <w:fldChar w:fldCharType="separate"/>
        </w:r>
        <w:r>
          <w:t>3</w:t>
        </w:r>
        <w:r>
          <w:fldChar w:fldCharType="end"/>
        </w:r>
      </w:hyperlink>
    </w:p>
    <w:p>
      <w:pPr>
        <w:pStyle w:val="TOC1"/>
        <w:tabs>
          <w:tab w:val="right" w:leader="dot" w:pos="8306"/>
        </w:tabs>
      </w:pPr>
      <w:hyperlink w:anchor="_Toc8450" w:history="1">
        <w:r>
          <w:rPr>
            <w:rFonts w:ascii="仿宋" w:eastAsia="仿宋" w:hAnsi="仿宋" w:cs="仿宋" w:hint="eastAsia"/>
            <w:lang w:eastAsia="zh-CN"/>
          </w:rPr>
          <w:t>一、自动检票验票机项目可持续发展</w:t>
        </w:r>
        <w:r>
          <w:tab/>
        </w:r>
        <w:r>
          <w:fldChar w:fldCharType="begin"/>
        </w:r>
        <w:r>
          <w:instrText xml:space="preserve"> PAGEREF _Toc8450 \h </w:instrText>
        </w:r>
        <w:r>
          <w:fldChar w:fldCharType="separate"/>
        </w:r>
        <w:r>
          <w:t>3</w:t>
        </w:r>
        <w:r>
          <w:fldChar w:fldCharType="end"/>
        </w:r>
      </w:hyperlink>
    </w:p>
    <w:p>
      <w:pPr>
        <w:pStyle w:val="TOC2"/>
        <w:tabs>
          <w:tab w:val="right" w:leader="dot" w:pos="8306"/>
        </w:tabs>
      </w:pPr>
      <w:hyperlink w:anchor="_Toc10975" w:history="1">
        <w:r>
          <w:rPr>
            <w:rFonts w:ascii="仿宋" w:eastAsia="仿宋" w:hAnsi="仿宋" w:cs="仿宋" w:hint="eastAsia"/>
            <w:lang w:eastAsia="zh-CN"/>
          </w:rPr>
          <w:t>(一)、可持续战略与实践</w:t>
        </w:r>
        <w:r>
          <w:tab/>
        </w:r>
        <w:r>
          <w:fldChar w:fldCharType="begin"/>
        </w:r>
        <w:r>
          <w:instrText xml:space="preserve"> PAGEREF _Toc10975 \h </w:instrText>
        </w:r>
        <w:r>
          <w:fldChar w:fldCharType="separate"/>
        </w:r>
        <w:r>
          <w:t>3</w:t>
        </w:r>
        <w:r>
          <w:fldChar w:fldCharType="end"/>
        </w:r>
      </w:hyperlink>
    </w:p>
    <w:p>
      <w:pPr>
        <w:pStyle w:val="TOC2"/>
        <w:tabs>
          <w:tab w:val="right" w:leader="dot" w:pos="8306"/>
        </w:tabs>
      </w:pPr>
      <w:hyperlink w:anchor="_Toc21880" w:history="1">
        <w:r>
          <w:rPr>
            <w:rFonts w:ascii="仿宋" w:eastAsia="仿宋" w:hAnsi="仿宋" w:cs="仿宋" w:hint="eastAsia"/>
            <w:lang w:eastAsia="zh-CN"/>
          </w:rPr>
          <w:t>(二)、环保与社会责任</w:t>
        </w:r>
        <w:r>
          <w:tab/>
        </w:r>
        <w:r>
          <w:fldChar w:fldCharType="begin"/>
        </w:r>
        <w:r>
          <w:instrText xml:space="preserve"> PAGEREF _Toc21880 \h </w:instrText>
        </w:r>
        <w:r>
          <w:fldChar w:fldCharType="separate"/>
        </w:r>
        <w:r>
          <w:t>4</w:t>
        </w:r>
        <w:r>
          <w:fldChar w:fldCharType="end"/>
        </w:r>
      </w:hyperlink>
    </w:p>
    <w:p>
      <w:pPr>
        <w:pStyle w:val="TOC1"/>
        <w:tabs>
          <w:tab w:val="right" w:leader="dot" w:pos="8306"/>
        </w:tabs>
      </w:pPr>
      <w:hyperlink w:anchor="_Toc25679" w:history="1">
        <w:r>
          <w:rPr>
            <w:rFonts w:ascii="仿宋" w:eastAsia="仿宋" w:hAnsi="仿宋" w:cs="仿宋" w:hint="eastAsia"/>
            <w:lang w:eastAsia="zh-CN"/>
          </w:rPr>
          <w:t>二、自动检票验票机项目土建工程</w:t>
        </w:r>
        <w:r>
          <w:tab/>
        </w:r>
        <w:r>
          <w:fldChar w:fldCharType="begin"/>
        </w:r>
        <w:r>
          <w:instrText xml:space="preserve"> PAGEREF _Toc25679 \h </w:instrText>
        </w:r>
        <w:r>
          <w:fldChar w:fldCharType="separate"/>
        </w:r>
        <w:r>
          <w:t>5</w:t>
        </w:r>
        <w:r>
          <w:fldChar w:fldCharType="end"/>
        </w:r>
      </w:hyperlink>
    </w:p>
    <w:p>
      <w:pPr>
        <w:pStyle w:val="TOC2"/>
        <w:tabs>
          <w:tab w:val="right" w:leader="dot" w:pos="8306"/>
        </w:tabs>
      </w:pPr>
      <w:hyperlink w:anchor="_Toc5721" w:history="1">
        <w:r>
          <w:rPr>
            <w:rFonts w:ascii="仿宋" w:eastAsia="仿宋" w:hAnsi="仿宋" w:cs="仿宋" w:hint="eastAsia"/>
            <w:lang w:eastAsia="zh-CN"/>
          </w:rPr>
          <w:t>(一)、建筑工程设计原则</w:t>
        </w:r>
        <w:r>
          <w:tab/>
        </w:r>
        <w:r>
          <w:fldChar w:fldCharType="begin"/>
        </w:r>
        <w:r>
          <w:instrText xml:space="preserve"> PAGEREF _Toc5721 \h </w:instrText>
        </w:r>
        <w:r>
          <w:fldChar w:fldCharType="separate"/>
        </w:r>
        <w:r>
          <w:t>5</w:t>
        </w:r>
        <w:r>
          <w:fldChar w:fldCharType="end"/>
        </w:r>
      </w:hyperlink>
    </w:p>
    <w:p>
      <w:pPr>
        <w:pStyle w:val="TOC2"/>
        <w:tabs>
          <w:tab w:val="right" w:leader="dot" w:pos="8306"/>
        </w:tabs>
      </w:pPr>
      <w:hyperlink w:anchor="_Toc1339" w:history="1">
        <w:r>
          <w:rPr>
            <w:rFonts w:ascii="仿宋" w:eastAsia="仿宋" w:hAnsi="仿宋" w:cs="仿宋" w:hint="eastAsia"/>
            <w:lang w:eastAsia="zh-CN"/>
          </w:rPr>
          <w:t>(二)、土建工程设计年限及安全等级</w:t>
        </w:r>
        <w:r>
          <w:tab/>
        </w:r>
        <w:r>
          <w:fldChar w:fldCharType="begin"/>
        </w:r>
        <w:r>
          <w:instrText xml:space="preserve"> PAGEREF _Toc1339 \h </w:instrText>
        </w:r>
        <w:r>
          <w:fldChar w:fldCharType="separate"/>
        </w:r>
        <w:r>
          <w:t>6</w:t>
        </w:r>
        <w:r>
          <w:fldChar w:fldCharType="end"/>
        </w:r>
      </w:hyperlink>
    </w:p>
    <w:p>
      <w:pPr>
        <w:pStyle w:val="TOC2"/>
        <w:tabs>
          <w:tab w:val="right" w:leader="dot" w:pos="8306"/>
        </w:tabs>
      </w:pPr>
      <w:hyperlink w:anchor="_Toc1927" w:history="1">
        <w:r>
          <w:rPr>
            <w:rFonts w:ascii="仿宋" w:eastAsia="仿宋" w:hAnsi="仿宋" w:cs="仿宋" w:hint="eastAsia"/>
            <w:lang w:eastAsia="zh-CN"/>
          </w:rPr>
          <w:t>(三)、建筑工程设计总体要求</w:t>
        </w:r>
        <w:r>
          <w:tab/>
        </w:r>
        <w:r>
          <w:fldChar w:fldCharType="begin"/>
        </w:r>
        <w:r>
          <w:instrText xml:space="preserve"> PAGEREF _Toc1927 \h </w:instrText>
        </w:r>
        <w:r>
          <w:fldChar w:fldCharType="separate"/>
        </w:r>
        <w:r>
          <w:t>7</w:t>
        </w:r>
        <w:r>
          <w:fldChar w:fldCharType="end"/>
        </w:r>
      </w:hyperlink>
    </w:p>
    <w:p>
      <w:pPr>
        <w:pStyle w:val="TOC2"/>
        <w:tabs>
          <w:tab w:val="right" w:leader="dot" w:pos="8306"/>
        </w:tabs>
      </w:pPr>
      <w:hyperlink w:anchor="_Toc14840" w:history="1">
        <w:r>
          <w:rPr>
            <w:rFonts w:ascii="仿宋" w:eastAsia="仿宋" w:hAnsi="仿宋" w:cs="仿宋" w:hint="eastAsia"/>
            <w:lang w:eastAsia="zh-CN"/>
          </w:rPr>
          <w:t>(四)、土建工程建设指标</w:t>
        </w:r>
        <w:r>
          <w:tab/>
        </w:r>
        <w:r>
          <w:fldChar w:fldCharType="begin"/>
        </w:r>
        <w:r>
          <w:instrText xml:space="preserve"> PAGEREF _Toc14840 \h </w:instrText>
        </w:r>
        <w:r>
          <w:fldChar w:fldCharType="separate"/>
        </w:r>
        <w:r>
          <w:t>8</w:t>
        </w:r>
        <w:r>
          <w:fldChar w:fldCharType="end"/>
        </w:r>
      </w:hyperlink>
    </w:p>
    <w:p>
      <w:pPr>
        <w:pStyle w:val="TOC1"/>
        <w:tabs>
          <w:tab w:val="right" w:leader="dot" w:pos="8306"/>
        </w:tabs>
      </w:pPr>
      <w:hyperlink w:anchor="_Toc17430" w:history="1">
        <w:r>
          <w:rPr>
            <w:rFonts w:ascii="仿宋" w:eastAsia="仿宋" w:hAnsi="仿宋" w:cs="仿宋" w:hint="eastAsia"/>
            <w:lang w:eastAsia="zh-CN"/>
          </w:rPr>
          <w:t>三、工艺说明</w:t>
        </w:r>
        <w:r>
          <w:tab/>
        </w:r>
        <w:r>
          <w:fldChar w:fldCharType="begin"/>
        </w:r>
        <w:r>
          <w:instrText xml:space="preserve"> PAGEREF _Toc17430 \h </w:instrText>
        </w:r>
        <w:r>
          <w:fldChar w:fldCharType="separate"/>
        </w:r>
        <w:r>
          <w:t>8</w:t>
        </w:r>
        <w:r>
          <w:fldChar w:fldCharType="end"/>
        </w:r>
      </w:hyperlink>
    </w:p>
    <w:p>
      <w:pPr>
        <w:pStyle w:val="TOC2"/>
        <w:tabs>
          <w:tab w:val="right" w:leader="dot" w:pos="8306"/>
        </w:tabs>
      </w:pPr>
      <w:hyperlink w:anchor="_Toc6423" w:history="1">
        <w:r>
          <w:rPr>
            <w:rFonts w:ascii="仿宋" w:eastAsia="仿宋" w:hAnsi="仿宋" w:cs="仿宋" w:hint="eastAsia"/>
            <w:lang w:eastAsia="zh-CN"/>
          </w:rPr>
          <w:t>(一)、技术管理特点</w:t>
        </w:r>
        <w:r>
          <w:tab/>
        </w:r>
        <w:r>
          <w:fldChar w:fldCharType="begin"/>
        </w:r>
        <w:r>
          <w:instrText xml:space="preserve"> PAGEREF _Toc6423 \h </w:instrText>
        </w:r>
        <w:r>
          <w:fldChar w:fldCharType="separate"/>
        </w:r>
        <w:r>
          <w:t>8</w:t>
        </w:r>
        <w:r>
          <w:fldChar w:fldCharType="end"/>
        </w:r>
      </w:hyperlink>
    </w:p>
    <w:p>
      <w:pPr>
        <w:pStyle w:val="TOC2"/>
        <w:tabs>
          <w:tab w:val="right" w:leader="dot" w:pos="8306"/>
        </w:tabs>
      </w:pPr>
      <w:hyperlink w:anchor="_Toc30969" w:history="1">
        <w:r>
          <w:rPr>
            <w:rFonts w:ascii="仿宋" w:eastAsia="仿宋" w:hAnsi="仿宋" w:cs="仿宋" w:hint="eastAsia"/>
            <w:lang w:eastAsia="zh-CN"/>
          </w:rPr>
          <w:t>(二)、自动检票验票机项目工艺技术设计方案</w:t>
        </w:r>
        <w:r>
          <w:tab/>
        </w:r>
        <w:r>
          <w:fldChar w:fldCharType="begin"/>
        </w:r>
        <w:r>
          <w:instrText xml:space="preserve"> PAGEREF _Toc30969 \h </w:instrText>
        </w:r>
        <w:r>
          <w:fldChar w:fldCharType="separate"/>
        </w:r>
        <w:r>
          <w:t>9</w:t>
        </w:r>
        <w:r>
          <w:fldChar w:fldCharType="end"/>
        </w:r>
      </w:hyperlink>
    </w:p>
    <w:p>
      <w:pPr>
        <w:pStyle w:val="TOC2"/>
        <w:tabs>
          <w:tab w:val="right" w:leader="dot" w:pos="8306"/>
        </w:tabs>
      </w:pPr>
      <w:hyperlink w:anchor="_Toc20951" w:history="1">
        <w:r>
          <w:rPr>
            <w:rFonts w:ascii="仿宋" w:eastAsia="仿宋" w:hAnsi="仿宋" w:cs="仿宋" w:hint="eastAsia"/>
            <w:lang w:eastAsia="zh-CN"/>
          </w:rPr>
          <w:t>(三)、设备选型方案</w:t>
        </w:r>
        <w:r>
          <w:tab/>
        </w:r>
        <w:r>
          <w:fldChar w:fldCharType="begin"/>
        </w:r>
        <w:r>
          <w:instrText xml:space="preserve"> PAGEREF _Toc20951 \h </w:instrText>
        </w:r>
        <w:r>
          <w:fldChar w:fldCharType="separate"/>
        </w:r>
        <w:r>
          <w:t>10</w:t>
        </w:r>
        <w:r>
          <w:fldChar w:fldCharType="end"/>
        </w:r>
      </w:hyperlink>
    </w:p>
    <w:p>
      <w:pPr>
        <w:pStyle w:val="TOC1"/>
        <w:tabs>
          <w:tab w:val="right" w:leader="dot" w:pos="8306"/>
        </w:tabs>
      </w:pPr>
      <w:hyperlink w:anchor="_Toc24092" w:history="1">
        <w:r>
          <w:rPr>
            <w:rFonts w:ascii="仿宋" w:eastAsia="仿宋" w:hAnsi="仿宋" w:cs="仿宋" w:hint="eastAsia"/>
            <w:lang w:eastAsia="zh-CN"/>
          </w:rPr>
          <w:t>四、产品规划分析</w:t>
        </w:r>
        <w:r>
          <w:tab/>
        </w:r>
        <w:r>
          <w:fldChar w:fldCharType="begin"/>
        </w:r>
        <w:r>
          <w:instrText xml:space="preserve"> PAGEREF _Toc24092 \h </w:instrText>
        </w:r>
        <w:r>
          <w:fldChar w:fldCharType="separate"/>
        </w:r>
        <w:r>
          <w:t>12</w:t>
        </w:r>
        <w:r>
          <w:fldChar w:fldCharType="end"/>
        </w:r>
      </w:hyperlink>
    </w:p>
    <w:p>
      <w:pPr>
        <w:pStyle w:val="TOC2"/>
        <w:tabs>
          <w:tab w:val="right" w:leader="dot" w:pos="8306"/>
        </w:tabs>
      </w:pPr>
      <w:hyperlink w:anchor="_Toc13151" w:history="1">
        <w:r>
          <w:rPr>
            <w:rFonts w:ascii="仿宋" w:eastAsia="仿宋" w:hAnsi="仿宋" w:cs="仿宋" w:hint="eastAsia"/>
            <w:lang w:eastAsia="zh-CN"/>
          </w:rPr>
          <w:t>(一)、产品规划</w:t>
        </w:r>
        <w:r>
          <w:tab/>
        </w:r>
        <w:r>
          <w:fldChar w:fldCharType="begin"/>
        </w:r>
        <w:r>
          <w:instrText xml:space="preserve"> PAGEREF _Toc13151 \h </w:instrText>
        </w:r>
        <w:r>
          <w:fldChar w:fldCharType="separate"/>
        </w:r>
        <w:r>
          <w:t>12</w:t>
        </w:r>
        <w:r>
          <w:fldChar w:fldCharType="end"/>
        </w:r>
      </w:hyperlink>
    </w:p>
    <w:p>
      <w:pPr>
        <w:pStyle w:val="TOC2"/>
        <w:tabs>
          <w:tab w:val="right" w:leader="dot" w:pos="8306"/>
        </w:tabs>
      </w:pPr>
      <w:hyperlink w:anchor="_Toc18773" w:history="1">
        <w:r>
          <w:rPr>
            <w:rFonts w:ascii="仿宋" w:eastAsia="仿宋" w:hAnsi="仿宋" w:cs="仿宋" w:hint="eastAsia"/>
            <w:lang w:eastAsia="zh-CN"/>
          </w:rPr>
          <w:t>(二)、建设规模</w:t>
        </w:r>
        <w:r>
          <w:tab/>
        </w:r>
        <w:r>
          <w:fldChar w:fldCharType="begin"/>
        </w:r>
        <w:r>
          <w:instrText xml:space="preserve"> PAGEREF _Toc18773 \h </w:instrText>
        </w:r>
        <w:r>
          <w:fldChar w:fldCharType="separate"/>
        </w:r>
        <w:r>
          <w:t>12</w:t>
        </w:r>
        <w:r>
          <w:fldChar w:fldCharType="end"/>
        </w:r>
      </w:hyperlink>
    </w:p>
    <w:p>
      <w:pPr>
        <w:pStyle w:val="TOC1"/>
        <w:tabs>
          <w:tab w:val="right" w:leader="dot" w:pos="8306"/>
        </w:tabs>
      </w:pPr>
      <w:hyperlink w:anchor="_Toc31332" w:history="1">
        <w:r>
          <w:rPr>
            <w:rFonts w:ascii="仿宋" w:eastAsia="仿宋" w:hAnsi="仿宋" w:cs="仿宋" w:hint="eastAsia"/>
            <w:lang w:eastAsia="zh-CN"/>
          </w:rPr>
          <w:t>五、自动检票验票机项目绩效评估</w:t>
        </w:r>
        <w:r>
          <w:tab/>
        </w:r>
        <w:r>
          <w:fldChar w:fldCharType="begin"/>
        </w:r>
        <w:r>
          <w:instrText xml:space="preserve"> PAGEREF _Toc31332 \h </w:instrText>
        </w:r>
        <w:r>
          <w:fldChar w:fldCharType="separate"/>
        </w:r>
        <w:r>
          <w:t>14</w:t>
        </w:r>
        <w:r>
          <w:fldChar w:fldCharType="end"/>
        </w:r>
      </w:hyperlink>
    </w:p>
    <w:p>
      <w:pPr>
        <w:pStyle w:val="TOC2"/>
        <w:tabs>
          <w:tab w:val="right" w:leader="dot" w:pos="8306"/>
        </w:tabs>
      </w:pPr>
      <w:hyperlink w:anchor="_Toc12754" w:history="1">
        <w:r>
          <w:rPr>
            <w:rFonts w:ascii="仿宋" w:eastAsia="仿宋" w:hAnsi="仿宋" w:cs="仿宋" w:hint="eastAsia"/>
            <w:lang w:eastAsia="zh-CN"/>
          </w:rPr>
          <w:t>(一)、绩效评估指标</w:t>
        </w:r>
        <w:r>
          <w:tab/>
        </w:r>
        <w:r>
          <w:fldChar w:fldCharType="begin"/>
        </w:r>
        <w:r>
          <w:instrText xml:space="preserve"> PAGEREF _Toc12754 \h </w:instrText>
        </w:r>
        <w:r>
          <w:fldChar w:fldCharType="separate"/>
        </w:r>
        <w:r>
          <w:t>14</w:t>
        </w:r>
        <w:r>
          <w:fldChar w:fldCharType="end"/>
        </w:r>
      </w:hyperlink>
    </w:p>
    <w:p>
      <w:pPr>
        <w:pStyle w:val="TOC2"/>
        <w:tabs>
          <w:tab w:val="right" w:leader="dot" w:pos="8306"/>
        </w:tabs>
      </w:pPr>
      <w:hyperlink w:anchor="_Toc363" w:history="1">
        <w:r>
          <w:rPr>
            <w:rFonts w:ascii="仿宋" w:eastAsia="仿宋" w:hAnsi="仿宋" w:cs="仿宋" w:hint="eastAsia"/>
            <w:lang w:eastAsia="zh-CN"/>
          </w:rPr>
          <w:t>(二)、绩效评估方法</w:t>
        </w:r>
        <w:r>
          <w:tab/>
        </w:r>
        <w:r>
          <w:fldChar w:fldCharType="begin"/>
        </w:r>
        <w:r>
          <w:instrText xml:space="preserve"> PAGEREF _Toc363 \h </w:instrText>
        </w:r>
        <w:r>
          <w:fldChar w:fldCharType="separate"/>
        </w:r>
        <w:r>
          <w:t>15</w:t>
        </w:r>
        <w:r>
          <w:fldChar w:fldCharType="end"/>
        </w:r>
      </w:hyperlink>
    </w:p>
    <w:p>
      <w:pPr>
        <w:pStyle w:val="TOC2"/>
        <w:tabs>
          <w:tab w:val="right" w:leader="dot" w:pos="8306"/>
        </w:tabs>
      </w:pPr>
      <w:hyperlink w:anchor="_Toc28645" w:history="1">
        <w:r>
          <w:rPr>
            <w:rFonts w:ascii="仿宋" w:eastAsia="仿宋" w:hAnsi="仿宋" w:cs="仿宋" w:hint="eastAsia"/>
            <w:lang w:eastAsia="zh-CN"/>
          </w:rPr>
          <w:t>(三)、绩效评估周期</w:t>
        </w:r>
        <w:r>
          <w:tab/>
        </w:r>
        <w:r>
          <w:fldChar w:fldCharType="begin"/>
        </w:r>
        <w:r>
          <w:instrText xml:space="preserve"> PAGEREF _Toc28645 \h </w:instrText>
        </w:r>
        <w:r>
          <w:fldChar w:fldCharType="separate"/>
        </w:r>
        <w:r>
          <w:t>16</w:t>
        </w:r>
        <w:r>
          <w:fldChar w:fldCharType="end"/>
        </w:r>
      </w:hyperlink>
    </w:p>
    <w:p>
      <w:pPr>
        <w:pStyle w:val="TOC1"/>
        <w:tabs>
          <w:tab w:val="right" w:leader="dot" w:pos="8306"/>
        </w:tabs>
      </w:pPr>
      <w:hyperlink w:anchor="_Toc4050" w:history="1">
        <w:r>
          <w:rPr>
            <w:rFonts w:ascii="仿宋" w:eastAsia="仿宋" w:hAnsi="仿宋" w:cs="仿宋" w:hint="eastAsia"/>
            <w:lang w:eastAsia="zh-CN"/>
          </w:rPr>
          <w:t>六、自动检票验票机项目选址可行性分析</w:t>
        </w:r>
        <w:r>
          <w:tab/>
        </w:r>
        <w:r>
          <w:fldChar w:fldCharType="begin"/>
        </w:r>
        <w:r>
          <w:instrText xml:space="preserve"> PAGEREF _Toc4050 \h </w:instrText>
        </w:r>
        <w:r>
          <w:fldChar w:fldCharType="separate"/>
        </w:r>
        <w:r>
          <w:t>17</w:t>
        </w:r>
        <w:r>
          <w:fldChar w:fldCharType="end"/>
        </w:r>
      </w:hyperlink>
    </w:p>
    <w:p>
      <w:pPr>
        <w:pStyle w:val="TOC2"/>
        <w:tabs>
          <w:tab w:val="right" w:leader="dot" w:pos="8306"/>
        </w:tabs>
      </w:pPr>
      <w:hyperlink w:anchor="_Toc9323" w:history="1">
        <w:r>
          <w:rPr>
            <w:rFonts w:ascii="仿宋" w:eastAsia="仿宋" w:hAnsi="仿宋" w:cs="仿宋" w:hint="eastAsia"/>
            <w:lang w:eastAsia="zh-CN"/>
          </w:rPr>
          <w:t>(一)、自动检票验票机项目选址</w:t>
        </w:r>
        <w:r>
          <w:tab/>
        </w:r>
        <w:r>
          <w:fldChar w:fldCharType="begin"/>
        </w:r>
        <w:r>
          <w:instrText xml:space="preserve"> PAGEREF _Toc9323 \h </w:instrText>
        </w:r>
        <w:r>
          <w:fldChar w:fldCharType="separate"/>
        </w:r>
        <w:r>
          <w:t>17</w:t>
        </w:r>
        <w:r>
          <w:fldChar w:fldCharType="end"/>
        </w:r>
      </w:hyperlink>
    </w:p>
    <w:p>
      <w:pPr>
        <w:pStyle w:val="TOC2"/>
        <w:tabs>
          <w:tab w:val="right" w:leader="dot" w:pos="8306"/>
        </w:tabs>
      </w:pPr>
      <w:hyperlink w:anchor="_Toc9778" w:history="1">
        <w:r>
          <w:rPr>
            <w:rFonts w:ascii="仿宋" w:eastAsia="仿宋" w:hAnsi="仿宋" w:cs="仿宋" w:hint="eastAsia"/>
            <w:lang w:eastAsia="zh-CN"/>
          </w:rPr>
          <w:t>(二)、用地控制指标</w:t>
        </w:r>
        <w:r>
          <w:tab/>
        </w:r>
        <w:r>
          <w:fldChar w:fldCharType="begin"/>
        </w:r>
        <w:r>
          <w:instrText xml:space="preserve"> PAGEREF _Toc9778 \h </w:instrText>
        </w:r>
        <w:r>
          <w:fldChar w:fldCharType="separate"/>
        </w:r>
        <w:r>
          <w:t>17</w:t>
        </w:r>
        <w:r>
          <w:fldChar w:fldCharType="end"/>
        </w:r>
      </w:hyperlink>
    </w:p>
    <w:p>
      <w:pPr>
        <w:pStyle w:val="TOC2"/>
        <w:tabs>
          <w:tab w:val="right" w:leader="dot" w:pos="8306"/>
        </w:tabs>
      </w:pPr>
      <w:hyperlink w:anchor="_Toc19480" w:history="1">
        <w:r>
          <w:rPr>
            <w:rFonts w:ascii="仿宋" w:eastAsia="仿宋" w:hAnsi="仿宋" w:cs="仿宋" w:hint="eastAsia"/>
            <w:lang w:eastAsia="zh-CN"/>
          </w:rPr>
          <w:t>(三)、节约用地措施</w:t>
        </w:r>
        <w:r>
          <w:tab/>
        </w:r>
        <w:r>
          <w:fldChar w:fldCharType="begin"/>
        </w:r>
        <w:r>
          <w:instrText xml:space="preserve"> PAGEREF _Toc19480 \h </w:instrText>
        </w:r>
        <w:r>
          <w:fldChar w:fldCharType="separate"/>
        </w:r>
        <w:r>
          <w:t>19</w:t>
        </w:r>
        <w:r>
          <w:fldChar w:fldCharType="end"/>
        </w:r>
      </w:hyperlink>
    </w:p>
    <w:p>
      <w:pPr>
        <w:pStyle w:val="TOC2"/>
        <w:tabs>
          <w:tab w:val="right" w:leader="dot" w:pos="8306"/>
        </w:tabs>
      </w:pPr>
      <w:hyperlink w:anchor="_Toc23271" w:history="1">
        <w:r>
          <w:rPr>
            <w:rFonts w:ascii="仿宋" w:eastAsia="仿宋" w:hAnsi="仿宋" w:cs="仿宋" w:hint="eastAsia"/>
            <w:lang w:eastAsia="zh-CN"/>
          </w:rPr>
          <w:t>(四)、总图布置方案</w:t>
        </w:r>
        <w:r>
          <w:tab/>
        </w:r>
        <w:r>
          <w:fldChar w:fldCharType="begin"/>
        </w:r>
        <w:r>
          <w:instrText xml:space="preserve"> PAGEREF _Toc23271 \h </w:instrText>
        </w:r>
        <w:r>
          <w:fldChar w:fldCharType="separate"/>
        </w:r>
        <w:r>
          <w:t>20</w:t>
        </w:r>
        <w:r>
          <w:fldChar w:fldCharType="end"/>
        </w:r>
      </w:hyperlink>
    </w:p>
    <w:p>
      <w:pPr>
        <w:pStyle w:val="TOC2"/>
        <w:tabs>
          <w:tab w:val="right" w:leader="dot" w:pos="8306"/>
        </w:tabs>
      </w:pPr>
      <w:hyperlink w:anchor="_Toc26219" w:history="1">
        <w:r>
          <w:rPr>
            <w:rFonts w:ascii="仿宋" w:eastAsia="仿宋" w:hAnsi="仿宋" w:cs="仿宋" w:hint="eastAsia"/>
            <w:lang w:eastAsia="zh-CN"/>
          </w:rPr>
          <w:t>(五)、选址综合评价</w:t>
        </w:r>
        <w:r>
          <w:tab/>
        </w:r>
        <w:r>
          <w:fldChar w:fldCharType="begin"/>
        </w:r>
        <w:r>
          <w:instrText xml:space="preserve"> PAGEREF _Toc26219 \h </w:instrText>
        </w:r>
        <w:r>
          <w:fldChar w:fldCharType="separate"/>
        </w:r>
        <w:r>
          <w:t>21</w:t>
        </w:r>
        <w:r>
          <w:fldChar w:fldCharType="end"/>
        </w:r>
      </w:hyperlink>
    </w:p>
    <w:p>
      <w:pPr>
        <w:pStyle w:val="TOC1"/>
        <w:tabs>
          <w:tab w:val="right" w:leader="dot" w:pos="8306"/>
        </w:tabs>
      </w:pPr>
      <w:hyperlink w:anchor="_Toc12219" w:history="1">
        <w:r>
          <w:rPr>
            <w:rFonts w:ascii="仿宋" w:eastAsia="仿宋" w:hAnsi="仿宋" w:cs="仿宋" w:hint="eastAsia"/>
            <w:lang w:eastAsia="zh-CN"/>
          </w:rPr>
          <w:t>七、自动检票验票机项目经营效益</w:t>
        </w:r>
        <w:r>
          <w:tab/>
        </w:r>
        <w:r>
          <w:fldChar w:fldCharType="begin"/>
        </w:r>
        <w:r>
          <w:instrText xml:space="preserve"> PAGEREF _Toc12219 \h </w:instrText>
        </w:r>
        <w:r>
          <w:fldChar w:fldCharType="separate"/>
        </w:r>
        <w:r>
          <w:t>22</w:t>
        </w:r>
        <w:r>
          <w:fldChar w:fldCharType="end"/>
        </w:r>
      </w:hyperlink>
    </w:p>
    <w:p>
      <w:pPr>
        <w:pStyle w:val="TOC2"/>
        <w:tabs>
          <w:tab w:val="right" w:leader="dot" w:pos="8306"/>
        </w:tabs>
      </w:pPr>
      <w:hyperlink w:anchor="_Toc5412" w:history="1">
        <w:r>
          <w:rPr>
            <w:rFonts w:ascii="仿宋" w:eastAsia="仿宋" w:hAnsi="仿宋" w:cs="仿宋" w:hint="eastAsia"/>
            <w:lang w:eastAsia="zh-CN"/>
          </w:rPr>
          <w:t>(一)、经济评价财务测算</w:t>
        </w:r>
        <w:r>
          <w:tab/>
        </w:r>
        <w:r>
          <w:fldChar w:fldCharType="begin"/>
        </w:r>
        <w:r>
          <w:instrText xml:space="preserve"> PAGEREF _Toc5412 \h </w:instrText>
        </w:r>
        <w:r>
          <w:fldChar w:fldCharType="separate"/>
        </w:r>
        <w:r>
          <w:t>22</w:t>
        </w:r>
        <w:r>
          <w:fldChar w:fldCharType="end"/>
        </w:r>
      </w:hyperlink>
    </w:p>
    <w:p>
      <w:pPr>
        <w:pStyle w:val="TOC2"/>
        <w:tabs>
          <w:tab w:val="right" w:leader="dot" w:pos="8306"/>
        </w:tabs>
      </w:pPr>
      <w:hyperlink w:anchor="_Toc21002" w:history="1">
        <w:r>
          <w:rPr>
            <w:rFonts w:ascii="仿宋" w:eastAsia="仿宋" w:hAnsi="仿宋" w:cs="仿宋" w:hint="eastAsia"/>
            <w:lang w:eastAsia="zh-CN"/>
          </w:rPr>
          <w:t>(二)、自动检票验票机项目盈利能力分析</w:t>
        </w:r>
        <w:r>
          <w:tab/>
        </w:r>
        <w:r>
          <w:fldChar w:fldCharType="begin"/>
        </w:r>
        <w:r>
          <w:instrText xml:space="preserve"> PAGEREF _Toc21002 \h </w:instrText>
        </w:r>
        <w:r>
          <w:fldChar w:fldCharType="separate"/>
        </w:r>
        <w:r>
          <w:t>24</w:t>
        </w:r>
        <w:r>
          <w:fldChar w:fldCharType="end"/>
        </w:r>
      </w:hyperlink>
    </w:p>
    <w:p>
      <w:pPr>
        <w:pStyle w:val="TOC1"/>
        <w:tabs>
          <w:tab w:val="right" w:leader="dot" w:pos="8306"/>
        </w:tabs>
      </w:pPr>
      <w:hyperlink w:anchor="_Toc102" w:history="1">
        <w:r>
          <w:rPr>
            <w:rFonts w:ascii="仿宋" w:eastAsia="仿宋" w:hAnsi="仿宋" w:cs="仿宋" w:hint="eastAsia"/>
            <w:lang w:eastAsia="zh-CN"/>
          </w:rPr>
          <w:t>八、自动检票验票机项目计划安排</w:t>
        </w:r>
        <w:r>
          <w:tab/>
        </w:r>
        <w:r>
          <w:fldChar w:fldCharType="begin"/>
        </w:r>
        <w:r>
          <w:instrText xml:space="preserve"> PAGEREF _Toc102 \h </w:instrText>
        </w:r>
        <w:r>
          <w:fldChar w:fldCharType="separate"/>
        </w:r>
        <w:r>
          <w:t>24</w:t>
        </w:r>
        <w:r>
          <w:fldChar w:fldCharType="end"/>
        </w:r>
      </w:hyperlink>
    </w:p>
    <w:p>
      <w:pPr>
        <w:pStyle w:val="TOC2"/>
        <w:tabs>
          <w:tab w:val="right" w:leader="dot" w:pos="8306"/>
        </w:tabs>
      </w:pPr>
      <w:hyperlink w:anchor="_Toc213" w:history="1">
        <w:r>
          <w:rPr>
            <w:rFonts w:ascii="仿宋" w:eastAsia="仿宋" w:hAnsi="仿宋" w:cs="仿宋" w:hint="eastAsia"/>
            <w:lang w:eastAsia="zh-CN"/>
          </w:rPr>
          <w:t>(一)、建设周期</w:t>
        </w:r>
        <w:r>
          <w:tab/>
        </w:r>
        <w:r>
          <w:fldChar w:fldCharType="begin"/>
        </w:r>
        <w:r>
          <w:instrText xml:space="preserve"> PAGEREF _Toc213 \h </w:instrText>
        </w:r>
        <w:r>
          <w:fldChar w:fldCharType="separate"/>
        </w:r>
        <w:r>
          <w:t>24</w:t>
        </w:r>
        <w:r>
          <w:fldChar w:fldCharType="end"/>
        </w:r>
      </w:hyperlink>
    </w:p>
    <w:p>
      <w:pPr>
        <w:pStyle w:val="TOC2"/>
        <w:tabs>
          <w:tab w:val="right" w:leader="dot" w:pos="8306"/>
        </w:tabs>
      </w:pPr>
      <w:hyperlink w:anchor="_Toc27887" w:history="1">
        <w:r>
          <w:rPr>
            <w:rFonts w:ascii="仿宋" w:eastAsia="仿宋" w:hAnsi="仿宋" w:cs="仿宋" w:hint="eastAsia"/>
            <w:lang w:eastAsia="zh-CN"/>
          </w:rPr>
          <w:t>(二)、建设进度</w:t>
        </w:r>
        <w:r>
          <w:tab/>
        </w:r>
        <w:r>
          <w:fldChar w:fldCharType="begin"/>
        </w:r>
        <w:r>
          <w:instrText xml:space="preserve"> PAGEREF _Toc27887 \h </w:instrText>
        </w:r>
        <w:r>
          <w:fldChar w:fldCharType="separate"/>
        </w:r>
        <w:r>
          <w:t>25</w:t>
        </w:r>
        <w:r>
          <w:fldChar w:fldCharType="end"/>
        </w:r>
      </w:hyperlink>
    </w:p>
    <w:p>
      <w:pPr>
        <w:pStyle w:val="TOC2"/>
        <w:tabs>
          <w:tab w:val="right" w:leader="dot" w:pos="8306"/>
        </w:tabs>
      </w:pPr>
      <w:hyperlink w:anchor="_Toc28830" w:history="1">
        <w:r>
          <w:rPr>
            <w:rFonts w:ascii="仿宋" w:eastAsia="仿宋" w:hAnsi="仿宋" w:cs="仿宋" w:hint="eastAsia"/>
            <w:lang w:eastAsia="zh-CN"/>
          </w:rPr>
          <w:t>(三)、进度安排注意事项</w:t>
        </w:r>
        <w:r>
          <w:tab/>
        </w:r>
        <w:r>
          <w:fldChar w:fldCharType="begin"/>
        </w:r>
        <w:r>
          <w:instrText xml:space="preserve"> PAGEREF _Toc28830 \h </w:instrText>
        </w:r>
        <w:r>
          <w:fldChar w:fldCharType="separate"/>
        </w:r>
        <w:r>
          <w:t>26</w:t>
        </w:r>
        <w:r>
          <w:fldChar w:fldCharType="end"/>
        </w:r>
      </w:hyperlink>
    </w:p>
    <w:p>
      <w:pPr>
        <w:pStyle w:val="TOC2"/>
        <w:tabs>
          <w:tab w:val="right" w:leader="dot" w:pos="8306"/>
        </w:tabs>
      </w:pPr>
      <w:hyperlink w:anchor="_Toc7435" w:history="1">
        <w:r>
          <w:rPr>
            <w:rFonts w:ascii="仿宋" w:eastAsia="仿宋" w:hAnsi="仿宋" w:cs="仿宋" w:hint="eastAsia"/>
            <w:lang w:eastAsia="zh-CN"/>
          </w:rPr>
          <w:t>(四)、人力资源配置</w:t>
        </w:r>
        <w:r>
          <w:tab/>
        </w:r>
        <w:r>
          <w:fldChar w:fldCharType="begin"/>
        </w:r>
        <w:r>
          <w:instrText xml:space="preserve"> PAGEREF _Toc7435 \h </w:instrText>
        </w:r>
        <w:r>
          <w:fldChar w:fldCharType="separate"/>
        </w:r>
        <w:r>
          <w:t>28</w:t>
        </w:r>
        <w:r>
          <w:fldChar w:fldCharType="end"/>
        </w:r>
      </w:hyperlink>
    </w:p>
    <w:p>
      <w:pPr>
        <w:pStyle w:val="TOC1"/>
        <w:tabs>
          <w:tab w:val="right" w:leader="dot" w:pos="8306"/>
        </w:tabs>
      </w:pPr>
      <w:hyperlink w:anchor="_Toc776" w:history="1">
        <w:r>
          <w:rPr>
            <w:rFonts w:ascii="仿宋" w:eastAsia="仿宋" w:hAnsi="仿宋" w:cs="仿宋" w:hint="eastAsia"/>
            <w:lang w:eastAsia="zh-CN"/>
          </w:rPr>
          <w:t>九、自动检票验票机项目人力资源培养与发展</w:t>
        </w:r>
        <w:r>
          <w:tab/>
        </w:r>
        <w:r>
          <w:fldChar w:fldCharType="begin"/>
        </w:r>
        <w:r>
          <w:instrText xml:space="preserve"> PAGEREF _Toc776 \h </w:instrText>
        </w:r>
        <w:r>
          <w:fldChar w:fldCharType="separate"/>
        </w:r>
        <w:r>
          <w:t>29</w:t>
        </w:r>
        <w:r>
          <w:fldChar w:fldCharType="end"/>
        </w:r>
      </w:hyperlink>
    </w:p>
    <w:p>
      <w:pPr>
        <w:pStyle w:val="TOC2"/>
        <w:tabs>
          <w:tab w:val="right" w:leader="dot" w:pos="8306"/>
        </w:tabs>
      </w:pPr>
      <w:hyperlink w:anchor="_Toc6704" w:history="1">
        <w:r>
          <w:rPr>
            <w:rFonts w:ascii="仿宋" w:eastAsia="仿宋" w:hAnsi="仿宋" w:cs="仿宋" w:hint="eastAsia"/>
            <w:lang w:eastAsia="zh-CN"/>
          </w:rPr>
          <w:t>(一)、人才需求与规划</w:t>
        </w:r>
        <w:r>
          <w:tab/>
        </w:r>
        <w:r>
          <w:fldChar w:fldCharType="begin"/>
        </w:r>
        <w:r>
          <w:instrText xml:space="preserve"> PAGEREF _Toc6704 \h </w:instrText>
        </w:r>
        <w:r>
          <w:fldChar w:fldCharType="separate"/>
        </w:r>
        <w:r>
          <w:t>29</w:t>
        </w:r>
        <w:r>
          <w:fldChar w:fldCharType="end"/>
        </w:r>
      </w:hyperlink>
    </w:p>
    <w:p>
      <w:pPr>
        <w:pStyle w:val="TOC2"/>
        <w:tabs>
          <w:tab w:val="right" w:leader="dot" w:pos="8306"/>
        </w:tabs>
      </w:pPr>
      <w:hyperlink w:anchor="_Toc6286" w:history="1">
        <w:r>
          <w:rPr>
            <w:rFonts w:ascii="仿宋" w:eastAsia="仿宋" w:hAnsi="仿宋" w:cs="仿宋" w:hint="eastAsia"/>
            <w:lang w:eastAsia="zh-CN"/>
          </w:rPr>
          <w:t>(二)、培训与发展计划</w:t>
        </w:r>
        <w:r>
          <w:tab/>
        </w:r>
        <w:r>
          <w:fldChar w:fldCharType="begin"/>
        </w:r>
        <w:r>
          <w:instrText xml:space="preserve"> PAGEREF _Toc6286 \h </w:instrText>
        </w:r>
        <w:r>
          <w:fldChar w:fldCharType="separate"/>
        </w:r>
        <w:r>
          <w:t>29</w:t>
        </w:r>
        <w:r>
          <w:fldChar w:fldCharType="end"/>
        </w:r>
      </w:hyperlink>
    </w:p>
    <w:p>
      <w:pPr>
        <w:pStyle w:val="TOC1"/>
        <w:tabs>
          <w:tab w:val="right" w:leader="dot" w:pos="8306"/>
        </w:tabs>
      </w:pPr>
      <w:hyperlink w:anchor="_Toc13410" w:history="1">
        <w:r>
          <w:rPr>
            <w:rFonts w:ascii="仿宋" w:eastAsia="仿宋" w:hAnsi="仿宋" w:cs="仿宋" w:hint="eastAsia"/>
            <w:lang w:eastAsia="zh-CN"/>
          </w:rPr>
          <w:t>十、自动检票验票机项目财务管理</w:t>
        </w:r>
        <w:r>
          <w:tab/>
        </w:r>
        <w:r>
          <w:fldChar w:fldCharType="begin"/>
        </w:r>
        <w:r>
          <w:instrText xml:space="preserve"> PAGEREF _Toc13410 \h </w:instrText>
        </w:r>
        <w:r>
          <w:fldChar w:fldCharType="separate"/>
        </w:r>
        <w:r>
          <w:t>30</w:t>
        </w:r>
        <w:r>
          <w:fldChar w:fldCharType="end"/>
        </w:r>
      </w:hyperlink>
    </w:p>
    <w:p>
      <w:pPr>
        <w:pStyle w:val="TOC2"/>
        <w:tabs>
          <w:tab w:val="right" w:leader="dot" w:pos="8306"/>
        </w:tabs>
      </w:pPr>
      <w:hyperlink w:anchor="_Toc13515" w:history="1">
        <w:r>
          <w:rPr>
            <w:rFonts w:ascii="仿宋" w:eastAsia="仿宋" w:hAnsi="仿宋" w:cs="仿宋" w:hint="eastAsia"/>
            <w:lang w:eastAsia="zh-CN"/>
          </w:rPr>
          <w:t>(一)、资金需求大</w:t>
        </w:r>
        <w:r>
          <w:tab/>
        </w:r>
        <w:r>
          <w:fldChar w:fldCharType="begin"/>
        </w:r>
        <w:r>
          <w:instrText xml:space="preserve"> PAGEREF _Toc13515 \h </w:instrText>
        </w:r>
        <w:r>
          <w:fldChar w:fldCharType="separate"/>
        </w:r>
        <w:r>
          <w:t>30</w:t>
        </w:r>
        <w:r>
          <w:fldChar w:fldCharType="end"/>
        </w:r>
      </w:hyperlink>
    </w:p>
    <w:p>
      <w:pPr>
        <w:pStyle w:val="TOC2"/>
        <w:tabs>
          <w:tab w:val="right" w:leader="dot" w:pos="8306"/>
        </w:tabs>
      </w:pPr>
      <w:hyperlink w:anchor="_Toc11729" w:history="1">
        <w:r>
          <w:rPr>
            <w:rFonts w:ascii="仿宋" w:eastAsia="仿宋" w:hAnsi="仿宋" w:cs="仿宋" w:hint="eastAsia"/>
            <w:lang w:eastAsia="zh-CN"/>
          </w:rPr>
          <w:t>(二)、研发周期长</w:t>
        </w:r>
        <w:r>
          <w:tab/>
        </w:r>
        <w:r>
          <w:fldChar w:fldCharType="begin"/>
        </w:r>
        <w:r>
          <w:instrText xml:space="preserve"> PAGEREF _Toc11729 \h </w:instrText>
        </w:r>
        <w:r>
          <w:fldChar w:fldCharType="separate"/>
        </w:r>
        <w:r>
          <w:t>31</w:t>
        </w:r>
        <w:r>
          <w:fldChar w:fldCharType="end"/>
        </w:r>
      </w:hyperlink>
    </w:p>
    <w:p>
      <w:pPr>
        <w:pStyle w:val="TOC2"/>
        <w:tabs>
          <w:tab w:val="right" w:leader="dot" w:pos="8306"/>
        </w:tabs>
      </w:pPr>
      <w:hyperlink w:anchor="_Toc12841" w:history="1">
        <w:r>
          <w:rPr>
            <w:rFonts w:ascii="仿宋" w:eastAsia="仿宋" w:hAnsi="仿宋" w:cs="仿宋" w:hint="eastAsia"/>
            <w:lang w:eastAsia="zh-CN"/>
          </w:rPr>
          <w:t>(三)、市场风险大</w:t>
        </w:r>
        <w:r>
          <w:tab/>
        </w:r>
        <w:r>
          <w:fldChar w:fldCharType="begin"/>
        </w:r>
        <w:r>
          <w:instrText xml:space="preserve"> PAGEREF _Toc12841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6" w:history="1">
        <w:r>
          <w:rPr>
            <w:rFonts w:ascii="仿宋" w:eastAsia="仿宋" w:hAnsi="仿宋" w:cs="仿宋" w:hint="eastAsia"/>
            <w:lang w:eastAsia="zh-CN"/>
          </w:rPr>
          <w:t>(四)、利润率高</w:t>
        </w:r>
        <w:r>
          <w:tab/>
        </w:r>
        <w:r>
          <w:fldChar w:fldCharType="begin"/>
        </w:r>
        <w:r>
          <w:instrText xml:space="preserve"> PAGEREF _Toc31826 \h </w:instrText>
        </w:r>
        <w:r>
          <w:fldChar w:fldCharType="separate"/>
        </w:r>
        <w:r>
          <w:t>35</w:t>
        </w:r>
        <w:r>
          <w:fldChar w:fldCharType="end"/>
        </w:r>
      </w:hyperlink>
    </w:p>
    <w:p>
      <w:pPr>
        <w:pStyle w:val="TOC1"/>
        <w:tabs>
          <w:tab w:val="right" w:leader="dot" w:pos="8306"/>
        </w:tabs>
      </w:pPr>
      <w:hyperlink w:anchor="_Toc26615" w:history="1">
        <w:r>
          <w:rPr>
            <w:rFonts w:ascii="仿宋" w:eastAsia="仿宋" w:hAnsi="仿宋" w:cs="仿宋" w:hint="eastAsia"/>
            <w:lang w:eastAsia="zh-CN"/>
          </w:rPr>
          <w:t>十一、自动检票验票机项目投资规划</w:t>
        </w:r>
        <w:r>
          <w:tab/>
        </w:r>
        <w:r>
          <w:fldChar w:fldCharType="begin"/>
        </w:r>
        <w:r>
          <w:instrText xml:space="preserve"> PAGEREF _Toc26615 \h </w:instrText>
        </w:r>
        <w:r>
          <w:fldChar w:fldCharType="separate"/>
        </w:r>
        <w:r>
          <w:t>37</w:t>
        </w:r>
        <w:r>
          <w:fldChar w:fldCharType="end"/>
        </w:r>
      </w:hyperlink>
    </w:p>
    <w:p>
      <w:pPr>
        <w:pStyle w:val="TOC2"/>
        <w:tabs>
          <w:tab w:val="right" w:leader="dot" w:pos="8306"/>
        </w:tabs>
      </w:pPr>
      <w:hyperlink w:anchor="_Toc6041" w:history="1">
        <w:r>
          <w:rPr>
            <w:rFonts w:ascii="仿宋" w:eastAsia="仿宋" w:hAnsi="仿宋" w:cs="仿宋" w:hint="eastAsia"/>
            <w:lang w:eastAsia="zh-CN"/>
          </w:rPr>
          <w:t>(一)、自动检票验票机项目总投资估算</w:t>
        </w:r>
        <w:r>
          <w:tab/>
        </w:r>
        <w:r>
          <w:fldChar w:fldCharType="begin"/>
        </w:r>
        <w:r>
          <w:instrText xml:space="preserve"> PAGEREF _Toc6041 \h </w:instrText>
        </w:r>
        <w:r>
          <w:fldChar w:fldCharType="separate"/>
        </w:r>
        <w:r>
          <w:t>37</w:t>
        </w:r>
        <w:r>
          <w:fldChar w:fldCharType="end"/>
        </w:r>
      </w:hyperlink>
    </w:p>
    <w:p>
      <w:pPr>
        <w:pStyle w:val="TOC2"/>
        <w:tabs>
          <w:tab w:val="right" w:leader="dot" w:pos="8306"/>
        </w:tabs>
      </w:pPr>
      <w:hyperlink w:anchor="_Toc32305" w:history="1">
        <w:r>
          <w:rPr>
            <w:rFonts w:ascii="仿宋" w:eastAsia="仿宋" w:hAnsi="仿宋" w:cs="仿宋" w:hint="eastAsia"/>
            <w:lang w:eastAsia="zh-CN"/>
          </w:rPr>
          <w:t>(二)、资金筹措</w:t>
        </w:r>
        <w:r>
          <w:tab/>
        </w:r>
        <w:r>
          <w:fldChar w:fldCharType="begin"/>
        </w:r>
        <w:r>
          <w:instrText xml:space="preserve"> PAGEREF _Toc32305 \h </w:instrText>
        </w:r>
        <w:r>
          <w:fldChar w:fldCharType="separate"/>
        </w:r>
        <w:r>
          <w:t>38</w:t>
        </w:r>
        <w:r>
          <w:fldChar w:fldCharType="end"/>
        </w:r>
      </w:hyperlink>
    </w:p>
    <w:p>
      <w:pPr>
        <w:pStyle w:val="TOC1"/>
        <w:tabs>
          <w:tab w:val="right" w:leader="dot" w:pos="8306"/>
        </w:tabs>
      </w:pPr>
      <w:hyperlink w:anchor="_Toc16998" w:history="1">
        <w:r>
          <w:rPr>
            <w:rFonts w:ascii="仿宋" w:eastAsia="仿宋" w:hAnsi="仿宋" w:cs="仿宋" w:hint="eastAsia"/>
            <w:lang w:eastAsia="zh-CN"/>
          </w:rPr>
          <w:t>十二、自动检票验票机项目人力资源管理</w:t>
        </w:r>
        <w:r>
          <w:tab/>
        </w:r>
        <w:r>
          <w:fldChar w:fldCharType="begin"/>
        </w:r>
        <w:r>
          <w:instrText xml:space="preserve"> PAGEREF _Toc16998 \h </w:instrText>
        </w:r>
        <w:r>
          <w:fldChar w:fldCharType="separate"/>
        </w:r>
        <w:r>
          <w:t>39</w:t>
        </w:r>
        <w:r>
          <w:fldChar w:fldCharType="end"/>
        </w:r>
      </w:hyperlink>
    </w:p>
    <w:p>
      <w:pPr>
        <w:pStyle w:val="TOC2"/>
        <w:tabs>
          <w:tab w:val="right" w:leader="dot" w:pos="8306"/>
        </w:tabs>
      </w:pPr>
      <w:hyperlink w:anchor="_Toc17532" w:history="1">
        <w:r>
          <w:rPr>
            <w:rFonts w:ascii="仿宋" w:eastAsia="仿宋" w:hAnsi="仿宋" w:cs="仿宋" w:hint="eastAsia"/>
            <w:lang w:eastAsia="zh-CN"/>
          </w:rPr>
          <w:t>(一)、建立健全的预算管理制度</w:t>
        </w:r>
        <w:r>
          <w:tab/>
        </w:r>
        <w:r>
          <w:fldChar w:fldCharType="begin"/>
        </w:r>
        <w:r>
          <w:instrText xml:space="preserve"> PAGEREF _Toc17532 \h </w:instrText>
        </w:r>
        <w:r>
          <w:fldChar w:fldCharType="separate"/>
        </w:r>
        <w:r>
          <w:t>39</w:t>
        </w:r>
        <w:r>
          <w:fldChar w:fldCharType="end"/>
        </w:r>
      </w:hyperlink>
    </w:p>
    <w:p>
      <w:pPr>
        <w:pStyle w:val="TOC2"/>
        <w:tabs>
          <w:tab w:val="right" w:leader="dot" w:pos="8306"/>
        </w:tabs>
      </w:pPr>
      <w:hyperlink w:anchor="_Toc28167" w:history="1">
        <w:r>
          <w:rPr>
            <w:rFonts w:ascii="仿宋" w:eastAsia="仿宋" w:hAnsi="仿宋" w:cs="仿宋" w:hint="eastAsia"/>
            <w:lang w:eastAsia="zh-CN"/>
          </w:rPr>
          <w:t>(二)、加强资金流动监控</w:t>
        </w:r>
        <w:r>
          <w:tab/>
        </w:r>
        <w:r>
          <w:fldChar w:fldCharType="begin"/>
        </w:r>
        <w:r>
          <w:instrText xml:space="preserve"> PAGEREF _Toc28167 \h </w:instrText>
        </w:r>
        <w:r>
          <w:fldChar w:fldCharType="separate"/>
        </w:r>
        <w:r>
          <w:t>41</w:t>
        </w:r>
        <w:r>
          <w:fldChar w:fldCharType="end"/>
        </w:r>
      </w:hyperlink>
    </w:p>
    <w:p>
      <w:pPr>
        <w:pStyle w:val="TOC2"/>
        <w:tabs>
          <w:tab w:val="right" w:leader="dot" w:pos="8306"/>
        </w:tabs>
      </w:pPr>
      <w:hyperlink w:anchor="_Toc20014" w:history="1">
        <w:r>
          <w:rPr>
            <w:rFonts w:ascii="仿宋" w:eastAsia="仿宋" w:hAnsi="仿宋" w:cs="仿宋" w:hint="eastAsia"/>
            <w:lang w:eastAsia="zh-CN"/>
          </w:rPr>
          <w:t>(三)、制定完善的风险控制机制</w:t>
        </w:r>
        <w:r>
          <w:tab/>
        </w:r>
        <w:r>
          <w:fldChar w:fldCharType="begin"/>
        </w:r>
        <w:r>
          <w:instrText xml:space="preserve"> PAGEREF _Toc20014 \h </w:instrText>
        </w:r>
        <w:r>
          <w:fldChar w:fldCharType="separate"/>
        </w:r>
        <w:r>
          <w:t>42</w:t>
        </w:r>
        <w:r>
          <w:fldChar w:fldCharType="end"/>
        </w:r>
      </w:hyperlink>
    </w:p>
    <w:p>
      <w:pPr>
        <w:pStyle w:val="TOC2"/>
        <w:tabs>
          <w:tab w:val="right" w:leader="dot" w:pos="8306"/>
        </w:tabs>
      </w:pPr>
      <w:hyperlink w:anchor="_Toc4817" w:history="1">
        <w:r>
          <w:rPr>
            <w:rFonts w:ascii="仿宋" w:eastAsia="仿宋" w:hAnsi="仿宋" w:cs="仿宋" w:hint="eastAsia"/>
            <w:lang w:eastAsia="zh-CN"/>
          </w:rPr>
          <w:t>(四)、优化成本管理</w:t>
        </w:r>
        <w:r>
          <w:tab/>
        </w:r>
        <w:r>
          <w:fldChar w:fldCharType="begin"/>
        </w:r>
        <w:r>
          <w:instrText xml:space="preserve"> PAGEREF _Toc4817 \h </w:instrText>
        </w:r>
        <w:r>
          <w:fldChar w:fldCharType="separate"/>
        </w:r>
        <w:r>
          <w:t>43</w:t>
        </w:r>
        <w:r>
          <w:fldChar w:fldCharType="end"/>
        </w:r>
      </w:hyperlink>
    </w:p>
    <w:p>
      <w:pPr>
        <w:pStyle w:val="TOC1"/>
        <w:tabs>
          <w:tab w:val="right" w:leader="dot" w:pos="8306"/>
        </w:tabs>
      </w:pPr>
      <w:hyperlink w:anchor="_Toc25427" w:history="1">
        <w:r>
          <w:rPr>
            <w:rFonts w:ascii="仿宋" w:eastAsia="仿宋" w:hAnsi="仿宋" w:cs="仿宋" w:hint="eastAsia"/>
            <w:lang w:eastAsia="zh-CN"/>
          </w:rPr>
          <w:t>十三、质量管理体系</w:t>
        </w:r>
        <w:r>
          <w:tab/>
        </w:r>
        <w:r>
          <w:fldChar w:fldCharType="begin"/>
        </w:r>
        <w:r>
          <w:instrText xml:space="preserve"> PAGEREF _Toc25427 \h </w:instrText>
        </w:r>
        <w:r>
          <w:fldChar w:fldCharType="separate"/>
        </w:r>
        <w:r>
          <w:t>45</w:t>
        </w:r>
        <w:r>
          <w:fldChar w:fldCharType="end"/>
        </w:r>
      </w:hyperlink>
    </w:p>
    <w:p>
      <w:pPr>
        <w:pStyle w:val="TOC2"/>
        <w:tabs>
          <w:tab w:val="right" w:leader="dot" w:pos="8306"/>
        </w:tabs>
      </w:pPr>
      <w:hyperlink w:anchor="_Toc28033" w:history="1">
        <w:r>
          <w:rPr>
            <w:rFonts w:ascii="仿宋" w:eastAsia="仿宋" w:hAnsi="仿宋" w:cs="仿宋" w:hint="eastAsia"/>
            <w:lang w:eastAsia="zh-CN"/>
          </w:rPr>
          <w:t>(一)、质量目标与方针</w:t>
        </w:r>
        <w:r>
          <w:tab/>
        </w:r>
        <w:r>
          <w:fldChar w:fldCharType="begin"/>
        </w:r>
        <w:r>
          <w:instrText xml:space="preserve"> PAGEREF _Toc28033 \h </w:instrText>
        </w:r>
        <w:r>
          <w:fldChar w:fldCharType="separate"/>
        </w:r>
        <w:r>
          <w:t>45</w:t>
        </w:r>
        <w:r>
          <w:fldChar w:fldCharType="end"/>
        </w:r>
      </w:hyperlink>
    </w:p>
    <w:p>
      <w:pPr>
        <w:pStyle w:val="TOC2"/>
        <w:tabs>
          <w:tab w:val="right" w:leader="dot" w:pos="8306"/>
        </w:tabs>
      </w:pPr>
      <w:hyperlink w:anchor="_Toc5896" w:history="1">
        <w:r>
          <w:rPr>
            <w:rFonts w:ascii="仿宋" w:eastAsia="仿宋" w:hAnsi="仿宋" w:cs="仿宋" w:hint="eastAsia"/>
            <w:lang w:eastAsia="zh-CN"/>
          </w:rPr>
          <w:t>(二)、质量管理责任</w:t>
        </w:r>
        <w:r>
          <w:tab/>
        </w:r>
        <w:r>
          <w:fldChar w:fldCharType="begin"/>
        </w:r>
        <w:r>
          <w:instrText xml:space="preserve"> PAGEREF _Toc5896 \h </w:instrText>
        </w:r>
        <w:r>
          <w:fldChar w:fldCharType="separate"/>
        </w:r>
        <w:r>
          <w:t>46</w:t>
        </w:r>
        <w:r>
          <w:fldChar w:fldCharType="end"/>
        </w:r>
      </w:hyperlink>
    </w:p>
    <w:p>
      <w:pPr>
        <w:pStyle w:val="TOC2"/>
        <w:tabs>
          <w:tab w:val="right" w:leader="dot" w:pos="8306"/>
        </w:tabs>
      </w:pPr>
      <w:hyperlink w:anchor="_Toc20655" w:history="1">
        <w:r>
          <w:rPr>
            <w:rFonts w:ascii="仿宋" w:eastAsia="仿宋" w:hAnsi="仿宋" w:cs="仿宋" w:hint="eastAsia"/>
            <w:lang w:eastAsia="zh-CN"/>
          </w:rPr>
          <w:t>(三)、质量管理体系文件</w:t>
        </w:r>
        <w:r>
          <w:tab/>
        </w:r>
        <w:r>
          <w:fldChar w:fldCharType="begin"/>
        </w:r>
        <w:r>
          <w:instrText xml:space="preserve"> PAGEREF _Toc20655 \h </w:instrText>
        </w:r>
        <w:r>
          <w:fldChar w:fldCharType="separate"/>
        </w:r>
        <w:r>
          <w:t>47</w:t>
        </w:r>
        <w:r>
          <w:fldChar w:fldCharType="end"/>
        </w:r>
      </w:hyperlink>
    </w:p>
    <w:p>
      <w:pPr>
        <w:pStyle w:val="TOC2"/>
        <w:tabs>
          <w:tab w:val="right" w:leader="dot" w:pos="8306"/>
        </w:tabs>
      </w:pPr>
      <w:hyperlink w:anchor="_Toc5556" w:history="1">
        <w:r>
          <w:rPr>
            <w:rFonts w:ascii="仿宋" w:eastAsia="仿宋" w:hAnsi="仿宋" w:cs="仿宋" w:hint="eastAsia"/>
            <w:lang w:eastAsia="zh-CN"/>
          </w:rPr>
          <w:t>(四)、质量培训与教育</w:t>
        </w:r>
        <w:r>
          <w:tab/>
        </w:r>
        <w:r>
          <w:fldChar w:fldCharType="begin"/>
        </w:r>
        <w:r>
          <w:instrText xml:space="preserve"> PAGEREF _Toc5556 \h </w:instrText>
        </w:r>
        <w:r>
          <w:fldChar w:fldCharType="separate"/>
        </w:r>
        <w:r>
          <w:t>49</w:t>
        </w:r>
        <w:r>
          <w:fldChar w:fldCharType="end"/>
        </w:r>
      </w:hyperlink>
    </w:p>
    <w:p>
      <w:pPr>
        <w:pStyle w:val="TOC2"/>
        <w:tabs>
          <w:tab w:val="right" w:leader="dot" w:pos="8306"/>
        </w:tabs>
      </w:pPr>
      <w:hyperlink w:anchor="_Toc29358" w:history="1">
        <w:r>
          <w:rPr>
            <w:rFonts w:ascii="仿宋" w:eastAsia="仿宋" w:hAnsi="仿宋" w:cs="仿宋" w:hint="eastAsia"/>
            <w:lang w:eastAsia="zh-CN"/>
          </w:rPr>
          <w:t>(五)、质量审核与评价</w:t>
        </w:r>
        <w:r>
          <w:tab/>
        </w:r>
        <w:r>
          <w:fldChar w:fldCharType="begin"/>
        </w:r>
        <w:r>
          <w:instrText xml:space="preserve"> PAGEREF _Toc29358 \h </w:instrText>
        </w:r>
        <w:r>
          <w:fldChar w:fldCharType="separate"/>
        </w:r>
        <w:r>
          <w:t>50</w:t>
        </w:r>
        <w:r>
          <w:fldChar w:fldCharType="end"/>
        </w:r>
      </w:hyperlink>
    </w:p>
    <w:p>
      <w:pPr>
        <w:pStyle w:val="TOC2"/>
        <w:tabs>
          <w:tab w:val="right" w:leader="dot" w:pos="8306"/>
        </w:tabs>
      </w:pPr>
      <w:hyperlink w:anchor="_Toc4565" w:history="1">
        <w:r>
          <w:rPr>
            <w:rFonts w:ascii="仿宋" w:eastAsia="仿宋" w:hAnsi="仿宋" w:cs="仿宋" w:hint="eastAsia"/>
            <w:lang w:eastAsia="zh-CN"/>
          </w:rPr>
          <w:t>(六)、不符合与纠正措施</w:t>
        </w:r>
        <w:r>
          <w:tab/>
        </w:r>
        <w:r>
          <w:fldChar w:fldCharType="begin"/>
        </w:r>
        <w:r>
          <w:instrText xml:space="preserve"> PAGEREF _Toc4565 \h </w:instrText>
        </w:r>
        <w:r>
          <w:fldChar w:fldCharType="separate"/>
        </w:r>
        <w:r>
          <w:t>52</w:t>
        </w:r>
        <w:r>
          <w:fldChar w:fldCharType="end"/>
        </w:r>
      </w:hyperlink>
    </w:p>
    <w:p>
      <w:pPr>
        <w:pStyle w:val="TOC1"/>
        <w:tabs>
          <w:tab w:val="right" w:leader="dot" w:pos="8306"/>
        </w:tabs>
      </w:pPr>
      <w:hyperlink w:anchor="_Toc9101" w:history="1">
        <w:r>
          <w:rPr>
            <w:rFonts w:ascii="仿宋" w:eastAsia="仿宋" w:hAnsi="仿宋" w:cs="仿宋" w:hint="eastAsia"/>
            <w:lang w:eastAsia="zh-CN"/>
          </w:rPr>
          <w:t>十四、利益相关者分析与沟通计划</w:t>
        </w:r>
        <w:r>
          <w:tab/>
        </w:r>
        <w:r>
          <w:fldChar w:fldCharType="begin"/>
        </w:r>
        <w:r>
          <w:instrText xml:space="preserve"> PAGEREF _Toc9101 \h </w:instrText>
        </w:r>
        <w:r>
          <w:fldChar w:fldCharType="separate"/>
        </w:r>
        <w:r>
          <w:t>53</w:t>
        </w:r>
        <w:r>
          <w:fldChar w:fldCharType="end"/>
        </w:r>
      </w:hyperlink>
    </w:p>
    <w:p>
      <w:pPr>
        <w:pStyle w:val="TOC2"/>
        <w:tabs>
          <w:tab w:val="right" w:leader="dot" w:pos="8306"/>
        </w:tabs>
      </w:pPr>
      <w:hyperlink w:anchor="_Toc11400" w:history="1">
        <w:r>
          <w:rPr>
            <w:rFonts w:ascii="仿宋" w:eastAsia="仿宋" w:hAnsi="仿宋" w:cs="仿宋" w:hint="eastAsia"/>
            <w:lang w:eastAsia="zh-CN"/>
          </w:rPr>
          <w:t>(一)、利益相关者分析</w:t>
        </w:r>
        <w:r>
          <w:tab/>
        </w:r>
        <w:r>
          <w:fldChar w:fldCharType="begin"/>
        </w:r>
        <w:r>
          <w:instrText xml:space="preserve"> PAGEREF _Toc11400 \h </w:instrText>
        </w:r>
        <w:r>
          <w:fldChar w:fldCharType="separate"/>
        </w:r>
        <w:r>
          <w:t>53</w:t>
        </w:r>
        <w:r>
          <w:fldChar w:fldCharType="end"/>
        </w:r>
      </w:hyperlink>
    </w:p>
    <w:p>
      <w:pPr>
        <w:pStyle w:val="TOC2"/>
        <w:tabs>
          <w:tab w:val="right" w:leader="dot" w:pos="8306"/>
        </w:tabs>
      </w:pPr>
      <w:hyperlink w:anchor="_Toc29728" w:history="1">
        <w:r>
          <w:rPr>
            <w:rFonts w:ascii="仿宋" w:eastAsia="仿宋" w:hAnsi="仿宋" w:cs="仿宋" w:hint="eastAsia"/>
            <w:lang w:eastAsia="zh-CN"/>
          </w:rPr>
          <w:t>(二)、沟通计划</w:t>
        </w:r>
        <w:r>
          <w:tab/>
        </w:r>
        <w:r>
          <w:fldChar w:fldCharType="begin"/>
        </w:r>
        <w:r>
          <w:instrText xml:space="preserve"> PAGEREF _Toc29728 \h </w:instrText>
        </w:r>
        <w:r>
          <w:fldChar w:fldCharType="separate"/>
        </w:r>
        <w:r>
          <w:t>54</w:t>
        </w:r>
        <w:r>
          <w:fldChar w:fldCharType="end"/>
        </w:r>
      </w:hyperlink>
    </w:p>
    <w:p>
      <w:pPr>
        <w:pStyle w:val="TOC1"/>
        <w:tabs>
          <w:tab w:val="right" w:leader="dot" w:pos="8306"/>
        </w:tabs>
      </w:pPr>
      <w:hyperlink w:anchor="_Toc24304" w:history="1">
        <w:r>
          <w:rPr>
            <w:rFonts w:ascii="仿宋" w:eastAsia="仿宋" w:hAnsi="仿宋" w:cs="仿宋" w:hint="eastAsia"/>
            <w:lang w:eastAsia="zh-CN"/>
          </w:rPr>
          <w:t>十五、自动检票验票机项目工程方案分析</w:t>
        </w:r>
        <w:r>
          <w:tab/>
        </w:r>
        <w:r>
          <w:fldChar w:fldCharType="begin"/>
        </w:r>
        <w:r>
          <w:instrText xml:space="preserve"> PAGEREF _Toc24304 \h </w:instrText>
        </w:r>
        <w:r>
          <w:fldChar w:fldCharType="separate"/>
        </w:r>
        <w:r>
          <w:t>55</w:t>
        </w:r>
        <w:r>
          <w:fldChar w:fldCharType="end"/>
        </w:r>
      </w:hyperlink>
    </w:p>
    <w:p>
      <w:pPr>
        <w:pStyle w:val="TOC2"/>
        <w:tabs>
          <w:tab w:val="right" w:leader="dot" w:pos="8306"/>
        </w:tabs>
      </w:pPr>
      <w:hyperlink w:anchor="_Toc24108" w:history="1">
        <w:r>
          <w:rPr>
            <w:rFonts w:ascii="仿宋" w:eastAsia="仿宋" w:hAnsi="仿宋" w:cs="仿宋" w:hint="eastAsia"/>
            <w:lang w:eastAsia="zh-CN"/>
          </w:rPr>
          <w:t>(一)、建筑工程设计原则</w:t>
        </w:r>
        <w:r>
          <w:tab/>
        </w:r>
        <w:r>
          <w:fldChar w:fldCharType="begin"/>
        </w:r>
        <w:r>
          <w:instrText xml:space="preserve"> PAGEREF _Toc24108 \h </w:instrText>
        </w:r>
        <w:r>
          <w:fldChar w:fldCharType="separate"/>
        </w:r>
        <w:r>
          <w:t>55</w:t>
        </w:r>
        <w:r>
          <w:fldChar w:fldCharType="end"/>
        </w:r>
      </w:hyperlink>
    </w:p>
    <w:p>
      <w:pPr>
        <w:pStyle w:val="TOC2"/>
        <w:tabs>
          <w:tab w:val="right" w:leader="dot" w:pos="8306"/>
        </w:tabs>
      </w:pPr>
      <w:hyperlink w:anchor="_Toc21537" w:history="1">
        <w:r>
          <w:rPr>
            <w:rFonts w:ascii="仿宋" w:eastAsia="仿宋" w:hAnsi="仿宋" w:cs="仿宋" w:hint="eastAsia"/>
            <w:lang w:eastAsia="zh-CN"/>
          </w:rPr>
          <w:t>(二)、土建工程建设指标</w:t>
        </w:r>
        <w:r>
          <w:tab/>
        </w:r>
        <w:r>
          <w:fldChar w:fldCharType="begin"/>
        </w:r>
        <w:r>
          <w:instrText xml:space="preserve"> PAGEREF _Toc21537 \h </w:instrText>
        </w:r>
        <w:r>
          <w:fldChar w:fldCharType="separate"/>
        </w:r>
        <w:r>
          <w:t>58</w:t>
        </w:r>
        <w:r>
          <w:fldChar w:fldCharType="end"/>
        </w:r>
      </w:hyperlink>
    </w:p>
    <w:p>
      <w:pPr>
        <w:pStyle w:val="TOC1"/>
        <w:tabs>
          <w:tab w:val="right" w:leader="dot" w:pos="8306"/>
        </w:tabs>
      </w:pPr>
      <w:hyperlink w:anchor="_Toc16182" w:history="1">
        <w:r>
          <w:rPr>
            <w:rFonts w:ascii="仿宋" w:eastAsia="仿宋" w:hAnsi="仿宋" w:cs="仿宋" w:hint="eastAsia"/>
            <w:lang w:eastAsia="zh-CN"/>
          </w:rPr>
          <w:t>十六、自动检票验票机项目变更管理</w:t>
        </w:r>
        <w:r>
          <w:tab/>
        </w:r>
        <w:r>
          <w:fldChar w:fldCharType="begin"/>
        </w:r>
        <w:r>
          <w:instrText xml:space="preserve"> PAGEREF _Toc16182 \h </w:instrText>
        </w:r>
        <w:r>
          <w:fldChar w:fldCharType="separate"/>
        </w:r>
        <w:r>
          <w:t>60</w:t>
        </w:r>
        <w:r>
          <w:fldChar w:fldCharType="end"/>
        </w:r>
      </w:hyperlink>
    </w:p>
    <w:p>
      <w:pPr>
        <w:pStyle w:val="TOC2"/>
        <w:tabs>
          <w:tab w:val="right" w:leader="dot" w:pos="8306"/>
        </w:tabs>
      </w:pPr>
      <w:hyperlink w:anchor="_Toc24395" w:history="1">
        <w:r>
          <w:rPr>
            <w:rFonts w:ascii="仿宋" w:eastAsia="仿宋" w:hAnsi="仿宋" w:cs="仿宋" w:hint="eastAsia"/>
            <w:lang w:eastAsia="zh-CN"/>
          </w:rPr>
          <w:t>(一)、变更申请与评估</w:t>
        </w:r>
        <w:r>
          <w:tab/>
        </w:r>
        <w:r>
          <w:fldChar w:fldCharType="begin"/>
        </w:r>
        <w:r>
          <w:instrText xml:space="preserve"> PAGEREF _Toc24395 \h </w:instrText>
        </w:r>
        <w:r>
          <w:fldChar w:fldCharType="separate"/>
        </w:r>
        <w:r>
          <w:t>60</w:t>
        </w:r>
        <w:r>
          <w:fldChar w:fldCharType="end"/>
        </w:r>
      </w:hyperlink>
    </w:p>
    <w:p>
      <w:pPr>
        <w:pStyle w:val="TOC2"/>
        <w:tabs>
          <w:tab w:val="right" w:leader="dot" w:pos="8306"/>
        </w:tabs>
      </w:pPr>
      <w:hyperlink w:anchor="_Toc17026" w:history="1">
        <w:r>
          <w:rPr>
            <w:rFonts w:ascii="仿宋" w:eastAsia="仿宋" w:hAnsi="仿宋" w:cs="仿宋" w:hint="eastAsia"/>
            <w:lang w:eastAsia="zh-CN"/>
          </w:rPr>
          <w:t>(二)、变更实施与控制</w:t>
        </w:r>
        <w:r>
          <w:tab/>
        </w:r>
        <w:r>
          <w:fldChar w:fldCharType="begin"/>
        </w:r>
        <w:r>
          <w:instrText xml:space="preserve"> PAGEREF _Toc17026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450"/>
      <w:r>
        <w:rPr>
          <w:rFonts w:ascii="仿宋" w:eastAsia="仿宋" w:hAnsi="仿宋" w:cs="仿宋" w:hint="eastAsia"/>
          <w:sz w:val="28"/>
          <w:lang w:eastAsia="zh-CN"/>
        </w:rPr>
        <w:t>一、自动检票验票机项目可持续发展</w:t>
      </w:r>
      <w:bookmarkEnd w:id="2"/>
    </w:p>
    <w:p>
      <w:pPr>
        <w:pStyle w:val="Heading2"/>
        <w:rPr>
          <w:rFonts w:ascii="仿宋" w:eastAsia="仿宋" w:hAnsi="仿宋" w:cs="仿宋" w:hint="eastAsia"/>
          <w:lang w:eastAsia="zh-CN"/>
        </w:rPr>
      </w:pPr>
      <w:bookmarkStart w:id="3" w:name="_Toc1097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检票验票机项目中，自动检票验票机项目团队着眼于未来，明确了可持续发展的战略方向。制定的具体可持续发展目标包括降低资源使用、采用环保技术、最大化社会效益等。这一步骤不仅有助于自动检票验票机项目在环保和社会责任方面达到最高标准，也为未来提供了明确的指引，确保自动检票验票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可持续实践的融入自动检票验票机项目管理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自动检票验票机项目管理周期。从自动检票验票机项目规划开始，自动检票验票机项目团队就考虑了环境和社会的因素。在执行阶段，自动检票验票机项目团队积极推动绿色技术的应用，优化资源利用。此外，关注员工的社会责任，通过培训和沟通活动提高员工对可持续发展的认知，使他们能够在日常工作中践行可持续实践。这些举措不仅为自动检票验票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88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扎根于自动检票验票机项目的可持续发展理念，我们深信环保与社会责任是自动检票验票机项目成功的关键支柱。在自动检票验票机项目的每一步，我们都致力于通过创新和实践，履行对环境和社会的坚定责任。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团队通过引入先进的环保技术、建立高效的废物处理系统以及推动能源节约措施，积极履行环保责任。定期的环保监测和评估确保自动检票验票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不仅致力于自身可持续发展，还注重对社会的回馈。通过支持社区自动检票验票机项目、参与慈善事业、提供培训机会等方式，自动检票验票机项目积极履行社会责任。与当地社区建立积极互动，关注员工的工作与生活平衡，以及员工的身心健康，是自动检票验票机项目在社会责任层面的关键举措。这样的实践不仅增强了自动检票验票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5679"/>
      <w:r>
        <w:rPr>
          <w:rFonts w:ascii="仿宋" w:eastAsia="仿宋" w:hAnsi="仿宋" w:cs="仿宋" w:hint="eastAsia"/>
          <w:sz w:val="28"/>
          <w:lang w:eastAsia="zh-CN"/>
        </w:rPr>
        <w:t>二、自动检票验票机项目土建工程</w:t>
      </w:r>
      <w:bookmarkEnd w:id="5"/>
    </w:p>
    <w:p>
      <w:pPr>
        <w:pStyle w:val="Heading2"/>
        <w:rPr>
          <w:rFonts w:ascii="仿宋" w:eastAsia="仿宋" w:hAnsi="仿宋" w:cs="仿宋" w:hint="eastAsia"/>
          <w:lang w:eastAsia="zh-CN"/>
        </w:rPr>
      </w:pPr>
      <w:bookmarkStart w:id="6" w:name="_Toc572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在自动检票验票机项目的建筑工程设计中，我们将秉承一系列重要的设计原则，以确保自动检票验票机项目建筑在功能、美观、可持续性等方面达到最佳效果。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首要原则是确保建筑的功能性得到最大化的发挥。我们将充分理解自动检票验票机项目的实际需求，合理布局各个功能区域，保证建筑在满足业务需求的同时，提供高效的工作环境。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在建筑设计中，我们将综合考虑建设和运营成本。通过精细的经济效益分析，确保设计方案在高效利用资源的同时，对自动检票验票机项目的长期盈利能力有积极的贡献。</w:t>
      </w:r>
    </w:p>
    <w:p>
      <w:pPr>
        <w:pStyle w:val="Heading2"/>
        <w:ind w:firstLine="560" w:firstLineChars="200"/>
        <w:rPr>
          <w:rFonts w:ascii="仿宋" w:eastAsia="仿宋" w:hAnsi="仿宋" w:cs="仿宋" w:hint="eastAsia"/>
          <w:sz w:val="28"/>
          <w:lang w:eastAsia="zh-CN"/>
        </w:rPr>
      </w:pPr>
      <w:bookmarkStart w:id="7" w:name="_Toc133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检票验票机项目的土建工程设计中，我们将精准设定设计年限，结合自动检票验票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动检票验票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2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自动检票验票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动检票验票机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动检票验票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484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本期工程自动检票验票机项目预计总建筑面积XXX平方米，其中：计容建筑面积XXX平方米，计划建筑工程投资XX万元，占自动检票验票机项目总投资的XX%。</w:t>
      </w:r>
    </w:p>
    <w:p>
      <w:pPr>
        <w:pStyle w:val="Heading1"/>
        <w:ind w:firstLine="560" w:firstLineChars="200"/>
        <w:rPr>
          <w:rFonts w:ascii="仿宋" w:eastAsia="仿宋" w:hAnsi="仿宋" w:cs="仿宋" w:hint="eastAsia"/>
          <w:sz w:val="28"/>
          <w:lang w:eastAsia="zh-CN"/>
        </w:rPr>
      </w:pPr>
      <w:bookmarkStart w:id="10" w:name="_Toc17430"/>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6423"/>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的技术管理特点体现在其创新导向。通过引入最先进的技术趋势和解决方案，自动检票验票机项目致力于提升科技含量、提高质量和效率水平。这意味着我们将采用最新的工具和方法，确保自动检票验票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自动检票验票机项目技术管理的显著特征。通过整合不同领域的技术资源，我们实现了跨学科的协同工作。这有助于优化技术架构，提高整体效能。此外，整合性策略还促进了不同技术团队之间的紧密沟通和高效合作，确保自动检票验票机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自动检票验票机项目所采用的技术。通过不断优化技术方案，自动检票验票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自动检票验票机项目团队将在自动检票验票机项目初期识别可能的技术风险，并采取相应的预防和应对措施。通过建立健全的风险评估机制，自动检票验票机项目能够在实施过程中及时发现并解决潜在的技术问题，保障自动检票验票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自动检票验票机项目中，技术将成为自动检票验票机项目成功的有力支持。这一深度剖析揭示了技术管理在自动检票验票机项目实施中的关键作用，为自动检票验票机项目的技术基础奠定了坚实的基础。</w:t>
      </w:r>
    </w:p>
    <w:p>
      <w:pPr>
        <w:pStyle w:val="Heading2"/>
        <w:ind w:firstLine="560" w:firstLineChars="200"/>
        <w:rPr>
          <w:rFonts w:ascii="仿宋" w:eastAsia="仿宋" w:hAnsi="仿宋" w:cs="仿宋" w:hint="eastAsia"/>
          <w:sz w:val="28"/>
          <w:lang w:eastAsia="zh-CN"/>
        </w:rPr>
      </w:pPr>
      <w:bookmarkStart w:id="12" w:name="_Toc30969"/>
      <w:r>
        <w:rPr>
          <w:rFonts w:ascii="仿宋" w:eastAsia="仿宋" w:hAnsi="仿宋" w:cs="仿宋" w:hint="eastAsia"/>
          <w:sz w:val="28"/>
          <w:lang w:eastAsia="zh-CN"/>
        </w:rPr>
        <w:t>(二)、自动检票验票机项目工艺技术设计方案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自动检票验票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自动检票验票机项目将严格按照相关行业规范要求进行组织。通过有效控制产品质量，自动检票验票机项目将致力于为顾客提供优质的自动检票验票机项目产品和良好的服务。这体现了自动检票验票机项目对于生产活动合规性和质量标准的高度重视，为自动检票验票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自动检票验票机项目注重生态效益和清洁生产原则。自动检票验票机项目建设将紧密结合地方特色经济发展，与社会经济发展规划和区域环境保护规划方案相协调一致。通过与当地区域自然生态系统的结合，自动检票验票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自动检票验票机项目产品具有多样化的客户需求和个性化的特点。因此，自动检票验票机项目产品规格品种多样，且单批生产数量较小。为满足这一特点，自动检票验票机项目承办单位将建设先进的柔性制造生产线。通过广泛应用柔性制造技术，自动检票验票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自动检票验票机项目采用的技术具有较高的技术含量和自动化水平，处于国内先进水平。这一技术选用不仅体现了对生产效率、质量和环境友好性的高标准要求，同时为自动检票验票机项目的可持续发展奠定了坚实的基础。</w:t>
      </w:r>
    </w:p>
    <w:p>
      <w:pPr>
        <w:pStyle w:val="Heading2"/>
        <w:ind w:firstLine="560" w:firstLineChars="200"/>
        <w:rPr>
          <w:rFonts w:ascii="仿宋" w:eastAsia="仿宋" w:hAnsi="仿宋" w:cs="仿宋" w:hint="eastAsia"/>
          <w:sz w:val="28"/>
          <w:lang w:eastAsia="zh-CN"/>
        </w:rPr>
      </w:pPr>
      <w:bookmarkStart w:id="13" w:name="_Toc20951"/>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为确保自动检票验票机项目的高效生产和技术实施，我们制定了一套精心设计的设备选型方案，以满足自动检票验票机项目生产、质量和环保的要求。该方案的主要特点如下：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自动检票验票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针对自动检票验票机项目产品的多样性和小批量生产的特点，我们将建设柔性制造生产线。通过在设备选型中考虑柔性制造技术，可以灵活应对不同产品规格和生产需求，实现生产线的高度灵活性和适应性。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4092"/>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3151"/>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自动检票验票机项目的主要产品是XXXX，预计年产值为XXX万元。这一产品在市场中占据着重要的地位，其广泛的应用范围使得该自动检票验票机项目的市场前景非常广阔。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自动检票验票机项目的xxx产品作为重要的原材料之一，将在多个领域发挥关键作用。其在建筑、交通、能源等方面的广泛应用将为整个产业链提供强大的支持，形成产业协同效应。自动检票验票机项目的年产值XXX万XXX万XXX万万元不仅反映了其在市场上的巨大潜力，更预示着它对国民经济的积极贡献。这种关联度高、涉及面广的产业关系，使得该自动检票验票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877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总征地面积为XXXX平方米，相当于约XX.XX亩，其中净用地面积为XXXX平方米，红线范围内相当于约XX.XX亩。这一用地规模充分考虑了自动检票验票机项目的建设需求，保障了自动检票验票机项目在合适的空间内得以充分发展。自动检票验票机项目规划的总建筑面积为XXXX平方米，其中主体工程建设占XXXX平方米，计容建筑面积达XXXX平方米。预计建筑工程的投资将达到XXXX万元，为自动检票验票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计划购置的设备共计XXXX台（套），设备购置费用为XXXX万元。这一设备购置计划充分考虑到自动检票验票机项目的生产需求和技术要求，确保了自动检票验票机项目在生产运营中具备先进的技术装备和高效的生产能力。设备的合理配置将为自动检票验票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自动检票验票机项目计划总投资为XXXX万元，预计年实现营业收入为XXXX万元。这一产能规模的设定旨在确保自动检票验票机项目能够在投资与回报之间取得平衡，实现长期可持续的发展。自动检票验票机项目的总投资充分考虑到各个方面的需求，包括用地建设、设备购置等多个环节，以确保自动检票验票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1332"/>
      <w:r>
        <w:rPr>
          <w:rFonts w:ascii="仿宋" w:eastAsia="仿宋" w:hAnsi="仿宋" w:cs="仿宋" w:hint="eastAsia"/>
          <w:sz w:val="28"/>
          <w:lang w:eastAsia="zh-CN"/>
        </w:rPr>
        <w:t>五、自动检票验票机项目绩效评估</w:t>
      </w:r>
      <w:bookmarkEnd w:id="17"/>
    </w:p>
    <w:p>
      <w:pPr>
        <w:pStyle w:val="Heading2"/>
        <w:rPr>
          <w:rFonts w:ascii="仿宋" w:eastAsia="仿宋" w:hAnsi="仿宋" w:cs="仿宋" w:hint="eastAsia"/>
          <w:lang w:eastAsia="zh-CN"/>
        </w:rPr>
      </w:pPr>
      <w:bookmarkStart w:id="18" w:name="_Toc1275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检票验票机项目中，我们设计了一套全面的绩效评估指标，以确保自动检票验票机项目的可控和成功交付。这些指标跨足自动检票验票机项目目标、成本、进度和质量等多个维度，为我们提供了全面洞察自动检票验票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目标达成率是我们关注的首要指标。我们设定了明确的目标，并通过定期监测和评估，迅速发现并应对潜在的目标偏差。这为自动检票验票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成本绩效是另一个核心关注点。通过实际成本与预算成本的对比分析，我们深入了解成本差异的原因，及时调整资源分配，保持自动检票验票机项目在经济效益方面的合理水平。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票验票机项目进度作为关键的绩效指标之一，得到了精心的关注。我们制定了详细的自动检票验票机项目进度计划，并设立了进度符合度指标，确保实际进度与计划进度保持一致。这使我们能够快速发现和解决潜在的进度问题，保持自动检票验票机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自动检票验票机项目绩效的不可或缺的一环。我们引入了一系列的质量标准和客户满意度指标，以确保自动检票验票机项目交付的成果在质量上达到或超越预期水平。通过持续监测这些指标，我们努力提升自动检票验票机项目整体质量水平，为自动检票验票机项目的成功交付提供有力保障。通过这些科学且全面的绩效评估，我们能够更好地引导自动检票验票机项目的持续改进，确保自动检票验票机项目目标的顺利达成。</w:t>
      </w:r>
    </w:p>
    <w:p>
      <w:pPr>
        <w:pStyle w:val="Heading2"/>
        <w:ind w:firstLine="560" w:firstLineChars="200"/>
        <w:rPr>
          <w:rFonts w:ascii="仿宋" w:eastAsia="仿宋" w:hAnsi="仿宋" w:cs="仿宋" w:hint="eastAsia"/>
          <w:sz w:val="28"/>
          <w:lang w:eastAsia="zh-CN"/>
        </w:rPr>
      </w:pPr>
      <w:bookmarkStart w:id="19" w:name="_Toc363"/>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绩效评估是自动检票验票机项目中的关键环节，为确保自动检票验票机项目达到预期目标，我们采用了多层次、多维度的绩效评估方法。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自动检票验票机项目的战略目标对齐，确保每个决策和行动都与自动检票验票机项目整体目标保持一致。团队会定期召开战略对齐会议，审视当前工作与自动检票验票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自动检票验票机项目进度、质量、成本和风险等方面。这些指标通过数据收集和分析，为自动检票验票机项目管理团队提供了客观的评估依据。例如，我们通过自动检票验票机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自动检票验票机项目内部，还考虑了自动检票验票机项目对外部环境的影响。我们定期进行干系人满意度调查，以了解各利益相关方对自动检票验票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这种多层次、多角度的绩效评估方法，使得我们能够全面了解自动检票验票机项目的运行状态，及时做出调整，确保自动检票验票机项目在不断变化的环境中保持稳健前行。</w:t>
      </w:r>
    </w:p>
    <w:p>
      <w:pPr>
        <w:pStyle w:val="Heading2"/>
        <w:ind w:firstLine="560" w:firstLineChars="200"/>
        <w:rPr>
          <w:rFonts w:ascii="仿宋" w:eastAsia="仿宋" w:hAnsi="仿宋" w:cs="仿宋" w:hint="eastAsia"/>
          <w:sz w:val="28"/>
          <w:lang w:eastAsia="zh-CN"/>
        </w:rPr>
      </w:pPr>
      <w:bookmarkStart w:id="20" w:name="_Toc28645"/>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为了确保自动检票验票机项目的有效管理和不断优化，我们采用了精心设计的绩效评估周期。这个周期旨在实现灵活、实时和全面的评估，以适应自动检票验票机项目执行中的各种挑战。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自动检票验票机项目的不同需求，分为短期、中期和长期。短期评估关注每个迭代或工作周期，以及时发现和解决当前任务中的问题。中期评估涵盖几个迭代，深入了解整体自动检票验票机项目的趋势和性能。长期评估则着眼于整个自动检票验票机项目阶段，确保自动检票验票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自动检票验票机项目管理工具和协作平台，团队成员能够随时更新和分享自动检票验票机项目数据。这种实时性的反馈机制使我们能够及时察觉潜在问题，快速调整，保持自动检票验票机项目的稳健运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https://d.book118.com/316021125201010100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自动检票验票机项目计划设计方案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D41B31"/>
    <w:rsid w:val="1ED41B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02112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2024-02-29T08:27:00Z</dcterms:created>
  <dcterms:modified xsi:type="dcterms:W3CDTF">2024-02-29T08:27:59Z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DB1AD1F0CE2043F3ADB2111F5248A3D0_11</vt:lpwstr>
  </property>
  <property fmtid="{D5CDD505-2E9C-101B-9397-08002B2CF9AE}" pid="3" name="KSOProductBuildVer">
    <vt:lpwstr>2052-12.1.0.16388</vt:lpwstr>
  </property>
</Properties>
</file>