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基础教育法规的实施效果评估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73810259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法规实施背景分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基础教育法规概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实施效果评估方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教育法规执行情况考</w:t>
            </w:r>
            <w:r>
              <w:rPr>
                <w:spacing w:val="-10"/>
              </w:rPr>
              <w:t>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学生权益保障状况分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教师法规认知与执行情</w:t>
            </w:r>
            <w:r>
              <w:rPr>
                <w:spacing w:val="-10"/>
              </w:rPr>
              <w:t>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家长参与度与法规实施关联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改进基础教育法规的建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法</w:t>
      </w:r>
      <w:r>
        <w:t>规</w:t>
      </w:r>
      <w:r>
        <w:t>实</w:t>
      </w:r>
      <w:r>
        <w:t>施</w:t>
      </w:r>
      <w:r>
        <w:t>背</w:t>
      </w:r>
      <w:r>
        <w:t>景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基础教育法规的立法背景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教育公平需求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随着社会经济的发展，人们对于教育公</w:t>
            </w:r>
            <w:r>
              <w:rPr>
                <w:spacing w:val="-2"/>
                <w:sz w:val="21"/>
              </w:rPr>
              <w:t>平的需求日益增强。基础教育法规旨在保障所有适龄儿童</w:t>
            </w:r>
            <w:r>
              <w:rPr>
                <w:spacing w:val="-2"/>
                <w:sz w:val="21"/>
              </w:rPr>
              <w:t>接受平等、优质的教育机会。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教育资源分配不均问题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以往，我国在教育资源的分配</w:t>
            </w:r>
            <w:r>
              <w:rPr>
                <w:spacing w:val="-2"/>
                <w:sz w:val="21"/>
              </w:rPr>
              <w:t>上存在城乡、区域之间的不平衡。通过制定和实施基础教</w:t>
            </w:r>
            <w:r>
              <w:rPr>
                <w:spacing w:val="-2"/>
                <w:sz w:val="21"/>
              </w:rPr>
              <w:t>育法规，政府致力于缩小这些差距。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社会转型期挑战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我国处于从计划经济向市场经济过渡</w:t>
            </w:r>
            <w:r>
              <w:rPr>
                <w:spacing w:val="-2"/>
                <w:sz w:val="21"/>
              </w:rPr>
              <w:t>的社会转型期，传统教育体制面临改革压力。基础教育法</w:t>
            </w:r>
            <w:r>
              <w:rPr>
                <w:spacing w:val="-2"/>
                <w:sz w:val="21"/>
              </w:rPr>
              <w:t>规应运而生，以适应新的社会环境。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政策推动与时代变革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改革开放进程中的教育改革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作为改革开放的一部分，</w:t>
            </w:r>
            <w:r>
              <w:rPr>
                <w:spacing w:val="-2"/>
                <w:sz w:val="21"/>
              </w:rPr>
              <w:t>基础教育领域的改革也在不断推进。法规的出台是对这一</w:t>
            </w:r>
            <w:r>
              <w:rPr>
                <w:spacing w:val="-2"/>
                <w:sz w:val="21"/>
              </w:rPr>
              <w:t>进程的重要支持。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国际比较与借鉴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在全球化的背景下，我国在制定基础</w:t>
            </w:r>
            <w:r>
              <w:rPr>
                <w:spacing w:val="-2"/>
                <w:sz w:val="21"/>
              </w:rPr>
              <w:t>教育法规时，参考了国际先进的教育理念和成功经验。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科技发展对教育的影响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随着科技的发展，如互联网、</w:t>
            </w:r>
            <w:r>
              <w:rPr>
                <w:spacing w:val="-2"/>
                <w:sz w:val="21"/>
              </w:rPr>
              <w:t>人工智能等新技术的应用为教育带来了新的机遇和挑战，</w:t>
            </w:r>
            <w:r>
              <w:rPr>
                <w:spacing w:val="-2"/>
                <w:sz w:val="21"/>
              </w:rPr>
              <w:t>法规也需要随之调整。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社会期待与公众参与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家长和社会对教育质量的关注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基础教育法规的实施背</w:t>
            </w:r>
            <w:r>
              <w:rPr>
                <w:spacing w:val="-2"/>
                <w:sz w:val="21"/>
              </w:rPr>
              <w:t>景中，家长和社会公众对教育质量的关注度不断提高，希</w:t>
            </w:r>
            <w:r>
              <w:rPr>
                <w:spacing w:val="-2"/>
                <w:sz w:val="21"/>
              </w:rPr>
              <w:t>望有更明确的规定来保护孩子的权益。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公众对教育公平的诉求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在法规制定过程中，公众对教</w:t>
            </w:r>
            <w:r>
              <w:rPr>
                <w:spacing w:val="-2"/>
                <w:sz w:val="21"/>
              </w:rPr>
              <w:t>育公平的诉求被充分考虑，这体现在法律条文中关于消除</w:t>
            </w:r>
            <w:r>
              <w:rPr>
                <w:spacing w:val="-2"/>
                <w:sz w:val="21"/>
              </w:rPr>
              <w:t>歧视、促进平等的规定。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教师和学校的参与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法规的实施需要教师和学校的支持</w:t>
            </w:r>
            <w:r>
              <w:rPr>
                <w:spacing w:val="-2"/>
                <w:sz w:val="21"/>
              </w:rPr>
              <w:t>和配合。在这个过程中，他们的意见和建议也被纳入考虑</w:t>
            </w:r>
            <w:r>
              <w:rPr>
                <w:spacing w:val="-4"/>
                <w:sz w:val="21"/>
              </w:rPr>
              <w:t>范围。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法制建设与社会进步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依法治教的理念推广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随着国家法制建设的加强，依法</w:t>
            </w:r>
            <w:r>
              <w:rPr>
                <w:spacing w:val="-2"/>
                <w:sz w:val="21"/>
              </w:rPr>
              <w:t>治教的理念得到了广泛传播，基础教育法规的出台是这个</w:t>
            </w:r>
            <w:r>
              <w:rPr>
                <w:spacing w:val="-2"/>
                <w:sz w:val="21"/>
              </w:rPr>
              <w:t>大背景下的一项重要措施。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法制化管理的趋势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在现代社会，行政管理逐渐转向法</w:t>
            </w:r>
            <w:r>
              <w:rPr>
                <w:spacing w:val="-2"/>
                <w:sz w:val="21"/>
              </w:rPr>
              <w:t>制化，基础教育领域也不例外。法规的实施有利于提高教</w:t>
            </w:r>
            <w:r>
              <w:rPr>
                <w:spacing w:val="-2"/>
                <w:sz w:val="21"/>
              </w:rPr>
              <w:t>育管理的有效性和公正性。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3"/>
              </w:tabs>
              <w:spacing w:before="0" w:after="0" w:line="269" w:lineRule="exact"/>
              <w:ind w:left="372" w:right="0" w:hanging="266"/>
              <w:jc w:val="both"/>
              <w:rPr>
                <w:sz w:val="21"/>
              </w:rPr>
            </w:pPr>
            <w:r>
              <w:rPr>
                <w:sz w:val="21"/>
              </w:rPr>
              <w:t>法律权威的建立与维护</w:t>
            </w:r>
            <w:r>
              <w:rPr>
                <w:rFonts w:ascii="Times New Roman" w:eastAsia="Times New Roman"/>
                <w:sz w:val="21"/>
              </w:rPr>
              <w:t>:</w:t>
            </w:r>
            <w:r>
              <w:rPr>
                <w:rFonts w:ascii="Times New Roman" w:eastAsia="Times New Roman"/>
                <w:spacing w:val="71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基础教育法规的实施有助于提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升教育法律的权威，使各方参与者都能遵守法律规定，维</w:t>
            </w:r>
            <w:r>
              <w:rPr>
                <w:spacing w:val="-2"/>
                <w:sz w:val="21"/>
              </w:rPr>
              <w:t>护教育秩序。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社会变迁与人口流动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人口流动性增加带来的影响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随着城市化进程加速，人</w:t>
            </w:r>
            <w:r>
              <w:rPr>
                <w:spacing w:val="-2"/>
                <w:sz w:val="21"/>
              </w:rPr>
              <w:t>口流动性增大，给基础教育带来新挑战。法规需解决跨地</w:t>
            </w:r>
            <w:r>
              <w:rPr>
                <w:spacing w:val="-2"/>
                <w:sz w:val="21"/>
              </w:rPr>
              <w:t>区就学、流动儿童教育等问题。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社会结构变化的应对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面对人口老龄化、独生子女家庭</w:t>
            </w:r>
            <w:r>
              <w:rPr>
                <w:spacing w:val="-2"/>
                <w:sz w:val="21"/>
              </w:rPr>
              <w:t>增多等社会结构变化，基础教育法规需要作出相应调整，</w:t>
            </w:r>
            <w:r>
              <w:rPr>
                <w:spacing w:val="-2"/>
                <w:sz w:val="21"/>
              </w:rPr>
              <w:t>满足不同群体的需求。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多元文化交融下的教育适应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随着全球化进程加快，多</w:t>
            </w:r>
            <w:r>
              <w:rPr>
                <w:spacing w:val="-2"/>
                <w:sz w:val="21"/>
              </w:rPr>
              <w:t>元文化的交融对基础教育提出了更高的要求。法规的实施</w:t>
            </w:r>
            <w:r>
              <w:rPr>
                <w:spacing w:val="-2"/>
                <w:sz w:val="21"/>
              </w:rPr>
              <w:t>应鼓励多元化教学，尊重和包容各种文化差异。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教育改革与创新发展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教育模式的创新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法规在制定时考虑到教育模式的创新</w:t>
            </w:r>
            <w:r>
              <w:rPr>
                <w:spacing w:val="-2"/>
                <w:sz w:val="21"/>
              </w:rPr>
              <w:t>需求，为教师和学校提供了一定的教学自由度，鼓励他们</w:t>
            </w:r>
            <w:r>
              <w:rPr>
                <w:spacing w:val="-2"/>
                <w:sz w:val="21"/>
              </w:rPr>
              <w:t>进行创新实践。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素质教育的推行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随着人们对综合素质培养的重视，基</w:t>
            </w:r>
            <w:r>
              <w:rPr>
                <w:spacing w:val="-2"/>
                <w:sz w:val="21"/>
              </w:rPr>
              <w:t>础教育法规强调全面发展，注重学生的个性化成长。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持续改进与完善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法规的实施是一个动态过程，随着教</w:t>
            </w:r>
            <w:r>
              <w:rPr>
                <w:spacing w:val="-2"/>
                <w:sz w:val="21"/>
              </w:rPr>
              <w:t>育改革的深入和实践经验的积累，法规也将不断完善和发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8"/>
        </w:rPr>
        <w:t>在评估基础教育法规的实施效果时，法规的实施背景分析是必不</w:t>
      </w:r>
      <w:r>
        <w:rPr>
          <w:spacing w:val="-2"/>
        </w:rPr>
        <w:t xml:space="preserve"> </w:t>
      </w:r>
      <w:r>
        <w:rPr>
          <w:spacing w:val="-2"/>
        </w:rPr>
        <w:t>可少的一个环节。它能够帮助我们了解法规制定的历史和当前状况，</w:t>
      </w:r>
      <w:r>
        <w:rPr>
          <w:spacing w:val="-2"/>
        </w:rPr>
        <w:t>以及其对社会经济、文化环境等方面的影响。接下来我们将从以下几</w:t>
      </w:r>
      <w:r>
        <w:rPr>
          <w:spacing w:val="-2"/>
        </w:rPr>
        <w:t xml:space="preserve"> </w:t>
      </w:r>
      <w:r>
        <w:rPr>
          <w:spacing w:val="-2"/>
        </w:rPr>
        <w:t>个方面进行详细的法规实施背景分析。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一、历史发展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基础教育法规在中国有着悠久的历史。从古代科举制度到现代义务教</w:t>
      </w:r>
      <w:r>
        <w:t>育法，国家对于基础教育的重视程度不断提升。1986 年颁布的《中</w:t>
      </w:r>
      <w:r>
        <w:rPr>
          <w:spacing w:val="-5"/>
        </w:rPr>
        <w:t>华人民共和国义务教育法》是中国基础教育领域的第一部法律，标志</w:t>
      </w:r>
    </w:p>
    <w:p>
      <w:pPr>
        <w:spacing w:after="0" w:line="417" w:lineRule="auto"/>
        <w:jc w:val="both"/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着中国基础教育进入了法制化阶段。自那时起，我国的基础教育法律</w:t>
      </w:r>
      <w:r>
        <w:rPr>
          <w:spacing w:val="-2"/>
        </w:rPr>
        <w:t>法规不断完善，形成了比较完善的法规体系。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二、现状描述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目前，中国的基础教育法规已经涵盖了学校管理、教育教学、学生权</w:t>
      </w:r>
      <w:r>
        <w:rPr>
          <w:spacing w:val="-4"/>
        </w:rPr>
        <w:t xml:space="preserve">益保护等多个方面。据中国教育部发布的数据，截至 </w:t>
      </w:r>
      <w:r>
        <w:rPr>
          <w:spacing w:val="-2"/>
        </w:rPr>
        <w:t>2019</w:t>
      </w:r>
      <w:r>
        <w:rPr>
          <w:spacing w:val="-10"/>
        </w:rPr>
        <w:t xml:space="preserve"> 年底，全</w:t>
      </w:r>
      <w:r>
        <w:rPr>
          <w:spacing w:val="-11"/>
        </w:rPr>
        <w:t xml:space="preserve">国共有各级各类学校 </w:t>
      </w:r>
      <w:r>
        <w:rPr>
          <w:spacing w:val="-10"/>
        </w:rPr>
        <w:t>53.7</w:t>
      </w:r>
      <w:r>
        <w:rPr>
          <w:spacing w:val="-14"/>
        </w:rPr>
        <w:t xml:space="preserve"> 万所，在校生达到 </w:t>
      </w:r>
      <w:r>
        <w:rPr>
          <w:spacing w:val="-10"/>
        </w:rPr>
        <w:t>2.81</w:t>
      </w:r>
      <w:r>
        <w:rPr>
          <w:spacing w:val="-13"/>
        </w:rPr>
        <w:t xml:space="preserve"> 亿人。这些学校的</w:t>
      </w:r>
      <w:r>
        <w:rPr>
          <w:spacing w:val="-2"/>
        </w:rPr>
        <w:t>运行和管理都受到相关法规的约束和指导。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三、社会经济影响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8"/>
        </w:rPr>
        <w:t>随着我国经济的快速发展和社会的进步，人们对基础教育的需求也在</w:t>
      </w:r>
      <w:r>
        <w:rPr>
          <w:spacing w:val="-4"/>
        </w:rPr>
        <w:t>不断增长。基础教育法规的出台和完善，不仅为保障公民接受基本教</w:t>
      </w:r>
      <w:r>
        <w:rPr>
          <w:spacing w:val="-4"/>
        </w:rPr>
        <w:t>育的权利提供了法律依据，也推动了教育事业的发展，促进了社会公</w:t>
      </w:r>
      <w:r>
        <w:rPr>
          <w:spacing w:val="-4"/>
        </w:rPr>
        <w:t>平正义。同时，基础教育法规的实施也为国家培养了大量的人才，为</w:t>
      </w:r>
      <w:r>
        <w:rPr>
          <w:spacing w:val="-2"/>
        </w:rPr>
        <w:t>经济发展和社会进步做出了重要贡献。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四、文化环境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8"/>
        </w:rPr>
        <w:t>中国是一个具有深厚文化底蕴的国家，传统文化对基础教育有着深远</w:t>
      </w:r>
      <w:r>
        <w:rPr>
          <w:spacing w:val="-18"/>
        </w:rPr>
        <w:t>的影响。然而，随着全球化进程的加速，外来文化的冲击也不可忽视。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因此，如何在保持传统的同时吸收外来文化，成为基础教育法规需要</w:t>
      </w:r>
      <w:r>
        <w:rPr>
          <w:spacing w:val="-4"/>
        </w:rPr>
        <w:t>面对的重要问题。此外，我国幅员辽阔，地区差异较大，不同地区的</w:t>
      </w:r>
      <w:r>
        <w:rPr>
          <w:spacing w:val="-2"/>
        </w:rPr>
        <w:t>文化和习俗也需要在基础教育法规中得到充分考虑和尊重。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五、未来展望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随着科技的发展和时代的变迁，基础教育面临的挑战也会越来越多。</w:t>
      </w:r>
      <w:r>
        <w:rPr>
          <w:spacing w:val="-2"/>
        </w:rPr>
        <w:t>例如，信息技术的发展对教学方式带来了深刻变革，人工智能、大数</w:t>
      </w:r>
      <w:r>
        <w:rPr>
          <w:spacing w:val="-2"/>
        </w:rPr>
        <w:t xml:space="preserve"> </w:t>
      </w:r>
      <w:r>
        <w:rPr>
          <w:spacing w:val="-2"/>
        </w:rPr>
        <w:t>据等新技术的应用给教育带来新的可能性；另一方面，人口老龄化、</w:t>
      </w:r>
      <w:r>
        <w:rPr>
          <w:spacing w:val="-2"/>
        </w:rPr>
        <w:t>城乡差距等问题也可能对基础教育产生影响。因此，未来的基础教育</w:t>
      </w:r>
      <w:r>
        <w:rPr>
          <w:spacing w:val="-2"/>
        </w:rPr>
        <w:t xml:space="preserve"> </w:t>
      </w:r>
      <w:r>
        <w:rPr>
          <w:spacing w:val="-2"/>
        </w:rPr>
        <w:t>法规需要更具前瞻性和适应性，以应对可能出现的新情况和新问题。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综上所述，基础教育法规的实施背景包括了历史发展、现状描述、社</w:t>
      </w:r>
      <w:r>
        <w:rPr>
          <w:spacing w:val="-4"/>
        </w:rPr>
        <w:t>会经济影响、文化环境以及未来展望等多个方面的内容。通过深入理</w:t>
      </w:r>
      <w:r>
        <w:rPr>
          <w:spacing w:val="-11"/>
        </w:rPr>
        <w:t>解和分析这些背景因素，我们可以更好地评估基础教育法规的实施效</w:t>
      </w:r>
      <w:r>
        <w:rPr>
          <w:spacing w:val="-2"/>
        </w:rPr>
        <w:t>果，为我国基础教育事业的发展提供科学合理的决策依据。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基</w:t>
      </w:r>
      <w:r>
        <w:t>础</w:t>
      </w:r>
      <w:r>
        <w:t>教</w:t>
      </w:r>
      <w:r>
        <w:t>育</w:t>
      </w:r>
      <w:r>
        <w:t>法</w:t>
      </w:r>
      <w:r>
        <w:t>规</w:t>
      </w:r>
      <w:r>
        <w:t>概</w:t>
      </w:r>
      <w:bookmarkEnd w:id="1"/>
      <w:r>
        <w:rPr>
          <w:spacing w:val="-10"/>
        </w:rPr>
        <w:t>述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基础教育法规的定义与功能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定义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基础教育法规是指国家制定或认可的，以规范和</w:t>
            </w:r>
            <w:r>
              <w:rPr>
                <w:spacing w:val="-2"/>
                <w:sz w:val="21"/>
              </w:rPr>
              <w:t>调整基础教育领域各种关系为主要内容的法律、法规及规章等。它在保障公民接受公平、高质量的基础教育权利方</w:t>
            </w:r>
            <w:r>
              <w:rPr>
                <w:spacing w:val="-2"/>
                <w:sz w:val="21"/>
              </w:rPr>
              <w:t>面发挥着重要作用。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3"/>
              </w:tabs>
              <w:spacing w:before="0" w:after="0" w:line="268" w:lineRule="exact"/>
              <w:ind w:left="372" w:right="0" w:hanging="266"/>
              <w:jc w:val="both"/>
              <w:rPr>
                <w:sz w:val="21"/>
              </w:rPr>
            </w:pPr>
            <w:r>
              <w:rPr>
                <w:sz w:val="21"/>
              </w:rPr>
              <w:t>功能</w:t>
            </w:r>
            <w:r>
              <w:rPr>
                <w:rFonts w:ascii="Times New Roman" w:eastAsia="Times New Roman"/>
                <w:sz w:val="21"/>
              </w:rPr>
              <w:t>:</w:t>
            </w:r>
            <w:r>
              <w:rPr>
                <w:rFonts w:ascii="Times New Roman" w:eastAsia="Times New Roman"/>
                <w:spacing w:val="71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基础教育法规的功能主要体现在以下几个方面：</w:t>
            </w:r>
          </w:p>
        </w:tc>
      </w:tr>
    </w:tbl>
    <w:p>
      <w:pPr>
        <w:spacing w:after="0" w:line="268" w:lineRule="exact"/>
        <w:jc w:val="both"/>
        <w:rPr>
          <w:sz w:val="21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left="107"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首先，它是规范基础教育活动的基本准则；其次，它提供</w:t>
            </w:r>
            <w:r>
              <w:rPr>
                <w:spacing w:val="-2"/>
                <w:sz w:val="21"/>
              </w:rPr>
              <w:t>了保证基础教育质量和效率的重要手段；再次，它通过明</w:t>
            </w:r>
            <w:r>
              <w:rPr>
                <w:spacing w:val="-2"/>
                <w:sz w:val="21"/>
              </w:rPr>
              <w:t>确职责、权责对等等方式，增强了学校管理的有效性；最</w:t>
            </w:r>
            <w:r>
              <w:rPr>
                <w:spacing w:val="-2"/>
                <w:sz w:val="21"/>
              </w:rPr>
              <w:t>后，它还是保护学生权益、维护教育秩序和社会稳定的重</w:t>
            </w:r>
            <w:r>
              <w:rPr>
                <w:spacing w:val="-4"/>
                <w:sz w:val="21"/>
              </w:rPr>
              <w:t>要工具。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基础教育法规的制定过程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-44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制定主体</w:t>
            </w:r>
            <w:r>
              <w:rPr>
                <w:rFonts w:ascii="Times New Roman" w:eastAsia="Times New Roman"/>
                <w:sz w:val="21"/>
              </w:rPr>
              <w:t xml:space="preserve">:  </w:t>
            </w:r>
            <w:r>
              <w:rPr>
                <w:sz w:val="21"/>
              </w:rPr>
              <w:t>国家权力机关是基础教育法规的主要制定者，</w:t>
            </w:r>
            <w:r>
              <w:rPr>
                <w:spacing w:val="1"/>
                <w:sz w:val="21"/>
              </w:rPr>
              <w:t>负责根据国家教育发展战略、社会经济发展的需求以及教育事业的发展情况等因素，进行立法工作。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-44" w:firstLine="0"/>
              <w:jc w:val="both"/>
              <w:rPr>
                <w:sz w:val="21"/>
              </w:rPr>
            </w:pPr>
            <w:r>
              <w:rPr>
                <w:sz w:val="21"/>
              </w:rPr>
              <w:t>法规内容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: </w:t>
            </w:r>
            <w:r>
              <w:rPr>
                <w:sz w:val="21"/>
              </w:rPr>
              <w:t>基础教育法规的内容涵盖了一系列相关问题，</w:t>
            </w:r>
            <w:r>
              <w:rPr>
                <w:spacing w:val="-2"/>
                <w:sz w:val="21"/>
              </w:rPr>
              <w:t>如基础教育的目标、任务、形式、内容、标准、评价方法、</w:t>
            </w:r>
            <w:r>
              <w:rPr>
                <w:spacing w:val="-2"/>
                <w:sz w:val="21"/>
              </w:rPr>
              <w:t>投入与产出管理等。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社会参与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在基础教育法规的制定过程中，广泛征求社</w:t>
            </w:r>
            <w:r>
              <w:rPr>
                <w:spacing w:val="-2"/>
                <w:sz w:val="21"/>
              </w:rPr>
              <w:t>会各界的意见和建议是非常重要的，这有助于提高法规的</w:t>
            </w:r>
            <w:r>
              <w:rPr>
                <w:spacing w:val="-2"/>
                <w:sz w:val="21"/>
              </w:rPr>
              <w:t>科学性和适应性。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基础教育法规的实施机构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主要实施机构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教育行政部门是基础教育法规的主要执</w:t>
            </w:r>
            <w:r>
              <w:rPr>
                <w:spacing w:val="-2"/>
                <w:sz w:val="21"/>
              </w:rPr>
              <w:t>行机构，它们需要依据相关法规制定具体的政策并监督其</w:t>
            </w:r>
            <w:r>
              <w:rPr>
                <w:spacing w:val="-4"/>
                <w:sz w:val="21"/>
              </w:rPr>
              <w:t>执行。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监督机制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为了确保基础教育法规的有效实施，还需要</w:t>
            </w:r>
            <w:r>
              <w:rPr>
                <w:spacing w:val="-2"/>
                <w:sz w:val="21"/>
              </w:rPr>
              <w:t>建立一套有效的监督机制，包括行政监督、司法监督和社</w:t>
            </w:r>
            <w:r>
              <w:rPr>
                <w:spacing w:val="-2"/>
                <w:sz w:val="21"/>
              </w:rPr>
              <w:t>会监督等多个层面。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配套措施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实施基础教育法规的过程中，还需要配套一</w:t>
            </w:r>
            <w:r>
              <w:rPr>
                <w:spacing w:val="-2"/>
                <w:sz w:val="21"/>
              </w:rPr>
              <w:t>系列的相关措施，如完善教师资格认证制度、建立健全教</w:t>
            </w:r>
            <w:r>
              <w:rPr>
                <w:spacing w:val="-2"/>
                <w:sz w:val="21"/>
              </w:rPr>
              <w:t>学评估体系等。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基础教育法规的实施效果评</w:t>
            </w:r>
            <w:r>
              <w:rPr>
                <w:spacing w:val="-10"/>
                <w:sz w:val="21"/>
              </w:rPr>
              <w:t>估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评估目标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基础教育法规实施效果评估的目标主要包括</w:t>
            </w:r>
            <w:r>
              <w:rPr>
                <w:spacing w:val="-2"/>
                <w:sz w:val="21"/>
              </w:rPr>
              <w:t>法规执行的覆盖面、执行质量、执行效益等方面。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评估方法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: </w:t>
            </w:r>
            <w:r>
              <w:rPr>
                <w:sz w:val="21"/>
              </w:rPr>
              <w:t>常用的评估方法有问卷调查法、案例分析法、</w:t>
            </w:r>
            <w:r>
              <w:rPr>
                <w:spacing w:val="-2"/>
                <w:sz w:val="21"/>
              </w:rPr>
              <w:t>数据分析法等，应结合具体情况选择合适的方法。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反馈改进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评估结果应及时反馈给相关部门，并据此进</w:t>
            </w:r>
            <w:r>
              <w:rPr>
                <w:spacing w:val="-2"/>
                <w:sz w:val="21"/>
              </w:rPr>
              <w:t>行相应的改进和完善，以进一步提升基础教育法规的实施</w:t>
            </w:r>
            <w:r>
              <w:rPr>
                <w:spacing w:val="-4"/>
                <w:sz w:val="21"/>
              </w:rPr>
              <w:t>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基础教育法规的影响因素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政策环境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政策环境是影响基础教育法规实施效果的重</w:t>
            </w:r>
            <w:r>
              <w:rPr>
                <w:spacing w:val="-2"/>
                <w:sz w:val="21"/>
              </w:rPr>
              <w:t>要因素，包括国家教育政策、地方教育政策以及国际教育</w:t>
            </w:r>
            <w:r>
              <w:rPr>
                <w:spacing w:val="-2"/>
                <w:sz w:val="21"/>
              </w:rPr>
              <w:t>发展趋势等。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3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组织结构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学校组织结构的合理性也会影响基础教育法</w:t>
            </w:r>
            <w:r>
              <w:rPr>
                <w:spacing w:val="-2"/>
                <w:sz w:val="21"/>
              </w:rPr>
              <w:t>规的实施效果，良好的组织结构可以促进法规的顺利执行。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3"/>
              </w:tabs>
              <w:spacing w:before="0" w:after="0" w:line="269" w:lineRule="exact"/>
              <w:ind w:left="372" w:right="0" w:hanging="266"/>
              <w:jc w:val="both"/>
              <w:rPr>
                <w:sz w:val="21"/>
              </w:rPr>
            </w:pPr>
            <w:r>
              <w:rPr>
                <w:sz w:val="21"/>
              </w:rPr>
              <w:t>资源配置</w:t>
            </w:r>
            <w:r>
              <w:rPr>
                <w:rFonts w:ascii="Times New Roman" w:eastAsia="Times New Roman"/>
                <w:sz w:val="21"/>
              </w:rPr>
              <w:t>:</w:t>
            </w:r>
            <w:r>
              <w:rPr>
                <w:rFonts w:ascii="Times New Roman" w:eastAsia="Times New Roman"/>
                <w:spacing w:val="71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合理的资源配置有利于提高基础教育法规的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实施效果，包括人力资源、物质资源和信息资源等。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基础教育法规的未来发展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现代化趋势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随着信息技术的发展，基础教育法规将更</w:t>
            </w:r>
            <w:r>
              <w:rPr>
                <w:spacing w:val="-2"/>
                <w:sz w:val="21"/>
              </w:rPr>
              <w:t>加注重数字化、网络化、智能化等方面的建设，以满足未</w:t>
            </w:r>
            <w:r>
              <w:rPr>
                <w:spacing w:val="-2"/>
                <w:sz w:val="21"/>
              </w:rPr>
              <w:t>来教育的需求。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3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全球化视野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在全球化背景下，基础教育法规需要借鉴</w:t>
            </w:r>
            <w:r>
              <w:rPr>
                <w:spacing w:val="-2"/>
                <w:sz w:val="21"/>
              </w:rPr>
              <w:t>国外先进的教育理念和做法，同时也要考虑国内实际情况，</w:t>
            </w:r>
            <w:r>
              <w:rPr>
                <w:spacing w:val="-2"/>
                <w:sz w:val="21"/>
              </w:rPr>
              <w:t>以实现本土化的创新和发展。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3"/>
              </w:tabs>
              <w:spacing w:before="0" w:after="0" w:line="269" w:lineRule="exact"/>
              <w:ind w:left="372" w:right="0" w:hanging="266"/>
              <w:jc w:val="left"/>
              <w:rPr>
                <w:sz w:val="21"/>
              </w:rPr>
            </w:pPr>
            <w:r>
              <w:rPr>
                <w:sz w:val="21"/>
              </w:rPr>
              <w:t>综合性发展</w:t>
            </w:r>
            <w:r>
              <w:rPr>
                <w:rFonts w:ascii="Times New Roman" w:eastAsia="Times New Roman"/>
                <w:sz w:val="21"/>
              </w:rPr>
              <w:t>:</w:t>
            </w:r>
            <w:r>
              <w:rPr>
                <w:rFonts w:ascii="Times New Roman" w:eastAsia="Times New Roman"/>
                <w:spacing w:val="71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基础教育法规将更加重视综合素质培养，</w:t>
            </w:r>
          </w:p>
          <w:p>
            <w:pPr>
              <w:pStyle w:val="TableParagraph"/>
              <w:spacing w:before="1" w:line="310" w:lineRule="atLeast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包括学科知识、实践能力、创新能力、人文素养等多个方</w:t>
            </w:r>
            <w:r>
              <w:rPr>
                <w:spacing w:val="-2"/>
                <w:sz w:val="21"/>
              </w:rPr>
              <w:t>面，以培养具有全面素质的人才。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基础教育法规概述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>基础教育是国家发展和社会进步的重要基石，对于培养具有全面素质</w:t>
      </w:r>
      <w:r>
        <w:rPr>
          <w:spacing w:val="-8"/>
        </w:rPr>
        <w:t>和创新能力的公民起着至关重要的作用。为了保障基础教育的健康发</w:t>
      </w:r>
      <w:r>
        <w:rPr>
          <w:spacing w:val="-19"/>
        </w:rPr>
        <w:t>展，各国政府纷纷制定了一系列的基础教育法规，旨在规范教育行为，</w:t>
      </w:r>
      <w:r>
        <w:rPr>
          <w:spacing w:val="-2"/>
        </w:rPr>
        <w:t>保障教育权益，提高教育质量。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7"/>
        </w:rPr>
        <w:t>本文主要介绍我国基础教育法规的基本内容和特点，并分析其实施效</w:t>
      </w:r>
      <w:r>
        <w:rPr>
          <w:spacing w:val="-2"/>
        </w:rPr>
        <w:t>果，以期为相关政策的制定和完善提供参考。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二、基础教育法规的概念与功能</w:t>
      </w:r>
    </w:p>
    <w:p>
      <w:pPr>
        <w:pStyle w:val="BodyText"/>
      </w:pP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620" w:lineRule="atLeast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基础教育法规的概念：基础教育法规是指由国家制定或认可的关</w:t>
      </w:r>
      <w:r>
        <w:rPr>
          <w:spacing w:val="-4"/>
          <w:sz w:val="28"/>
        </w:rPr>
        <w:t>于基础教育的各项法律法规、规章以及规范性文件的总称。这些法律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文件规定了基础教育的目标、任务、基本原则、权利义务等方面的内</w:t>
      </w:r>
      <w:r>
        <w:rPr>
          <w:spacing w:val="-2"/>
        </w:rPr>
        <w:t>容，为各类基础教育机构和人员提供了行动指南和约束依据。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基础教育法规的功能：基础教育法规在促进教育公平、保证教育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质量、保障师生权益、推动教育改革和发展等方面发挥着重要作用。</w:t>
      </w:r>
      <w:r>
        <w:rPr>
          <w:spacing w:val="-2"/>
          <w:sz w:val="28"/>
        </w:rPr>
        <w:t>具体来说，基础教育法规通过设定法定目标、确立评价标准、规范学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校管理等方式确保基础教育的质量；通过规定学生入学条件、教育资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助政策等措施保障弱势群体的受教育权；通过明确学校、教师、家长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的权利和义务，增强教育透明度和公正性。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三、我国基础教育法规的主要内容与特点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主要内容：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2"/>
        </w:numPr>
        <w:tabs>
          <w:tab w:val="left" w:pos="687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教育目标与任务：根据《中华人民共和国义务教育法》的规定，</w:t>
      </w:r>
      <w:r>
        <w:rPr>
          <w:spacing w:val="-1"/>
          <w:sz w:val="28"/>
        </w:rPr>
        <w:t xml:space="preserve">我国基础教育的目标是培养德智体美劳全面发展的 </w:t>
      </w:r>
      <w:r>
        <w:rPr>
          <w:sz w:val="28"/>
        </w:rPr>
        <w:t>xxx</w:t>
      </w:r>
      <w:r>
        <w:rPr>
          <w:spacing w:val="-5"/>
          <w:sz w:val="28"/>
        </w:rPr>
        <w:t xml:space="preserve"> 建设者和接</w:t>
      </w:r>
      <w:r>
        <w:rPr>
          <w:sz w:val="28"/>
        </w:rPr>
        <w:t xml:space="preserve"> </w:t>
      </w:r>
      <w:r>
        <w:rPr>
          <w:spacing w:val="-2"/>
          <w:sz w:val="28"/>
        </w:rPr>
        <w:t xml:space="preserve">班人。基础教育的任务包括普及九年制义务教育、提升教育质量、推 </w:t>
      </w:r>
      <w:r>
        <w:rPr>
          <w:spacing w:val="-2"/>
          <w:sz w:val="28"/>
        </w:rPr>
        <w:t>进素质教育等。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680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学校设置与管理：基础教育法规对学校的设立、撤销、合并等进</w:t>
      </w:r>
      <w:r>
        <w:rPr>
          <w:spacing w:val="-2"/>
          <w:sz w:val="28"/>
        </w:rPr>
        <w:t xml:space="preserve"> 行了明确规定，并要求学校遵循教育教学规律，尊重学生主体地位，</w:t>
      </w:r>
      <w:r>
        <w:rPr>
          <w:spacing w:val="-2"/>
          <w:sz w:val="28"/>
        </w:rPr>
        <w:t>实行民主管理。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52"/>
        </w:numPr>
        <w:tabs>
          <w:tab w:val="left" w:pos="687"/>
        </w:tabs>
        <w:spacing w:before="6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教师资格与待遇：基础教育法规要求教师具备相应的任职资格，</w:t>
      </w:r>
      <w:r>
        <w:rPr>
          <w:spacing w:val="-2"/>
          <w:sz w:val="28"/>
        </w:rPr>
        <w:t>明确了教师的权利和义务，并规定了相应的待遇保障机制。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68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学生权益保护：基础教育法规规定了学生的合法权益，如平等接</w:t>
      </w:r>
      <w:r>
        <w:rPr>
          <w:spacing w:val="-4"/>
          <w:sz w:val="28"/>
        </w:rPr>
        <w:t>受教育的权利、隐私权、人身安全权等，并对违反相关规定的学校和</w:t>
      </w:r>
      <w:r>
        <w:rPr>
          <w:spacing w:val="-2"/>
          <w:sz w:val="28"/>
        </w:rPr>
        <w:t>个人进行处罚。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4"/>
          <w:sz w:val="28"/>
        </w:rPr>
        <w:t>特点：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1"/>
        </w:numPr>
        <w:tabs>
          <w:tab w:val="left" w:pos="680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全面性：基础教育法规涵盖了基础教育的所有环节，从学校设立</w:t>
      </w:r>
      <w:r>
        <w:rPr>
          <w:spacing w:val="-2"/>
          <w:sz w:val="28"/>
        </w:rPr>
        <w:t xml:space="preserve"> 到教学管理，再到师资配置和学生权益保障等方面都有详细的规定。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68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系统性：基础教育法规与其他相关法律法规相配套，形成了较为</w:t>
      </w:r>
      <w:r>
        <w:rPr>
          <w:spacing w:val="-2"/>
          <w:sz w:val="28"/>
        </w:rPr>
        <w:t>完整的法制体系，有利于实现教育的系统性和连贯性。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68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实践导向：基础教育法规注重理论联系实际，根据基础教育的实</w:t>
      </w:r>
      <w:r>
        <w:rPr>
          <w:spacing w:val="-2"/>
          <w:sz w:val="28"/>
        </w:rPr>
        <w:t>际需要进行调整和修订，充分体现了实践导向的特点。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四、基础教育法规的实施效果评估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6"/>
        </w:rPr>
        <w:t>基础教育法规的实施效果评估是一个复杂的过程，需要综合考虑多个</w:t>
      </w:r>
    </w:p>
    <w:p>
      <w:pPr>
        <w:spacing w:after="0"/>
        <w:sectPr>
          <w:footerReference w:type="default" r:id="rId13"/>
          <w:pgSz w:w="11910" w:h="16840"/>
          <w:pgMar w:top="19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因素。一般来说，可以从以下几个方面进行评估：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教育公平程度：基础教育法规是否有效地实现了教育公平，可以</w:t>
      </w:r>
      <w:r>
        <w:rPr>
          <w:spacing w:val="-4"/>
          <w:sz w:val="28"/>
        </w:rPr>
        <w:t>衡量其实施效果。这主要包括地区间的教育投入差距、城乡教育资源</w:t>
      </w:r>
      <w:r>
        <w:rPr>
          <w:spacing w:val="-2"/>
          <w:sz w:val="28"/>
        </w:rPr>
        <w:t>分配情况、弱势群体的受教育机会等方面。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0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教育质量水平：基础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实</w:t>
      </w:r>
      <w:r>
        <w:t>施</w:t>
      </w:r>
      <w:r>
        <w:t>效</w:t>
      </w:r>
      <w:r>
        <w:t>果</w:t>
      </w:r>
      <w:r>
        <w:t>评</w:t>
      </w:r>
      <w:r>
        <w:t>估</w:t>
      </w:r>
      <w:r>
        <w:t>方</w:t>
      </w:r>
      <w:bookmarkEnd w:id="2"/>
      <w:r>
        <w:rPr>
          <w:spacing w:val="-10"/>
        </w:rPr>
        <w:t>法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问卷调查法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设计科学的问卷：问卷内容应全面覆盖基础教育法规实</w:t>
            </w:r>
            <w:r>
              <w:rPr>
                <w:spacing w:val="-2"/>
                <w:sz w:val="21"/>
              </w:rPr>
              <w:t>施效果评估的各项指标，确保数据收集的有效性和可靠性。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选择合适的样本：样本的选择需要考虑地域、学校类型、</w:t>
            </w:r>
            <w:r>
              <w:rPr>
                <w:spacing w:val="1"/>
                <w:sz w:val="21"/>
              </w:rPr>
              <w:t>年级等因素的影响，以反映整体情况。同时，还需要保证样本数量充足，以便进行统计分析。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数据处理与分析：对回收的问卷数据进行整理和分析，采用描述性统计方法揭示基础教育法规实施效果的基本情况；运用推论统计方法检验假设，找出影响实施效果的关</w:t>
            </w:r>
            <w:r>
              <w:rPr>
                <w:spacing w:val="-4"/>
                <w:sz w:val="21"/>
              </w:rPr>
              <w:t>键因素。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观察法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制定详细的观察计划：明确观察目标、对象、时间、地</w:t>
            </w:r>
            <w:r>
              <w:rPr>
                <w:spacing w:val="-2"/>
                <w:sz w:val="21"/>
              </w:rPr>
              <w:t>点等要素，确保观察过程有序、高效。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使用专业的观察工具：如观察记录表、录像设备等，便</w:t>
            </w:r>
            <w:r>
              <w:rPr>
                <w:spacing w:val="-2"/>
                <w:sz w:val="21"/>
              </w:rPr>
              <w:t>于准确记录并分析观察到的情况。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定量与定性相结合：通过量化观察结果，提高数据分析</w:t>
            </w:r>
            <w:r>
              <w:rPr>
                <w:spacing w:val="-2"/>
                <w:sz w:val="21"/>
              </w:rPr>
              <w:t>的客观性和准确性；结合质性分析，深入理解观察现象背</w:t>
            </w:r>
            <w:r>
              <w:rPr>
                <w:spacing w:val="-2"/>
                <w:sz w:val="21"/>
              </w:rPr>
              <w:t>后的动因。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访谈法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设计严谨的访谈提纲：涵盖基础教育法规实施过程中的</w:t>
            </w:r>
            <w:r>
              <w:rPr>
                <w:spacing w:val="-2"/>
                <w:sz w:val="21"/>
              </w:rPr>
              <w:t>重要问题和关键环节，引导访谈对象提供有价值的信息。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选择适当的访谈对象：包括教师、学生、家长、管理者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7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等不同群体，从多元视角了解法规实施的效果。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1"/>
                <w:sz w:val="21"/>
              </w:rPr>
              <w:t xml:space="preserve"> </w:t>
            </w:r>
            <w:r>
              <w:rPr>
                <w:sz w:val="21"/>
              </w:rPr>
              <w:t>建立良好的访谈氛围：访谈者需具备良好的沟通技巧，</w:t>
            </w:r>
            <w:r>
              <w:rPr>
                <w:spacing w:val="-2"/>
                <w:sz w:val="21"/>
              </w:rPr>
              <w:t>建立信任关系，促使访谈对象真诚分享看法和经验。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案例研究法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确定具有代表性的案例：案例应当能够反映基础教育法</w:t>
            </w:r>
            <w:r>
              <w:rPr>
                <w:spacing w:val="-2"/>
                <w:sz w:val="21"/>
              </w:rPr>
              <w:t>规实施的普遍情况或特殊问题，有利于深入了解实际效果。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深入挖掘案例背景信息：收集案例学校的教学环境、管</w:t>
            </w:r>
            <w:r>
              <w:rPr>
                <w:spacing w:val="-2"/>
                <w:sz w:val="21"/>
              </w:rPr>
              <w:t>理方式等相关资料，为评估提供更多线索。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分析提炼共性特征：通过比较多个案例，归纳总结基础</w:t>
            </w:r>
            <w:r>
              <w:rPr>
                <w:spacing w:val="-2"/>
                <w:sz w:val="21"/>
              </w:rPr>
              <w:t>教育法规实施效果的共同规律。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文献综述法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收集相关文献资料：查阅国内外关于基础教育法规实施</w:t>
            </w:r>
            <w:r>
              <w:rPr>
                <w:spacing w:val="-2"/>
                <w:sz w:val="21"/>
              </w:rPr>
              <w:t>效果的研究成果，借鉴已有经验和理论框架。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分类整理文献信息：按照法规内容、地区差异、学段特</w:t>
            </w:r>
            <w:r>
              <w:rPr>
                <w:spacing w:val="-2"/>
                <w:sz w:val="21"/>
              </w:rPr>
              <w:t>点等方面进行分类，形成结构化的知识体系。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提炼现有研究不足：识别当前研究中存在的问题和空白，</w:t>
            </w:r>
            <w:r>
              <w:rPr>
                <w:spacing w:val="-2"/>
                <w:sz w:val="21"/>
              </w:rPr>
              <w:t>为本研究提供创新点和改进方向。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专家评估法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组建专业评估团队：邀请教育政策制定者、法律学者、</w:t>
            </w:r>
            <w:r>
              <w:rPr>
                <w:spacing w:val="-2"/>
                <w:sz w:val="21"/>
              </w:rPr>
              <w:t>一线教师等领域内的专家参与评估工作。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设计合理的评价标准：根据基础教育法规的目标和内容，</w:t>
            </w:r>
            <w:r>
              <w:rPr>
                <w:spacing w:val="-2"/>
                <w:sz w:val="21"/>
              </w:rPr>
              <w:t>设定具体的评估指标和评分规则。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69" w:lineRule="exact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开展多轮评审反馈：组织专家多次讨论和修订评估报告，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确保其科学性和公正性。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《基础教育法规的实施效果评估》中的“实施效果评估方法”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基础教育法规作为规范和指导我国基础教育工作的基本准则，对于推</w:t>
      </w:r>
      <w:r>
        <w:rPr>
          <w:spacing w:val="-4"/>
        </w:rPr>
        <w:t>动基础教育的发展具有至关重要的作用。然而，法规的生命力在于实施，其成效如何，直接影响着基础教育的质量和效益。因此，对基础</w:t>
      </w:r>
      <w:r>
        <w:rPr>
          <w:spacing w:val="-2"/>
        </w:rPr>
        <w:t>教育法规的实施效果进行评估显得尤为重要。</w:t>
      </w:r>
    </w:p>
    <w:p>
      <w:pPr>
        <w:spacing w:after="0" w:line="417" w:lineRule="auto"/>
        <w:jc w:val="both"/>
        <w:sectPr>
          <w:footerReference w:type="default" r:id="rId15"/>
          <w:type w:val="continuous"/>
          <w:pgSz w:w="11910" w:h="16840"/>
          <w:pgMar w:top="1400" w:right="1420" w:bottom="1380" w:left="1680" w:header="0" w:footer="1198"/>
          <w:pgNumType w:start="11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1"/>
        </w:rPr>
        <w:t>二、实施效果评估的目标与原则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10"/>
        </w:rPr>
        <w:t>实施效果评估的目标是全面、准确地了解基础教育法规在具体实践中</w:t>
      </w:r>
      <w:r>
        <w:rPr>
          <w:spacing w:val="-4"/>
        </w:rPr>
        <w:t>的执行情况，找出存在的问题和不足，提出改进措施，为法规的修订</w:t>
      </w:r>
      <w:r>
        <w:rPr>
          <w:spacing w:val="-4"/>
        </w:rPr>
        <w:t>和完善提供科学依据。评估应遵循客观性、系统性、公正性和可行性</w:t>
      </w:r>
      <w:r>
        <w:rPr>
          <w:spacing w:val="-2"/>
        </w:rPr>
        <w:t>等原则，确保评估结果的真实有效。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三、实施效果评估的内容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实施效果评估内容主要包括以下几个方面：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法规执行的到位程度：考察基础教育法规的各项条款是否得到了</w:t>
      </w:r>
      <w:r>
        <w:rPr>
          <w:spacing w:val="-2"/>
          <w:sz w:val="28"/>
        </w:rPr>
        <w:t>充分的贯彻和落实，是否存在敷衍塞责、形式主义等问题。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法规执行的效果：分析法规执行后对基础教育工作的影响和改变，</w:t>
      </w:r>
      <w:r>
        <w:rPr>
          <w:spacing w:val="-2"/>
          <w:sz w:val="28"/>
        </w:rPr>
        <w:t>包括提高教学质量、保障学生权益等方面的具体表现。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法规执行的问题和挑战：识别法规执行中遇到的主要困难和障碍，</w:t>
      </w:r>
      <w:r>
        <w:rPr>
          <w:spacing w:val="-2"/>
          <w:sz w:val="28"/>
        </w:rPr>
        <w:t>以及影响法规执行的各种内外部因素。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1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法规执行的满意度：通过问卷调查、访谈等方式，了解教师、家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6"/>
          <w:pgSz w:w="11910" w:h="16840"/>
          <w:pgMar w:top="1920" w:right="1420" w:bottom="1380" w:left="1680" w:header="0" w:footer="1198"/>
          <w:pgNumType w:start="1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长、学生等不同群体对法规执行的满意程度。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四、实施效果评估的方法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t>（一）</w:t>
      </w:r>
      <w:r>
        <w:rPr>
          <w:spacing w:val="-3"/>
        </w:rPr>
        <w:t>定量评估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定量评估主要采用统计分析方法，通过对大量数据的收集和处理，得</w:t>
      </w:r>
      <w:r>
        <w:rPr>
          <w:spacing w:val="-4"/>
        </w:rPr>
        <w:t>出具体的数据指标，以反映法规实施的效果。例如，可以统计各级各</w:t>
      </w:r>
      <w:r>
        <w:rPr>
          <w:spacing w:val="-4"/>
        </w:rPr>
        <w:t>类学校对法规的执行情况，分析各项指标的变化趋势；可以通过对比</w:t>
      </w:r>
      <w:r>
        <w:rPr>
          <w:spacing w:val="-2"/>
        </w:rPr>
        <w:t>实验，验证法规实施对学生学业成绩、身心健康等方面的影响。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（二）</w:t>
      </w:r>
      <w:r>
        <w:rPr>
          <w:spacing w:val="-3"/>
        </w:rPr>
        <w:t>定性评估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定性评估主要采用案例研究、深度访谈、焦点小组讨论等质性研究方</w:t>
      </w:r>
      <w:r>
        <w:rPr>
          <w:spacing w:val="-2"/>
        </w:rPr>
        <w:t xml:space="preserve"> </w:t>
      </w:r>
      <w:r>
        <w:rPr>
          <w:spacing w:val="-18"/>
        </w:rPr>
        <w:t>法，深入了解法规执行的过程和细节，揭示其内在机制和规律。例如，</w:t>
      </w:r>
      <w:r>
        <w:rPr>
          <w:spacing w:val="-2"/>
        </w:rPr>
        <w:t>可以选取一些典型的学校或地区，对其法规执行情况进行深入剖析；</w:t>
      </w:r>
      <w:r>
        <w:rPr>
          <w:spacing w:val="-2"/>
        </w:rPr>
        <w:t>可以通过访谈，了解教师、家长、学生等各方面的意见和建议。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（三）</w:t>
      </w:r>
      <w:r>
        <w:rPr>
          <w:spacing w:val="-3"/>
        </w:rPr>
        <w:t>综合评估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4"/>
        </w:rPr>
        <w:t>综合评估是将定量评估和定性评估结合起来，从多个角度、多层次进</w:t>
      </w:r>
      <w:r>
        <w:rPr>
          <w:spacing w:val="-5"/>
        </w:rPr>
        <w:t>行全面、系统的评价。例如，可以建立一套包括各种量化指标和质化</w:t>
      </w:r>
    </w:p>
    <w:p>
      <w:pPr>
        <w:spacing w:after="0" w:line="417" w:lineRule="auto"/>
        <w:sectPr>
          <w:footerReference w:type="default" r:id="rId17"/>
          <w:pgSz w:w="11910" w:h="16840"/>
          <w:pgMar w:top="1520" w:right="1420" w:bottom="1380" w:left="1680" w:header="0" w:footer="1198"/>
          <w:pgNumType w:start="1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指标在内的综合评价体系，对法规的执行进行全面、立体的评价。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实施效果评估是保证基础教育法规实施质量和效率的重要手段，也是</w:t>
      </w:r>
      <w:r>
        <w:rPr>
          <w:spacing w:val="-4"/>
        </w:rPr>
        <w:t>提升法规效能的关键环节。只有通过科学、有效的评估，才能真正发</w:t>
      </w:r>
      <w:r>
        <w:rPr>
          <w:spacing w:val="-2"/>
        </w:rPr>
        <w:t>挥基础教育法规的作用，推动我国基础教育事业的持续健康发展。</w:t>
      </w:r>
    </w:p>
    <w:p>
      <w:pPr>
        <w:pStyle w:val="BodyText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3"/>
          <w:w w:val="150"/>
        </w:rPr>
        <w:t xml:space="preserve"> </w:t>
      </w:r>
      <w:bookmarkEnd w:id="3"/>
      <w:r>
        <w:rPr>
          <w:spacing w:val="-1"/>
        </w:rPr>
        <w:t>教育法规执行情况考察</w:t>
      </w:r>
    </w:p>
    <w:p>
      <w:pPr>
        <w:pStyle w:val="BodyText"/>
        <w:spacing w:before="15"/>
        <w:rPr>
          <w:rFonts w:ascii="Microsoft JhengHei"/>
          <w:b/>
          <w:sz w:val="15"/>
        </w:r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教育法规执行情况的评估指</w:t>
            </w:r>
            <w:r>
              <w:rPr>
                <w:spacing w:val="-2"/>
                <w:sz w:val="21"/>
              </w:rPr>
              <w:t>标体系构建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多维度综合评估：需要建立一个涵盖政策制定、执行、</w:t>
            </w:r>
            <w:r>
              <w:rPr>
                <w:spacing w:val="-2"/>
                <w:sz w:val="21"/>
              </w:rPr>
              <w:t>反馈和调整等多个层面的评价体系，以全面反映教育法规</w:t>
            </w:r>
            <w:r>
              <w:rPr>
                <w:spacing w:val="-2"/>
                <w:sz w:val="21"/>
              </w:rPr>
              <w:t>的执行效果。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定量与定性相结合：评估应同时考虑定量数据（如执法</w:t>
            </w:r>
            <w:r>
              <w:rPr>
                <w:spacing w:val="-2"/>
                <w:sz w:val="21"/>
              </w:rPr>
              <w:t>次数、罚款金额等）和定性信息（如教师、学生、家长对</w:t>
            </w:r>
            <w:r>
              <w:rPr>
                <w:spacing w:val="-2"/>
                <w:sz w:val="21"/>
              </w:rPr>
              <w:t>法规执行的满意度等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，以便更准确地衡量执行情况。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动态调整优化：随着教育环境和社会需求的变化，评估</w:t>
            </w:r>
            <w:r>
              <w:rPr>
                <w:spacing w:val="-2"/>
                <w:sz w:val="21"/>
              </w:rPr>
              <w:t>指标体系也需进行相应的动态调整和优化。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教育法规执行的监督机制研</w:t>
            </w:r>
            <w:r>
              <w:rPr>
                <w:spacing w:val="-10"/>
                <w:sz w:val="21"/>
              </w:rPr>
              <w:t>究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建立完善的监管网络：通过各级政府、教育行政部门、</w:t>
            </w:r>
            <w:r>
              <w:rPr>
                <w:spacing w:val="-2"/>
                <w:sz w:val="21"/>
              </w:rPr>
              <w:t>学校和社会公众的共同参与，形成一个多方位、多层次的</w:t>
            </w:r>
            <w:r>
              <w:rPr>
                <w:spacing w:val="-2"/>
                <w:sz w:val="21"/>
              </w:rPr>
              <w:t>监管网络，确保法规得到有效执行。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加强信息透明度：提高教育法规执行过程中的信息公开</w:t>
            </w:r>
            <w:r>
              <w:rPr>
                <w:spacing w:val="-2"/>
                <w:sz w:val="21"/>
              </w:rPr>
              <w:t>程度，使社会公众能够更好地监督法规的执行情况。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强化违规行为处罚：对于违反教育法规的行为，应依法</w:t>
            </w:r>
            <w:r>
              <w:rPr>
                <w:spacing w:val="-2"/>
                <w:sz w:val="21"/>
              </w:rPr>
              <w:t>依规进行严厉惩处，以此起到威慑作用，保障法规的权威</w:t>
            </w:r>
            <w:r>
              <w:rPr>
                <w:spacing w:val="-2"/>
                <w:sz w:val="21"/>
              </w:rPr>
              <w:t>性和执行力。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教育法规执行的人力资源配</w:t>
            </w:r>
            <w:r>
              <w:rPr>
                <w:spacing w:val="-4"/>
                <w:sz w:val="21"/>
              </w:rPr>
              <w:t>置研究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优化人力资源结构：根据法规执行的实际需求，合理配</w:t>
            </w:r>
            <w:r>
              <w:rPr>
                <w:spacing w:val="-2"/>
                <w:sz w:val="21"/>
              </w:rPr>
              <w:t>置相关领域的专业人才，提升法规执行的专业性和效率。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69" w:lineRule="exact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提高人员素质能力：加强法规执行者的培训和继续教育，</w:t>
            </w:r>
          </w:p>
        </w:tc>
      </w:tr>
    </w:tbl>
    <w:p>
      <w:pPr>
        <w:spacing w:after="0" w:line="269" w:lineRule="exact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https://d.book118.com/316031214033010055</w:t>
        </w:r>
      </w:hyperlink>
    </w:p>
    <w:p>
      <w:pPr>
        <w:spacing w:after="0" w:line="269" w:lineRule="exact"/>
        <w:jc w:val="left"/>
        <w:rPr>
          <w:sz w:val="21"/>
        </w:rPr>
      </w:pPr>
    </w:p>
    <w:sectPr>
      <w:footerReference w:type="default" r:id="rId19"/>
      <w:pgSz w:w="11910" w:h="16840"/>
      <w:pgMar w:top="1520" w:right="1420" w:bottom="1380" w:left="1680" w:header="0" w:footer="1198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05pt;height:12pt;margin-top:770.98pt;margin-left:284.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EE16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35404F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053F08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61877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4">
    <w:nsid w:val="083D016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EA0C4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6">
    <w:nsid w:val="0F00DDB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7">
    <w:nsid w:val="1288FBD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1309ED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9">
    <w:nsid w:val="148B34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10">
    <w:nsid w:val="1AEFFC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11">
    <w:nsid w:val="1E643D8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12">
    <w:nsid w:val="22096AA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24B48A0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4C508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15">
    <w:nsid w:val="25863606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0"/>
      </w:pPr>
      <w:rPr>
        <w:rFonts w:hint="default"/>
        <w:lang w:val="en-US" w:eastAsia="zh-CN" w:bidi="ar-SA"/>
      </w:rPr>
    </w:lvl>
  </w:abstractNum>
  <w:abstractNum w:abstractNumId="16">
    <w:nsid w:val="25CE17B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7">
    <w:nsid w:val="27511FB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18">
    <w:nsid w:val="2B1C5D6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9">
    <w:nsid w:val="2C49C04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0">
    <w:nsid w:val="2D7CCF4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21">
    <w:nsid w:val="2E7FA6B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2">
    <w:nsid w:val="305282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3">
    <w:nsid w:val="318EB0B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4">
    <w:nsid w:val="32B52E0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34FA18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6">
    <w:nsid w:val="357B90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6A115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37EBA87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9">
    <w:nsid w:val="390312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3D102D4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1">
    <w:nsid w:val="3DF5813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2">
    <w:nsid w:val="4082FC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40E9829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4">
    <w:nsid w:val="41F71E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35">
    <w:nsid w:val="44EDA9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36">
    <w:nsid w:val="45C9E0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46D997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8">
    <w:nsid w:val="481AC40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9">
    <w:nsid w:val="48B2E68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40">
    <w:nsid w:val="493C12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4ABCB86E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7"/>
      </w:pPr>
      <w:rPr>
        <w:rFonts w:hint="default"/>
        <w:lang w:val="en-US" w:eastAsia="zh-CN" w:bidi="ar-SA"/>
      </w:rPr>
    </w:lvl>
  </w:abstractNum>
  <w:abstractNum w:abstractNumId="42">
    <w:nsid w:val="4BA095B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43">
    <w:nsid w:val="4D62FCD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4">
    <w:nsid w:val="4E36870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5">
    <w:nsid w:val="5249FDD1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56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2"/>
      </w:pPr>
      <w:rPr>
        <w:rFonts w:hint="default"/>
        <w:lang w:val="en-US" w:eastAsia="zh-CN" w:bidi="ar-SA"/>
      </w:rPr>
    </w:lvl>
  </w:abstractNum>
  <w:abstractNum w:abstractNumId="46">
    <w:nsid w:val="551518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7">
    <w:nsid w:val="58D356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48">
    <w:nsid w:val="5CE412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49">
    <w:nsid w:val="5D96F16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0">
    <w:nsid w:val="60CA4A2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51">
    <w:nsid w:val="61C021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2">
    <w:nsid w:val="620DF11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53">
    <w:nsid w:val="6231474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54">
    <w:nsid w:val="627BC9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55">
    <w:nsid w:val="62D3A9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56">
    <w:nsid w:val="674507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57">
    <w:nsid w:val="6AF1E15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58">
    <w:nsid w:val="7283716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59">
    <w:nsid w:val="765F0D4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60">
    <w:nsid w:val="770E47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61">
    <w:nsid w:val="7779F3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62">
    <w:nsid w:val="7871F8B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3">
    <w:nsid w:val="7B0E91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4">
    <w:nsid w:val="7DAA64F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65">
    <w:nsid w:val="7E79216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53"/>
  </w:num>
  <w:num w:numId="2">
    <w:abstractNumId w:val="42"/>
  </w:num>
  <w:num w:numId="3">
    <w:abstractNumId w:val="39"/>
  </w:num>
  <w:num w:numId="4">
    <w:abstractNumId w:val="17"/>
  </w:num>
  <w:num w:numId="5">
    <w:abstractNumId w:val="50"/>
  </w:num>
  <w:num w:numId="6">
    <w:abstractNumId w:val="6"/>
  </w:num>
  <w:num w:numId="7">
    <w:abstractNumId w:val="45"/>
  </w:num>
  <w:num w:numId="8">
    <w:abstractNumId w:val="18"/>
  </w:num>
  <w:num w:numId="9">
    <w:abstractNumId w:val="19"/>
  </w:num>
  <w:num w:numId="10">
    <w:abstractNumId w:val="21"/>
  </w:num>
  <w:num w:numId="11">
    <w:abstractNumId w:val="52"/>
  </w:num>
  <w:num w:numId="12">
    <w:abstractNumId w:val="58"/>
  </w:num>
  <w:num w:numId="13">
    <w:abstractNumId w:val="59"/>
  </w:num>
  <w:num w:numId="14">
    <w:abstractNumId w:val="64"/>
  </w:num>
  <w:num w:numId="15">
    <w:abstractNumId w:val="30"/>
  </w:num>
  <w:num w:numId="16">
    <w:abstractNumId w:val="23"/>
  </w:num>
  <w:num w:numId="17">
    <w:abstractNumId w:val="49"/>
  </w:num>
  <w:num w:numId="18">
    <w:abstractNumId w:val="32"/>
  </w:num>
  <w:num w:numId="19">
    <w:abstractNumId w:val="44"/>
  </w:num>
  <w:num w:numId="20">
    <w:abstractNumId w:val="24"/>
  </w:num>
  <w:num w:numId="21">
    <w:abstractNumId w:val="26"/>
  </w:num>
  <w:num w:numId="22">
    <w:abstractNumId w:val="40"/>
  </w:num>
  <w:num w:numId="23">
    <w:abstractNumId w:val="29"/>
  </w:num>
  <w:num w:numId="24">
    <w:abstractNumId w:val="38"/>
  </w:num>
  <w:num w:numId="25">
    <w:abstractNumId w:val="33"/>
  </w:num>
  <w:num w:numId="26">
    <w:abstractNumId w:val="28"/>
  </w:num>
  <w:num w:numId="27">
    <w:abstractNumId w:val="62"/>
  </w:num>
  <w:num w:numId="28">
    <w:abstractNumId w:val="13"/>
  </w:num>
  <w:num w:numId="29">
    <w:abstractNumId w:val="2"/>
  </w:num>
  <w:num w:numId="30">
    <w:abstractNumId w:val="36"/>
  </w:num>
  <w:num w:numId="31">
    <w:abstractNumId w:val="0"/>
  </w:num>
  <w:num w:numId="32">
    <w:abstractNumId w:val="63"/>
  </w:num>
  <w:num w:numId="33">
    <w:abstractNumId w:val="4"/>
  </w:num>
  <w:num w:numId="34">
    <w:abstractNumId w:val="1"/>
  </w:num>
  <w:num w:numId="35">
    <w:abstractNumId w:val="16"/>
  </w:num>
  <w:num w:numId="36">
    <w:abstractNumId w:val="43"/>
  </w:num>
  <w:num w:numId="37">
    <w:abstractNumId w:val="25"/>
  </w:num>
  <w:num w:numId="38">
    <w:abstractNumId w:val="22"/>
  </w:num>
  <w:num w:numId="39">
    <w:abstractNumId w:val="46"/>
  </w:num>
  <w:num w:numId="40">
    <w:abstractNumId w:val="60"/>
  </w:num>
  <w:num w:numId="41">
    <w:abstractNumId w:val="51"/>
  </w:num>
  <w:num w:numId="42">
    <w:abstractNumId w:val="37"/>
  </w:num>
  <w:num w:numId="43">
    <w:abstractNumId w:val="12"/>
  </w:num>
  <w:num w:numId="44">
    <w:abstractNumId w:val="34"/>
  </w:num>
  <w:num w:numId="45">
    <w:abstractNumId w:val="55"/>
  </w:num>
  <w:num w:numId="46">
    <w:abstractNumId w:val="48"/>
  </w:num>
  <w:num w:numId="47">
    <w:abstractNumId w:val="3"/>
  </w:num>
  <w:num w:numId="48">
    <w:abstractNumId w:val="10"/>
  </w:num>
  <w:num w:numId="49">
    <w:abstractNumId w:val="61"/>
  </w:num>
  <w:num w:numId="50">
    <w:abstractNumId w:val="65"/>
  </w:num>
  <w:num w:numId="51">
    <w:abstractNumId w:val="15"/>
  </w:num>
  <w:num w:numId="52">
    <w:abstractNumId w:val="41"/>
  </w:num>
  <w:num w:numId="53">
    <w:abstractNumId w:val="31"/>
  </w:num>
  <w:num w:numId="54">
    <w:abstractNumId w:val="7"/>
  </w:num>
  <w:num w:numId="55">
    <w:abstractNumId w:val="5"/>
  </w:num>
  <w:num w:numId="56">
    <w:abstractNumId w:val="11"/>
  </w:num>
  <w:num w:numId="57">
    <w:abstractNumId w:val="8"/>
  </w:num>
  <w:num w:numId="58">
    <w:abstractNumId w:val="54"/>
  </w:num>
  <w:num w:numId="59">
    <w:abstractNumId w:val="27"/>
  </w:num>
  <w:num w:numId="60">
    <w:abstractNumId w:val="47"/>
  </w:num>
  <w:num w:numId="61">
    <w:abstractNumId w:val="35"/>
  </w:num>
  <w:num w:numId="62">
    <w:abstractNumId w:val="57"/>
  </w:num>
  <w:num w:numId="63">
    <w:abstractNumId w:val="20"/>
  </w:num>
  <w:num w:numId="64">
    <w:abstractNumId w:val="9"/>
  </w:num>
  <w:num w:numId="65">
    <w:abstractNumId w:val="14"/>
  </w:num>
  <w:num w:numId="66">
    <w:abstractNumId w:val="5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18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hyperlink" Target="https://d.book118.com/316031214033010055" TargetMode="Externa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2024-03-05T06:10:26Z</dcterms:created>
  <dcterms:modified xsi:type="dcterms:W3CDTF">2024-03-05T06:10:26Z</dcterms:modified>
</cp:coreProperties>
</file>