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130" w:line="274" w:lineRule="auto"/>
        <w:ind w:left="9219" w:right="26" w:hanging="842"/>
        <w:rPr>
          <w:sz w:val="16"/>
          <w:szCs w:val="16"/>
        </w:rPr>
      </w:pPr>
      <w:r>
        <w:pict>
          <v:shape id="_x0000_s1025" style="width:181.1pt;height:1pt;margin-top:200.3pt;margin-left:376.27pt;mso-position-horizontal-relative:page;mso-position-vertical-relative:page;position:absolute;z-index:251660288" coordorigin="0,0" coordsize="3622,20" o:allowincell="f" path="m,19l3621,19l3621,l,l,19xe" filled="t" fillcolor="#004098" stroked="f"/>
        </w:pict>
      </w:r>
      <w:r>
        <w:pict>
          <v:shape id="_x0000_s1026" style="width:181.1pt;height:1pt;margin-top:216.26pt;margin-left:376.27pt;mso-position-horizontal-relative:page;mso-position-vertical-relative:page;position:absolute;z-index:251661312" coordorigin="0,0" coordsize="3622,20" o:allowincell="f" path="m,19l3621,19l3621,l,l,19xe" filled="t" fillcolor="#004098" stroked="f"/>
        </w:pict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5148960</wp:posOffset>
            </wp:positionH>
            <wp:positionV relativeFrom="page">
              <wp:posOffset>3181794</wp:posOffset>
            </wp:positionV>
            <wp:extent cx="1559686" cy="1057211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59686" cy="10572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457527</wp:posOffset>
            </wp:positionH>
            <wp:positionV relativeFrom="page">
              <wp:posOffset>601279</wp:posOffset>
            </wp:positionV>
            <wp:extent cx="1439043" cy="377548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39043" cy="3775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4098"/>
          <w:spacing w:val="5"/>
          <w:sz w:val="19"/>
          <w:szCs w:val="19"/>
        </w:rPr>
        <w:t>证券研究报告</w:t>
      </w:r>
      <w:r>
        <w:rPr>
          <w:color w:val="004098"/>
          <w:spacing w:val="5"/>
          <w:sz w:val="19"/>
          <w:szCs w:val="19"/>
        </w:rPr>
        <w:t xml:space="preserve"> </w:t>
      </w:r>
      <w:r>
        <w:rPr>
          <w:rFonts w:ascii="Tahoma" w:eastAsia="Tahoma" w:hAnsi="Tahoma" w:cs="Tahoma"/>
          <w:color w:val="004098"/>
          <w:spacing w:val="5"/>
          <w:sz w:val="19"/>
          <w:szCs w:val="19"/>
        </w:rPr>
        <w:t xml:space="preserve">| </w:t>
      </w:r>
      <w:r>
        <w:rPr>
          <w:color w:val="004098"/>
          <w:spacing w:val="5"/>
          <w:sz w:val="19"/>
          <w:szCs w:val="19"/>
        </w:rPr>
        <w:t>行业周报</w:t>
      </w:r>
      <w:r>
        <w:rPr>
          <w:color w:val="004098"/>
          <w:spacing w:val="3"/>
          <w:sz w:val="19"/>
          <w:szCs w:val="19"/>
        </w:rPr>
        <w:t xml:space="preserve"> </w:t>
      </w:r>
      <w:r>
        <w:rPr>
          <w:rFonts w:ascii="Tahoma" w:eastAsia="Tahoma" w:hAnsi="Tahoma" w:cs="Tahoma"/>
          <w:color w:val="004098"/>
          <w:spacing w:val="-7"/>
          <w:sz w:val="16"/>
          <w:szCs w:val="16"/>
        </w:rPr>
        <w:t xml:space="preserve">2024 </w:t>
      </w:r>
      <w:r>
        <w:rPr>
          <w:color w:val="004098"/>
          <w:spacing w:val="-7"/>
          <w:sz w:val="16"/>
          <w:szCs w:val="16"/>
        </w:rPr>
        <w:t>年</w:t>
      </w:r>
      <w:r>
        <w:rPr>
          <w:color w:val="004098"/>
          <w:spacing w:val="-33"/>
          <w:sz w:val="16"/>
          <w:szCs w:val="16"/>
        </w:rPr>
        <w:t xml:space="preserve"> </w:t>
      </w:r>
      <w:r>
        <w:rPr>
          <w:rFonts w:ascii="Tahoma" w:eastAsia="Tahoma" w:hAnsi="Tahoma" w:cs="Tahoma"/>
          <w:color w:val="004098"/>
          <w:spacing w:val="-7"/>
          <w:sz w:val="16"/>
          <w:szCs w:val="16"/>
        </w:rPr>
        <w:t xml:space="preserve">02 </w:t>
      </w:r>
      <w:r>
        <w:rPr>
          <w:color w:val="004098"/>
          <w:spacing w:val="-7"/>
          <w:sz w:val="16"/>
          <w:szCs w:val="16"/>
        </w:rPr>
        <w:t>月</w:t>
      </w:r>
      <w:r>
        <w:rPr>
          <w:color w:val="004098"/>
          <w:spacing w:val="-33"/>
          <w:sz w:val="16"/>
          <w:szCs w:val="16"/>
        </w:rPr>
        <w:t xml:space="preserve"> </w:t>
      </w:r>
      <w:r>
        <w:rPr>
          <w:rFonts w:ascii="Tahoma" w:eastAsia="Tahoma" w:hAnsi="Tahoma" w:cs="Tahoma"/>
          <w:color w:val="004098"/>
          <w:spacing w:val="-7"/>
          <w:sz w:val="16"/>
          <w:szCs w:val="16"/>
        </w:rPr>
        <w:t>25</w:t>
      </w:r>
      <w:r>
        <w:rPr>
          <w:rFonts w:ascii="Tahoma" w:eastAsia="Tahoma" w:hAnsi="Tahoma" w:cs="Tahoma"/>
          <w:color w:val="004098"/>
          <w:spacing w:val="26"/>
          <w:w w:val="101"/>
          <w:sz w:val="16"/>
          <w:szCs w:val="16"/>
        </w:rPr>
        <w:t xml:space="preserve"> </w:t>
      </w:r>
      <w:r>
        <w:rPr>
          <w:color w:val="004098"/>
          <w:spacing w:val="-7"/>
          <w:sz w:val="16"/>
          <w:szCs w:val="16"/>
        </w:rPr>
        <w:t>日</w:t>
      </w:r>
    </w:p>
    <w:p>
      <w:pPr>
        <w:spacing w:before="66" w:line="44" w:lineRule="exact"/>
      </w:pPr>
      <w:r>
        <w:pict>
          <v:shape id="_x0000_i1027" style="width:530.3pt;height:2.2pt;mso-position-horizontal-relative:char;mso-position-vertical-relative:line" coordorigin="0,0" coordsize="10605,44" path="m,43l10605,43l10605,l,l,43xe" filled="t" fillcolor="#004098" stroked="f">
            <w10:wrap type="none"/>
          </v:shape>
        </w:pict>
      </w:r>
    </w:p>
    <w:p>
      <w:pPr>
        <w:pStyle w:val="BodyText"/>
        <w:spacing w:before="312" w:line="215" w:lineRule="auto"/>
        <w:ind w:left="155"/>
        <w:outlineLvl w:val="0"/>
        <w:rPr>
          <w:sz w:val="48"/>
          <w:szCs w:val="48"/>
        </w:rPr>
      </w:pPr>
      <w:r>
        <w:rPr>
          <w:color w:val="004098"/>
          <w:spacing w:val="-2"/>
          <w:sz w:val="48"/>
          <w:szCs w:val="48"/>
          <w14:textOutline w14:w="8708">
            <w14:solidFill>
              <w14:srgbClr w14:val="004098"/>
            </w14:solidFill>
            <w14:prstDash w14:val="solid"/>
            <w14:miter w14:lim="10"/>
          </w14:textOutline>
        </w:rPr>
        <w:t>房地产开发</w:t>
      </w:r>
    </w:p>
    <w:p>
      <w:pPr>
        <w:pStyle w:val="BodyText"/>
        <w:spacing w:before="170" w:line="212" w:lineRule="auto"/>
        <w:ind w:left="160"/>
        <w:rPr>
          <w:sz w:val="36"/>
          <w:szCs w:val="36"/>
        </w:rPr>
      </w:pPr>
      <w:r>
        <w:rPr>
          <w:rFonts w:ascii="Tahoma" w:eastAsia="Tahoma" w:hAnsi="Tahoma" w:cs="Tahoma"/>
          <w:b/>
          <w:bCs/>
          <w:color w:val="004098"/>
          <w:spacing w:val="-31"/>
          <w:sz w:val="36"/>
          <w:szCs w:val="36"/>
        </w:rPr>
        <w:t>2024W8</w:t>
      </w:r>
      <w:r>
        <w:rPr>
          <w:color w:val="004098"/>
          <w:spacing w:val="-31"/>
          <w:sz w:val="36"/>
          <w:szCs w:val="36"/>
          <w14:textOutline w14:w="6531">
            <w14:solidFill>
              <w14:srgbClr w14:val="004098"/>
            </w14:solidFill>
            <w14:prstDash w14:val="solid"/>
            <w14:miter w14:lim="10"/>
          </w14:textOutline>
        </w:rPr>
        <w:t>：全国房价仍延续跌势，继续提示地产可能出台大力度政策</w:t>
      </w:r>
    </w:p>
    <w:p>
      <w:pPr>
        <w:spacing w:line="197" w:lineRule="exact"/>
      </w:pPr>
    </w:p>
    <w:p>
      <w:pPr>
        <w:spacing w:line="197" w:lineRule="exact"/>
        <w:sectPr>
          <w:footerReference w:type="default" r:id="rId6"/>
          <w:pgSz w:w="11907" w:h="16839"/>
          <w:pgMar w:top="946" w:right="650" w:bottom="871" w:left="650" w:header="0" w:footer="561" w:gutter="0"/>
          <w:cols w:num="1" w:space="708" w:equalWidth="0">
            <w:col w:w="10606" w:space="0"/>
          </w:cols>
        </w:sectPr>
      </w:pPr>
    </w:p>
    <w:p>
      <w:pPr>
        <w:pStyle w:val="BodyText"/>
        <w:spacing w:before="33" w:line="252" w:lineRule="auto"/>
        <w:ind w:left="137" w:right="235" w:firstLine="17"/>
      </w:pPr>
      <w:r>
        <w:rPr>
          <w:rFonts w:ascii="Tahoma" w:eastAsia="Tahoma" w:hAnsi="Tahoma" w:cs="Tahoma"/>
          <w:b/>
          <w:bCs/>
          <w:color w:val="004098"/>
          <w:spacing w:val="4"/>
        </w:rPr>
        <w:t>1</w:t>
      </w:r>
      <w:r>
        <w:rPr>
          <w:rFonts w:ascii="Tahoma" w:eastAsia="Tahoma" w:hAnsi="Tahoma" w:cs="Tahoma"/>
          <w:b/>
          <w:bCs/>
          <w:color w:val="004098"/>
          <w:spacing w:val="24"/>
          <w:w w:val="101"/>
        </w:rPr>
        <w:t xml:space="preserve"> </w:t>
      </w:r>
      <w:r>
        <w:rPr>
          <w:color w:val="004098"/>
          <w:spacing w:val="4"/>
          <w14:textOutline w14:w="3439">
            <w14:solidFill>
              <w14:srgbClr w14:val="004098"/>
            </w14:solidFill>
            <w14:prstDash w14:val="solid"/>
            <w14:miter w14:lim="10"/>
          </w14:textOutline>
        </w:rPr>
        <w:t>月全国房价仍延续跌势，上海新房房价环比小涨。</w:t>
      </w:r>
      <w:r>
        <w:rPr>
          <w:spacing w:val="3"/>
        </w:rPr>
        <w:t>据国家统计局，</w:t>
      </w:r>
      <w:r>
        <w:rPr>
          <w:spacing w:val="69"/>
        </w:rPr>
        <w:t xml:space="preserve"> </w:t>
      </w:r>
      <w:r>
        <w:rPr>
          <w:rFonts w:ascii="Tahoma" w:eastAsia="Tahoma" w:hAnsi="Tahoma" w:cs="Tahoma"/>
          <w:spacing w:val="3"/>
        </w:rPr>
        <w:t xml:space="preserve">1 </w:t>
      </w:r>
      <w:r>
        <w:rPr>
          <w:spacing w:val="3"/>
        </w:rPr>
        <w:t>月</w:t>
      </w:r>
      <w:r>
        <w:rPr>
          <w:spacing w:val="-21"/>
        </w:rPr>
        <w:t xml:space="preserve"> </w:t>
      </w:r>
      <w:r>
        <w:rPr>
          <w:rFonts w:ascii="Tahoma" w:eastAsia="Tahoma" w:hAnsi="Tahoma" w:cs="Tahoma"/>
          <w:spacing w:val="3"/>
        </w:rPr>
        <w:t>70</w:t>
      </w:r>
      <w:r>
        <w:rPr>
          <w:rFonts w:ascii="Tahoma" w:eastAsia="Tahoma" w:hAnsi="Tahoma" w:cs="Tahoma"/>
        </w:rPr>
        <w:t xml:space="preserve"> </w:t>
      </w:r>
      <w:r>
        <w:rPr>
          <w:spacing w:val="10"/>
        </w:rPr>
        <w:t>个大中城市新建商品住宅销售价格指数环比</w:t>
      </w:r>
      <w:r>
        <w:rPr>
          <w:rFonts w:ascii="Tahoma" w:eastAsia="Tahoma" w:hAnsi="Tahoma" w:cs="Tahoma"/>
          <w:spacing w:val="10"/>
        </w:rPr>
        <w:t>-0.4%</w:t>
      </w:r>
      <w:r>
        <w:rPr>
          <w:spacing w:val="10"/>
        </w:rPr>
        <w:t>；</w:t>
      </w:r>
      <w:r>
        <w:rPr>
          <w:spacing w:val="-36"/>
        </w:rPr>
        <w:t xml:space="preserve"> </w:t>
      </w:r>
      <w:r>
        <w:rPr>
          <w:spacing w:val="10"/>
        </w:rPr>
        <w:t>同比</w:t>
      </w:r>
      <w:r>
        <w:rPr>
          <w:rFonts w:ascii="Tahoma" w:eastAsia="Tahoma" w:hAnsi="Tahoma" w:cs="Tahoma"/>
          <w:spacing w:val="10"/>
        </w:rPr>
        <w:t>-1.2%</w:t>
      </w:r>
      <w:r>
        <w:rPr>
          <w:spacing w:val="10"/>
        </w:rPr>
        <w:t>，</w:t>
      </w:r>
      <w:r>
        <w:rPr>
          <w:spacing w:val="-43"/>
        </w:rPr>
        <w:t xml:space="preserve"> </w:t>
      </w:r>
      <w:r>
        <w:rPr>
          <w:spacing w:val="10"/>
        </w:rPr>
        <w:t>同比跌幅</w:t>
      </w:r>
      <w:r>
        <w:t xml:space="preserve"> </w:t>
      </w:r>
      <w:r>
        <w:rPr>
          <w:spacing w:val="9"/>
        </w:rPr>
        <w:t>较上月进一步扩大。从城市数量看，新房价格环比上涨</w:t>
      </w:r>
      <w:r>
        <w:rPr>
          <w:spacing w:val="9"/>
        </w:rPr>
        <w:t xml:space="preserve"> </w:t>
      </w:r>
      <w:r>
        <w:rPr>
          <w:rFonts w:ascii="Tahoma" w:eastAsia="Tahoma" w:hAnsi="Tahoma" w:cs="Tahoma"/>
          <w:spacing w:val="9"/>
        </w:rPr>
        <w:t>11</w:t>
      </w:r>
      <w:r>
        <w:rPr>
          <w:rFonts w:ascii="Tahoma" w:eastAsia="Tahoma" w:hAnsi="Tahoma" w:cs="Tahoma"/>
          <w:spacing w:val="31"/>
          <w:w w:val="101"/>
        </w:rPr>
        <w:t xml:space="preserve"> </w:t>
      </w:r>
      <w:r>
        <w:rPr>
          <w:spacing w:val="9"/>
        </w:rPr>
        <w:t>城（</w:t>
      </w:r>
      <w:r>
        <w:rPr>
          <w:rFonts w:ascii="Tahoma" w:eastAsia="Tahoma" w:hAnsi="Tahoma" w:cs="Tahoma"/>
          <w:spacing w:val="9"/>
        </w:rPr>
        <w:t>+4</w:t>
      </w:r>
      <w:r>
        <w:rPr>
          <w:spacing w:val="9"/>
        </w:rPr>
        <w:t>，较上月</w:t>
      </w:r>
      <w:r>
        <w:t xml:space="preserve"> </w:t>
      </w:r>
      <w:r>
        <w:rPr>
          <w:spacing w:val="2"/>
        </w:rPr>
        <w:t>变化，下同</w:t>
      </w:r>
      <w:r>
        <w:rPr>
          <w:spacing w:val="-1"/>
        </w:rPr>
        <w:t>），</w:t>
      </w:r>
      <w:r>
        <w:rPr>
          <w:spacing w:val="2"/>
        </w:rPr>
        <w:t>环比下跌</w:t>
      </w:r>
      <w:r>
        <w:rPr>
          <w:spacing w:val="-19"/>
        </w:rPr>
        <w:t xml:space="preserve"> </w:t>
      </w:r>
      <w:r>
        <w:rPr>
          <w:rFonts w:ascii="Tahoma" w:eastAsia="Tahoma" w:hAnsi="Tahoma" w:cs="Tahoma"/>
          <w:spacing w:val="2"/>
        </w:rPr>
        <w:t xml:space="preserve">56 </w:t>
      </w:r>
      <w:r>
        <w:rPr>
          <w:spacing w:val="2"/>
        </w:rPr>
        <w:t>城（</w:t>
      </w:r>
      <w:r>
        <w:rPr>
          <w:spacing w:val="-29"/>
        </w:rPr>
        <w:t xml:space="preserve"> </w:t>
      </w:r>
      <w:r>
        <w:rPr>
          <w:rFonts w:ascii="Tahoma" w:eastAsia="Tahoma" w:hAnsi="Tahoma" w:cs="Tahoma"/>
          <w:spacing w:val="2"/>
        </w:rPr>
        <w:t>-6</w:t>
      </w:r>
      <w:r>
        <w:rPr>
          <w:spacing w:val="2"/>
        </w:rPr>
        <w:t>）。上海</w:t>
      </w:r>
      <w:r>
        <w:rPr>
          <w:spacing w:val="1"/>
        </w:rPr>
        <w:t>新房价格以环比</w:t>
      </w:r>
      <w:r>
        <w:rPr>
          <w:spacing w:val="-24"/>
        </w:rPr>
        <w:t xml:space="preserve"> </w:t>
      </w:r>
      <w:r>
        <w:rPr>
          <w:rFonts w:ascii="Tahoma" w:eastAsia="Tahoma" w:hAnsi="Tahoma" w:cs="Tahoma"/>
          <w:spacing w:val="1"/>
        </w:rPr>
        <w:t>0.4%</w:t>
      </w:r>
      <w:r>
        <w:rPr>
          <w:spacing w:val="1"/>
        </w:rPr>
        <w:t>领涨。二手</w:t>
      </w:r>
      <w:r>
        <w:t xml:space="preserve"> </w:t>
      </w:r>
      <w:r>
        <w:rPr>
          <w:spacing w:val="2"/>
        </w:rPr>
        <w:t>房价格方面，</w:t>
      </w:r>
      <w:r>
        <w:rPr>
          <w:spacing w:val="86"/>
        </w:rPr>
        <w:t xml:space="preserve"> </w:t>
      </w:r>
      <w:r>
        <w:rPr>
          <w:rFonts w:ascii="Tahoma" w:eastAsia="Tahoma" w:hAnsi="Tahoma" w:cs="Tahoma"/>
          <w:spacing w:val="2"/>
        </w:rPr>
        <w:t>1</w:t>
      </w:r>
      <w:r>
        <w:rPr>
          <w:rFonts w:ascii="Tahoma" w:eastAsia="Tahoma" w:hAnsi="Tahoma" w:cs="Tahoma"/>
          <w:spacing w:val="35"/>
          <w:w w:val="101"/>
        </w:rPr>
        <w:t xml:space="preserve"> </w:t>
      </w:r>
      <w:r>
        <w:rPr>
          <w:spacing w:val="2"/>
        </w:rPr>
        <w:t>月</w:t>
      </w:r>
      <w:r>
        <w:rPr>
          <w:spacing w:val="2"/>
        </w:rPr>
        <w:t xml:space="preserve"> </w:t>
      </w:r>
      <w:r>
        <w:rPr>
          <w:rFonts w:ascii="Tahoma" w:eastAsia="Tahoma" w:hAnsi="Tahoma" w:cs="Tahoma"/>
          <w:spacing w:val="2"/>
        </w:rPr>
        <w:t>70</w:t>
      </w:r>
      <w:r>
        <w:rPr>
          <w:rFonts w:ascii="Tahoma" w:eastAsia="Tahoma" w:hAnsi="Tahoma" w:cs="Tahoma"/>
          <w:spacing w:val="25"/>
        </w:rPr>
        <w:t xml:space="preserve"> </w:t>
      </w:r>
      <w:r>
        <w:rPr>
          <w:spacing w:val="2"/>
        </w:rPr>
        <w:t>个大中城市二手房价格指数环比</w:t>
      </w:r>
      <w:r>
        <w:rPr>
          <w:rFonts w:ascii="Tahoma" w:eastAsia="Tahoma" w:hAnsi="Tahoma" w:cs="Tahoma"/>
          <w:spacing w:val="2"/>
        </w:rPr>
        <w:t>-0.7%</w:t>
      </w:r>
      <w:r>
        <w:rPr>
          <w:spacing w:val="2"/>
        </w:rPr>
        <w:t>；同比</w:t>
      </w:r>
      <w:r>
        <w:rPr>
          <w:rFonts w:ascii="Tahoma" w:eastAsia="Tahoma" w:hAnsi="Tahoma" w:cs="Tahoma"/>
          <w:spacing w:val="2"/>
        </w:rPr>
        <w:t>-4.4%</w:t>
      </w:r>
      <w:r>
        <w:rPr>
          <w:rFonts w:ascii="Tahoma" w:eastAsia="Tahoma" w:hAnsi="Tahoma" w:cs="Tahoma"/>
          <w:spacing w:val="-31"/>
        </w:rPr>
        <w:t xml:space="preserve"> </w:t>
      </w:r>
      <w:r>
        <w:rPr>
          <w:spacing w:val="2"/>
        </w:rPr>
        <w:t>，</w:t>
      </w:r>
      <w:r>
        <w:t xml:space="preserve"> </w:t>
      </w:r>
      <w:r>
        <w:rPr>
          <w:spacing w:val="11"/>
        </w:rPr>
        <w:t>同比跌幅较上月进一步扩大，环比跌幅小幅收窄。从城市数量看，二手房价</w:t>
      </w:r>
      <w:r>
        <w:rPr>
          <w:spacing w:val="18"/>
        </w:rPr>
        <w:t xml:space="preserve"> </w:t>
      </w:r>
      <w:r>
        <w:t>格环比上涨</w:t>
      </w:r>
      <w:r>
        <w:rPr>
          <w:spacing w:val="-31"/>
        </w:rPr>
        <w:t xml:space="preserve"> </w:t>
      </w:r>
      <w:r>
        <w:rPr>
          <w:rFonts w:ascii="Tahoma" w:eastAsia="Tahoma" w:hAnsi="Tahoma" w:cs="Tahoma"/>
        </w:rPr>
        <w:t>2</w:t>
      </w:r>
      <w:r>
        <w:rPr>
          <w:rFonts w:ascii="Tahoma" w:eastAsia="Tahoma" w:hAnsi="Tahoma" w:cs="Tahoma"/>
          <w:spacing w:val="-9"/>
        </w:rPr>
        <w:t xml:space="preserve"> </w:t>
      </w:r>
      <w:r>
        <w:t>城（</w:t>
      </w:r>
      <w:r>
        <w:rPr>
          <w:rFonts w:ascii="Tahoma" w:eastAsia="Tahoma" w:hAnsi="Tahoma" w:cs="Tahoma"/>
        </w:rPr>
        <w:t>+2</w:t>
      </w:r>
      <w:r>
        <w:rPr>
          <w:spacing w:val="-34"/>
        </w:rPr>
        <w:t>），</w:t>
      </w:r>
      <w:r>
        <w:t>环比下跌</w:t>
      </w:r>
      <w:r>
        <w:rPr>
          <w:spacing w:val="-34"/>
        </w:rPr>
        <w:t xml:space="preserve"> </w:t>
      </w:r>
      <w:r>
        <w:rPr>
          <w:rFonts w:ascii="Tahoma" w:eastAsia="Tahoma" w:hAnsi="Tahoma" w:cs="Tahoma"/>
        </w:rPr>
        <w:t xml:space="preserve">68 </w:t>
      </w:r>
      <w:r>
        <w:t>城（</w:t>
      </w:r>
      <w:r>
        <w:rPr>
          <w:spacing w:val="-29"/>
        </w:rPr>
        <w:t xml:space="preserve"> </w:t>
      </w:r>
      <w:r>
        <w:rPr>
          <w:rFonts w:ascii="Tahoma" w:eastAsia="Tahoma" w:hAnsi="Tahoma" w:cs="Tahoma"/>
        </w:rPr>
        <w:t>-2</w:t>
      </w:r>
      <w:r>
        <w:t>）。</w:t>
      </w:r>
    </w:p>
    <w:p>
      <w:pPr>
        <w:pStyle w:val="BodyText"/>
        <w:spacing w:before="95" w:line="253" w:lineRule="auto"/>
        <w:ind w:left="140" w:right="233" w:firstLine="10"/>
        <w:jc w:val="both"/>
      </w:pPr>
      <w:r>
        <w:rPr>
          <w:rFonts w:ascii="Tahoma" w:eastAsia="Tahoma" w:hAnsi="Tahoma" w:cs="Tahoma"/>
          <w:b/>
          <w:bCs/>
          <w:color w:val="004098"/>
        </w:rPr>
        <w:t>LPR</w:t>
      </w:r>
      <w:r>
        <w:rPr>
          <w:rFonts w:ascii="Tahoma" w:eastAsia="Tahoma" w:hAnsi="Tahoma" w:cs="Tahoma"/>
          <w:b/>
          <w:bCs/>
          <w:color w:val="004098"/>
          <w:spacing w:val="55"/>
          <w:w w:val="101"/>
        </w:rPr>
        <w:t xml:space="preserve"> </w:t>
      </w:r>
      <w:r>
        <w:rPr>
          <w:color w:val="004098"/>
          <w:spacing w:val="7"/>
          <w14:textOutline w14:w="3439">
            <w14:solidFill>
              <w14:srgbClr w14:val="004098"/>
            </w14:solidFill>
            <w14:prstDash w14:val="solid"/>
            <w14:miter w14:lim="10"/>
          </w14:textOutline>
        </w:rPr>
        <w:t>下调</w:t>
      </w:r>
      <w:r>
        <w:rPr>
          <w:color w:val="004098"/>
          <w:spacing w:val="7"/>
        </w:rPr>
        <w:t xml:space="preserve"> </w:t>
      </w:r>
      <w:r>
        <w:rPr>
          <w:rFonts w:ascii="Tahoma" w:eastAsia="Tahoma" w:hAnsi="Tahoma" w:cs="Tahoma"/>
          <w:b/>
          <w:bCs/>
          <w:color w:val="004098"/>
          <w:spacing w:val="7"/>
        </w:rPr>
        <w:t>25</w:t>
      </w:r>
      <w:r>
        <w:rPr>
          <w:rFonts w:ascii="Tahoma" w:eastAsia="Tahoma" w:hAnsi="Tahoma" w:cs="Tahoma"/>
          <w:b/>
          <w:bCs/>
          <w:color w:val="004098"/>
        </w:rPr>
        <w:t>BP</w:t>
      </w:r>
      <w:r>
        <w:rPr>
          <w:rFonts w:ascii="Tahoma" w:eastAsia="Tahoma" w:hAnsi="Tahoma" w:cs="Tahoma"/>
          <w:b/>
          <w:bCs/>
          <w:color w:val="004098"/>
          <w:spacing w:val="7"/>
        </w:rPr>
        <w:t xml:space="preserve">  </w:t>
      </w:r>
      <w:r>
        <w:rPr>
          <w:color w:val="004098"/>
          <w:spacing w:val="7"/>
          <w14:textOutline w14:w="3439">
            <w14:solidFill>
              <w14:srgbClr w14:val="004098"/>
            </w14:solidFill>
            <w14:prstDash w14:val="solid"/>
            <w14:miter w14:lim="10"/>
          </w14:textOutline>
        </w:rPr>
        <w:t>略超市场预期，继续提示地产可能出台大力度政策。</w:t>
      </w:r>
      <w:r>
        <w:rPr>
          <w:color w:val="004098"/>
          <w:spacing w:val="7"/>
        </w:rPr>
        <w:t xml:space="preserve"> </w:t>
      </w:r>
      <w:r>
        <w:rPr>
          <w:spacing w:val="7"/>
        </w:rPr>
        <w:t>据央</w:t>
      </w:r>
      <w:r>
        <w:t xml:space="preserve"> </w:t>
      </w:r>
      <w:r>
        <w:t>行，</w:t>
      </w:r>
      <w:r>
        <w:t xml:space="preserve"> </w:t>
      </w:r>
      <w:r>
        <w:rPr>
          <w:rFonts w:ascii="Tahoma" w:eastAsia="Tahoma" w:hAnsi="Tahoma" w:cs="Tahoma"/>
        </w:rPr>
        <w:t xml:space="preserve">2 </w:t>
      </w:r>
      <w:r>
        <w:t>月</w:t>
      </w:r>
      <w:r>
        <w:rPr>
          <w:spacing w:val="-19"/>
        </w:rPr>
        <w:t xml:space="preserve"> </w:t>
      </w:r>
      <w:r>
        <w:rPr>
          <w:rFonts w:ascii="Tahoma" w:eastAsia="Tahoma" w:hAnsi="Tahoma" w:cs="Tahoma"/>
        </w:rPr>
        <w:t>20</w:t>
      </w:r>
      <w:r>
        <w:rPr>
          <w:rFonts w:ascii="Tahoma" w:eastAsia="Tahoma" w:hAnsi="Tahoma" w:cs="Tahoma"/>
          <w:spacing w:val="30"/>
          <w:w w:val="101"/>
        </w:rPr>
        <w:t xml:space="preserve"> </w:t>
      </w:r>
      <w:r>
        <w:t>日</w:t>
      </w:r>
      <w:r>
        <w:rPr>
          <w:spacing w:val="-35"/>
        </w:rPr>
        <w:t xml:space="preserve"> </w:t>
      </w:r>
      <w:r>
        <w:rPr>
          <w:rFonts w:ascii="Tahoma" w:eastAsia="Tahoma" w:hAnsi="Tahoma" w:cs="Tahoma"/>
        </w:rPr>
        <w:t>5</w:t>
      </w:r>
      <w:r>
        <w:rPr>
          <w:rFonts w:ascii="Tahoma" w:eastAsia="Tahoma" w:hAnsi="Tahoma" w:cs="Tahoma"/>
          <w:spacing w:val="-13"/>
        </w:rPr>
        <w:t xml:space="preserve"> </w:t>
      </w:r>
      <w:r>
        <w:t>年期以上</w:t>
      </w:r>
      <w:r>
        <w:rPr>
          <w:spacing w:val="-32"/>
        </w:rPr>
        <w:t xml:space="preserve"> </w:t>
      </w:r>
      <w:r>
        <w:rPr>
          <w:rFonts w:ascii="Tahoma" w:eastAsia="Tahoma" w:hAnsi="Tahoma" w:cs="Tahoma"/>
        </w:rPr>
        <w:t xml:space="preserve">LPR </w:t>
      </w:r>
      <w:r>
        <w:t>下调</w:t>
      </w:r>
      <w:r>
        <w:rPr>
          <w:spacing w:val="-37"/>
        </w:rPr>
        <w:t xml:space="preserve"> </w:t>
      </w:r>
      <w:r>
        <w:rPr>
          <w:rFonts w:ascii="Tahoma" w:eastAsia="Tahoma" w:hAnsi="Tahoma" w:cs="Tahoma"/>
        </w:rPr>
        <w:t xml:space="preserve">25BP </w:t>
      </w:r>
      <w:r>
        <w:t>至</w:t>
      </w:r>
      <w:r>
        <w:rPr>
          <w:spacing w:val="-37"/>
        </w:rPr>
        <w:t xml:space="preserve"> </w:t>
      </w:r>
      <w:r>
        <w:rPr>
          <w:rFonts w:ascii="Tahoma" w:eastAsia="Tahoma" w:hAnsi="Tahoma" w:cs="Tahoma"/>
        </w:rPr>
        <w:t>3.95%</w:t>
      </w:r>
      <w:r>
        <w:t>，降幅为设立</w:t>
      </w:r>
      <w:r>
        <w:rPr>
          <w:spacing w:val="-33"/>
        </w:rPr>
        <w:t xml:space="preserve"> </w:t>
      </w:r>
      <w:r>
        <w:rPr>
          <w:rFonts w:ascii="Tahoma" w:eastAsia="Tahoma" w:hAnsi="Tahoma" w:cs="Tahoma"/>
        </w:rPr>
        <w:t xml:space="preserve">LPR </w:t>
      </w:r>
      <w:r>
        <w:t>以来单</w:t>
      </w:r>
      <w:r>
        <w:t xml:space="preserve"> </w:t>
      </w:r>
      <w:r>
        <w:rPr>
          <w:spacing w:val="7"/>
        </w:rPr>
        <w:t>次最大降幅，也是</w:t>
      </w:r>
      <w:r>
        <w:rPr>
          <w:spacing w:val="-18"/>
        </w:rPr>
        <w:t xml:space="preserve"> </w:t>
      </w:r>
      <w:r>
        <w:rPr>
          <w:rFonts w:ascii="Tahoma" w:eastAsia="Tahoma" w:hAnsi="Tahoma" w:cs="Tahoma"/>
          <w:spacing w:val="7"/>
        </w:rPr>
        <w:t xml:space="preserve">2023 </w:t>
      </w:r>
      <w:r>
        <w:rPr>
          <w:spacing w:val="7"/>
        </w:rPr>
        <w:t>年</w:t>
      </w:r>
      <w:r>
        <w:rPr>
          <w:spacing w:val="-28"/>
        </w:rPr>
        <w:t xml:space="preserve"> </w:t>
      </w:r>
      <w:r>
        <w:rPr>
          <w:rFonts w:ascii="Tahoma" w:eastAsia="Tahoma" w:hAnsi="Tahoma" w:cs="Tahoma"/>
          <w:spacing w:val="7"/>
        </w:rPr>
        <w:t xml:space="preserve">7 </w:t>
      </w:r>
      <w:r>
        <w:rPr>
          <w:spacing w:val="7"/>
        </w:rPr>
        <w:t>月以来首次下调。从力度看，</w:t>
      </w:r>
      <w:r>
        <w:rPr>
          <w:rFonts w:ascii="Tahoma" w:eastAsia="Tahoma" w:hAnsi="Tahoma" w:cs="Tahoma"/>
          <w:spacing w:val="7"/>
        </w:rPr>
        <w:t>25</w:t>
      </w:r>
      <w:r>
        <w:rPr>
          <w:rFonts w:ascii="Tahoma" w:eastAsia="Tahoma" w:hAnsi="Tahoma" w:cs="Tahoma"/>
        </w:rPr>
        <w:t>BP</w:t>
      </w:r>
      <w:r>
        <w:rPr>
          <w:rFonts w:ascii="Tahoma" w:eastAsia="Tahoma" w:hAnsi="Tahoma" w:cs="Tahoma"/>
          <w:spacing w:val="7"/>
        </w:rPr>
        <w:t xml:space="preserve"> </w:t>
      </w:r>
      <w:r>
        <w:rPr>
          <w:spacing w:val="7"/>
        </w:rPr>
        <w:t>的降幅略超</w:t>
      </w:r>
      <w:r>
        <w:t xml:space="preserve"> </w:t>
      </w:r>
      <w:r>
        <w:rPr>
          <w:spacing w:val="11"/>
        </w:rPr>
        <w:t>市场预期，释放了积极信号，充分体现中央支持房地产行业平稳健康发展的</w:t>
      </w:r>
      <w:r>
        <w:rPr>
          <w:spacing w:val="15"/>
        </w:rPr>
        <w:t xml:space="preserve"> </w:t>
      </w:r>
      <w:r>
        <w:rPr>
          <w:spacing w:val="16"/>
        </w:rPr>
        <w:t>态度。据贝壳数据，</w:t>
      </w:r>
      <w:r>
        <w:rPr>
          <w:spacing w:val="-42"/>
        </w:rPr>
        <w:t xml:space="preserve"> </w:t>
      </w:r>
      <w:r>
        <w:rPr>
          <w:rFonts w:ascii="Tahoma" w:eastAsia="Tahoma" w:hAnsi="Tahoma" w:cs="Tahoma"/>
          <w:spacing w:val="16"/>
        </w:rPr>
        <w:t>2</w:t>
      </w:r>
      <w:r>
        <w:rPr>
          <w:rFonts w:ascii="Tahoma" w:eastAsia="Tahoma" w:hAnsi="Tahoma" w:cs="Tahoma"/>
        </w:rPr>
        <w:t xml:space="preserve">  </w:t>
      </w:r>
      <w:r>
        <w:rPr>
          <w:spacing w:val="16"/>
        </w:rPr>
        <w:t>月全国百城首套主流房贷利率为</w:t>
      </w:r>
      <w:r>
        <w:rPr>
          <w:spacing w:val="16"/>
        </w:rPr>
        <w:t xml:space="preserve"> </w:t>
      </w:r>
      <w:r>
        <w:rPr>
          <w:rFonts w:ascii="Tahoma" w:eastAsia="Tahoma" w:hAnsi="Tahoma" w:cs="Tahoma"/>
          <w:spacing w:val="16"/>
        </w:rPr>
        <w:t>3.5</w:t>
      </w:r>
      <w:r>
        <w:rPr>
          <w:rFonts w:ascii="Tahoma" w:eastAsia="Tahoma" w:hAnsi="Tahoma" w:cs="Tahoma"/>
          <w:spacing w:val="15"/>
        </w:rPr>
        <w:t>9%</w:t>
      </w:r>
      <w:r>
        <w:rPr>
          <w:spacing w:val="15"/>
        </w:rPr>
        <w:t>，</w:t>
      </w:r>
      <w:r>
        <w:rPr>
          <w:spacing w:val="-47"/>
        </w:rPr>
        <w:t xml:space="preserve"> </w:t>
      </w:r>
      <w:r>
        <w:rPr>
          <w:spacing w:val="15"/>
        </w:rPr>
        <w:t>二套为</w:t>
      </w:r>
      <w:r>
        <w:t xml:space="preserve"> </w:t>
      </w:r>
      <w:r>
        <w:rPr>
          <w:rFonts w:ascii="Tahoma" w:eastAsia="Tahoma" w:hAnsi="Tahoma" w:cs="Tahoma"/>
          <w:spacing w:val="9"/>
        </w:rPr>
        <w:t>4.16%</w:t>
      </w:r>
      <w:r>
        <w:rPr>
          <w:spacing w:val="9"/>
        </w:rPr>
        <w:t>，环比均下降</w:t>
      </w:r>
      <w:r>
        <w:rPr>
          <w:spacing w:val="-49"/>
        </w:rPr>
        <w:t xml:space="preserve"> </w:t>
      </w:r>
      <w:r>
        <w:rPr>
          <w:rFonts w:ascii="Tahoma" w:eastAsia="Tahoma" w:hAnsi="Tahoma" w:cs="Tahoma"/>
          <w:spacing w:val="9"/>
        </w:rPr>
        <w:t>25</w:t>
      </w:r>
      <w:r>
        <w:rPr>
          <w:rFonts w:ascii="Tahoma" w:eastAsia="Tahoma" w:hAnsi="Tahoma" w:cs="Tahoma"/>
        </w:rPr>
        <w:t>bp</w:t>
      </w:r>
      <w:r>
        <w:rPr>
          <w:spacing w:val="9"/>
        </w:rPr>
        <w:t>。我们认为将一定程度减轻购房者月供负担</w:t>
      </w:r>
      <w:r>
        <w:rPr>
          <w:spacing w:val="8"/>
        </w:rPr>
        <w:t>、降低</w:t>
      </w:r>
      <w:r>
        <w:t xml:space="preserve"> </w:t>
      </w:r>
      <w:r>
        <w:rPr>
          <w:spacing w:val="11"/>
        </w:rPr>
        <w:t>购房门槛。但购房者信心的修复是漫长的，我们继续提示地产更多大力度政</w:t>
      </w:r>
      <w:r>
        <w:rPr>
          <w:spacing w:val="15"/>
        </w:rPr>
        <w:t xml:space="preserve"> </w:t>
      </w:r>
      <w:r>
        <w:rPr>
          <w:spacing w:val="4"/>
        </w:rPr>
        <w:t>策出台的可能性，</w:t>
      </w:r>
      <w:r>
        <w:rPr>
          <w:spacing w:val="76"/>
        </w:rPr>
        <w:t xml:space="preserve"> </w:t>
      </w:r>
      <w:r>
        <w:rPr>
          <w:spacing w:val="4"/>
        </w:rPr>
        <w:t>包括且不限于一线城市限购进一</w:t>
      </w:r>
      <w:r>
        <w:rPr>
          <w:spacing w:val="3"/>
        </w:rPr>
        <w:t>步松动、</w:t>
      </w:r>
      <w:r>
        <w:rPr>
          <w:spacing w:val="3"/>
        </w:rPr>
        <w:t xml:space="preserve"> </w:t>
      </w:r>
      <w:r>
        <w:rPr>
          <w:spacing w:val="3"/>
        </w:rPr>
        <w:t>限贷如首付比例</w:t>
      </w:r>
      <w:r>
        <w:t xml:space="preserve"> </w:t>
      </w:r>
      <w:r>
        <w:rPr>
          <w:spacing w:val="11"/>
        </w:rPr>
        <w:t>的进一步下调、房贷利率及交易税费进一步下调、“三大工程”相关政策继</w:t>
      </w:r>
      <w:r>
        <w:rPr>
          <w:spacing w:val="11"/>
        </w:rPr>
        <w:t xml:space="preserve"> </w:t>
      </w:r>
      <w:r>
        <w:rPr>
          <w:spacing w:val="5"/>
        </w:rPr>
        <w:t>续发力等，特别关注</w:t>
      </w:r>
      <w:r>
        <w:rPr>
          <w:spacing w:val="-33"/>
        </w:rPr>
        <w:t xml:space="preserve"> </w:t>
      </w:r>
      <w:r>
        <w:rPr>
          <w:rFonts w:ascii="Tahoma" w:eastAsia="Tahoma" w:hAnsi="Tahoma" w:cs="Tahoma"/>
          <w:spacing w:val="5"/>
        </w:rPr>
        <w:t xml:space="preserve">3 </w:t>
      </w:r>
      <w:r>
        <w:rPr>
          <w:spacing w:val="5"/>
        </w:rPr>
        <w:t>月大会前后。</w:t>
      </w:r>
    </w:p>
    <w:p>
      <w:pPr>
        <w:pStyle w:val="BodyText"/>
        <w:spacing w:before="95" w:line="239" w:lineRule="auto"/>
        <w:ind w:left="143" w:right="238" w:hanging="3"/>
      </w:pPr>
      <w:r>
        <w:rPr>
          <w:color w:val="004098"/>
          <w:spacing w:val="6"/>
          <w14:textOutline w14:w="3439">
            <w14:solidFill>
              <w14:srgbClr w14:val="004098"/>
            </w14:solidFill>
            <w14:prstDash w14:val="solid"/>
            <w14:miter w14:lim="10"/>
          </w14:textOutline>
        </w:rPr>
        <w:t>行情回顾：</w:t>
      </w:r>
      <w:r>
        <w:rPr>
          <w:color w:val="004098"/>
          <w:spacing w:val="6"/>
        </w:rPr>
        <w:t xml:space="preserve"> </w:t>
      </w:r>
      <w:r>
        <w:rPr>
          <w:color w:val="004098"/>
          <w:spacing w:val="6"/>
          <w14:textOutline w14:w="3439">
            <w14:solidFill>
              <w14:srgbClr w14:val="004098"/>
            </w14:solidFill>
            <w14:prstDash w14:val="solid"/>
            <w14:miter w14:lim="10"/>
          </w14:textOutline>
        </w:rPr>
        <w:t>本周申万房地产指数累计变动幅度为</w:t>
      </w:r>
      <w:r>
        <w:rPr>
          <w:color w:val="004098"/>
          <w:spacing w:val="-31"/>
        </w:rPr>
        <w:t xml:space="preserve"> </w:t>
      </w:r>
      <w:r>
        <w:rPr>
          <w:rFonts w:ascii="Tahoma" w:eastAsia="Tahoma" w:hAnsi="Tahoma" w:cs="Tahoma"/>
          <w:b/>
          <w:bCs/>
          <w:color w:val="004098"/>
          <w:spacing w:val="6"/>
        </w:rPr>
        <w:t>4.5%</w:t>
      </w:r>
      <w:r>
        <w:rPr>
          <w:spacing w:val="6"/>
        </w:rPr>
        <w:t>，领先沪深</w:t>
      </w:r>
      <w:r>
        <w:rPr>
          <w:spacing w:val="-24"/>
        </w:rPr>
        <w:t xml:space="preserve"> </w:t>
      </w:r>
      <w:r>
        <w:rPr>
          <w:rFonts w:ascii="Tahoma" w:eastAsia="Tahoma" w:hAnsi="Tahoma" w:cs="Tahoma"/>
          <w:spacing w:val="6"/>
        </w:rPr>
        <w:t>300</w:t>
      </w:r>
      <w:r>
        <w:rPr>
          <w:rFonts w:ascii="Tahoma" w:eastAsia="Tahoma" w:hAnsi="Tahoma" w:cs="Tahoma"/>
          <w:spacing w:val="-8"/>
        </w:rPr>
        <w:t xml:space="preserve"> </w:t>
      </w:r>
      <w:r>
        <w:rPr>
          <w:spacing w:val="6"/>
        </w:rPr>
        <w:t>指数</w:t>
      </w:r>
      <w:r>
        <w:t xml:space="preserve"> </w:t>
      </w:r>
      <w:r>
        <w:rPr>
          <w:rFonts w:ascii="Tahoma" w:eastAsia="Tahoma" w:hAnsi="Tahoma" w:cs="Tahoma"/>
          <w:spacing w:val="4"/>
        </w:rPr>
        <w:t xml:space="preserve">0.79 </w:t>
      </w:r>
      <w:r>
        <w:rPr>
          <w:spacing w:val="4"/>
        </w:rPr>
        <w:t>个百分点，在</w:t>
      </w:r>
      <w:r>
        <w:rPr>
          <w:spacing w:val="-21"/>
        </w:rPr>
        <w:t xml:space="preserve"> </w:t>
      </w:r>
      <w:r>
        <w:rPr>
          <w:rFonts w:ascii="Tahoma" w:eastAsia="Tahoma" w:hAnsi="Tahoma" w:cs="Tahoma"/>
          <w:spacing w:val="4"/>
        </w:rPr>
        <w:t xml:space="preserve">31 </w:t>
      </w:r>
      <w:r>
        <w:rPr>
          <w:spacing w:val="4"/>
        </w:rPr>
        <w:t>个申万一级行业排名第</w:t>
      </w:r>
      <w:r>
        <w:rPr>
          <w:spacing w:val="-31"/>
        </w:rPr>
        <w:t xml:space="preserve"> </w:t>
      </w:r>
      <w:r>
        <w:rPr>
          <w:rFonts w:ascii="Tahoma" w:eastAsia="Tahoma" w:hAnsi="Tahoma" w:cs="Tahoma"/>
          <w:spacing w:val="4"/>
        </w:rPr>
        <w:t>20</w:t>
      </w:r>
      <w:r>
        <w:rPr>
          <w:rFonts w:ascii="Tahoma" w:eastAsia="Tahoma" w:hAnsi="Tahoma" w:cs="Tahoma"/>
          <w:spacing w:val="-11"/>
        </w:rPr>
        <w:t xml:space="preserve"> </w:t>
      </w:r>
      <w:r>
        <w:rPr>
          <w:spacing w:val="4"/>
        </w:rPr>
        <w:t>名。</w:t>
      </w:r>
    </w:p>
    <w:p>
      <w:pPr>
        <w:pStyle w:val="BodyText"/>
        <w:spacing w:before="93" w:line="252" w:lineRule="auto"/>
        <w:ind w:left="140" w:right="238"/>
        <w:jc w:val="both"/>
      </w:pPr>
      <w:r>
        <w:rPr>
          <w:color w:val="004098"/>
          <w:spacing w:val="9"/>
          <w14:textOutline w14:w="3439">
            <w14:solidFill>
              <w14:srgbClr w14:val="004098"/>
            </w14:solidFill>
            <w14:prstDash w14:val="solid"/>
            <w14:miter w14:lim="10"/>
          </w14:textOutline>
        </w:rPr>
        <w:t>新房：</w:t>
      </w:r>
      <w:r>
        <w:rPr>
          <w:color w:val="004098"/>
          <w:spacing w:val="-33"/>
        </w:rPr>
        <w:t xml:space="preserve"> </w:t>
      </w:r>
      <w:r>
        <w:rPr>
          <w:color w:val="004098"/>
          <w:spacing w:val="9"/>
          <w14:textOutline w14:w="3439">
            <w14:solidFill>
              <w14:srgbClr w14:val="004098"/>
            </w14:solidFill>
            <w14:prstDash w14:val="solid"/>
            <w14:miter w14:lim="10"/>
          </w14:textOutline>
        </w:rPr>
        <w:t>本周</w:t>
      </w:r>
      <w:r>
        <w:rPr>
          <w:color w:val="004098"/>
          <w:spacing w:val="37"/>
        </w:rPr>
        <w:t xml:space="preserve"> </w:t>
      </w:r>
      <w:r>
        <w:rPr>
          <w:rFonts w:ascii="Tahoma" w:eastAsia="Tahoma" w:hAnsi="Tahoma" w:cs="Tahoma"/>
          <w:b/>
          <w:bCs/>
          <w:color w:val="004098"/>
          <w:spacing w:val="9"/>
        </w:rPr>
        <w:t xml:space="preserve">30  </w:t>
      </w:r>
      <w:r>
        <w:rPr>
          <w:color w:val="004098"/>
          <w:spacing w:val="9"/>
          <w14:textOutline w14:w="3439">
            <w14:solidFill>
              <w14:srgbClr w14:val="004098"/>
            </w14:solidFill>
            <w14:prstDash w14:val="solid"/>
            <w14:miter w14:lim="10"/>
          </w14:textOutline>
        </w:rPr>
        <w:t>个城</w:t>
      </w:r>
      <w:r>
        <w:rPr>
          <w:color w:val="004098"/>
          <w:spacing w:val="-50"/>
        </w:rPr>
        <w:t xml:space="preserve"> </w:t>
      </w:r>
      <w:r>
        <w:rPr>
          <w:color w:val="004098"/>
          <w:spacing w:val="9"/>
          <w14:textOutline w14:w="3439">
            <w14:solidFill>
              <w14:srgbClr w14:val="004098"/>
            </w14:solidFill>
            <w14:prstDash w14:val="solid"/>
            <w14:miter w14:lim="10"/>
          </w14:textOutline>
        </w:rPr>
        <w:t>市新房成</w:t>
      </w:r>
      <w:r>
        <w:rPr>
          <w:color w:val="004098"/>
          <w:spacing w:val="-45"/>
        </w:rPr>
        <w:t xml:space="preserve"> </w:t>
      </w:r>
      <w:r>
        <w:rPr>
          <w:color w:val="004098"/>
          <w:spacing w:val="9"/>
          <w14:textOutline w14:w="3439">
            <w14:solidFill>
              <w14:srgbClr w14:val="004098"/>
            </w14:solidFill>
            <w14:prstDash w14:val="solid"/>
            <w14:miter w14:lim="10"/>
          </w14:textOutline>
        </w:rPr>
        <w:t>交</w:t>
      </w:r>
      <w:r>
        <w:rPr>
          <w:color w:val="004098"/>
          <w:spacing w:val="-48"/>
        </w:rPr>
        <w:t xml:space="preserve"> </w:t>
      </w:r>
      <w:r>
        <w:rPr>
          <w:color w:val="004098"/>
          <w:spacing w:val="9"/>
          <w14:textOutline w14:w="3439">
            <w14:solidFill>
              <w14:srgbClr w14:val="004098"/>
            </w14:solidFill>
            <w14:prstDash w14:val="solid"/>
            <w14:miter w14:lim="10"/>
          </w14:textOutline>
        </w:rPr>
        <w:t>面积</w:t>
      </w:r>
      <w:r>
        <w:rPr>
          <w:color w:val="004098"/>
          <w:spacing w:val="-51"/>
        </w:rPr>
        <w:t xml:space="preserve"> </w:t>
      </w:r>
      <w:r>
        <w:rPr>
          <w:color w:val="004098"/>
          <w:spacing w:val="9"/>
          <w14:textOutline w14:w="3439">
            <w14:solidFill>
              <w14:srgbClr w14:val="004098"/>
            </w14:solidFill>
            <w14:prstDash w14:val="solid"/>
            <w14:miter w14:lim="10"/>
          </w14:textOutline>
        </w:rPr>
        <w:t>为</w:t>
      </w:r>
      <w:r>
        <w:rPr>
          <w:color w:val="004098"/>
          <w:spacing w:val="48"/>
        </w:rPr>
        <w:t xml:space="preserve"> </w:t>
      </w:r>
      <w:r>
        <w:rPr>
          <w:rFonts w:ascii="Tahoma" w:eastAsia="Tahoma" w:hAnsi="Tahoma" w:cs="Tahoma"/>
          <w:b/>
          <w:bCs/>
          <w:color w:val="004098"/>
          <w:spacing w:val="9"/>
        </w:rPr>
        <w:t xml:space="preserve">116.1  </w:t>
      </w:r>
      <w:r>
        <w:rPr>
          <w:color w:val="004098"/>
          <w:spacing w:val="9"/>
          <w14:textOutline w14:w="3439">
            <w14:solidFill>
              <w14:srgbClr w14:val="004098"/>
            </w14:solidFill>
            <w14:prstDash w14:val="solid"/>
            <w14:miter w14:lim="10"/>
          </w14:textOutline>
        </w:rPr>
        <w:t>万平方米</w:t>
      </w:r>
      <w:r>
        <w:rPr>
          <w:color w:val="004098"/>
          <w:spacing w:val="-40"/>
        </w:rPr>
        <w:t xml:space="preserve"> </w:t>
      </w:r>
      <w:r>
        <w:rPr>
          <w:color w:val="004098"/>
          <w:spacing w:val="9"/>
          <w14:textOutline w14:w="3439">
            <w14:solidFill>
              <w14:srgbClr w14:val="004098"/>
            </w14:solidFill>
            <w14:prstDash w14:val="solid"/>
            <w14:miter w14:lim="10"/>
          </w14:textOutline>
        </w:rPr>
        <w:t>，</w:t>
      </w:r>
      <w:r>
        <w:rPr>
          <w:color w:val="004098"/>
          <w:spacing w:val="-29"/>
        </w:rPr>
        <w:t xml:space="preserve"> </w:t>
      </w:r>
      <w:r>
        <w:rPr>
          <w:color w:val="004098"/>
          <w:spacing w:val="9"/>
          <w14:textOutline w14:w="3439">
            <w14:solidFill>
              <w14:srgbClr w14:val="004098"/>
            </w14:solidFill>
            <w14:prstDash w14:val="solid"/>
            <w14:miter w14:lim="10"/>
          </w14:textOutline>
        </w:rPr>
        <w:t>同</w:t>
      </w:r>
      <w:r>
        <w:rPr>
          <w:color w:val="004098"/>
          <w:spacing w:val="-46"/>
        </w:rPr>
        <w:t xml:space="preserve"> </w:t>
      </w:r>
      <w:r>
        <w:rPr>
          <w:color w:val="004098"/>
          <w:spacing w:val="9"/>
          <w14:textOutline w14:w="3439">
            <w14:solidFill>
              <w14:srgbClr w14:val="004098"/>
            </w14:solidFill>
            <w14:prstDash w14:val="solid"/>
            <w14:miter w14:lim="10"/>
          </w14:textOutline>
        </w:rPr>
        <w:t>比</w:t>
      </w:r>
      <w:r>
        <w:rPr>
          <w:color w:val="004098"/>
          <w:spacing w:val="-50"/>
        </w:rPr>
        <w:t xml:space="preserve"> </w:t>
      </w:r>
      <w:r>
        <w:rPr>
          <w:color w:val="004098"/>
          <w:spacing w:val="9"/>
          <w14:textOutline w14:w="3439">
            <w14:solidFill>
              <w14:srgbClr w14:val="004098"/>
            </w14:solidFill>
            <w14:prstDash w14:val="solid"/>
            <w14:miter w14:lim="10"/>
          </w14:textOutline>
        </w:rPr>
        <w:t>下</w:t>
      </w:r>
      <w:r>
        <w:rPr>
          <w:color w:val="004098"/>
          <w:spacing w:val="-48"/>
        </w:rPr>
        <w:t xml:space="preserve"> </w:t>
      </w:r>
      <w:r>
        <w:rPr>
          <w:color w:val="004098"/>
          <w:spacing w:val="9"/>
          <w14:textOutline w14:w="3439">
            <w14:solidFill>
              <w14:srgbClr w14:val="004098"/>
            </w14:solidFill>
            <w14:prstDash w14:val="solid"/>
            <w14:miter w14:lim="10"/>
          </w14:textOutline>
        </w:rPr>
        <w:t>降</w:t>
      </w:r>
      <w:r>
        <w:rPr>
          <w:color w:val="004098"/>
        </w:rPr>
        <w:t xml:space="preserve"> </w:t>
      </w:r>
      <w:r>
        <w:rPr>
          <w:rFonts w:ascii="Tahoma" w:eastAsia="Tahoma" w:hAnsi="Tahoma" w:cs="Tahoma"/>
          <w:b/>
          <w:bCs/>
          <w:color w:val="004098"/>
          <w:spacing w:val="6"/>
        </w:rPr>
        <w:t>70.0%</w:t>
      </w:r>
      <w:r>
        <w:rPr>
          <w:rFonts w:ascii="Tahoma" w:eastAsia="Tahoma" w:hAnsi="Tahoma" w:cs="Tahoma"/>
          <w:b/>
          <w:bCs/>
          <w:color w:val="004098"/>
          <w:spacing w:val="-24"/>
        </w:rPr>
        <w:t xml:space="preserve"> </w:t>
      </w:r>
      <w:r>
        <w:rPr>
          <w:color w:val="004098"/>
          <w:spacing w:val="6"/>
          <w14:textOutline w14:w="3439">
            <w14:solidFill>
              <w14:srgbClr w14:val="004098"/>
            </w14:solidFill>
            <w14:prstDash w14:val="solid"/>
            <w14:miter w14:lim="10"/>
          </w14:textOutline>
        </w:rPr>
        <w:t>，</w:t>
      </w:r>
      <w:r>
        <w:rPr>
          <w:spacing w:val="6"/>
        </w:rPr>
        <w:t>环比提升</w:t>
      </w:r>
      <w:r>
        <w:rPr>
          <w:spacing w:val="-18"/>
        </w:rPr>
        <w:t xml:space="preserve"> </w:t>
      </w:r>
      <w:r>
        <w:rPr>
          <w:rFonts w:ascii="Tahoma" w:eastAsia="Tahoma" w:hAnsi="Tahoma" w:cs="Tahoma"/>
          <w:spacing w:val="6"/>
        </w:rPr>
        <w:t>2320.6%</w:t>
      </w:r>
      <w:r>
        <w:rPr>
          <w:spacing w:val="6"/>
        </w:rPr>
        <w:t>（受上周春节假期影响，下同</w:t>
      </w:r>
      <w:r>
        <w:rPr>
          <w:spacing w:val="-11"/>
        </w:rPr>
        <w:t>），</w:t>
      </w:r>
      <w:r>
        <w:rPr>
          <w:spacing w:val="6"/>
        </w:rPr>
        <w:t>其中样本一线</w:t>
      </w:r>
      <w:r>
        <w:t xml:space="preserve"> </w:t>
      </w:r>
      <w:r>
        <w:rPr>
          <w:spacing w:val="8"/>
        </w:rPr>
        <w:t>城市的新房成交面积为</w:t>
      </w:r>
      <w:r>
        <w:rPr>
          <w:spacing w:val="8"/>
        </w:rPr>
        <w:t xml:space="preserve"> </w:t>
      </w:r>
      <w:r>
        <w:rPr>
          <w:rFonts w:ascii="Tahoma" w:eastAsia="Tahoma" w:hAnsi="Tahoma" w:cs="Tahoma"/>
          <w:spacing w:val="8"/>
        </w:rPr>
        <w:t>18.7</w:t>
      </w:r>
      <w:r>
        <w:rPr>
          <w:rFonts w:ascii="Tahoma" w:eastAsia="Tahoma" w:hAnsi="Tahoma" w:cs="Tahoma"/>
          <w:spacing w:val="52"/>
          <w:w w:val="101"/>
        </w:rPr>
        <w:t xml:space="preserve"> </w:t>
      </w:r>
      <w:r>
        <w:rPr>
          <w:spacing w:val="8"/>
        </w:rPr>
        <w:t>万方，同比</w:t>
      </w:r>
      <w:r>
        <w:rPr>
          <w:rFonts w:ascii="Tahoma" w:eastAsia="Tahoma" w:hAnsi="Tahoma" w:cs="Tahoma"/>
          <w:spacing w:val="8"/>
        </w:rPr>
        <w:t>-65.3%</w:t>
      </w:r>
      <w:r>
        <w:rPr>
          <w:spacing w:val="8"/>
        </w:rPr>
        <w:t>；样本二线城市为</w:t>
      </w:r>
      <w:r>
        <w:rPr>
          <w:spacing w:val="8"/>
        </w:rPr>
        <w:t xml:space="preserve"> </w:t>
      </w:r>
      <w:r>
        <w:rPr>
          <w:rFonts w:ascii="Tahoma" w:eastAsia="Tahoma" w:hAnsi="Tahoma" w:cs="Tahoma"/>
          <w:spacing w:val="8"/>
        </w:rPr>
        <w:t>55.6</w:t>
      </w:r>
      <w:r>
        <w:rPr>
          <w:rFonts w:ascii="Tahoma" w:eastAsia="Tahoma" w:hAnsi="Tahoma" w:cs="Tahoma"/>
          <w:spacing w:val="41"/>
          <w:w w:val="101"/>
        </w:rPr>
        <w:t xml:space="preserve"> </w:t>
      </w:r>
      <w:r>
        <w:rPr>
          <w:spacing w:val="8"/>
        </w:rPr>
        <w:t>万</w:t>
      </w:r>
      <w:r>
        <w:t xml:space="preserve"> </w:t>
      </w:r>
      <w:r>
        <w:rPr>
          <w:spacing w:val="7"/>
        </w:rPr>
        <w:t>方，同比</w:t>
      </w:r>
      <w:r>
        <w:rPr>
          <w:rFonts w:ascii="Tahoma" w:eastAsia="Tahoma" w:hAnsi="Tahoma" w:cs="Tahoma"/>
          <w:spacing w:val="7"/>
        </w:rPr>
        <w:t>-73.3%</w:t>
      </w:r>
      <w:r>
        <w:rPr>
          <w:spacing w:val="7"/>
        </w:rPr>
        <w:t>；样本三线城市为</w:t>
      </w:r>
      <w:r>
        <w:rPr>
          <w:spacing w:val="7"/>
        </w:rPr>
        <w:t xml:space="preserve"> </w:t>
      </w:r>
      <w:r>
        <w:rPr>
          <w:rFonts w:ascii="Tahoma" w:eastAsia="Tahoma" w:hAnsi="Tahoma" w:cs="Tahoma"/>
          <w:spacing w:val="7"/>
        </w:rPr>
        <w:t>41.7</w:t>
      </w:r>
      <w:r>
        <w:rPr>
          <w:rFonts w:ascii="Tahoma" w:eastAsia="Tahoma" w:hAnsi="Tahoma" w:cs="Tahoma"/>
          <w:spacing w:val="32"/>
        </w:rPr>
        <w:t xml:space="preserve"> </w:t>
      </w:r>
      <w:r>
        <w:rPr>
          <w:spacing w:val="7"/>
        </w:rPr>
        <w:t>万方，</w:t>
      </w:r>
      <w:r>
        <w:rPr>
          <w:spacing w:val="6"/>
        </w:rPr>
        <w:t>同比</w:t>
      </w:r>
      <w:r>
        <w:rPr>
          <w:rFonts w:ascii="Tahoma" w:eastAsia="Tahoma" w:hAnsi="Tahoma" w:cs="Tahoma"/>
          <w:spacing w:val="6"/>
        </w:rPr>
        <w:t>-66.5%</w:t>
      </w:r>
      <w:r>
        <w:rPr>
          <w:spacing w:val="6"/>
        </w:rPr>
        <w:t>。</w:t>
      </w:r>
      <w:r>
        <w:rPr>
          <w:rFonts w:ascii="Tahoma" w:eastAsia="Tahoma" w:hAnsi="Tahoma" w:cs="Tahoma"/>
          <w:spacing w:val="6"/>
        </w:rPr>
        <w:t>2</w:t>
      </w:r>
      <w:r>
        <w:rPr>
          <w:rFonts w:ascii="Tahoma" w:eastAsia="Tahoma" w:hAnsi="Tahoma" w:cs="Tahoma"/>
          <w:spacing w:val="38"/>
        </w:rPr>
        <w:t xml:space="preserve"> </w:t>
      </w:r>
      <w:r>
        <w:rPr>
          <w:spacing w:val="6"/>
        </w:rPr>
        <w:t>月累计新房</w:t>
      </w:r>
      <w:r>
        <w:t xml:space="preserve"> </w:t>
      </w:r>
      <w:r>
        <w:rPr>
          <w:spacing w:val="7"/>
        </w:rPr>
        <w:t>成交面积方面，样本</w:t>
      </w:r>
      <w:r>
        <w:rPr>
          <w:spacing w:val="-23"/>
        </w:rPr>
        <w:t xml:space="preserve"> </w:t>
      </w:r>
      <w:r>
        <w:rPr>
          <w:rFonts w:ascii="Tahoma" w:eastAsia="Tahoma" w:hAnsi="Tahoma" w:cs="Tahoma"/>
          <w:spacing w:val="7"/>
        </w:rPr>
        <w:t xml:space="preserve">30 </w:t>
      </w:r>
      <w:r>
        <w:rPr>
          <w:spacing w:val="7"/>
        </w:rPr>
        <w:t>城共计</w:t>
      </w:r>
      <w:r>
        <w:rPr>
          <w:spacing w:val="-23"/>
        </w:rPr>
        <w:t xml:space="preserve"> </w:t>
      </w:r>
      <w:r>
        <w:rPr>
          <w:rFonts w:ascii="Tahoma" w:eastAsia="Tahoma" w:hAnsi="Tahoma" w:cs="Tahoma"/>
          <w:spacing w:val="7"/>
        </w:rPr>
        <w:t>304.</w:t>
      </w:r>
      <w:r>
        <w:rPr>
          <w:rFonts w:ascii="Tahoma" w:eastAsia="Tahoma" w:hAnsi="Tahoma" w:cs="Tahoma"/>
          <w:spacing w:val="6"/>
        </w:rPr>
        <w:t xml:space="preserve">5 </w:t>
      </w:r>
      <w:r>
        <w:rPr>
          <w:spacing w:val="6"/>
        </w:rPr>
        <w:t>万方，同比</w:t>
      </w:r>
      <w:r>
        <w:rPr>
          <w:rFonts w:ascii="Tahoma" w:eastAsia="Tahoma" w:hAnsi="Tahoma" w:cs="Tahoma"/>
          <w:spacing w:val="6"/>
        </w:rPr>
        <w:t>-71.5%</w:t>
      </w:r>
      <w:r>
        <w:rPr>
          <w:spacing w:val="6"/>
        </w:rPr>
        <w:t>；一线城市为</w:t>
      </w:r>
      <w:r>
        <w:rPr>
          <w:spacing w:val="-18"/>
        </w:rPr>
        <w:t xml:space="preserve"> </w:t>
      </w:r>
      <w:r>
        <w:rPr>
          <w:rFonts w:ascii="Tahoma" w:eastAsia="Tahoma" w:hAnsi="Tahoma" w:cs="Tahoma"/>
          <w:spacing w:val="6"/>
        </w:rPr>
        <w:t>50.9</w:t>
      </w:r>
      <w:r>
        <w:rPr>
          <w:rFonts w:ascii="Tahoma" w:eastAsia="Tahoma" w:hAnsi="Tahoma" w:cs="Tahoma"/>
        </w:rPr>
        <w:t xml:space="preserve"> </w:t>
      </w:r>
      <w:r>
        <w:rPr>
          <w:spacing w:val="8"/>
        </w:rPr>
        <w:t>万方，</w:t>
      </w:r>
      <w:r>
        <w:rPr>
          <w:spacing w:val="-33"/>
        </w:rPr>
        <w:t xml:space="preserve"> </w:t>
      </w:r>
      <w:r>
        <w:rPr>
          <w:spacing w:val="8"/>
        </w:rPr>
        <w:t>同比</w:t>
      </w:r>
      <w:r>
        <w:rPr>
          <w:rFonts w:ascii="Tahoma" w:eastAsia="Tahoma" w:hAnsi="Tahoma" w:cs="Tahoma"/>
          <w:spacing w:val="8"/>
        </w:rPr>
        <w:t>-73.0%</w:t>
      </w:r>
      <w:r>
        <w:rPr>
          <w:spacing w:val="8"/>
        </w:rPr>
        <w:t>；</w:t>
      </w:r>
      <w:r>
        <w:rPr>
          <w:spacing w:val="-52"/>
        </w:rPr>
        <w:t xml:space="preserve"> </w:t>
      </w:r>
      <w:r>
        <w:rPr>
          <w:spacing w:val="8"/>
        </w:rPr>
        <w:t>二线城市为</w:t>
      </w:r>
      <w:r>
        <w:rPr>
          <w:spacing w:val="36"/>
        </w:rPr>
        <w:t xml:space="preserve"> </w:t>
      </w:r>
      <w:r>
        <w:rPr>
          <w:rFonts w:ascii="Tahoma" w:eastAsia="Tahoma" w:hAnsi="Tahoma" w:cs="Tahoma"/>
          <w:spacing w:val="8"/>
        </w:rPr>
        <w:t>159.9</w:t>
      </w:r>
      <w:r>
        <w:rPr>
          <w:rFonts w:ascii="Tahoma" w:eastAsia="Tahoma" w:hAnsi="Tahoma" w:cs="Tahoma"/>
          <w:spacing w:val="51"/>
        </w:rPr>
        <w:t xml:space="preserve"> </w:t>
      </w:r>
      <w:r>
        <w:rPr>
          <w:spacing w:val="7"/>
        </w:rPr>
        <w:t>万方，</w:t>
      </w:r>
      <w:r>
        <w:rPr>
          <w:spacing w:val="-33"/>
        </w:rPr>
        <w:t xml:space="preserve"> </w:t>
      </w:r>
      <w:r>
        <w:rPr>
          <w:spacing w:val="7"/>
        </w:rPr>
        <w:t>同比</w:t>
      </w:r>
      <w:r>
        <w:rPr>
          <w:rFonts w:ascii="Tahoma" w:eastAsia="Tahoma" w:hAnsi="Tahoma" w:cs="Tahoma"/>
          <w:spacing w:val="7"/>
        </w:rPr>
        <w:t>-71.1%</w:t>
      </w:r>
      <w:r>
        <w:rPr>
          <w:spacing w:val="7"/>
        </w:rPr>
        <w:t>；</w:t>
      </w:r>
      <w:r>
        <w:rPr>
          <w:spacing w:val="-47"/>
        </w:rPr>
        <w:t xml:space="preserve"> </w:t>
      </w:r>
      <w:r>
        <w:rPr>
          <w:spacing w:val="7"/>
        </w:rPr>
        <w:t>三线城市为</w:t>
      </w:r>
      <w:r>
        <w:t xml:space="preserve"> </w:t>
      </w:r>
      <w:r>
        <w:rPr>
          <w:rFonts w:ascii="Tahoma" w:eastAsia="Tahoma" w:hAnsi="Tahoma" w:cs="Tahoma"/>
          <w:spacing w:val="4"/>
        </w:rPr>
        <w:t xml:space="preserve">93.7 </w:t>
      </w:r>
      <w:r>
        <w:rPr>
          <w:spacing w:val="4"/>
        </w:rPr>
        <w:t>万方，同比</w:t>
      </w:r>
      <w:r>
        <w:rPr>
          <w:rFonts w:ascii="Tahoma" w:eastAsia="Tahoma" w:hAnsi="Tahoma" w:cs="Tahoma"/>
          <w:spacing w:val="4"/>
        </w:rPr>
        <w:t>-71.2%</w:t>
      </w:r>
      <w:r>
        <w:rPr>
          <w:spacing w:val="4"/>
        </w:rPr>
        <w:t>。</w:t>
      </w:r>
    </w:p>
    <w:p>
      <w:pPr>
        <w:pStyle w:val="BodyText"/>
        <w:spacing w:before="97" w:line="246" w:lineRule="auto"/>
        <w:ind w:left="140" w:right="237" w:firstLine="1"/>
      </w:pPr>
      <w:r>
        <w:rPr>
          <w:color w:val="004098"/>
          <w:spacing w:val="10"/>
          <w14:textOutline w14:w="3439">
            <w14:solidFill>
              <w14:srgbClr w14:val="004098"/>
            </w14:solidFill>
            <w14:prstDash w14:val="solid"/>
            <w14:miter w14:lim="10"/>
          </w14:textOutline>
        </w:rPr>
        <w:t>二手房：本周</w:t>
      </w:r>
      <w:r>
        <w:rPr>
          <w:color w:val="004098"/>
          <w:spacing w:val="10"/>
        </w:rPr>
        <w:t xml:space="preserve"> </w:t>
      </w:r>
      <w:r>
        <w:rPr>
          <w:rFonts w:ascii="Tahoma" w:eastAsia="Tahoma" w:hAnsi="Tahoma" w:cs="Tahoma"/>
          <w:b/>
          <w:bCs/>
          <w:color w:val="004098"/>
          <w:spacing w:val="10"/>
        </w:rPr>
        <w:t xml:space="preserve">13  </w:t>
      </w:r>
      <w:r>
        <w:rPr>
          <w:color w:val="004098"/>
          <w:spacing w:val="10"/>
          <w14:textOutline w14:w="3439">
            <w14:solidFill>
              <w14:srgbClr w14:val="004098"/>
            </w14:solidFill>
            <w14:prstDash w14:val="solid"/>
            <w14:miter w14:lim="10"/>
          </w14:textOutline>
        </w:rPr>
        <w:t>个样本城市二手房成交面积合计</w:t>
      </w:r>
      <w:r>
        <w:rPr>
          <w:color w:val="004098"/>
          <w:spacing w:val="10"/>
        </w:rPr>
        <w:t xml:space="preserve"> </w:t>
      </w:r>
      <w:r>
        <w:rPr>
          <w:rFonts w:ascii="Tahoma" w:eastAsia="Tahoma" w:hAnsi="Tahoma" w:cs="Tahoma"/>
          <w:b/>
          <w:bCs/>
          <w:color w:val="004098"/>
          <w:spacing w:val="10"/>
        </w:rPr>
        <w:t xml:space="preserve">72.8  </w:t>
      </w:r>
      <w:r>
        <w:rPr>
          <w:color w:val="004098"/>
          <w:spacing w:val="10"/>
          <w14:textOutline w14:w="3439">
            <w14:solidFill>
              <w14:srgbClr w14:val="004098"/>
            </w14:solidFill>
            <w14:prstDash w14:val="solid"/>
            <w14:miter w14:lim="10"/>
          </w14:textOutline>
        </w:rPr>
        <w:t>万方，</w:t>
      </w:r>
      <w:r>
        <w:rPr>
          <w:color w:val="004098"/>
          <w:spacing w:val="-42"/>
        </w:rPr>
        <w:t xml:space="preserve"> </w:t>
      </w:r>
      <w:r>
        <w:rPr>
          <w:color w:val="004098"/>
          <w:spacing w:val="9"/>
          <w14:textOutline w14:w="3439">
            <w14:solidFill>
              <w14:srgbClr w14:val="004098"/>
            </w14:solidFill>
            <w14:prstDash w14:val="solid"/>
            <w14:miter w14:lim="10"/>
          </w14:textOutline>
        </w:rPr>
        <w:t>同比下降</w:t>
      </w:r>
      <w:r>
        <w:rPr>
          <w:color w:val="004098"/>
        </w:rPr>
        <w:t xml:space="preserve"> </w:t>
      </w:r>
      <w:r>
        <w:rPr>
          <w:rFonts w:ascii="Tahoma" w:eastAsia="Tahoma" w:hAnsi="Tahoma" w:cs="Tahoma"/>
          <w:b/>
          <w:bCs/>
          <w:color w:val="004098"/>
          <w:spacing w:val="8"/>
        </w:rPr>
        <w:t>48.6%</w:t>
      </w:r>
      <w:r>
        <w:rPr>
          <w:rFonts w:ascii="Tahoma" w:eastAsia="Tahoma" w:hAnsi="Tahoma" w:cs="Tahoma"/>
          <w:b/>
          <w:bCs/>
          <w:color w:val="004098"/>
          <w:spacing w:val="-25"/>
        </w:rPr>
        <w:t xml:space="preserve"> </w:t>
      </w:r>
      <w:r>
        <w:rPr>
          <w:color w:val="004098"/>
          <w:spacing w:val="8"/>
          <w14:textOutline w14:w="3439">
            <w14:solidFill>
              <w14:srgbClr w14:val="004098"/>
            </w14:solidFill>
            <w14:prstDash w14:val="solid"/>
            <w14:miter w14:lim="10"/>
          </w14:textOutline>
        </w:rPr>
        <w:t>，</w:t>
      </w:r>
      <w:r>
        <w:rPr>
          <w:spacing w:val="8"/>
        </w:rPr>
        <w:t>环比增长</w:t>
      </w:r>
      <w:r>
        <w:rPr>
          <w:spacing w:val="-25"/>
        </w:rPr>
        <w:t xml:space="preserve"> </w:t>
      </w:r>
      <w:r>
        <w:rPr>
          <w:rFonts w:ascii="Tahoma" w:eastAsia="Tahoma" w:hAnsi="Tahoma" w:cs="Tahoma"/>
          <w:spacing w:val="8"/>
        </w:rPr>
        <w:t>24508.6%</w:t>
      </w:r>
      <w:r>
        <w:rPr>
          <w:spacing w:val="8"/>
        </w:rPr>
        <w:t>。</w:t>
      </w:r>
      <w:r>
        <w:rPr>
          <w:spacing w:val="7"/>
        </w:rPr>
        <w:t>其中样本一线城市的本周二手房成交面积为</w:t>
      </w:r>
      <w:r>
        <w:t xml:space="preserve"> </w:t>
      </w:r>
      <w:r>
        <w:rPr>
          <w:rFonts w:ascii="Tahoma" w:eastAsia="Tahoma" w:hAnsi="Tahoma" w:cs="Tahoma"/>
          <w:spacing w:val="4"/>
        </w:rPr>
        <w:t xml:space="preserve">22.3 </w:t>
      </w:r>
      <w:r>
        <w:rPr>
          <w:spacing w:val="4"/>
        </w:rPr>
        <w:t>万方；样本二线城市为</w:t>
      </w:r>
      <w:r>
        <w:rPr>
          <w:spacing w:val="-16"/>
        </w:rPr>
        <w:t xml:space="preserve"> </w:t>
      </w:r>
      <w:r>
        <w:rPr>
          <w:rFonts w:ascii="Tahoma" w:eastAsia="Tahoma" w:hAnsi="Tahoma" w:cs="Tahoma"/>
          <w:spacing w:val="4"/>
        </w:rPr>
        <w:t xml:space="preserve">33.7 </w:t>
      </w:r>
      <w:r>
        <w:rPr>
          <w:spacing w:val="4"/>
        </w:rPr>
        <w:t>万方；样本三线城市为</w:t>
      </w:r>
      <w:r>
        <w:rPr>
          <w:spacing w:val="-18"/>
        </w:rPr>
        <w:t xml:space="preserve"> </w:t>
      </w:r>
      <w:r>
        <w:rPr>
          <w:rFonts w:ascii="Tahoma" w:eastAsia="Tahoma" w:hAnsi="Tahoma" w:cs="Tahoma"/>
          <w:spacing w:val="4"/>
        </w:rPr>
        <w:t xml:space="preserve">16.8 </w:t>
      </w:r>
      <w:r>
        <w:rPr>
          <w:spacing w:val="4"/>
        </w:rPr>
        <w:t>万方。</w:t>
      </w:r>
    </w:p>
    <w:p>
      <w:pPr>
        <w:pStyle w:val="BodyText"/>
        <w:spacing w:before="92" w:line="249" w:lineRule="auto"/>
        <w:ind w:left="141" w:right="238" w:hanging="3"/>
      </w:pPr>
      <w:r>
        <w:rPr>
          <w:color w:val="004098"/>
          <w:spacing w:val="5"/>
          <w14:textOutline w14:w="3439">
            <w14:solidFill>
              <w14:srgbClr w14:val="004098"/>
            </w14:solidFill>
            <w14:prstDash w14:val="solid"/>
            <w14:miter w14:lim="10"/>
          </w14:textOutline>
        </w:rPr>
        <w:t>信用债：</w:t>
      </w:r>
      <w:r>
        <w:rPr>
          <w:spacing w:val="5"/>
        </w:rPr>
        <w:t>本周（</w:t>
      </w:r>
      <w:r>
        <w:rPr>
          <w:rFonts w:ascii="Tahoma" w:eastAsia="Tahoma" w:hAnsi="Tahoma" w:cs="Tahoma"/>
          <w:spacing w:val="5"/>
        </w:rPr>
        <w:t>2.19-2.25</w:t>
      </w:r>
      <w:r>
        <w:rPr>
          <w:spacing w:val="5"/>
        </w:rPr>
        <w:t>）共发行房企信用债</w:t>
      </w:r>
      <w:r>
        <w:rPr>
          <w:spacing w:val="-33"/>
        </w:rPr>
        <w:t xml:space="preserve"> </w:t>
      </w:r>
      <w:r>
        <w:rPr>
          <w:rFonts w:ascii="Tahoma" w:eastAsia="Tahoma" w:hAnsi="Tahoma" w:cs="Tahoma"/>
          <w:spacing w:val="5"/>
        </w:rPr>
        <w:t xml:space="preserve">6 </w:t>
      </w:r>
      <w:r>
        <w:rPr>
          <w:spacing w:val="5"/>
        </w:rPr>
        <w:t>只；</w:t>
      </w:r>
      <w:r>
        <w:rPr>
          <w:spacing w:val="5"/>
        </w:rPr>
        <w:t xml:space="preserve"> </w:t>
      </w:r>
      <w:r>
        <w:rPr>
          <w:spacing w:val="5"/>
        </w:rPr>
        <w:t>发行规模共计</w:t>
      </w:r>
      <w:r>
        <w:rPr>
          <w:spacing w:val="-38"/>
        </w:rPr>
        <w:t xml:space="preserve"> </w:t>
      </w:r>
      <w:r>
        <w:rPr>
          <w:rFonts w:ascii="Tahoma" w:eastAsia="Tahoma" w:hAnsi="Tahoma" w:cs="Tahoma"/>
          <w:spacing w:val="5"/>
        </w:rPr>
        <w:t>45.</w:t>
      </w:r>
      <w:r>
        <w:rPr>
          <w:rFonts w:ascii="Tahoma" w:eastAsia="Tahoma" w:hAnsi="Tahoma" w:cs="Tahoma"/>
          <w:spacing w:val="4"/>
        </w:rPr>
        <w:t>00</w:t>
      </w:r>
      <w:r>
        <w:rPr>
          <w:rFonts w:ascii="Tahoma" w:eastAsia="Tahoma" w:hAnsi="Tahoma" w:cs="Tahoma"/>
          <w:spacing w:val="-11"/>
        </w:rPr>
        <w:t xml:space="preserve"> </w:t>
      </w:r>
      <w:r>
        <w:rPr>
          <w:spacing w:val="4"/>
        </w:rPr>
        <w:t>亿</w:t>
      </w:r>
      <w:r>
        <w:t xml:space="preserve"> </w:t>
      </w:r>
      <w:r>
        <w:rPr>
          <w:spacing w:val="7"/>
        </w:rPr>
        <w:t>元，总偿还量</w:t>
      </w:r>
      <w:r>
        <w:rPr>
          <w:spacing w:val="7"/>
        </w:rPr>
        <w:t xml:space="preserve"> </w:t>
      </w:r>
      <w:r>
        <w:rPr>
          <w:rFonts w:ascii="Tahoma" w:eastAsia="Tahoma" w:hAnsi="Tahoma" w:cs="Tahoma"/>
          <w:spacing w:val="7"/>
        </w:rPr>
        <w:t>106.18</w:t>
      </w:r>
      <w:r>
        <w:rPr>
          <w:rFonts w:ascii="Tahoma" w:eastAsia="Tahoma" w:hAnsi="Tahoma" w:cs="Tahoma"/>
          <w:spacing w:val="32"/>
        </w:rPr>
        <w:t xml:space="preserve"> </w:t>
      </w:r>
      <w:r>
        <w:rPr>
          <w:spacing w:val="7"/>
        </w:rPr>
        <w:t>亿元，净融资额为</w:t>
      </w:r>
      <w:r>
        <w:rPr>
          <w:spacing w:val="-53"/>
        </w:rPr>
        <w:t xml:space="preserve"> </w:t>
      </w:r>
      <w:r>
        <w:rPr>
          <w:rFonts w:ascii="Tahoma" w:eastAsia="Tahoma" w:hAnsi="Tahoma" w:cs="Tahoma"/>
          <w:spacing w:val="7"/>
        </w:rPr>
        <w:t>-61.18</w:t>
      </w:r>
      <w:r>
        <w:rPr>
          <w:rFonts w:ascii="Tahoma" w:eastAsia="Tahoma" w:hAnsi="Tahoma" w:cs="Tahoma"/>
          <w:spacing w:val="30"/>
          <w:w w:val="101"/>
        </w:rPr>
        <w:t xml:space="preserve"> </w:t>
      </w:r>
      <w:r>
        <w:rPr>
          <w:spacing w:val="7"/>
        </w:rPr>
        <w:t>亿元。债券类型方面，本周</w:t>
      </w:r>
      <w:r>
        <w:t xml:space="preserve"> </w:t>
      </w:r>
      <w:r>
        <w:rPr>
          <w:spacing w:val="11"/>
        </w:rPr>
        <w:t>房企债券发行以一般中期票据（</w:t>
      </w:r>
      <w:r>
        <w:rPr>
          <w:rFonts w:ascii="Tahoma" w:eastAsia="Tahoma" w:hAnsi="Tahoma" w:cs="Tahoma"/>
          <w:spacing w:val="11"/>
        </w:rPr>
        <w:t>57.8%</w:t>
      </w:r>
      <w:r>
        <w:rPr>
          <w:spacing w:val="11"/>
        </w:rPr>
        <w:t>）为主要构成。债券期限方面，本周</w:t>
      </w:r>
      <w:r>
        <w:t xml:space="preserve"> </w:t>
      </w:r>
      <w:r>
        <w:rPr>
          <w:spacing w:val="3"/>
        </w:rPr>
        <w:t>以</w:t>
      </w:r>
      <w:r>
        <w:rPr>
          <w:spacing w:val="-9"/>
        </w:rPr>
        <w:t xml:space="preserve"> </w:t>
      </w:r>
      <w:r>
        <w:rPr>
          <w:rFonts w:ascii="Tahoma" w:eastAsia="Tahoma" w:hAnsi="Tahoma" w:cs="Tahoma"/>
          <w:spacing w:val="3"/>
        </w:rPr>
        <w:t xml:space="preserve">1-3 </w:t>
      </w:r>
      <w:r>
        <w:rPr>
          <w:spacing w:val="3"/>
        </w:rPr>
        <w:t>年（</w:t>
      </w:r>
      <w:r>
        <w:rPr>
          <w:rFonts w:ascii="Tahoma" w:eastAsia="Tahoma" w:hAnsi="Tahoma" w:cs="Tahoma"/>
          <w:spacing w:val="3"/>
        </w:rPr>
        <w:t>73.3%</w:t>
      </w:r>
      <w:r>
        <w:rPr>
          <w:spacing w:val="3"/>
        </w:rPr>
        <w:t>）的债券为主。</w:t>
      </w:r>
    </w:p>
    <w:p>
      <w:pPr>
        <w:pStyle w:val="BodyText"/>
        <w:spacing w:before="90" w:line="225" w:lineRule="auto"/>
        <w:ind w:left="136"/>
      </w:pPr>
      <w:r>
        <w:rPr>
          <w:color w:val="004098"/>
          <w:spacing w:val="6"/>
          <w14:textOutline w14:w="3439">
            <w14:solidFill>
              <w14:srgbClr w14:val="004098"/>
            </w14:solidFill>
            <w14:prstDash w14:val="solid"/>
            <w14:miter w14:lim="10"/>
          </w14:textOutline>
        </w:rPr>
        <w:t>投资建议：</w:t>
      </w:r>
      <w:r>
        <w:rPr>
          <w:color w:val="004098"/>
          <w:spacing w:val="90"/>
        </w:rPr>
        <w:t xml:space="preserve"> </w:t>
      </w:r>
      <w:r>
        <w:rPr>
          <w:spacing w:val="6"/>
        </w:rPr>
        <w:t>维持行业“增持”评级。我们认为配置房地产相关股票有以下理</w:t>
      </w:r>
    </w:p>
    <w:p>
      <w:pPr>
        <w:pStyle w:val="BodyText"/>
        <w:spacing w:before="28" w:line="252" w:lineRule="auto"/>
        <w:ind w:left="138" w:right="241" w:firstLine="23"/>
      </w:pPr>
      <w:r>
        <w:rPr>
          <w:spacing w:val="7"/>
        </w:rPr>
        <w:t>由：</w:t>
      </w:r>
      <w:r>
        <w:rPr>
          <w:spacing w:val="7"/>
        </w:rPr>
        <w:t xml:space="preserve"> </w:t>
      </w:r>
      <w:r>
        <w:rPr>
          <w:rFonts w:ascii="Tahoma" w:eastAsia="Tahoma" w:hAnsi="Tahoma" w:cs="Tahoma"/>
          <w:spacing w:val="7"/>
        </w:rPr>
        <w:t>1</w:t>
      </w:r>
      <w:r>
        <w:rPr>
          <w:spacing w:val="7"/>
        </w:rPr>
        <w:t>、机构持仓占比较低。</w:t>
      </w:r>
      <w:r>
        <w:rPr>
          <w:rFonts w:ascii="Tahoma" w:eastAsia="Tahoma" w:hAnsi="Tahoma" w:cs="Tahoma"/>
          <w:spacing w:val="7"/>
        </w:rPr>
        <w:t>2</w:t>
      </w:r>
      <w:r>
        <w:rPr>
          <w:spacing w:val="7"/>
        </w:rPr>
        <w:t>、地产作为早周期指标，具备指向性作用，配</w:t>
      </w:r>
      <w:r>
        <w:t xml:space="preserve"> </w:t>
      </w:r>
      <w:r>
        <w:rPr>
          <w:spacing w:val="11"/>
        </w:rPr>
        <w:t>置地产相当于配置经济风向标。</w:t>
      </w:r>
      <w:r>
        <w:rPr>
          <w:spacing w:val="11"/>
        </w:rPr>
        <w:t xml:space="preserve"> </w:t>
      </w:r>
      <w:r>
        <w:rPr>
          <w:rFonts w:ascii="Tahoma" w:eastAsia="Tahoma" w:hAnsi="Tahoma" w:cs="Tahoma"/>
          <w:spacing w:val="11"/>
        </w:rPr>
        <w:t>3</w:t>
      </w:r>
      <w:r>
        <w:rPr>
          <w:spacing w:val="11"/>
        </w:rPr>
        <w:t>、行业竞争格局改善逻辑</w:t>
      </w:r>
      <w:r>
        <w:rPr>
          <w:spacing w:val="10"/>
        </w:rPr>
        <w:t>依旧适用，出险</w:t>
      </w:r>
      <w:r>
        <w:t xml:space="preserve"> </w:t>
      </w:r>
      <w:r>
        <w:rPr>
          <w:spacing w:val="14"/>
        </w:rPr>
        <w:t>房企有增无减，拿地和销售表现头部的房企依然是这些。</w:t>
      </w:r>
      <w:r>
        <w:rPr>
          <w:rFonts w:ascii="Tahoma" w:eastAsia="Tahoma" w:hAnsi="Tahoma" w:cs="Tahoma"/>
          <w:spacing w:val="14"/>
        </w:rPr>
        <w:t>4</w:t>
      </w:r>
      <w:r>
        <w:rPr>
          <w:spacing w:val="14"/>
        </w:rPr>
        <w:t>、我</w:t>
      </w:r>
      <w:r>
        <w:rPr>
          <w:spacing w:val="13"/>
        </w:rPr>
        <w:t>们在上年提</w:t>
      </w:r>
      <w:r>
        <w:t xml:space="preserve"> </w:t>
      </w:r>
      <w:r>
        <w:rPr>
          <w:spacing w:val="9"/>
        </w:rPr>
        <w:t>出的“只看好一线</w:t>
      </w:r>
      <w:r>
        <w:rPr>
          <w:rFonts w:ascii="Tahoma" w:eastAsia="Tahoma" w:hAnsi="Tahoma" w:cs="Tahoma"/>
          <w:spacing w:val="9"/>
        </w:rPr>
        <w:t xml:space="preserve">+2/3 </w:t>
      </w:r>
      <w:r>
        <w:rPr>
          <w:spacing w:val="9"/>
        </w:rPr>
        <w:t>二线</w:t>
      </w:r>
      <w:r>
        <w:rPr>
          <w:rFonts w:ascii="Tahoma" w:eastAsia="Tahoma" w:hAnsi="Tahoma" w:cs="Tahoma"/>
          <w:spacing w:val="9"/>
        </w:rPr>
        <w:t>+</w:t>
      </w:r>
      <w:r>
        <w:rPr>
          <w:spacing w:val="9"/>
        </w:rPr>
        <w:t>极少量城市”依然奏效，这个城市组合反弹时</w:t>
      </w:r>
      <w:r>
        <w:rPr>
          <w:spacing w:val="6"/>
        </w:rPr>
        <w:t xml:space="preserve"> </w:t>
      </w:r>
      <w:r>
        <w:rPr>
          <w:spacing w:val="6"/>
        </w:rPr>
        <w:t>表现更好也得到了印证。</w:t>
      </w:r>
      <w:r>
        <w:rPr>
          <w:spacing w:val="6"/>
        </w:rPr>
        <w:t xml:space="preserve"> </w:t>
      </w:r>
      <w:r>
        <w:rPr>
          <w:rFonts w:ascii="Tahoma" w:eastAsia="Tahoma" w:hAnsi="Tahoma" w:cs="Tahoma"/>
          <w:spacing w:val="6"/>
        </w:rPr>
        <w:t>5</w:t>
      </w:r>
      <w:r>
        <w:rPr>
          <w:spacing w:val="6"/>
        </w:rPr>
        <w:t>、城中村改造的推进成为</w:t>
      </w:r>
      <w:r>
        <w:rPr>
          <w:spacing w:val="-27"/>
        </w:rPr>
        <w:t xml:space="preserve"> </w:t>
      </w:r>
      <w:r>
        <w:rPr>
          <w:rFonts w:ascii="Tahoma" w:eastAsia="Tahoma" w:hAnsi="Tahoma" w:cs="Tahoma"/>
          <w:spacing w:val="6"/>
        </w:rPr>
        <w:t xml:space="preserve">2024 </w:t>
      </w:r>
      <w:r>
        <w:rPr>
          <w:spacing w:val="5"/>
        </w:rPr>
        <w:t>年主要看点，预计</w:t>
      </w:r>
      <w:r>
        <w:t xml:space="preserve"> </w:t>
      </w:r>
      <w:r>
        <w:rPr>
          <w:spacing w:val="10"/>
        </w:rPr>
        <w:t>实际上整个城市更新维度都会有提速，同时政策性资金到位的体量是关键。</w:t>
      </w:r>
      <w:r>
        <w:rPr>
          <w:spacing w:val="7"/>
        </w:rPr>
        <w:t xml:space="preserve"> </w:t>
      </w:r>
      <w:r>
        <w:rPr>
          <w:spacing w:val="8"/>
        </w:rPr>
        <w:t>基于以上的配置逻辑，在股票层面我们推荐几个维度：</w:t>
      </w:r>
      <w:r>
        <w:rPr>
          <w:spacing w:val="86"/>
        </w:rPr>
        <w:t xml:space="preserve"> </w:t>
      </w:r>
      <w:r>
        <w:rPr>
          <w:rFonts w:ascii="Tahoma" w:eastAsia="Tahoma" w:hAnsi="Tahoma" w:cs="Tahoma"/>
          <w:spacing w:val="8"/>
        </w:rPr>
        <w:t>1</w:t>
      </w:r>
      <w:r>
        <w:rPr>
          <w:spacing w:val="8"/>
        </w:rPr>
        <w:t>、若政策到位的相</w:t>
      </w:r>
    </w:p>
    <w:p>
      <w:pPr>
        <w:pStyle w:val="BodyText"/>
        <w:spacing w:before="37" w:line="248" w:lineRule="auto"/>
        <w:ind w:left="137" w:right="243" w:firstLine="17"/>
      </w:pPr>
      <w:r>
        <w:rPr>
          <w:spacing w:val="7"/>
        </w:rPr>
        <w:t>关基本面股票：</w:t>
      </w:r>
      <w:r>
        <w:rPr>
          <w:spacing w:val="82"/>
        </w:rPr>
        <w:t xml:space="preserve"> </w:t>
      </w:r>
      <w:r>
        <w:rPr>
          <w:rFonts w:ascii="Tahoma" w:eastAsia="Tahoma" w:hAnsi="Tahoma" w:cs="Tahoma"/>
          <w:spacing w:val="7"/>
        </w:rPr>
        <w:t>1</w:t>
      </w:r>
      <w:r>
        <w:rPr>
          <w:spacing w:val="7"/>
        </w:rPr>
        <w:t>）开发：</w:t>
      </w:r>
      <w:r>
        <w:rPr>
          <w:spacing w:val="-52"/>
        </w:rPr>
        <w:t xml:space="preserve"> </w:t>
      </w:r>
      <w:r>
        <w:rPr>
          <w:spacing w:val="7"/>
        </w:rPr>
        <w:t>华发股份、滨江集团、招商蛇口、保</w:t>
      </w:r>
      <w:r>
        <w:rPr>
          <w:spacing w:val="6"/>
        </w:rPr>
        <w:t>利发展、建</w:t>
      </w:r>
      <w:r>
        <w:t xml:space="preserve"> </w:t>
      </w:r>
      <w:r>
        <w:rPr>
          <w:spacing w:val="7"/>
        </w:rPr>
        <w:t>发股份；</w:t>
      </w:r>
      <w:r>
        <w:rPr>
          <w:spacing w:val="7"/>
        </w:rPr>
        <w:t xml:space="preserve"> </w:t>
      </w:r>
      <w:r>
        <w:rPr>
          <w:rFonts w:ascii="Tahoma" w:eastAsia="Tahoma" w:hAnsi="Tahoma" w:cs="Tahoma"/>
          <w:spacing w:val="7"/>
        </w:rPr>
        <w:t>H</w:t>
      </w:r>
      <w:r>
        <w:rPr>
          <w:rFonts w:ascii="Tahoma" w:eastAsia="Tahoma" w:hAnsi="Tahoma" w:cs="Tahoma"/>
          <w:spacing w:val="47"/>
          <w:w w:val="101"/>
        </w:rPr>
        <w:t xml:space="preserve"> </w:t>
      </w:r>
      <w:r>
        <w:rPr>
          <w:spacing w:val="7"/>
        </w:rPr>
        <w:t>股的绿城中国、越秀地产、华润置地、中国海外发展、建发国际</w:t>
      </w:r>
      <w:r>
        <w:t xml:space="preserve"> </w:t>
      </w:r>
      <w:r>
        <w:rPr>
          <w:spacing w:val="-1"/>
        </w:rPr>
        <w:t>集团等；</w:t>
      </w:r>
      <w:r>
        <w:rPr>
          <w:spacing w:val="65"/>
        </w:rPr>
        <w:t xml:space="preserve"> </w:t>
      </w:r>
      <w:r>
        <w:rPr>
          <w:rFonts w:ascii="Tahoma" w:eastAsia="Tahoma" w:hAnsi="Tahoma" w:cs="Tahoma"/>
          <w:spacing w:val="-1"/>
        </w:rPr>
        <w:t>2</w:t>
      </w:r>
      <w:r>
        <w:rPr>
          <w:spacing w:val="-1"/>
        </w:rPr>
        <w:t>）物业：</w:t>
      </w:r>
      <w:r>
        <w:rPr>
          <w:rFonts w:ascii="Tahoma" w:eastAsia="Tahoma" w:hAnsi="Tahoma" w:cs="Tahoma"/>
          <w:spacing w:val="-1"/>
        </w:rPr>
        <w:t xml:space="preserve">A </w:t>
      </w:r>
      <w:r>
        <w:rPr>
          <w:spacing w:val="-1"/>
        </w:rPr>
        <w:t>股关注招商积余。</w:t>
      </w:r>
      <w:r>
        <w:rPr>
          <w:spacing w:val="58"/>
        </w:rPr>
        <w:t xml:space="preserve"> </w:t>
      </w:r>
      <w:r>
        <w:rPr>
          <w:rFonts w:ascii="Tahoma" w:eastAsia="Tahoma" w:hAnsi="Tahoma" w:cs="Tahoma"/>
          <w:spacing w:val="-1"/>
        </w:rPr>
        <w:t xml:space="preserve">H </w:t>
      </w:r>
      <w:r>
        <w:rPr>
          <w:spacing w:val="-1"/>
        </w:rPr>
        <w:t>股关注</w:t>
      </w:r>
      <w:r>
        <w:rPr>
          <w:spacing w:val="-2"/>
        </w:rPr>
        <w:t>华润万象生活、中海物业、</w:t>
      </w:r>
      <w:r>
        <w:t xml:space="preserve"> </w:t>
      </w:r>
      <w:r>
        <w:rPr>
          <w:spacing w:val="11"/>
        </w:rPr>
        <w:t>保利物业、万物云、绿城服务等。</w:t>
      </w:r>
      <w:r>
        <w:rPr>
          <w:spacing w:val="11"/>
        </w:rPr>
        <w:t xml:space="preserve"> </w:t>
      </w:r>
      <w:r>
        <w:rPr>
          <w:rFonts w:ascii="Tahoma" w:eastAsia="Tahoma" w:hAnsi="Tahoma" w:cs="Tahoma"/>
          <w:spacing w:val="11"/>
        </w:rPr>
        <w:t>2</w:t>
      </w:r>
      <w:r>
        <w:rPr>
          <w:spacing w:val="11"/>
        </w:rPr>
        <w:t>、若政策和资金到</w:t>
      </w:r>
      <w:r>
        <w:rPr>
          <w:spacing w:val="10"/>
        </w:rPr>
        <w:t>位的城中村相关概念</w:t>
      </w:r>
    </w:p>
    <w:p>
      <w:pPr>
        <w:pStyle w:val="BodyText"/>
        <w:spacing w:before="30" w:line="245" w:lineRule="auto"/>
        <w:ind w:left="166" w:right="242" w:hanging="22"/>
      </w:pPr>
      <w:r>
        <w:rPr>
          <w:spacing w:val="9"/>
        </w:rPr>
        <w:t>股：城建发展、天健集团、城投控股、中华企业、珠江股</w:t>
      </w:r>
      <w:r>
        <w:rPr>
          <w:spacing w:val="8"/>
        </w:rPr>
        <w:t>份等；</w:t>
      </w:r>
      <w:r>
        <w:rPr>
          <w:spacing w:val="69"/>
        </w:rPr>
        <w:t xml:space="preserve"> </w:t>
      </w:r>
      <w:r>
        <w:rPr>
          <w:rFonts w:ascii="Tahoma" w:eastAsia="Tahoma" w:hAnsi="Tahoma" w:cs="Tahoma"/>
          <w:spacing w:val="8"/>
        </w:rPr>
        <w:t>3</w:t>
      </w:r>
      <w:r>
        <w:rPr>
          <w:spacing w:val="8"/>
        </w:rPr>
        <w:t>、若政策</w:t>
      </w:r>
      <w:r>
        <w:t xml:space="preserve"> </w:t>
      </w:r>
      <w:r>
        <w:rPr>
          <w:spacing w:val="8"/>
        </w:rPr>
        <w:t>出台一直不及预期，则建议关注“地产</w:t>
      </w:r>
      <w:r>
        <w:rPr>
          <w:rFonts w:ascii="Tahoma" w:eastAsia="Tahoma" w:hAnsi="Tahoma" w:cs="Tahoma"/>
          <w:spacing w:val="8"/>
        </w:rPr>
        <w:t>+</w:t>
      </w:r>
      <w:r>
        <w:rPr>
          <w:spacing w:val="8"/>
        </w:rPr>
        <w:t>”主题类公司。</w:t>
      </w:r>
    </w:p>
    <w:p>
      <w:pPr>
        <w:pStyle w:val="BodyText"/>
        <w:spacing w:before="83" w:line="194" w:lineRule="auto"/>
        <w:ind w:left="140"/>
      </w:pPr>
      <w:r>
        <w:rPr>
          <w:color w:val="004098"/>
          <w:spacing w:val="7"/>
          <w14:textOutline w14:w="3439">
            <w14:solidFill>
              <w14:srgbClr w14:val="004098"/>
            </w14:solidFill>
            <w14:prstDash w14:val="solid"/>
            <w14:miter w14:lim="10"/>
          </w14:textOutline>
        </w:rPr>
        <w:t>风险提示：</w:t>
      </w:r>
      <w:r>
        <w:rPr>
          <w:color w:val="004098"/>
          <w:spacing w:val="7"/>
        </w:rPr>
        <w:t xml:space="preserve"> </w:t>
      </w:r>
      <w:r>
        <w:rPr>
          <w:spacing w:val="7"/>
        </w:rPr>
        <w:t>政策落地不及预期、需求复苏</w:t>
      </w:r>
      <w:r>
        <w:rPr>
          <w:spacing w:val="6"/>
        </w:rPr>
        <w:t>不及预期、房企出险风险蔓延。</w:t>
      </w:r>
    </w:p>
    <w:p>
      <w:pPr>
        <w:spacing w:line="14" w:lineRule="auto"/>
        <w:rPr>
          <w:rFonts w:ascii="Arial"/>
          <w:sz w:val="2"/>
        </w:rPr>
        <w:sectPr>
          <w:footerReference w:type="default" r:id="rId7"/>
          <w:type w:val="continuous"/>
          <w:pgSz w:w="11907" w:h="16839"/>
          <w:pgMar w:top="946" w:right="650" w:bottom="871" w:left="650" w:header="0" w:footer="561" w:gutter="0"/>
          <w:pgNumType w:start="2"/>
          <w:cols w:num="2" w:space="708" w:equalWidth="0">
            <w:col w:w="6696" w:space="100"/>
            <w:col w:w="3810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line="320" w:lineRule="exact"/>
      </w:pPr>
      <w:r>
        <w:rPr>
          <w:position w:val="-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i1028" type="#_x0000_t202" style="width:189.15pt;height:16.1pt;mso-position-horizontal-relative:char;mso-position-vertical-relative:line" filled="t" fillcolor="#8db0e2" stroked="f">
            <o:lock v:ext="edit" aspectratio="f"/>
            <v:textbox inset="0,0,0,0">
              <w:txbxContent>
                <w:p>
                  <w:pPr>
                    <w:spacing w:before="40" w:line="220" w:lineRule="auto"/>
                    <w:ind w:left="1173"/>
                    <w:rPr>
                      <w:rFonts w:ascii="KaiTi" w:eastAsia="KaiTi" w:hAnsi="KaiTi" w:cs="KaiTi"/>
                      <w:sz w:val="24"/>
                      <w:szCs w:val="24"/>
                    </w:rPr>
                  </w:pPr>
                  <w:r>
                    <w:rPr>
                      <w:rFonts w:ascii="KaiTi" w:eastAsia="KaiTi" w:hAnsi="KaiTi" w:cs="KaiTi"/>
                      <w:color w:val="FFFFFF"/>
                      <w:spacing w:val="-1"/>
                      <w:sz w:val="24"/>
                      <w:szCs w:val="24"/>
                      <w14:textOutline w14:w="4354">
                        <w14:solidFill>
                          <w14:srgbClr w14:val="FFFFFF"/>
                        </w14:solidFill>
                        <w14:prstDash w14:val="solid"/>
                        <w14:miter w14:lim="10"/>
                      </w14:textOutline>
                    </w:rPr>
                    <w:t>增持（维持）</w:t>
                  </w:r>
                </w:p>
              </w:txbxContent>
            </v:textbox>
            <w10:wrap type="none"/>
          </v:shape>
        </w:pict>
      </w:r>
    </w:p>
    <w:p>
      <w:pPr>
        <w:spacing w:line="329" w:lineRule="auto"/>
        <w:rPr>
          <w:rFonts w:ascii="Arial"/>
          <w:sz w:val="21"/>
        </w:rPr>
      </w:pPr>
    </w:p>
    <w:p>
      <w:pPr>
        <w:pStyle w:val="BodyText"/>
        <w:spacing w:before="63" w:line="228" w:lineRule="auto"/>
        <w:ind w:left="111"/>
        <w:rPr>
          <w:sz w:val="19"/>
          <w:szCs w:val="19"/>
        </w:rPr>
      </w:pPr>
      <w:r>
        <w:rPr>
          <w:color w:val="004098"/>
          <w:spacing w:val="10"/>
          <w:sz w:val="19"/>
          <w:szCs w:val="19"/>
          <w14:textOutline w14:w="3614">
            <w14:solidFill>
              <w14:srgbClr w14:val="004098"/>
            </w14:solidFill>
            <w14:prstDash w14:val="solid"/>
            <w14:miter w14:lim="10"/>
          </w14:textOutline>
        </w:rPr>
        <w:t>行业走势</w:t>
      </w:r>
    </w:p>
    <w:p>
      <w:pPr>
        <w:spacing w:line="378" w:lineRule="auto"/>
        <w:rPr>
          <w:rFonts w:ascii="Arial"/>
          <w:sz w:val="21"/>
        </w:rPr>
      </w:pPr>
    </w:p>
    <w:p>
      <w:pPr>
        <w:pStyle w:val="BodyText"/>
        <w:spacing w:before="53" w:line="216" w:lineRule="auto"/>
        <w:ind w:left="556"/>
        <w:rPr>
          <w:rFonts w:ascii="Tahoma" w:eastAsia="Tahoma" w:hAnsi="Tahoma" w:cs="Tahoma"/>
          <w:sz w:val="16"/>
          <w:szCs w:val="16"/>
        </w:rPr>
      </w:pPr>
      <w:r>
        <w:rPr>
          <w:position w:val="2"/>
          <w:sz w:val="16"/>
          <w:szCs w:val="16"/>
        </w:rPr>
        <w:drawing>
          <wp:inline distT="0" distB="0" distL="0" distR="0">
            <wp:extent cx="269239" cy="25400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9239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50"/>
          <w:sz w:val="16"/>
          <w:szCs w:val="16"/>
        </w:rPr>
        <w:t xml:space="preserve"> </w:t>
      </w:r>
      <w:r>
        <w:rPr>
          <w:spacing w:val="-2"/>
          <w:sz w:val="16"/>
          <w:szCs w:val="16"/>
        </w:rPr>
        <w:t>房地产开发</w:t>
      </w:r>
      <w:r>
        <w:rPr>
          <w:spacing w:val="18"/>
          <w:sz w:val="16"/>
          <w:szCs w:val="16"/>
        </w:rPr>
        <w:t xml:space="preserve">   </w:t>
      </w:r>
      <w:r>
        <w:rPr>
          <w:strike/>
          <w:spacing w:val="18"/>
          <w:sz w:val="16"/>
          <w:szCs w:val="16"/>
        </w:rPr>
        <w:t xml:space="preserve">    </w:t>
      </w:r>
      <w:r>
        <w:rPr>
          <w:spacing w:val="-19"/>
          <w:sz w:val="16"/>
          <w:szCs w:val="16"/>
        </w:rPr>
        <w:t xml:space="preserve"> </w:t>
      </w:r>
      <w:r>
        <w:rPr>
          <w:spacing w:val="-2"/>
          <w:sz w:val="16"/>
          <w:szCs w:val="16"/>
        </w:rPr>
        <w:t>沪深</w:t>
      </w:r>
      <w:r>
        <w:rPr>
          <w:rFonts w:ascii="Tahoma" w:eastAsia="Tahoma" w:hAnsi="Tahoma" w:cs="Tahoma"/>
          <w:spacing w:val="-2"/>
          <w:sz w:val="16"/>
          <w:szCs w:val="16"/>
        </w:rPr>
        <w:t>300</w:t>
      </w:r>
    </w:p>
    <w:p>
      <w:pPr>
        <w:spacing w:before="32" w:line="199" w:lineRule="auto"/>
        <w:ind w:left="336"/>
        <w:rPr>
          <w:rFonts w:ascii="Tahoma" w:eastAsia="Tahoma" w:hAnsi="Tahoma" w:cs="Tahoma"/>
          <w:sz w:val="13"/>
          <w:szCs w:val="13"/>
        </w:rPr>
      </w:pPr>
      <w:r>
        <w:rPr>
          <w:rFonts w:ascii="Tahoma" w:eastAsia="Tahoma" w:hAnsi="Tahoma" w:cs="Tahoma"/>
          <w:spacing w:val="1"/>
          <w:sz w:val="13"/>
          <w:szCs w:val="13"/>
        </w:rPr>
        <w:t>16%</w:t>
      </w:r>
    </w:p>
    <w:p>
      <w:pPr>
        <w:spacing w:before="273" w:line="199" w:lineRule="auto"/>
        <w:ind w:left="403"/>
        <w:rPr>
          <w:rFonts w:ascii="Tahoma" w:eastAsia="Tahoma" w:hAnsi="Tahoma" w:cs="Tahoma"/>
          <w:sz w:val="13"/>
          <w:szCs w:val="13"/>
        </w:rPr>
      </w:pPr>
      <w:r>
        <w:rPr>
          <w:rFonts w:ascii="Tahoma" w:eastAsia="Tahoma" w:hAnsi="Tahoma" w:cs="Tahoma"/>
          <w:spacing w:val="4"/>
          <w:sz w:val="13"/>
          <w:szCs w:val="13"/>
        </w:rPr>
        <w:t>0%</w:t>
      </w:r>
    </w:p>
    <w:p>
      <w:pPr>
        <w:spacing w:before="272" w:line="199" w:lineRule="auto"/>
        <w:ind w:left="276"/>
        <w:rPr>
          <w:rFonts w:ascii="Tahoma" w:eastAsia="Tahoma" w:hAnsi="Tahoma" w:cs="Tahoma"/>
          <w:sz w:val="13"/>
          <w:szCs w:val="13"/>
        </w:rPr>
      </w:pPr>
      <w:r>
        <w:rPr>
          <w:rFonts w:ascii="Tahoma" w:eastAsia="Tahoma" w:hAnsi="Tahoma" w:cs="Tahoma"/>
          <w:spacing w:val="4"/>
          <w:sz w:val="13"/>
          <w:szCs w:val="13"/>
        </w:rPr>
        <w:t>-16%</w:t>
      </w:r>
    </w:p>
    <w:p>
      <w:pPr>
        <w:spacing w:before="273" w:line="199" w:lineRule="auto"/>
        <w:ind w:left="276"/>
        <w:rPr>
          <w:rFonts w:ascii="Tahoma" w:eastAsia="Tahoma" w:hAnsi="Tahoma" w:cs="Tahoma"/>
          <w:sz w:val="13"/>
          <w:szCs w:val="13"/>
        </w:rPr>
      </w:pPr>
      <w:r>
        <w:rPr>
          <w:rFonts w:ascii="Tahoma" w:eastAsia="Tahoma" w:hAnsi="Tahoma" w:cs="Tahoma"/>
          <w:spacing w:val="4"/>
          <w:sz w:val="13"/>
          <w:szCs w:val="13"/>
        </w:rPr>
        <w:t>-32%</w:t>
      </w:r>
    </w:p>
    <w:p>
      <w:pPr>
        <w:spacing w:before="272" w:line="200" w:lineRule="auto"/>
        <w:ind w:left="276"/>
        <w:rPr>
          <w:rFonts w:ascii="Tahoma" w:eastAsia="Tahoma" w:hAnsi="Tahoma" w:cs="Tahoma"/>
          <w:sz w:val="13"/>
          <w:szCs w:val="13"/>
        </w:rPr>
      </w:pPr>
      <w:r>
        <w:rPr>
          <w:rFonts w:ascii="Tahoma" w:eastAsia="Tahoma" w:hAnsi="Tahoma" w:cs="Tahoma"/>
          <w:spacing w:val="4"/>
          <w:sz w:val="13"/>
          <w:szCs w:val="13"/>
        </w:rPr>
        <w:t>-48%</w:t>
      </w:r>
    </w:p>
    <w:p>
      <w:pPr>
        <w:spacing w:before="55" w:line="199" w:lineRule="auto"/>
        <w:ind w:left="509"/>
        <w:rPr>
          <w:rFonts w:ascii="Tahoma" w:eastAsia="Tahoma" w:hAnsi="Tahoma" w:cs="Tahoma"/>
          <w:sz w:val="13"/>
          <w:szCs w:val="13"/>
        </w:rPr>
      </w:pPr>
      <w:r>
        <w:rPr>
          <w:rFonts w:ascii="Tahoma" w:eastAsia="Tahoma" w:hAnsi="Tahoma" w:cs="Tahoma"/>
          <w:spacing w:val="4"/>
          <w:sz w:val="13"/>
          <w:szCs w:val="13"/>
        </w:rPr>
        <w:t>2023-02</w:t>
      </w:r>
      <w:r>
        <w:rPr>
          <w:rFonts w:ascii="Tahoma" w:eastAsia="Tahoma" w:hAnsi="Tahoma" w:cs="Tahoma"/>
          <w:spacing w:val="6"/>
          <w:sz w:val="13"/>
          <w:szCs w:val="13"/>
        </w:rPr>
        <w:t xml:space="preserve">      </w:t>
      </w:r>
      <w:r>
        <w:rPr>
          <w:rFonts w:ascii="Tahoma" w:eastAsia="Tahoma" w:hAnsi="Tahoma" w:cs="Tahoma"/>
          <w:spacing w:val="4"/>
          <w:sz w:val="13"/>
          <w:szCs w:val="13"/>
        </w:rPr>
        <w:t>2023-06</w:t>
      </w:r>
      <w:r>
        <w:rPr>
          <w:rFonts w:ascii="Tahoma" w:eastAsia="Tahoma" w:hAnsi="Tahoma" w:cs="Tahoma"/>
          <w:spacing w:val="6"/>
          <w:sz w:val="13"/>
          <w:szCs w:val="13"/>
        </w:rPr>
        <w:t xml:space="preserve">      </w:t>
      </w:r>
      <w:r>
        <w:rPr>
          <w:rFonts w:ascii="Tahoma" w:eastAsia="Tahoma" w:hAnsi="Tahoma" w:cs="Tahoma"/>
          <w:spacing w:val="4"/>
          <w:sz w:val="13"/>
          <w:szCs w:val="13"/>
        </w:rPr>
        <w:t>2023-10</w:t>
      </w:r>
      <w:r>
        <w:rPr>
          <w:rFonts w:ascii="Tahoma" w:eastAsia="Tahoma" w:hAnsi="Tahoma" w:cs="Tahoma"/>
          <w:spacing w:val="7"/>
          <w:sz w:val="13"/>
          <w:szCs w:val="13"/>
        </w:rPr>
        <w:t xml:space="preserve">      </w:t>
      </w:r>
      <w:r>
        <w:rPr>
          <w:rFonts w:ascii="Tahoma" w:eastAsia="Tahoma" w:hAnsi="Tahoma" w:cs="Tahoma"/>
          <w:spacing w:val="4"/>
          <w:sz w:val="13"/>
          <w:szCs w:val="13"/>
        </w:rPr>
        <w:t>2</w:t>
      </w:r>
      <w:r>
        <w:rPr>
          <w:rFonts w:ascii="Tahoma" w:eastAsia="Tahoma" w:hAnsi="Tahoma" w:cs="Tahoma"/>
          <w:spacing w:val="3"/>
          <w:sz w:val="13"/>
          <w:szCs w:val="13"/>
        </w:rPr>
        <w:t>024-02</w:t>
      </w:r>
    </w:p>
    <w:p>
      <w:pPr>
        <w:spacing w:before="68"/>
      </w:pPr>
    </w:p>
    <w:tbl>
      <w:tblPr>
        <w:tblStyle w:val="TableNormal0"/>
        <w:tblW w:w="3621" w:type="dxa"/>
        <w:tblInd w:w="7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621"/>
      </w:tblGrid>
      <w:tr>
        <w:tblPrEx>
          <w:tblW w:w="3621" w:type="dxa"/>
          <w:tblInd w:w="79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09"/>
        </w:trPr>
        <w:tc>
          <w:tcPr>
            <w:tcW w:w="3621" w:type="dxa"/>
            <w:tcBorders>
              <w:top w:val="single" w:sz="6" w:space="0" w:color="004098"/>
              <w:bottom w:val="single" w:sz="6" w:space="0" w:color="004098"/>
            </w:tcBorders>
            <w:vAlign w:val="top"/>
          </w:tcPr>
          <w:p>
            <w:pPr>
              <w:pStyle w:val="TableText"/>
              <w:spacing w:before="54" w:line="224" w:lineRule="auto"/>
              <w:ind w:left="31"/>
              <w:rPr>
                <w:sz w:val="19"/>
                <w:szCs w:val="19"/>
              </w:rPr>
            </w:pPr>
            <w:r>
              <w:rPr>
                <w:color w:val="004098"/>
                <w:spacing w:val="9"/>
                <w:sz w:val="19"/>
                <w:szCs w:val="19"/>
                <w14:textOutline w14:w="3614">
                  <w14:solidFill>
                    <w14:srgbClr w14:val="004098"/>
                  </w14:solidFill>
                  <w14:prstDash w14:val="solid"/>
                  <w14:miter w14:lim="10"/>
                </w14:textOutline>
              </w:rPr>
              <w:t>作者</w:t>
            </w:r>
          </w:p>
        </w:tc>
      </w:tr>
      <w:tr>
        <w:tblPrEx>
          <w:tblW w:w="3621" w:type="dxa"/>
          <w:tblInd w:w="79" w:type="dxa"/>
          <w:tblLayout w:type="fixed"/>
        </w:tblPrEx>
        <w:trPr>
          <w:trHeight w:val="1585"/>
        </w:trPr>
        <w:tc>
          <w:tcPr>
            <w:tcW w:w="3621" w:type="dxa"/>
            <w:tcBorders>
              <w:top w:val="single" w:sz="6" w:space="0" w:color="004098"/>
              <w:bottom w:val="single" w:sz="6" w:space="0" w:color="004098"/>
            </w:tcBorders>
            <w:vAlign w:val="top"/>
          </w:tcPr>
          <w:p>
            <w:pPr>
              <w:pStyle w:val="TableText"/>
              <w:spacing w:before="82" w:line="218" w:lineRule="auto"/>
              <w:ind w:left="34"/>
              <w:rPr>
                <w:sz w:val="16"/>
                <w:szCs w:val="16"/>
              </w:rPr>
            </w:pPr>
            <w:r>
              <w:rPr>
                <w:color w:val="004098"/>
                <w:spacing w:val="-1"/>
                <w:sz w:val="16"/>
                <w:szCs w:val="16"/>
                <w14:textOutline w14:w="2917">
                  <w14:solidFill>
                    <w14:srgbClr w14:val="004098"/>
                  </w14:solidFill>
                  <w14:prstDash w14:val="solid"/>
                  <w14:miter w14:lim="10"/>
                </w14:textOutline>
              </w:rPr>
              <w:t>分析师</w:t>
            </w:r>
            <w:r>
              <w:rPr>
                <w:color w:val="004098"/>
                <w:spacing w:val="61"/>
                <w:sz w:val="16"/>
                <w:szCs w:val="16"/>
              </w:rPr>
              <w:t xml:space="preserve"> </w:t>
            </w:r>
            <w:r>
              <w:rPr>
                <w:color w:val="004098"/>
                <w:spacing w:val="-1"/>
                <w:sz w:val="16"/>
                <w:szCs w:val="16"/>
                <w14:textOutline w14:w="2917">
                  <w14:solidFill>
                    <w14:srgbClr w14:val="004098"/>
                  </w14:solidFill>
                  <w14:prstDash w14:val="solid"/>
                  <w14:miter w14:lim="10"/>
                </w14:textOutline>
              </w:rPr>
              <w:t>金晶</w:t>
            </w:r>
          </w:p>
          <w:p>
            <w:pPr>
              <w:pStyle w:val="TableText"/>
              <w:spacing w:before="78" w:line="219" w:lineRule="auto"/>
              <w:ind w:left="30"/>
              <w:rPr>
                <w:rFonts w:ascii="Tahoma" w:eastAsia="Tahoma" w:hAnsi="Tahoma" w:cs="Tahoma"/>
              </w:rPr>
            </w:pPr>
            <w:r>
              <w:rPr>
                <w:spacing w:val="-4"/>
              </w:rPr>
              <w:t>执业证书编号：</w:t>
            </w:r>
            <w:r>
              <w:rPr>
                <w:spacing w:val="-4"/>
              </w:rPr>
              <w:t xml:space="preserve"> </w:t>
            </w:r>
            <w:r>
              <w:rPr>
                <w:rFonts w:ascii="Tahoma" w:eastAsia="Tahoma" w:hAnsi="Tahoma" w:cs="Tahoma"/>
                <w:spacing w:val="-4"/>
              </w:rPr>
              <w:t>S0680522030001</w:t>
            </w:r>
          </w:p>
          <w:p>
            <w:pPr>
              <w:pStyle w:val="TableText"/>
              <w:spacing w:before="83" w:line="214" w:lineRule="auto"/>
              <w:ind w:left="38"/>
              <w:rPr>
                <w:rFonts w:ascii="Tahoma" w:eastAsia="Tahoma" w:hAnsi="Tahoma" w:cs="Tahoma"/>
              </w:rPr>
            </w:pPr>
            <w:r>
              <w:rPr>
                <w:spacing w:val="-4"/>
              </w:rPr>
              <w:t>邮箱：</w:t>
            </w:r>
            <w:r>
              <w:rPr>
                <w:spacing w:val="-4"/>
              </w:rPr>
              <w:t xml:space="preserve"> </w:t>
            </w:r>
            <w:r>
              <w:rPr>
                <w:rFonts w:ascii="Tahoma" w:eastAsia="Tahoma" w:hAnsi="Tahoma" w:cs="Tahoma"/>
                <w:spacing w:val="-4"/>
              </w:rPr>
              <w:t>jinjing3@gszq.com</w:t>
            </w:r>
          </w:p>
          <w:p>
            <w:pPr>
              <w:pStyle w:val="TableText"/>
              <w:spacing w:before="77" w:line="221" w:lineRule="auto"/>
              <w:ind w:left="29"/>
              <w:rPr>
                <w:sz w:val="16"/>
                <w:szCs w:val="16"/>
              </w:rPr>
            </w:pPr>
            <w:r>
              <w:rPr>
                <w:color w:val="004098"/>
                <w:spacing w:val="-1"/>
                <w:sz w:val="16"/>
                <w:szCs w:val="16"/>
                <w14:textOutline w14:w="2917">
                  <w14:solidFill>
                    <w14:srgbClr w14:val="004098"/>
                  </w14:solidFill>
                  <w14:prstDash w14:val="solid"/>
                  <w14:miter w14:lim="10"/>
                </w14:textOutline>
              </w:rPr>
              <w:t>研究助理</w:t>
            </w:r>
            <w:r>
              <w:rPr>
                <w:color w:val="004098"/>
                <w:spacing w:val="71"/>
                <w:sz w:val="16"/>
                <w:szCs w:val="16"/>
              </w:rPr>
              <w:t xml:space="preserve"> </w:t>
            </w:r>
            <w:r>
              <w:rPr>
                <w:color w:val="004098"/>
                <w:spacing w:val="-1"/>
                <w:sz w:val="16"/>
                <w:szCs w:val="16"/>
                <w14:textOutline w14:w="2917">
                  <w14:solidFill>
                    <w14:srgbClr w14:val="004098"/>
                  </w14:solidFill>
                  <w14:prstDash w14:val="solid"/>
                  <w14:miter w14:lim="10"/>
                </w14:textOutline>
              </w:rPr>
              <w:t>夏陶</w:t>
            </w:r>
          </w:p>
          <w:p>
            <w:pPr>
              <w:pStyle w:val="TableText"/>
              <w:spacing w:before="76" w:line="219" w:lineRule="auto"/>
              <w:ind w:left="30"/>
              <w:rPr>
                <w:rFonts w:ascii="Tahoma" w:eastAsia="Tahoma" w:hAnsi="Tahoma" w:cs="Tahoma"/>
              </w:rPr>
            </w:pPr>
            <w:r>
              <w:rPr>
                <w:spacing w:val="-4"/>
              </w:rPr>
              <w:t>执业证书编号：</w:t>
            </w:r>
            <w:r>
              <w:rPr>
                <w:spacing w:val="-4"/>
              </w:rPr>
              <w:t xml:space="preserve"> </w:t>
            </w:r>
            <w:r>
              <w:rPr>
                <w:rFonts w:ascii="Tahoma" w:eastAsia="Tahoma" w:hAnsi="Tahoma" w:cs="Tahoma"/>
                <w:spacing w:val="-4"/>
              </w:rPr>
              <w:t>S0680122080038</w:t>
            </w:r>
          </w:p>
          <w:p>
            <w:pPr>
              <w:pStyle w:val="TableText"/>
              <w:spacing w:before="83" w:line="214" w:lineRule="auto"/>
              <w:ind w:left="38"/>
              <w:rPr>
                <w:rFonts w:ascii="Tahoma" w:eastAsia="Tahoma" w:hAnsi="Tahoma" w:cs="Tahoma"/>
              </w:rPr>
            </w:pPr>
            <w:r>
              <w:rPr>
                <w:spacing w:val="-5"/>
              </w:rPr>
              <w:t>邮箱：</w:t>
            </w:r>
            <w:r>
              <w:rPr>
                <w:spacing w:val="-5"/>
              </w:rPr>
              <w:t xml:space="preserve"> </w:t>
            </w:r>
            <w:r>
              <w:rPr>
                <w:rFonts w:ascii="Tahoma" w:eastAsia="Tahoma" w:hAnsi="Tahoma" w:cs="Tahoma"/>
                <w:spacing w:val="-5"/>
              </w:rPr>
              <w:t>xiatao@gszq.com</w:t>
            </w:r>
          </w:p>
        </w:tc>
      </w:tr>
      <w:tr>
        <w:tblPrEx>
          <w:tblW w:w="3621" w:type="dxa"/>
          <w:tblInd w:w="79" w:type="dxa"/>
          <w:tblLayout w:type="fixed"/>
        </w:tblPrEx>
        <w:trPr>
          <w:trHeight w:val="309"/>
        </w:trPr>
        <w:tc>
          <w:tcPr>
            <w:tcW w:w="3621" w:type="dxa"/>
            <w:tcBorders>
              <w:top w:val="single" w:sz="6" w:space="0" w:color="004098"/>
              <w:bottom w:val="single" w:sz="6" w:space="0" w:color="004098"/>
            </w:tcBorders>
            <w:vAlign w:val="top"/>
          </w:tcPr>
          <w:p>
            <w:pPr>
              <w:pStyle w:val="TableText"/>
              <w:spacing w:before="56" w:line="234" w:lineRule="auto"/>
              <w:ind w:left="29"/>
              <w:rPr>
                <w:sz w:val="19"/>
                <w:szCs w:val="19"/>
              </w:rPr>
            </w:pPr>
            <w:r>
              <w:rPr>
                <w:color w:val="004098"/>
                <w:spacing w:val="10"/>
                <w:sz w:val="19"/>
                <w:szCs w:val="19"/>
                <w14:textOutline w14:w="3614">
                  <w14:solidFill>
                    <w14:srgbClr w14:val="004098"/>
                  </w14:solidFill>
                  <w14:prstDash w14:val="solid"/>
                  <w14:miter w14:lim="10"/>
                </w14:textOutline>
              </w:rPr>
              <w:t>相关研究</w:t>
            </w:r>
          </w:p>
        </w:tc>
      </w:tr>
    </w:tbl>
    <w:p>
      <w:pPr>
        <w:pStyle w:val="BodyText"/>
        <w:spacing w:before="36" w:line="230" w:lineRule="auto"/>
        <w:ind w:left="114" w:right="132" w:firstLine="10"/>
        <w:jc w:val="both"/>
        <w:rPr>
          <w:rFonts w:ascii="Tahoma" w:eastAsia="Tahoma" w:hAnsi="Tahoma" w:cs="Tahoma"/>
          <w:sz w:val="15"/>
          <w:szCs w:val="15"/>
        </w:rPr>
      </w:pPr>
      <w:r>
        <w:rPr>
          <w:rFonts w:ascii="Tahoma" w:eastAsia="Tahoma" w:hAnsi="Tahoma" w:cs="Tahoma"/>
          <w:spacing w:val="-7"/>
          <w:sz w:val="15"/>
          <w:szCs w:val="15"/>
        </w:rPr>
        <w:t>1</w:t>
      </w:r>
      <w:r>
        <w:rPr>
          <w:spacing w:val="-7"/>
          <w:sz w:val="15"/>
          <w:szCs w:val="15"/>
        </w:rPr>
        <w:t>、《房地产开发：</w:t>
      </w:r>
      <w:r>
        <w:rPr>
          <w:spacing w:val="59"/>
          <w:sz w:val="15"/>
          <w:szCs w:val="15"/>
        </w:rPr>
        <w:t xml:space="preserve"> </w:t>
      </w:r>
      <w:r>
        <w:rPr>
          <w:rFonts w:ascii="Tahoma" w:eastAsia="Tahoma" w:hAnsi="Tahoma" w:cs="Tahoma"/>
          <w:spacing w:val="-7"/>
          <w:sz w:val="15"/>
          <w:szCs w:val="15"/>
        </w:rPr>
        <w:t>2024W6-7</w:t>
      </w:r>
      <w:r>
        <w:rPr>
          <w:spacing w:val="-7"/>
          <w:sz w:val="15"/>
          <w:szCs w:val="15"/>
        </w:rPr>
        <w:t>：城市房地产融资协调机</w:t>
      </w:r>
      <w:r>
        <w:rPr>
          <w:sz w:val="15"/>
          <w:szCs w:val="15"/>
        </w:rPr>
        <w:t xml:space="preserve"> </w:t>
      </w:r>
      <w:r>
        <w:rPr>
          <w:spacing w:val="6"/>
          <w:sz w:val="15"/>
          <w:szCs w:val="15"/>
        </w:rPr>
        <w:t>制正加速落地，一线城市不同程度放松限购》</w:t>
      </w:r>
      <w:r>
        <w:rPr>
          <w:spacing w:val="-44"/>
          <w:sz w:val="15"/>
          <w:szCs w:val="15"/>
        </w:rPr>
        <w:t xml:space="preserve"> </w:t>
      </w:r>
      <w:r>
        <w:rPr>
          <w:rFonts w:ascii="Tahoma" w:eastAsia="Tahoma" w:hAnsi="Tahoma" w:cs="Tahoma"/>
          <w:spacing w:val="6"/>
          <w:sz w:val="15"/>
          <w:szCs w:val="15"/>
        </w:rPr>
        <w:t>202</w:t>
      </w:r>
      <w:r>
        <w:rPr>
          <w:rFonts w:ascii="Tahoma" w:eastAsia="Tahoma" w:hAnsi="Tahoma" w:cs="Tahoma"/>
          <w:spacing w:val="5"/>
          <w:sz w:val="15"/>
          <w:szCs w:val="15"/>
        </w:rPr>
        <w:t>4-</w:t>
      </w:r>
      <w:r>
        <w:rPr>
          <w:rFonts w:ascii="Tahoma" w:eastAsia="Tahoma" w:hAnsi="Tahoma" w:cs="Tahoma"/>
          <w:sz w:val="15"/>
          <w:szCs w:val="15"/>
        </w:rPr>
        <w:t xml:space="preserve"> </w:t>
      </w:r>
      <w:r>
        <w:rPr>
          <w:rFonts w:ascii="Tahoma" w:eastAsia="Tahoma" w:hAnsi="Tahoma" w:cs="Tahoma"/>
          <w:sz w:val="15"/>
          <w:szCs w:val="15"/>
        </w:rPr>
        <w:t>02-18</w:t>
      </w:r>
    </w:p>
    <w:p>
      <w:pPr>
        <w:pStyle w:val="BodyText"/>
        <w:spacing w:before="23" w:line="227" w:lineRule="auto"/>
        <w:ind w:left="124" w:right="134" w:hanging="8"/>
        <w:rPr>
          <w:rFonts w:ascii="Tahoma" w:eastAsia="Tahoma" w:hAnsi="Tahoma" w:cs="Tahoma"/>
          <w:sz w:val="15"/>
          <w:szCs w:val="15"/>
        </w:rPr>
      </w:pPr>
      <w:r>
        <w:rPr>
          <w:rFonts w:ascii="Tahoma" w:eastAsia="Tahoma" w:hAnsi="Tahoma" w:cs="Tahoma"/>
          <w:spacing w:val="3"/>
          <w:sz w:val="15"/>
          <w:szCs w:val="15"/>
        </w:rPr>
        <w:t>2</w:t>
      </w:r>
      <w:r>
        <w:rPr>
          <w:rFonts w:ascii="Tahoma" w:eastAsia="Tahoma" w:hAnsi="Tahoma" w:cs="Tahoma"/>
          <w:spacing w:val="-24"/>
          <w:sz w:val="15"/>
          <w:szCs w:val="15"/>
        </w:rPr>
        <w:t xml:space="preserve"> </w:t>
      </w:r>
      <w:r>
        <w:rPr>
          <w:spacing w:val="3"/>
          <w:sz w:val="15"/>
          <w:szCs w:val="15"/>
        </w:rPr>
        <w:t>、《</w:t>
      </w:r>
      <w:r>
        <w:rPr>
          <w:spacing w:val="-38"/>
          <w:sz w:val="15"/>
          <w:szCs w:val="15"/>
        </w:rPr>
        <w:t xml:space="preserve"> </w:t>
      </w:r>
      <w:r>
        <w:rPr>
          <w:spacing w:val="3"/>
          <w:sz w:val="15"/>
          <w:szCs w:val="15"/>
        </w:rPr>
        <w:t>房地产开发：</w:t>
      </w:r>
      <w:r>
        <w:rPr>
          <w:spacing w:val="-31"/>
          <w:sz w:val="15"/>
          <w:szCs w:val="15"/>
        </w:rPr>
        <w:t xml:space="preserve"> </w:t>
      </w:r>
      <w:r>
        <w:rPr>
          <w:rFonts w:ascii="Tahoma" w:eastAsia="Tahoma" w:hAnsi="Tahoma" w:cs="Tahoma"/>
          <w:spacing w:val="3"/>
          <w:sz w:val="15"/>
          <w:szCs w:val="15"/>
        </w:rPr>
        <w:t>2024W5</w:t>
      </w:r>
      <w:r>
        <w:rPr>
          <w:spacing w:val="3"/>
          <w:sz w:val="15"/>
          <w:szCs w:val="15"/>
        </w:rPr>
        <w:t>：</w:t>
      </w:r>
      <w:r>
        <w:rPr>
          <w:spacing w:val="-38"/>
          <w:sz w:val="15"/>
          <w:szCs w:val="15"/>
        </w:rPr>
        <w:t xml:space="preserve"> </w:t>
      </w:r>
      <w:r>
        <w:rPr>
          <w:spacing w:val="3"/>
          <w:sz w:val="15"/>
          <w:szCs w:val="15"/>
        </w:rPr>
        <w:t>本周新房成</w:t>
      </w:r>
      <w:r>
        <w:rPr>
          <w:spacing w:val="-40"/>
          <w:sz w:val="15"/>
          <w:szCs w:val="15"/>
        </w:rPr>
        <w:t xml:space="preserve"> </w:t>
      </w:r>
      <w:r>
        <w:rPr>
          <w:spacing w:val="3"/>
          <w:sz w:val="15"/>
          <w:szCs w:val="15"/>
        </w:rPr>
        <w:t>交</w:t>
      </w:r>
      <w:r>
        <w:rPr>
          <w:spacing w:val="-32"/>
          <w:sz w:val="15"/>
          <w:szCs w:val="15"/>
        </w:rPr>
        <w:t xml:space="preserve"> </w:t>
      </w:r>
      <w:r>
        <w:rPr>
          <w:spacing w:val="2"/>
          <w:sz w:val="15"/>
          <w:szCs w:val="15"/>
        </w:rPr>
        <w:t>同</w:t>
      </w:r>
      <w:r>
        <w:rPr>
          <w:spacing w:val="-40"/>
          <w:sz w:val="15"/>
          <w:szCs w:val="15"/>
        </w:rPr>
        <w:t xml:space="preserve"> </w:t>
      </w:r>
      <w:r>
        <w:rPr>
          <w:spacing w:val="2"/>
          <w:sz w:val="15"/>
          <w:szCs w:val="15"/>
        </w:rPr>
        <w:t>比</w:t>
      </w:r>
      <w:r>
        <w:rPr>
          <w:rFonts w:ascii="Tahoma" w:eastAsia="Tahoma" w:hAnsi="Tahoma" w:cs="Tahoma"/>
          <w:spacing w:val="2"/>
          <w:sz w:val="15"/>
          <w:szCs w:val="15"/>
        </w:rPr>
        <w:t>-</w:t>
      </w:r>
      <w:r>
        <w:rPr>
          <w:rFonts w:ascii="Tahoma" w:eastAsia="Tahoma" w:hAnsi="Tahoma" w:cs="Tahoma"/>
          <w:sz w:val="15"/>
          <w:szCs w:val="15"/>
        </w:rPr>
        <w:t xml:space="preserve"> </w:t>
      </w:r>
      <w:r>
        <w:rPr>
          <w:rFonts w:ascii="Tahoma" w:eastAsia="Tahoma" w:hAnsi="Tahoma" w:cs="Tahoma"/>
          <w:spacing w:val="-2"/>
          <w:sz w:val="15"/>
          <w:szCs w:val="15"/>
        </w:rPr>
        <w:t>11.8%</w:t>
      </w:r>
      <w:r>
        <w:rPr>
          <w:rFonts w:ascii="Tahoma" w:eastAsia="Tahoma" w:hAnsi="Tahoma" w:cs="Tahoma"/>
          <w:spacing w:val="-24"/>
          <w:sz w:val="15"/>
          <w:szCs w:val="15"/>
        </w:rPr>
        <w:t xml:space="preserve"> </w:t>
      </w:r>
      <w:r>
        <w:rPr>
          <w:spacing w:val="-2"/>
          <w:sz w:val="15"/>
          <w:szCs w:val="15"/>
        </w:rPr>
        <w:t>，</w:t>
      </w:r>
      <w:r>
        <w:rPr>
          <w:rFonts w:ascii="Tahoma" w:eastAsia="Tahoma" w:hAnsi="Tahoma" w:cs="Tahoma"/>
          <w:spacing w:val="-2"/>
          <w:sz w:val="15"/>
          <w:szCs w:val="15"/>
        </w:rPr>
        <w:t xml:space="preserve">PSL </w:t>
      </w:r>
      <w:r>
        <w:rPr>
          <w:spacing w:val="-2"/>
          <w:sz w:val="15"/>
          <w:szCs w:val="15"/>
        </w:rPr>
        <w:t>两月净新增</w:t>
      </w:r>
      <w:r>
        <w:rPr>
          <w:spacing w:val="-27"/>
          <w:sz w:val="15"/>
          <w:szCs w:val="15"/>
        </w:rPr>
        <w:t xml:space="preserve"> </w:t>
      </w:r>
      <w:r>
        <w:rPr>
          <w:rFonts w:ascii="Tahoma" w:eastAsia="Tahoma" w:hAnsi="Tahoma" w:cs="Tahoma"/>
          <w:spacing w:val="-2"/>
          <w:sz w:val="15"/>
          <w:szCs w:val="15"/>
        </w:rPr>
        <w:t>5000</w:t>
      </w:r>
      <w:r>
        <w:rPr>
          <w:rFonts w:ascii="Tahoma" w:eastAsia="Tahoma" w:hAnsi="Tahoma" w:cs="Tahoma"/>
          <w:spacing w:val="-12"/>
          <w:sz w:val="15"/>
          <w:szCs w:val="15"/>
        </w:rPr>
        <w:t xml:space="preserve"> </w:t>
      </w:r>
      <w:r>
        <w:rPr>
          <w:spacing w:val="-2"/>
          <w:sz w:val="15"/>
          <w:szCs w:val="15"/>
        </w:rPr>
        <w:t>亿元》</w:t>
      </w:r>
      <w:r>
        <w:rPr>
          <w:rFonts w:ascii="Tahoma" w:eastAsia="Tahoma" w:hAnsi="Tahoma" w:cs="Tahoma"/>
          <w:spacing w:val="-2"/>
          <w:sz w:val="15"/>
          <w:szCs w:val="15"/>
        </w:rPr>
        <w:t>2024-02-04</w:t>
      </w:r>
    </w:p>
    <w:p>
      <w:pPr>
        <w:pStyle w:val="BodyText"/>
        <w:spacing w:before="20" w:line="227" w:lineRule="auto"/>
        <w:ind w:left="116" w:right="134" w:hanging="1"/>
        <w:rPr>
          <w:rFonts w:ascii="Tahoma" w:eastAsia="Tahoma" w:hAnsi="Tahoma" w:cs="Tahoma"/>
          <w:sz w:val="15"/>
          <w:szCs w:val="15"/>
        </w:rPr>
      </w:pPr>
      <w:r>
        <w:rPr>
          <w:rFonts w:ascii="Tahoma" w:eastAsia="Tahoma" w:hAnsi="Tahoma" w:cs="Tahoma"/>
          <w:spacing w:val="-9"/>
          <w:sz w:val="15"/>
          <w:szCs w:val="15"/>
        </w:rPr>
        <w:t>3</w:t>
      </w:r>
      <w:r>
        <w:rPr>
          <w:spacing w:val="-9"/>
          <w:sz w:val="15"/>
          <w:szCs w:val="15"/>
        </w:rPr>
        <w:t>、《房地产开发：</w:t>
      </w:r>
      <w:r>
        <w:rPr>
          <w:spacing w:val="-9"/>
          <w:sz w:val="15"/>
          <w:szCs w:val="15"/>
        </w:rPr>
        <w:t xml:space="preserve"> </w:t>
      </w:r>
      <w:r>
        <w:rPr>
          <w:rFonts w:ascii="Tahoma" w:eastAsia="Tahoma" w:hAnsi="Tahoma" w:cs="Tahoma"/>
          <w:spacing w:val="-9"/>
          <w:sz w:val="15"/>
          <w:szCs w:val="15"/>
        </w:rPr>
        <w:t xml:space="preserve">1 </w:t>
      </w:r>
      <w:r>
        <w:rPr>
          <w:spacing w:val="-9"/>
          <w:sz w:val="15"/>
          <w:szCs w:val="15"/>
        </w:rPr>
        <w:t>月百强房企月度销售报告：</w:t>
      </w:r>
      <w:r>
        <w:rPr>
          <w:spacing w:val="-9"/>
          <w:sz w:val="15"/>
          <w:szCs w:val="15"/>
        </w:rPr>
        <w:t xml:space="preserve"> </w:t>
      </w:r>
      <w:r>
        <w:rPr>
          <w:spacing w:val="-9"/>
          <w:sz w:val="15"/>
          <w:szCs w:val="15"/>
        </w:rPr>
        <w:t>开年需</w:t>
      </w:r>
      <w:r>
        <w:rPr>
          <w:sz w:val="15"/>
          <w:szCs w:val="15"/>
        </w:rPr>
        <w:t xml:space="preserve"> </w:t>
      </w:r>
      <w:r>
        <w:rPr>
          <w:spacing w:val="-1"/>
          <w:sz w:val="15"/>
          <w:szCs w:val="15"/>
        </w:rPr>
        <w:t>求较弱，政策积极发力》</w:t>
      </w:r>
      <w:r>
        <w:rPr>
          <w:rFonts w:ascii="Tahoma" w:eastAsia="Tahoma" w:hAnsi="Tahoma" w:cs="Tahoma"/>
          <w:spacing w:val="-1"/>
          <w:sz w:val="15"/>
          <w:szCs w:val="15"/>
        </w:rPr>
        <w:t>2024-02-01</w:t>
      </w:r>
    </w:p>
    <w:p>
      <w:pPr>
        <w:spacing w:line="227" w:lineRule="auto"/>
        <w:rPr>
          <w:rFonts w:ascii="Tahoma" w:eastAsia="Tahoma" w:hAnsi="Tahoma" w:cs="Tahoma"/>
          <w:sz w:val="15"/>
          <w:szCs w:val="15"/>
        </w:rPr>
        <w:sectPr>
          <w:footerReference w:type="default" r:id="rId9"/>
          <w:type w:val="nextPage"/>
          <w:pgSz w:w="11907" w:h="16839"/>
          <w:pgMar w:top="946" w:right="650" w:bottom="871" w:left="650" w:header="0" w:footer="561" w:gutter="0"/>
          <w:pgNumType w:start="3"/>
          <w:cols w:num="2" w:space="708" w:equalWidth="0">
            <w:col w:w="6696" w:space="100"/>
            <w:col w:w="3810" w:space="0"/>
          </w:cols>
          <w:titlePg w:val="0"/>
        </w:sectPr>
      </w:pPr>
    </w:p>
    <w:p>
      <w:pPr>
        <w:pStyle w:val="BodyText"/>
        <w:spacing w:before="284" w:line="218" w:lineRule="auto"/>
        <w:ind w:left="183"/>
        <w:rPr>
          <w:sz w:val="28"/>
          <w:szCs w:val="28"/>
        </w:rPr>
      </w:pPr>
      <w:r>
        <w:rPr>
          <w:color w:val="365F91"/>
          <w:spacing w:val="-11"/>
          <w:sz w:val="28"/>
          <w:szCs w:val="28"/>
          <w14:textOutline w14:w="5094">
            <w14:solidFill>
              <w14:srgbClr w14:val="365F91"/>
            </w14:solidFill>
            <w14:prstDash w14:val="solid"/>
            <w14:miter w14:lim="10"/>
          </w14:textOutline>
        </w:rPr>
        <w:t>内容目录</w:t>
      </w:r>
    </w:p>
    <w:sdt>
      <w:sdtPr>
        <w:rPr>
          <w:rFonts w:ascii="Tahoma" w:eastAsia="Tahoma" w:hAnsi="Tahoma" w:cs="Tahoma"/>
          <w:sz w:val="19"/>
          <w:szCs w:val="19"/>
        </w:rPr>
        <w:id w:val="781335851"/>
        <w:docPartObj>
          <w:docPartGallery w:val="Table of Contents"/>
          <w:docPartUnique/>
        </w:docPartObj>
      </w:sdtPr>
      <w:sdtEndPr>
        <w:rPr>
          <w:rFonts w:ascii="Tahoma" w:eastAsia="Tahoma" w:hAnsi="Tahoma" w:cs="Tahoma"/>
          <w:sz w:val="19"/>
          <w:szCs w:val="19"/>
        </w:rPr>
      </w:sdtEndPr>
      <w:sdtContent>
        <w:p>
          <w:pPr>
            <w:pStyle w:val="BodyText"/>
            <w:tabs>
              <w:tab w:val="right" w:leader="dot" w:pos="10675"/>
            </w:tabs>
            <w:spacing w:before="177" w:line="221" w:lineRule="auto"/>
            <w:ind w:left="158"/>
            <w:rPr>
              <w:rFonts w:ascii="Tahoma" w:eastAsia="Tahoma" w:hAnsi="Tahoma" w:cs="Tahoma"/>
              <w:sz w:val="19"/>
              <w:szCs w:val="19"/>
            </w:rPr>
          </w:pPr>
          <w:r>
            <w:rPr>
              <w:rFonts w:ascii="Tahoma" w:eastAsia="Tahoma" w:hAnsi="Tahoma" w:cs="Tahoma"/>
              <w:spacing w:val="8"/>
              <w:sz w:val="19"/>
              <w:szCs w:val="19"/>
            </w:rPr>
            <w:t>1.</w:t>
          </w:r>
          <w:r>
            <w:rPr>
              <w:spacing w:val="8"/>
              <w:sz w:val="19"/>
              <w:szCs w:val="19"/>
            </w:rPr>
            <w:t>全国房价仍延续跌势，继续提示地产可能出台大力度政策</w:t>
          </w:r>
          <w:r>
            <w:rPr>
              <w:spacing w:val="-13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30"/>
              <w:sz w:val="19"/>
              <w:szCs w:val="19"/>
            </w:rPr>
            <w:t xml:space="preserve"> </w:t>
          </w:r>
          <w:hyperlink w:anchor="bookmark1" w:history="1">
            <w:r>
              <w:rPr>
                <w:rFonts w:ascii="Tahoma" w:eastAsia="Tahoma" w:hAnsi="Tahoma" w:cs="Tahoma"/>
                <w:spacing w:val="-5"/>
                <w:sz w:val="19"/>
                <w:szCs w:val="19"/>
              </w:rPr>
              <w:t>3</w:t>
            </w:r>
          </w:hyperlink>
        </w:p>
        <w:p>
          <w:pPr>
            <w:pStyle w:val="BodyText"/>
            <w:tabs>
              <w:tab w:val="right" w:leader="dot" w:pos="10675"/>
            </w:tabs>
            <w:spacing w:before="33" w:line="228" w:lineRule="auto"/>
            <w:ind w:left="147"/>
            <w:rPr>
              <w:rFonts w:ascii="Tahoma" w:eastAsia="Tahoma" w:hAnsi="Tahoma" w:cs="Tahoma"/>
              <w:sz w:val="19"/>
              <w:szCs w:val="19"/>
            </w:rPr>
          </w:pPr>
          <w:r>
            <w:rPr>
              <w:rFonts w:ascii="Tahoma" w:eastAsia="Tahoma" w:hAnsi="Tahoma" w:cs="Tahoma"/>
              <w:spacing w:val="5"/>
              <w:sz w:val="19"/>
              <w:szCs w:val="19"/>
            </w:rPr>
            <w:t>2.</w:t>
          </w:r>
          <w:r>
            <w:rPr>
              <w:spacing w:val="5"/>
              <w:sz w:val="19"/>
              <w:szCs w:val="19"/>
            </w:rPr>
            <w:t>行情回顾</w:t>
          </w:r>
          <w:r>
            <w:rPr>
              <w:spacing w:val="-26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31"/>
              <w:sz w:val="19"/>
              <w:szCs w:val="19"/>
            </w:rPr>
            <w:t xml:space="preserve"> </w:t>
          </w:r>
          <w:hyperlink w:anchor="bookmark2" w:history="1">
            <w:r>
              <w:rPr>
                <w:rFonts w:ascii="Tahoma" w:eastAsia="Tahoma" w:hAnsi="Tahoma" w:cs="Tahoma"/>
                <w:spacing w:val="-4"/>
                <w:sz w:val="19"/>
                <w:szCs w:val="19"/>
              </w:rPr>
              <w:t>6</w:t>
            </w:r>
          </w:hyperlink>
        </w:p>
        <w:p>
          <w:pPr>
            <w:pStyle w:val="BodyText"/>
            <w:tabs>
              <w:tab w:val="right" w:leader="dot" w:pos="10675"/>
            </w:tabs>
            <w:spacing w:before="25" w:line="226" w:lineRule="auto"/>
            <w:ind w:left="146"/>
            <w:rPr>
              <w:rFonts w:ascii="Tahoma" w:eastAsia="Tahoma" w:hAnsi="Tahoma" w:cs="Tahoma"/>
              <w:sz w:val="19"/>
              <w:szCs w:val="19"/>
            </w:rPr>
          </w:pPr>
          <w:r>
            <w:rPr>
              <w:rFonts w:ascii="Tahoma" w:eastAsia="Tahoma" w:hAnsi="Tahoma" w:cs="Tahoma"/>
              <w:spacing w:val="8"/>
              <w:sz w:val="19"/>
              <w:szCs w:val="19"/>
            </w:rPr>
            <w:t>3.</w:t>
          </w:r>
          <w:r>
            <w:rPr>
              <w:spacing w:val="8"/>
              <w:sz w:val="19"/>
              <w:szCs w:val="19"/>
            </w:rPr>
            <w:t>重点城市新房二手房成交跟踪</w:t>
          </w:r>
          <w:r>
            <w:rPr>
              <w:spacing w:val="-25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33"/>
              <w:sz w:val="19"/>
              <w:szCs w:val="19"/>
            </w:rPr>
            <w:t xml:space="preserve"> </w:t>
          </w:r>
          <w:hyperlink w:anchor="bookmark3" w:history="1">
            <w:r>
              <w:rPr>
                <w:rFonts w:ascii="Tahoma" w:eastAsia="Tahoma" w:hAnsi="Tahoma" w:cs="Tahoma"/>
                <w:spacing w:val="-2"/>
                <w:sz w:val="19"/>
                <w:szCs w:val="19"/>
              </w:rPr>
              <w:t>9</w:t>
            </w:r>
          </w:hyperlink>
        </w:p>
        <w:p>
          <w:pPr>
            <w:pStyle w:val="BodyText"/>
            <w:tabs>
              <w:tab w:val="right" w:leader="dot" w:pos="10675"/>
            </w:tabs>
            <w:spacing w:before="25" w:line="226" w:lineRule="auto"/>
            <w:ind w:left="547"/>
            <w:rPr>
              <w:rFonts w:ascii="Tahoma" w:eastAsia="Tahoma" w:hAnsi="Tahoma" w:cs="Tahoma"/>
              <w:sz w:val="19"/>
              <w:szCs w:val="19"/>
            </w:rPr>
          </w:pPr>
          <w:r>
            <w:rPr>
              <w:rFonts w:ascii="Tahoma" w:eastAsia="Tahoma" w:hAnsi="Tahoma" w:cs="Tahoma"/>
              <w:spacing w:val="3"/>
              <w:sz w:val="19"/>
              <w:szCs w:val="19"/>
            </w:rPr>
            <w:t>3.1</w:t>
          </w:r>
          <w:r>
            <w:rPr>
              <w:rFonts w:ascii="Tahoma" w:eastAsia="Tahoma" w:hAnsi="Tahoma" w:cs="Tahoma"/>
              <w:sz w:val="19"/>
              <w:szCs w:val="19"/>
            </w:rPr>
            <w:t xml:space="preserve"> </w:t>
          </w:r>
          <w:r>
            <w:rPr>
              <w:spacing w:val="3"/>
              <w:sz w:val="19"/>
              <w:szCs w:val="19"/>
            </w:rPr>
            <w:t>新房成交（商品住宅口径）</w:t>
          </w:r>
          <w:r>
            <w:rPr>
              <w:spacing w:val="36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33"/>
              <w:sz w:val="19"/>
              <w:szCs w:val="19"/>
            </w:rPr>
            <w:t xml:space="preserve"> </w:t>
          </w:r>
          <w:hyperlink w:anchor="bookmark4" w:history="1">
            <w:r>
              <w:rPr>
                <w:rFonts w:ascii="Tahoma" w:eastAsia="Tahoma" w:hAnsi="Tahoma" w:cs="Tahoma"/>
                <w:spacing w:val="-2"/>
                <w:sz w:val="19"/>
                <w:szCs w:val="19"/>
              </w:rPr>
              <w:t>9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26" w:line="226" w:lineRule="auto"/>
            <w:ind w:left="547"/>
            <w:rPr>
              <w:rFonts w:ascii="Tahoma" w:eastAsia="Tahoma" w:hAnsi="Tahoma" w:cs="Tahoma"/>
              <w:sz w:val="19"/>
              <w:szCs w:val="19"/>
            </w:rPr>
          </w:pPr>
          <w:r>
            <w:rPr>
              <w:rFonts w:ascii="Tahoma" w:eastAsia="Tahoma" w:hAnsi="Tahoma" w:cs="Tahoma"/>
              <w:sz w:val="19"/>
              <w:szCs w:val="19"/>
            </w:rPr>
            <w:t xml:space="preserve">3.2 </w:t>
          </w:r>
          <w:r>
            <w:rPr>
              <w:sz w:val="19"/>
              <w:szCs w:val="19"/>
            </w:rPr>
            <w:t>二手房成交（商品住宅口径）</w:t>
          </w:r>
          <w:r>
            <w:rPr>
              <w:spacing w:val="71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8"/>
              <w:sz w:val="19"/>
              <w:szCs w:val="19"/>
            </w:rPr>
            <w:t xml:space="preserve"> </w:t>
          </w:r>
          <w:hyperlink w:anchor="bookmark5" w:history="1">
            <w:r>
              <w:rPr>
                <w:rFonts w:ascii="Tahoma" w:eastAsia="Tahoma" w:hAnsi="Tahoma" w:cs="Tahoma"/>
                <w:spacing w:val="-7"/>
                <w:sz w:val="19"/>
                <w:szCs w:val="19"/>
              </w:rPr>
              <w:t>11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27" w:line="226" w:lineRule="auto"/>
            <w:ind w:left="140"/>
            <w:rPr>
              <w:rFonts w:ascii="Tahoma" w:eastAsia="Tahoma" w:hAnsi="Tahoma" w:cs="Tahoma"/>
              <w:sz w:val="19"/>
              <w:szCs w:val="19"/>
            </w:rPr>
          </w:pPr>
          <w:r>
            <w:rPr>
              <w:rFonts w:ascii="Tahoma" w:eastAsia="Tahoma" w:hAnsi="Tahoma" w:cs="Tahoma"/>
              <w:spacing w:val="8"/>
              <w:sz w:val="19"/>
              <w:szCs w:val="19"/>
            </w:rPr>
            <w:t>4.</w:t>
          </w:r>
          <w:r>
            <w:rPr>
              <w:spacing w:val="8"/>
              <w:sz w:val="19"/>
              <w:szCs w:val="19"/>
            </w:rPr>
            <w:t>重点公司境内信用债情况</w:t>
          </w:r>
          <w:r>
            <w:rPr>
              <w:spacing w:val="-44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hyperlink w:anchor="bookmark6" w:history="1">
            <w:r>
              <w:rPr>
                <w:rFonts w:ascii="Tahoma" w:eastAsia="Tahoma" w:hAnsi="Tahoma" w:cs="Tahoma"/>
                <w:spacing w:val="7"/>
                <w:sz w:val="19"/>
                <w:szCs w:val="19"/>
              </w:rPr>
              <w:t>13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27" w:line="225" w:lineRule="auto"/>
            <w:ind w:left="148"/>
            <w:rPr>
              <w:rFonts w:ascii="Tahoma" w:eastAsia="Tahoma" w:hAnsi="Tahoma" w:cs="Tahoma"/>
              <w:sz w:val="19"/>
              <w:szCs w:val="19"/>
            </w:rPr>
          </w:pPr>
          <w:r>
            <w:rPr>
              <w:rFonts w:ascii="Tahoma" w:eastAsia="Tahoma" w:hAnsi="Tahoma" w:cs="Tahoma"/>
              <w:spacing w:val="6"/>
              <w:sz w:val="19"/>
              <w:szCs w:val="19"/>
            </w:rPr>
            <w:t>5.</w:t>
          </w:r>
          <w:r>
            <w:rPr>
              <w:spacing w:val="6"/>
              <w:sz w:val="19"/>
              <w:szCs w:val="19"/>
            </w:rPr>
            <w:t>本周政策回顾</w:t>
          </w:r>
          <w:r>
            <w:rPr>
              <w:spacing w:val="-66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8"/>
              <w:sz w:val="19"/>
              <w:szCs w:val="19"/>
            </w:rPr>
            <w:t xml:space="preserve"> </w:t>
          </w:r>
          <w:hyperlink w:anchor="bookmark7" w:history="1">
            <w:r>
              <w:rPr>
                <w:rFonts w:ascii="Tahoma" w:eastAsia="Tahoma" w:hAnsi="Tahoma" w:cs="Tahoma"/>
                <w:spacing w:val="-7"/>
                <w:sz w:val="19"/>
                <w:szCs w:val="19"/>
              </w:rPr>
              <w:t>15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27" w:line="227" w:lineRule="auto"/>
            <w:ind w:left="145"/>
            <w:rPr>
              <w:rFonts w:ascii="Tahoma" w:eastAsia="Tahoma" w:hAnsi="Tahoma" w:cs="Tahoma"/>
              <w:sz w:val="19"/>
              <w:szCs w:val="19"/>
            </w:rPr>
          </w:pPr>
          <w:r>
            <w:rPr>
              <w:rFonts w:ascii="Tahoma" w:eastAsia="Tahoma" w:hAnsi="Tahoma" w:cs="Tahoma"/>
              <w:spacing w:val="6"/>
              <w:sz w:val="19"/>
              <w:szCs w:val="19"/>
            </w:rPr>
            <w:t>6.</w:t>
          </w:r>
          <w:r>
            <w:rPr>
              <w:spacing w:val="6"/>
              <w:sz w:val="19"/>
              <w:szCs w:val="19"/>
            </w:rPr>
            <w:t>投资建议</w:t>
          </w:r>
          <w:r>
            <w:rPr>
              <w:spacing w:val="-30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8"/>
              <w:sz w:val="19"/>
              <w:szCs w:val="19"/>
            </w:rPr>
            <w:t xml:space="preserve"> </w:t>
          </w:r>
          <w:hyperlink w:anchor="bookmark8" w:history="1">
            <w:r>
              <w:rPr>
                <w:rFonts w:ascii="Tahoma" w:eastAsia="Tahoma" w:hAnsi="Tahoma" w:cs="Tahoma"/>
                <w:spacing w:val="-7"/>
                <w:sz w:val="19"/>
                <w:szCs w:val="19"/>
              </w:rPr>
              <w:t>17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26" w:line="231" w:lineRule="auto"/>
            <w:ind w:left="140"/>
            <w:rPr>
              <w:rFonts w:ascii="Tahoma" w:eastAsia="Tahoma" w:hAnsi="Tahoma" w:cs="Tahoma"/>
              <w:sz w:val="19"/>
              <w:szCs w:val="19"/>
            </w:rPr>
          </w:pPr>
          <w:r>
            <w:rPr>
              <w:spacing w:val="8"/>
              <w:sz w:val="19"/>
              <w:szCs w:val="19"/>
            </w:rPr>
            <w:t>风险提示</w:t>
          </w:r>
          <w:r>
            <w:rPr>
              <w:spacing w:val="-40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8"/>
              <w:sz w:val="19"/>
              <w:szCs w:val="19"/>
            </w:rPr>
            <w:t xml:space="preserve"> </w:t>
          </w:r>
          <w:hyperlink w:anchor="bookmark9" w:history="1">
            <w:r>
              <w:rPr>
                <w:rFonts w:ascii="Tahoma" w:eastAsia="Tahoma" w:hAnsi="Tahoma" w:cs="Tahoma"/>
                <w:spacing w:val="-7"/>
                <w:sz w:val="19"/>
                <w:szCs w:val="19"/>
              </w:rPr>
              <w:t>17</w:t>
            </w:r>
          </w:hyperlink>
        </w:p>
      </w:sdtContent>
    </w:sdt>
    <w:p>
      <w:pPr>
        <w:spacing w:line="338" w:lineRule="auto"/>
        <w:rPr>
          <w:rFonts w:ascii="Arial"/>
          <w:sz w:val="21"/>
        </w:rPr>
      </w:pPr>
    </w:p>
    <w:sdt>
      <w:sdtPr>
        <w:rPr>
          <w:rFonts w:ascii="KaiTi" w:eastAsia="KaiTi" w:hAnsi="KaiTi" w:cs="KaiTi"/>
          <w:sz w:val="28"/>
          <w:szCs w:val="28"/>
        </w:rPr>
        <w:id w:val="147765032"/>
        <w:docPartObj>
          <w:docPartGallery w:val="Table of Contents"/>
          <w:docPartUnique/>
        </w:docPartObj>
      </w:sdtPr>
      <w:sdtEndPr>
        <w:rPr>
          <w:rFonts w:ascii="Tahoma" w:eastAsia="Tahoma" w:hAnsi="Tahoma" w:cs="Tahoma"/>
          <w:sz w:val="19"/>
          <w:szCs w:val="19"/>
        </w:rPr>
      </w:sdtEndPr>
      <w:sdtContent>
        <w:p>
          <w:pPr>
            <w:pStyle w:val="BodyText"/>
            <w:spacing w:before="92" w:line="219" w:lineRule="auto"/>
            <w:ind w:left="176"/>
            <w:rPr>
              <w:sz w:val="28"/>
              <w:szCs w:val="28"/>
            </w:rPr>
          </w:pPr>
          <w:r>
            <w:rPr>
              <w:color w:val="365F91"/>
              <w:spacing w:val="-9"/>
              <w:sz w:val="28"/>
              <w:szCs w:val="28"/>
              <w14:textOutline w14:w="5094">
                <w14:solidFill>
                  <w14:srgbClr w14:val="365F91"/>
                </w14:solidFill>
                <w14:prstDash w14:val="solid"/>
                <w14:miter w14:lim="10"/>
              </w14:textOutline>
            </w:rPr>
            <w:t>图表目录</w:t>
          </w:r>
        </w:p>
        <w:p>
          <w:pPr>
            <w:pStyle w:val="BodyText"/>
            <w:tabs>
              <w:tab w:val="right" w:leader="dot" w:pos="10675"/>
            </w:tabs>
            <w:spacing w:before="174" w:line="224" w:lineRule="auto"/>
            <w:ind w:left="155"/>
            <w:rPr>
              <w:rFonts w:ascii="Tahoma" w:eastAsia="Tahoma" w:hAnsi="Tahoma" w:cs="Tahoma"/>
              <w:sz w:val="19"/>
              <w:szCs w:val="19"/>
            </w:rPr>
          </w:pPr>
          <w:r>
            <w:rPr>
              <w:i/>
              <w:iCs/>
              <w:spacing w:val="3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3"/>
              <w:sz w:val="20"/>
              <w:szCs w:val="20"/>
            </w:rPr>
            <w:t>1</w:t>
          </w:r>
          <w:r>
            <w:rPr>
              <w:i/>
              <w:iCs/>
              <w:spacing w:val="3"/>
              <w:sz w:val="20"/>
              <w:szCs w:val="20"/>
            </w:rPr>
            <w:t>：</w:t>
          </w:r>
          <w:r>
            <w:rPr>
              <w:rFonts w:ascii="Tahoma" w:eastAsia="Tahoma" w:hAnsi="Tahoma" w:cs="Tahoma"/>
              <w:spacing w:val="3"/>
              <w:sz w:val="20"/>
              <w:szCs w:val="20"/>
            </w:rPr>
            <w:t>70</w:t>
          </w:r>
          <w:r>
            <w:rPr>
              <w:i/>
              <w:iCs/>
              <w:spacing w:val="3"/>
              <w:sz w:val="20"/>
              <w:szCs w:val="20"/>
            </w:rPr>
            <w:t>个大中城市新建商品住宅销售价格指数（一二线城市，</w:t>
          </w:r>
          <w:r>
            <w:rPr>
              <w:rFonts w:ascii="Tahoma" w:eastAsia="Tahoma" w:hAnsi="Tahoma" w:cs="Tahoma"/>
              <w:spacing w:val="3"/>
              <w:sz w:val="20"/>
              <w:szCs w:val="20"/>
            </w:rPr>
            <w:t>%</w:t>
          </w:r>
          <w:r>
            <w:rPr>
              <w:i/>
              <w:iCs/>
              <w:spacing w:val="3"/>
              <w:sz w:val="20"/>
              <w:szCs w:val="20"/>
            </w:rPr>
            <w:t>）</w:t>
          </w:r>
          <w:r>
            <w:rPr>
              <w:sz w:val="20"/>
              <w:szCs w:val="20"/>
            </w:rPr>
            <w:tab/>
          </w:r>
          <w:r>
            <w:rPr>
              <w:spacing w:val="-35"/>
              <w:sz w:val="20"/>
              <w:szCs w:val="20"/>
            </w:rPr>
            <w:t xml:space="preserve"> </w:t>
          </w:r>
          <w:hyperlink w:anchor="bookmark1" w:history="1">
            <w:r>
              <w:rPr>
                <w:rFonts w:ascii="Tahoma" w:eastAsia="Tahoma" w:hAnsi="Tahoma" w:cs="Tahoma"/>
                <w:spacing w:val="-5"/>
                <w:sz w:val="19"/>
                <w:szCs w:val="19"/>
              </w:rPr>
              <w:t>3</w:t>
            </w:r>
          </w:hyperlink>
        </w:p>
        <w:p>
          <w:pPr>
            <w:pStyle w:val="BodyText"/>
            <w:tabs>
              <w:tab w:val="right" w:leader="dot" w:pos="10675"/>
            </w:tabs>
            <w:spacing w:before="17" w:line="224" w:lineRule="auto"/>
            <w:ind w:left="155"/>
            <w:rPr>
              <w:rFonts w:ascii="Tahoma" w:eastAsia="Tahoma" w:hAnsi="Tahoma" w:cs="Tahoma"/>
              <w:sz w:val="19"/>
              <w:szCs w:val="19"/>
            </w:rPr>
          </w:pPr>
          <w:r>
            <w:rPr>
              <w:i/>
              <w:iCs/>
              <w:spacing w:val="4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4"/>
              <w:sz w:val="20"/>
              <w:szCs w:val="20"/>
            </w:rPr>
            <w:t>2</w:t>
          </w:r>
          <w:r>
            <w:rPr>
              <w:i/>
              <w:iCs/>
              <w:spacing w:val="4"/>
              <w:sz w:val="20"/>
              <w:szCs w:val="20"/>
            </w:rPr>
            <w:t>：</w:t>
          </w:r>
          <w:r>
            <w:rPr>
              <w:rFonts w:ascii="Tahoma" w:eastAsia="Tahoma" w:hAnsi="Tahoma" w:cs="Tahoma"/>
              <w:spacing w:val="4"/>
              <w:sz w:val="20"/>
              <w:szCs w:val="20"/>
            </w:rPr>
            <w:t>70</w:t>
          </w:r>
          <w:r>
            <w:rPr>
              <w:i/>
              <w:iCs/>
              <w:spacing w:val="4"/>
              <w:sz w:val="20"/>
              <w:szCs w:val="20"/>
            </w:rPr>
            <w:t>个大中城市二手住宅销售价格指数（一二线城市，</w:t>
          </w:r>
          <w:r>
            <w:rPr>
              <w:rFonts w:ascii="Tahoma" w:eastAsia="Tahoma" w:hAnsi="Tahoma" w:cs="Tahoma"/>
              <w:spacing w:val="4"/>
              <w:sz w:val="20"/>
              <w:szCs w:val="20"/>
            </w:rPr>
            <w:t>%</w:t>
          </w:r>
          <w:r>
            <w:rPr>
              <w:i/>
              <w:iCs/>
              <w:spacing w:val="4"/>
              <w:sz w:val="20"/>
              <w:szCs w:val="20"/>
            </w:rPr>
            <w:t>）</w:t>
          </w:r>
          <w:r>
            <w:rPr>
              <w:spacing w:val="-70"/>
              <w:sz w:val="20"/>
              <w:szCs w:val="20"/>
            </w:rPr>
            <w:t xml:space="preserve"> </w:t>
          </w:r>
          <w:r>
            <w:rPr>
              <w:sz w:val="20"/>
              <w:szCs w:val="20"/>
            </w:rPr>
            <w:tab/>
          </w:r>
          <w:r>
            <w:rPr>
              <w:spacing w:val="-41"/>
              <w:sz w:val="20"/>
              <w:szCs w:val="20"/>
            </w:rPr>
            <w:t xml:space="preserve"> </w:t>
          </w:r>
          <w:hyperlink w:anchor="bookmark10" w:history="1">
            <w:r>
              <w:rPr>
                <w:rFonts w:ascii="Tahoma" w:eastAsia="Tahoma" w:hAnsi="Tahoma" w:cs="Tahoma"/>
                <w:spacing w:val="1"/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10675"/>
            </w:tabs>
            <w:spacing w:before="16" w:line="216" w:lineRule="auto"/>
            <w:ind w:left="155"/>
            <w:rPr>
              <w:rFonts w:ascii="Tahoma" w:eastAsia="Tahoma" w:hAnsi="Tahoma" w:cs="Tahoma"/>
              <w:sz w:val="19"/>
              <w:szCs w:val="19"/>
            </w:rPr>
          </w:pPr>
          <w:r>
            <w:rPr>
              <w:i/>
              <w:iCs/>
              <w:spacing w:val="19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19"/>
              <w:sz w:val="20"/>
              <w:szCs w:val="20"/>
            </w:rPr>
            <w:t>3</w:t>
          </w:r>
          <w:r>
            <w:rPr>
              <w:i/>
              <w:iCs/>
              <w:spacing w:val="19"/>
              <w:sz w:val="20"/>
              <w:szCs w:val="20"/>
            </w:rPr>
            <w:t>：</w:t>
          </w:r>
          <w:r>
            <w:rPr>
              <w:rFonts w:ascii="Tahoma" w:eastAsia="Tahoma" w:hAnsi="Tahoma" w:cs="Tahoma"/>
              <w:spacing w:val="19"/>
              <w:sz w:val="20"/>
              <w:szCs w:val="20"/>
            </w:rPr>
            <w:t>5</w:t>
          </w:r>
          <w:r>
            <w:rPr>
              <w:i/>
              <w:iCs/>
              <w:spacing w:val="19"/>
              <w:sz w:val="20"/>
              <w:szCs w:val="20"/>
            </w:rPr>
            <w:t>年期以上</w:t>
          </w:r>
          <w:r>
            <w:rPr>
              <w:rFonts w:ascii="Tahoma" w:eastAsia="Tahoma" w:hAnsi="Tahoma" w:cs="Tahoma"/>
              <w:sz w:val="20"/>
              <w:szCs w:val="20"/>
            </w:rPr>
            <w:t>LPR</w:t>
          </w:r>
          <w:r>
            <w:rPr>
              <w:rFonts w:ascii="Tahoma" w:eastAsia="Tahoma" w:hAnsi="Tahoma" w:cs="Tahoma"/>
              <w:sz w:val="20"/>
              <w:szCs w:val="20"/>
            </w:rPr>
            <w:tab/>
          </w:r>
          <w:r>
            <w:rPr>
              <w:rFonts w:ascii="Tahoma" w:eastAsia="Tahoma" w:hAnsi="Tahoma" w:cs="Tahoma"/>
              <w:spacing w:val="5"/>
              <w:sz w:val="20"/>
              <w:szCs w:val="20"/>
            </w:rPr>
            <w:t xml:space="preserve"> </w:t>
          </w:r>
          <w:hyperlink w:anchor="bookmark11" w:history="1">
            <w:r>
              <w:rPr>
                <w:rFonts w:ascii="Tahoma" w:eastAsia="Tahoma" w:hAnsi="Tahoma" w:cs="Tahoma"/>
                <w:spacing w:val="-8"/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10675"/>
            </w:tabs>
            <w:spacing w:before="25" w:line="224" w:lineRule="auto"/>
            <w:ind w:left="155"/>
            <w:rPr>
              <w:rFonts w:ascii="Tahoma" w:eastAsia="Tahoma" w:hAnsi="Tahoma" w:cs="Tahoma"/>
              <w:sz w:val="19"/>
              <w:szCs w:val="19"/>
            </w:rPr>
          </w:pPr>
          <w:r>
            <w:rPr>
              <w:i/>
              <w:iCs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z w:val="20"/>
              <w:szCs w:val="20"/>
            </w:rPr>
            <w:t>4</w:t>
          </w:r>
          <w:r>
            <w:rPr>
              <w:i/>
              <w:iCs/>
              <w:sz w:val="20"/>
              <w:szCs w:val="20"/>
            </w:rPr>
            <w:t>：百城主流平均房贷利率及银行按揭贷平均放款周期（</w:t>
          </w:r>
          <w:r>
            <w:rPr>
              <w:rFonts w:ascii="Tahoma" w:eastAsia="Tahoma" w:hAnsi="Tahoma" w:cs="Tahoma"/>
              <w:sz w:val="20"/>
              <w:szCs w:val="20"/>
            </w:rPr>
            <w:t>%</w:t>
          </w:r>
          <w:r>
            <w:rPr>
              <w:i/>
              <w:iCs/>
              <w:sz w:val="20"/>
              <w:szCs w:val="20"/>
            </w:rPr>
            <w:t>，天）</w:t>
          </w:r>
          <w:r>
            <w:rPr>
              <w:spacing w:val="-32"/>
              <w:sz w:val="20"/>
              <w:szCs w:val="20"/>
            </w:rPr>
            <w:t xml:space="preserve"> </w:t>
          </w:r>
          <w:r>
            <w:rPr>
              <w:sz w:val="20"/>
              <w:szCs w:val="20"/>
            </w:rPr>
            <w:tab/>
          </w:r>
          <w:r>
            <w:rPr>
              <w:spacing w:val="-33"/>
              <w:sz w:val="20"/>
              <w:szCs w:val="20"/>
            </w:rPr>
            <w:t xml:space="preserve"> </w:t>
          </w:r>
          <w:hyperlink w:anchor="bookmark12" w:history="1">
            <w:r>
              <w:rPr>
                <w:rFonts w:ascii="Tahoma" w:eastAsia="Tahoma" w:hAnsi="Tahoma" w:cs="Tahoma"/>
                <w:spacing w:val="-8"/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10675"/>
            </w:tabs>
            <w:spacing w:before="17" w:line="217" w:lineRule="auto"/>
            <w:ind w:left="155"/>
            <w:rPr>
              <w:rFonts w:ascii="Tahoma" w:eastAsia="Tahoma" w:hAnsi="Tahoma" w:cs="Tahoma"/>
              <w:sz w:val="19"/>
              <w:szCs w:val="19"/>
            </w:rPr>
          </w:pPr>
          <w:r>
            <w:rPr>
              <w:i/>
              <w:iCs/>
              <w:spacing w:val="4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4"/>
              <w:sz w:val="20"/>
              <w:szCs w:val="20"/>
            </w:rPr>
            <w:t>5</w:t>
          </w:r>
          <w:r>
            <w:rPr>
              <w:i/>
              <w:iCs/>
              <w:spacing w:val="4"/>
              <w:sz w:val="20"/>
              <w:szCs w:val="20"/>
            </w:rPr>
            <w:t>：首套主流房贷利率分城市能级</w:t>
          </w:r>
          <w:r>
            <w:rPr>
              <w:spacing w:val="-65"/>
              <w:sz w:val="20"/>
              <w:szCs w:val="20"/>
            </w:rPr>
            <w:t xml:space="preserve"> </w:t>
          </w:r>
          <w:r>
            <w:rPr>
              <w:sz w:val="20"/>
              <w:szCs w:val="20"/>
            </w:rPr>
            <w:tab/>
          </w:r>
          <w:r>
            <w:rPr>
              <w:spacing w:val="-33"/>
              <w:sz w:val="20"/>
              <w:szCs w:val="20"/>
            </w:rPr>
            <w:t xml:space="preserve"> </w:t>
          </w:r>
          <w:hyperlink w:anchor="bookmark13" w:history="1">
            <w:r>
              <w:rPr>
                <w:rFonts w:ascii="Tahoma" w:eastAsia="Tahoma" w:hAnsi="Tahoma" w:cs="Tahoma"/>
                <w:spacing w:val="-8"/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10675"/>
            </w:tabs>
            <w:spacing w:before="24" w:line="217" w:lineRule="auto"/>
            <w:ind w:left="155"/>
            <w:rPr>
              <w:rFonts w:ascii="Tahoma" w:eastAsia="Tahoma" w:hAnsi="Tahoma" w:cs="Tahoma"/>
              <w:sz w:val="19"/>
              <w:szCs w:val="19"/>
            </w:rPr>
          </w:pPr>
          <w:r>
            <w:rPr>
              <w:i/>
              <w:iCs/>
              <w:spacing w:val="4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4"/>
              <w:sz w:val="20"/>
              <w:szCs w:val="20"/>
            </w:rPr>
            <w:t>6</w:t>
          </w:r>
          <w:r>
            <w:rPr>
              <w:i/>
              <w:iCs/>
              <w:spacing w:val="4"/>
              <w:sz w:val="20"/>
              <w:szCs w:val="20"/>
            </w:rPr>
            <w:t>：二套主流房贷利率分城市能级</w:t>
          </w:r>
          <w:r>
            <w:rPr>
              <w:spacing w:val="-65"/>
              <w:sz w:val="20"/>
              <w:szCs w:val="20"/>
            </w:rPr>
            <w:t xml:space="preserve"> </w:t>
          </w:r>
          <w:r>
            <w:rPr>
              <w:sz w:val="20"/>
              <w:szCs w:val="20"/>
            </w:rPr>
            <w:tab/>
          </w:r>
          <w:r>
            <w:rPr>
              <w:spacing w:val="-33"/>
              <w:sz w:val="20"/>
              <w:szCs w:val="20"/>
            </w:rPr>
            <w:t xml:space="preserve"> </w:t>
          </w:r>
          <w:hyperlink w:anchor="bookmark14" w:history="1">
            <w:r>
              <w:rPr>
                <w:rFonts w:ascii="Tahoma" w:eastAsia="Tahoma" w:hAnsi="Tahoma" w:cs="Tahoma"/>
                <w:spacing w:val="-8"/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10675"/>
            </w:tabs>
            <w:spacing w:before="25" w:line="214" w:lineRule="auto"/>
            <w:ind w:left="155"/>
            <w:rPr>
              <w:rFonts w:ascii="Tahoma" w:eastAsia="Tahoma" w:hAnsi="Tahoma" w:cs="Tahoma"/>
              <w:sz w:val="19"/>
              <w:szCs w:val="19"/>
            </w:rPr>
          </w:pPr>
          <w:r>
            <w:rPr>
              <w:i/>
              <w:iCs/>
              <w:spacing w:val="4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4"/>
              <w:sz w:val="20"/>
              <w:szCs w:val="20"/>
            </w:rPr>
            <w:t>7</w:t>
          </w:r>
          <w:r>
            <w:rPr>
              <w:i/>
              <w:iCs/>
              <w:spacing w:val="4"/>
              <w:sz w:val="20"/>
              <w:szCs w:val="20"/>
            </w:rPr>
            <w:t>：本周申万一级行业指数涨跌幅排名</w:t>
          </w:r>
          <w:r>
            <w:rPr>
              <w:sz w:val="20"/>
              <w:szCs w:val="20"/>
            </w:rPr>
            <w:tab/>
          </w:r>
          <w:r>
            <w:rPr>
              <w:spacing w:val="-36"/>
              <w:sz w:val="20"/>
              <w:szCs w:val="20"/>
            </w:rPr>
            <w:t xml:space="preserve"> </w:t>
          </w:r>
          <w:hyperlink w:anchor="bookmark15" w:history="1">
            <w:r>
              <w:rPr>
                <w:rFonts w:ascii="Tahoma" w:eastAsia="Tahoma" w:hAnsi="Tahoma" w:cs="Tahoma"/>
                <w:spacing w:val="-4"/>
                <w:sz w:val="19"/>
                <w:szCs w:val="19"/>
              </w:rPr>
              <w:t>6</w:t>
            </w:r>
          </w:hyperlink>
        </w:p>
        <w:p>
          <w:pPr>
            <w:pStyle w:val="BodyText"/>
            <w:tabs>
              <w:tab w:val="right" w:leader="dot" w:pos="10675"/>
            </w:tabs>
            <w:spacing w:before="29" w:line="217" w:lineRule="auto"/>
            <w:ind w:left="155"/>
            <w:rPr>
              <w:rFonts w:ascii="Tahoma" w:eastAsia="Tahoma" w:hAnsi="Tahoma" w:cs="Tahoma"/>
              <w:sz w:val="19"/>
              <w:szCs w:val="19"/>
            </w:rPr>
          </w:pPr>
          <w:r>
            <w:rPr>
              <w:i/>
              <w:iCs/>
              <w:spacing w:val="6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6"/>
              <w:sz w:val="20"/>
              <w:szCs w:val="20"/>
            </w:rPr>
            <w:t>8</w:t>
          </w:r>
          <w:r>
            <w:rPr>
              <w:i/>
              <w:iCs/>
              <w:spacing w:val="6"/>
              <w:sz w:val="20"/>
              <w:szCs w:val="20"/>
            </w:rPr>
            <w:t>：本周各交易日指数表现</w:t>
          </w:r>
          <w:r>
            <w:rPr>
              <w:spacing w:val="-82"/>
              <w:sz w:val="20"/>
              <w:szCs w:val="20"/>
            </w:rPr>
            <w:t xml:space="preserve"> </w:t>
          </w:r>
          <w:r>
            <w:rPr>
              <w:sz w:val="20"/>
              <w:szCs w:val="20"/>
            </w:rPr>
            <w:tab/>
          </w:r>
          <w:r>
            <w:rPr>
              <w:spacing w:val="-36"/>
              <w:sz w:val="20"/>
              <w:szCs w:val="20"/>
            </w:rPr>
            <w:t xml:space="preserve"> </w:t>
          </w:r>
          <w:hyperlink w:anchor="bookmark16" w:history="1">
            <w:r>
              <w:rPr>
                <w:rFonts w:ascii="Tahoma" w:eastAsia="Tahoma" w:hAnsi="Tahoma" w:cs="Tahoma"/>
                <w:spacing w:val="-4"/>
                <w:sz w:val="19"/>
                <w:szCs w:val="19"/>
              </w:rPr>
              <w:t>6</w:t>
            </w:r>
          </w:hyperlink>
        </w:p>
        <w:p>
          <w:pPr>
            <w:pStyle w:val="BodyText"/>
            <w:tabs>
              <w:tab w:val="right" w:leader="dot" w:pos="10675"/>
            </w:tabs>
            <w:spacing w:before="25" w:line="214" w:lineRule="auto"/>
            <w:ind w:left="155"/>
            <w:rPr>
              <w:rFonts w:ascii="Tahoma" w:eastAsia="Tahoma" w:hAnsi="Tahoma" w:cs="Tahoma"/>
              <w:sz w:val="19"/>
              <w:szCs w:val="19"/>
            </w:rPr>
          </w:pPr>
          <w:r>
            <w:rPr>
              <w:i/>
              <w:iCs/>
              <w:spacing w:val="12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12"/>
              <w:sz w:val="20"/>
              <w:szCs w:val="20"/>
            </w:rPr>
            <w:t>9</w:t>
          </w:r>
          <w:r>
            <w:rPr>
              <w:i/>
              <w:iCs/>
              <w:spacing w:val="12"/>
              <w:sz w:val="20"/>
              <w:szCs w:val="20"/>
            </w:rPr>
            <w:t>：近</w:t>
          </w:r>
          <w:r>
            <w:rPr>
              <w:rFonts w:ascii="Tahoma" w:eastAsia="Tahoma" w:hAnsi="Tahoma" w:cs="Tahoma"/>
              <w:spacing w:val="12"/>
              <w:sz w:val="20"/>
              <w:szCs w:val="20"/>
            </w:rPr>
            <w:t>52</w:t>
          </w:r>
          <w:r>
            <w:rPr>
              <w:i/>
              <w:iCs/>
              <w:spacing w:val="12"/>
              <w:sz w:val="20"/>
              <w:szCs w:val="20"/>
            </w:rPr>
            <w:t>周地产板块表现</w:t>
          </w:r>
          <w:r>
            <w:rPr>
              <w:sz w:val="20"/>
              <w:szCs w:val="20"/>
            </w:rPr>
            <w:tab/>
          </w:r>
          <w:r>
            <w:rPr>
              <w:spacing w:val="-36"/>
              <w:sz w:val="20"/>
              <w:szCs w:val="20"/>
            </w:rPr>
            <w:t xml:space="preserve"> </w:t>
          </w:r>
          <w:hyperlink w:anchor="bookmark17" w:history="1">
            <w:r>
              <w:rPr>
                <w:rFonts w:ascii="Tahoma" w:eastAsia="Tahoma" w:hAnsi="Tahoma" w:cs="Tahoma"/>
                <w:spacing w:val="-4"/>
                <w:sz w:val="19"/>
                <w:szCs w:val="19"/>
              </w:rPr>
              <w:t>6</w:t>
            </w:r>
          </w:hyperlink>
        </w:p>
        <w:p>
          <w:pPr>
            <w:pStyle w:val="BodyText"/>
            <w:tabs>
              <w:tab w:val="right" w:leader="dot" w:pos="10675"/>
            </w:tabs>
            <w:spacing w:before="27" w:line="216" w:lineRule="auto"/>
            <w:ind w:left="155"/>
            <w:rPr>
              <w:rFonts w:ascii="Tahoma" w:eastAsia="Tahoma" w:hAnsi="Tahoma" w:cs="Tahoma"/>
              <w:sz w:val="19"/>
              <w:szCs w:val="19"/>
            </w:rPr>
          </w:pPr>
          <w:r>
            <w:rPr>
              <w:i/>
              <w:iCs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z w:val="20"/>
              <w:szCs w:val="20"/>
            </w:rPr>
            <w:t>10</w:t>
          </w:r>
          <w:r>
            <w:rPr>
              <w:i/>
              <w:iCs/>
              <w:sz w:val="20"/>
              <w:szCs w:val="20"/>
            </w:rPr>
            <w:t>：本周涨幅前五个股（人民币元）</w:t>
          </w:r>
          <w:r>
            <w:rPr>
              <w:spacing w:val="-6"/>
              <w:sz w:val="20"/>
              <w:szCs w:val="20"/>
            </w:rPr>
            <w:t xml:space="preserve"> </w:t>
          </w:r>
          <w:r>
            <w:rPr>
              <w:sz w:val="20"/>
              <w:szCs w:val="20"/>
            </w:rPr>
            <w:tab/>
          </w:r>
          <w:r>
            <w:rPr>
              <w:spacing w:val="-35"/>
              <w:sz w:val="20"/>
              <w:szCs w:val="20"/>
            </w:rPr>
            <w:t xml:space="preserve"> </w:t>
          </w:r>
          <w:hyperlink w:anchor="bookmark18" w:history="1">
            <w:r>
              <w:rPr>
                <w:rFonts w:ascii="Tahoma" w:eastAsia="Tahoma" w:hAnsi="Tahoma" w:cs="Tahoma"/>
                <w:spacing w:val="-5"/>
                <w:sz w:val="19"/>
                <w:szCs w:val="19"/>
              </w:rPr>
              <w:t>7</w:t>
            </w:r>
          </w:hyperlink>
        </w:p>
        <w:p>
          <w:pPr>
            <w:pStyle w:val="BodyText"/>
            <w:tabs>
              <w:tab w:val="right" w:leader="dot" w:pos="10675"/>
            </w:tabs>
            <w:spacing w:before="25" w:line="216" w:lineRule="auto"/>
            <w:ind w:left="155"/>
            <w:rPr>
              <w:rFonts w:ascii="Tahoma" w:eastAsia="Tahoma" w:hAnsi="Tahoma" w:cs="Tahoma"/>
              <w:sz w:val="19"/>
              <w:szCs w:val="19"/>
            </w:rPr>
          </w:pPr>
          <w:r>
            <w:rPr>
              <w:i/>
              <w:iCs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z w:val="20"/>
              <w:szCs w:val="20"/>
            </w:rPr>
            <w:t>11</w:t>
          </w:r>
          <w:r>
            <w:rPr>
              <w:i/>
              <w:iCs/>
              <w:sz w:val="20"/>
              <w:szCs w:val="20"/>
            </w:rPr>
            <w:t>：本周跌幅前五个股（人民币元）</w:t>
          </w:r>
          <w:r>
            <w:rPr>
              <w:spacing w:val="-6"/>
              <w:sz w:val="20"/>
              <w:szCs w:val="20"/>
            </w:rPr>
            <w:t xml:space="preserve"> </w:t>
          </w:r>
          <w:r>
            <w:rPr>
              <w:sz w:val="20"/>
              <w:szCs w:val="20"/>
            </w:rPr>
            <w:tab/>
          </w:r>
          <w:r>
            <w:rPr>
              <w:spacing w:val="-35"/>
              <w:sz w:val="20"/>
              <w:szCs w:val="20"/>
            </w:rPr>
            <w:t xml:space="preserve"> </w:t>
          </w:r>
          <w:hyperlink w:anchor="bookmark19" w:history="1">
            <w:r>
              <w:rPr>
                <w:rFonts w:ascii="Tahoma" w:eastAsia="Tahoma" w:hAnsi="Tahoma" w:cs="Tahoma"/>
                <w:spacing w:val="-5"/>
                <w:sz w:val="19"/>
                <w:szCs w:val="19"/>
              </w:rPr>
              <w:t>7</w:t>
            </w:r>
          </w:hyperlink>
        </w:p>
        <w:p>
          <w:pPr>
            <w:pStyle w:val="BodyText"/>
            <w:tabs>
              <w:tab w:val="right" w:leader="dot" w:pos="10675"/>
            </w:tabs>
            <w:spacing w:before="26" w:line="214" w:lineRule="auto"/>
            <w:ind w:left="155"/>
            <w:rPr>
              <w:rFonts w:ascii="Tahoma" w:eastAsia="Tahoma" w:hAnsi="Tahoma" w:cs="Tahoma"/>
              <w:sz w:val="19"/>
              <w:szCs w:val="19"/>
            </w:rPr>
          </w:pPr>
          <w:r>
            <w:rPr>
              <w:i/>
              <w:iCs/>
              <w:spacing w:val="5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5"/>
              <w:sz w:val="20"/>
              <w:szCs w:val="20"/>
            </w:rPr>
            <w:t>12</w:t>
          </w:r>
          <w:r>
            <w:rPr>
              <w:i/>
              <w:iCs/>
              <w:spacing w:val="5"/>
              <w:sz w:val="20"/>
              <w:szCs w:val="20"/>
            </w:rPr>
            <w:t>：本周重点房企涨跌幅排名</w:t>
          </w:r>
          <w:r>
            <w:rPr>
              <w:spacing w:val="-86"/>
              <w:sz w:val="20"/>
              <w:szCs w:val="20"/>
            </w:rPr>
            <w:t xml:space="preserve"> </w:t>
          </w:r>
          <w:r>
            <w:rPr>
              <w:sz w:val="20"/>
              <w:szCs w:val="20"/>
            </w:rPr>
            <w:tab/>
          </w:r>
          <w:r>
            <w:rPr>
              <w:spacing w:val="-35"/>
              <w:sz w:val="20"/>
              <w:szCs w:val="20"/>
            </w:rPr>
            <w:t xml:space="preserve"> </w:t>
          </w:r>
          <w:hyperlink w:anchor="bookmark20" w:history="1">
            <w:r>
              <w:rPr>
                <w:rFonts w:ascii="Tahoma" w:eastAsia="Tahoma" w:hAnsi="Tahoma" w:cs="Tahoma"/>
                <w:spacing w:val="-5"/>
                <w:sz w:val="19"/>
                <w:szCs w:val="19"/>
              </w:rPr>
              <w:t>7</w:t>
            </w:r>
          </w:hyperlink>
        </w:p>
        <w:p>
          <w:pPr>
            <w:pStyle w:val="BodyText"/>
            <w:tabs>
              <w:tab w:val="right" w:leader="dot" w:pos="10675"/>
            </w:tabs>
            <w:spacing w:before="26" w:line="212" w:lineRule="auto"/>
            <w:ind w:left="155"/>
            <w:rPr>
              <w:rFonts w:ascii="Tahoma" w:eastAsia="Tahoma" w:hAnsi="Tahoma" w:cs="Tahoma"/>
              <w:sz w:val="19"/>
              <w:szCs w:val="19"/>
            </w:rPr>
          </w:pPr>
          <w:r>
            <w:rPr>
              <w:i/>
              <w:iCs/>
              <w:spacing w:val="4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4"/>
              <w:sz w:val="20"/>
              <w:szCs w:val="20"/>
            </w:rPr>
            <w:t>13</w:t>
          </w:r>
          <w:r>
            <w:rPr>
              <w:i/>
              <w:iCs/>
              <w:spacing w:val="4"/>
              <w:sz w:val="20"/>
              <w:szCs w:val="20"/>
            </w:rPr>
            <w:t>：本周重点房企涨幅前五个股（</w:t>
          </w:r>
          <w:r>
            <w:rPr>
              <w:rFonts w:ascii="Tahoma" w:eastAsia="Tahoma" w:hAnsi="Tahoma" w:cs="Tahoma"/>
              <w:spacing w:val="4"/>
              <w:sz w:val="20"/>
              <w:szCs w:val="20"/>
            </w:rPr>
            <w:t>A</w:t>
          </w:r>
          <w:r>
            <w:rPr>
              <w:i/>
              <w:iCs/>
              <w:spacing w:val="4"/>
              <w:sz w:val="20"/>
              <w:szCs w:val="20"/>
            </w:rPr>
            <w:t>股为人民币元，</w:t>
          </w:r>
          <w:r>
            <w:rPr>
              <w:rFonts w:ascii="Tahoma" w:eastAsia="Tahoma" w:hAnsi="Tahoma" w:cs="Tahoma"/>
              <w:spacing w:val="4"/>
              <w:sz w:val="20"/>
              <w:szCs w:val="20"/>
            </w:rPr>
            <w:t>H</w:t>
          </w:r>
          <w:r>
            <w:rPr>
              <w:i/>
              <w:iCs/>
              <w:spacing w:val="3"/>
              <w:sz w:val="20"/>
              <w:szCs w:val="20"/>
            </w:rPr>
            <w:t>股为港元）</w:t>
          </w:r>
          <w:r>
            <w:rPr>
              <w:spacing w:val="-64"/>
              <w:sz w:val="20"/>
              <w:szCs w:val="20"/>
            </w:rPr>
            <w:t xml:space="preserve"> </w:t>
          </w:r>
          <w:r>
            <w:rPr>
              <w:sz w:val="20"/>
              <w:szCs w:val="20"/>
            </w:rPr>
            <w:tab/>
          </w:r>
          <w:r>
            <w:rPr>
              <w:spacing w:val="-35"/>
              <w:sz w:val="20"/>
              <w:szCs w:val="20"/>
            </w:rPr>
            <w:t xml:space="preserve"> </w:t>
          </w:r>
          <w:hyperlink w:anchor="bookmark21" w:history="1">
            <w:r>
              <w:rPr>
                <w:rFonts w:ascii="Tahoma" w:eastAsia="Tahoma" w:hAnsi="Tahoma" w:cs="Tahoma"/>
                <w:spacing w:val="-5"/>
                <w:sz w:val="19"/>
                <w:szCs w:val="19"/>
              </w:rPr>
              <w:t>7</w:t>
            </w:r>
          </w:hyperlink>
        </w:p>
        <w:p>
          <w:pPr>
            <w:pStyle w:val="BodyText"/>
            <w:tabs>
              <w:tab w:val="right" w:leader="dot" w:pos="10675"/>
            </w:tabs>
            <w:spacing w:before="30" w:line="212" w:lineRule="auto"/>
            <w:ind w:left="155"/>
            <w:rPr>
              <w:rFonts w:ascii="Tahoma" w:eastAsia="Tahoma" w:hAnsi="Tahoma" w:cs="Tahoma"/>
              <w:sz w:val="19"/>
              <w:szCs w:val="19"/>
            </w:rPr>
          </w:pPr>
          <w:r>
            <w:rPr>
              <w:i/>
              <w:iCs/>
              <w:spacing w:val="4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4"/>
              <w:sz w:val="20"/>
              <w:szCs w:val="20"/>
            </w:rPr>
            <w:t>14</w:t>
          </w:r>
          <w:r>
            <w:rPr>
              <w:i/>
              <w:iCs/>
              <w:spacing w:val="4"/>
              <w:sz w:val="20"/>
              <w:szCs w:val="20"/>
            </w:rPr>
            <w:t>：本周重点房企跌幅前五个股（</w:t>
          </w:r>
          <w:r>
            <w:rPr>
              <w:rFonts w:ascii="Tahoma" w:eastAsia="Tahoma" w:hAnsi="Tahoma" w:cs="Tahoma"/>
              <w:spacing w:val="4"/>
              <w:sz w:val="20"/>
              <w:szCs w:val="20"/>
            </w:rPr>
            <w:t>A</w:t>
          </w:r>
          <w:r>
            <w:rPr>
              <w:i/>
              <w:iCs/>
              <w:spacing w:val="4"/>
              <w:sz w:val="20"/>
              <w:szCs w:val="20"/>
            </w:rPr>
            <w:t>股为人民币元，</w:t>
          </w:r>
          <w:r>
            <w:rPr>
              <w:rFonts w:ascii="Tahoma" w:eastAsia="Tahoma" w:hAnsi="Tahoma" w:cs="Tahoma"/>
              <w:spacing w:val="4"/>
              <w:sz w:val="20"/>
              <w:szCs w:val="20"/>
            </w:rPr>
            <w:t>H</w:t>
          </w:r>
          <w:r>
            <w:rPr>
              <w:i/>
              <w:iCs/>
              <w:spacing w:val="3"/>
              <w:sz w:val="20"/>
              <w:szCs w:val="20"/>
            </w:rPr>
            <w:t>股为港元）</w:t>
          </w:r>
          <w:r>
            <w:rPr>
              <w:spacing w:val="-64"/>
              <w:sz w:val="20"/>
              <w:szCs w:val="20"/>
            </w:rPr>
            <w:t xml:space="preserve"> </w:t>
          </w:r>
          <w:r>
            <w:rPr>
              <w:sz w:val="20"/>
              <w:szCs w:val="20"/>
            </w:rPr>
            <w:tab/>
          </w:r>
          <w:r>
            <w:rPr>
              <w:spacing w:val="-38"/>
              <w:sz w:val="20"/>
              <w:szCs w:val="20"/>
            </w:rPr>
            <w:t xml:space="preserve"> </w:t>
          </w:r>
          <w:hyperlink w:anchor="bookmark22" w:history="1">
            <w:r>
              <w:rPr>
                <w:rFonts w:ascii="Tahoma" w:eastAsia="Tahoma" w:hAnsi="Tahoma" w:cs="Tahoma"/>
                <w:spacing w:val="-3"/>
                <w:sz w:val="19"/>
                <w:szCs w:val="19"/>
              </w:rPr>
              <w:t>8</w:t>
            </w:r>
          </w:hyperlink>
        </w:p>
        <w:p>
          <w:pPr>
            <w:pStyle w:val="BodyText"/>
            <w:tabs>
              <w:tab w:val="right" w:leader="dot" w:pos="10675"/>
            </w:tabs>
            <w:spacing w:before="30" w:line="214" w:lineRule="auto"/>
            <w:ind w:left="155"/>
            <w:rPr>
              <w:rFonts w:ascii="Tahoma" w:eastAsia="Tahoma" w:hAnsi="Tahoma" w:cs="Tahoma"/>
              <w:sz w:val="19"/>
              <w:szCs w:val="19"/>
            </w:rPr>
          </w:pPr>
          <w:r>
            <w:rPr>
              <w:i/>
              <w:iCs/>
              <w:spacing w:val="8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8"/>
              <w:sz w:val="20"/>
              <w:szCs w:val="20"/>
            </w:rPr>
            <w:t>15</w:t>
          </w:r>
          <w:r>
            <w:rPr>
              <w:i/>
              <w:iCs/>
              <w:spacing w:val="8"/>
              <w:sz w:val="20"/>
              <w:szCs w:val="20"/>
            </w:rPr>
            <w:t>：近</w:t>
          </w:r>
          <w:r>
            <w:rPr>
              <w:rFonts w:ascii="Tahoma" w:eastAsia="Tahoma" w:hAnsi="Tahoma" w:cs="Tahoma"/>
              <w:spacing w:val="8"/>
              <w:sz w:val="20"/>
              <w:szCs w:val="20"/>
            </w:rPr>
            <w:t>6</w:t>
          </w:r>
          <w:r>
            <w:rPr>
              <w:i/>
              <w:iCs/>
              <w:spacing w:val="8"/>
              <w:sz w:val="20"/>
              <w:szCs w:val="20"/>
            </w:rPr>
            <w:t>月样本城市新房成交面积及同比</w:t>
          </w:r>
          <w:r>
            <w:rPr>
              <w:sz w:val="20"/>
              <w:szCs w:val="20"/>
            </w:rPr>
            <w:tab/>
          </w:r>
          <w:r>
            <w:rPr>
              <w:spacing w:val="-38"/>
              <w:sz w:val="20"/>
              <w:szCs w:val="20"/>
            </w:rPr>
            <w:t xml:space="preserve"> </w:t>
          </w:r>
          <w:hyperlink w:anchor="bookmark23" w:history="1">
            <w:r>
              <w:rPr>
                <w:rFonts w:ascii="Tahoma" w:eastAsia="Tahoma" w:hAnsi="Tahoma" w:cs="Tahoma"/>
                <w:spacing w:val="-2"/>
                <w:sz w:val="19"/>
                <w:szCs w:val="19"/>
              </w:rPr>
              <w:t>9</w:t>
            </w:r>
          </w:hyperlink>
        </w:p>
        <w:p>
          <w:pPr>
            <w:pStyle w:val="BodyText"/>
            <w:tabs>
              <w:tab w:val="right" w:leader="dot" w:pos="10675"/>
            </w:tabs>
            <w:spacing w:before="28" w:line="214" w:lineRule="auto"/>
            <w:ind w:left="155"/>
            <w:rPr>
              <w:rFonts w:ascii="Tahoma" w:eastAsia="Tahoma" w:hAnsi="Tahoma" w:cs="Tahoma"/>
              <w:sz w:val="19"/>
              <w:szCs w:val="19"/>
            </w:rPr>
          </w:pPr>
          <w:r>
            <w:rPr>
              <w:i/>
              <w:iCs/>
              <w:spacing w:val="8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8"/>
              <w:sz w:val="20"/>
              <w:szCs w:val="20"/>
            </w:rPr>
            <w:t>16</w:t>
          </w:r>
          <w:r>
            <w:rPr>
              <w:i/>
              <w:iCs/>
              <w:spacing w:val="8"/>
              <w:sz w:val="20"/>
              <w:szCs w:val="20"/>
            </w:rPr>
            <w:t>：近</w:t>
          </w:r>
          <w:r>
            <w:rPr>
              <w:rFonts w:ascii="Tahoma" w:eastAsia="Tahoma" w:hAnsi="Tahoma" w:cs="Tahoma"/>
              <w:spacing w:val="8"/>
              <w:sz w:val="20"/>
              <w:szCs w:val="20"/>
            </w:rPr>
            <w:t>6</w:t>
          </w:r>
          <w:r>
            <w:rPr>
              <w:i/>
              <w:iCs/>
              <w:spacing w:val="8"/>
              <w:sz w:val="20"/>
              <w:szCs w:val="20"/>
            </w:rPr>
            <w:t>月样本一线城市新房成交面</w:t>
          </w:r>
          <w:r>
            <w:rPr>
              <w:i/>
              <w:iCs/>
              <w:spacing w:val="7"/>
              <w:sz w:val="20"/>
              <w:szCs w:val="20"/>
            </w:rPr>
            <w:t>积及同比</w:t>
          </w:r>
          <w:r>
            <w:rPr>
              <w:sz w:val="20"/>
              <w:szCs w:val="20"/>
            </w:rPr>
            <w:tab/>
          </w:r>
          <w:r>
            <w:rPr>
              <w:spacing w:val="-38"/>
              <w:sz w:val="20"/>
              <w:szCs w:val="20"/>
            </w:rPr>
            <w:t xml:space="preserve"> </w:t>
          </w:r>
          <w:hyperlink w:anchor="bookmark24" w:history="1">
            <w:r>
              <w:rPr>
                <w:rFonts w:ascii="Tahoma" w:eastAsia="Tahoma" w:hAnsi="Tahoma" w:cs="Tahoma"/>
                <w:spacing w:val="-2"/>
                <w:sz w:val="19"/>
                <w:szCs w:val="19"/>
              </w:rPr>
              <w:t>9</w:t>
            </w:r>
          </w:hyperlink>
        </w:p>
        <w:p>
          <w:pPr>
            <w:pStyle w:val="BodyText"/>
            <w:tabs>
              <w:tab w:val="right" w:leader="dot" w:pos="10675"/>
            </w:tabs>
            <w:spacing w:before="27" w:line="214" w:lineRule="auto"/>
            <w:ind w:left="155"/>
            <w:rPr>
              <w:rFonts w:ascii="Tahoma" w:eastAsia="Tahoma" w:hAnsi="Tahoma" w:cs="Tahoma"/>
              <w:sz w:val="19"/>
              <w:szCs w:val="19"/>
            </w:rPr>
          </w:pPr>
          <w:r>
            <w:rPr>
              <w:i/>
              <w:iCs/>
              <w:spacing w:val="8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8"/>
              <w:sz w:val="20"/>
              <w:szCs w:val="20"/>
            </w:rPr>
            <w:t>17</w:t>
          </w:r>
          <w:r>
            <w:rPr>
              <w:i/>
              <w:iCs/>
              <w:spacing w:val="8"/>
              <w:sz w:val="20"/>
              <w:szCs w:val="20"/>
            </w:rPr>
            <w:t>：近</w:t>
          </w:r>
          <w:r>
            <w:rPr>
              <w:rFonts w:ascii="Tahoma" w:eastAsia="Tahoma" w:hAnsi="Tahoma" w:cs="Tahoma"/>
              <w:spacing w:val="8"/>
              <w:sz w:val="20"/>
              <w:szCs w:val="20"/>
            </w:rPr>
            <w:t>6</w:t>
          </w:r>
          <w:r>
            <w:rPr>
              <w:i/>
              <w:iCs/>
              <w:spacing w:val="8"/>
              <w:sz w:val="20"/>
              <w:szCs w:val="20"/>
            </w:rPr>
            <w:t>月样本二线城市新房成交面</w:t>
          </w:r>
          <w:r>
            <w:rPr>
              <w:i/>
              <w:iCs/>
              <w:spacing w:val="7"/>
              <w:sz w:val="20"/>
              <w:szCs w:val="20"/>
            </w:rPr>
            <w:t>积及同比</w:t>
          </w:r>
          <w:r>
            <w:rPr>
              <w:sz w:val="20"/>
              <w:szCs w:val="20"/>
            </w:rPr>
            <w:tab/>
          </w:r>
          <w:r>
            <w:rPr>
              <w:spacing w:val="-38"/>
              <w:sz w:val="20"/>
              <w:szCs w:val="20"/>
            </w:rPr>
            <w:t xml:space="preserve"> </w:t>
          </w:r>
          <w:hyperlink w:anchor="bookmark25" w:history="1">
            <w:r>
              <w:rPr>
                <w:rFonts w:ascii="Tahoma" w:eastAsia="Tahoma" w:hAnsi="Tahoma" w:cs="Tahoma"/>
                <w:spacing w:val="-2"/>
                <w:sz w:val="19"/>
                <w:szCs w:val="19"/>
              </w:rPr>
              <w:t>9</w:t>
            </w:r>
          </w:hyperlink>
        </w:p>
        <w:p>
          <w:pPr>
            <w:pStyle w:val="BodyText"/>
            <w:tabs>
              <w:tab w:val="right" w:leader="dot" w:pos="10675"/>
            </w:tabs>
            <w:spacing w:before="28" w:line="214" w:lineRule="auto"/>
            <w:ind w:left="155"/>
            <w:rPr>
              <w:rFonts w:ascii="Tahoma" w:eastAsia="Tahoma" w:hAnsi="Tahoma" w:cs="Tahoma"/>
              <w:sz w:val="19"/>
              <w:szCs w:val="19"/>
            </w:rPr>
          </w:pPr>
          <w:r>
            <w:rPr>
              <w:i/>
              <w:iCs/>
              <w:spacing w:val="8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8"/>
              <w:sz w:val="20"/>
              <w:szCs w:val="20"/>
            </w:rPr>
            <w:t>18</w:t>
          </w:r>
          <w:r>
            <w:rPr>
              <w:i/>
              <w:iCs/>
              <w:spacing w:val="8"/>
              <w:sz w:val="20"/>
              <w:szCs w:val="20"/>
            </w:rPr>
            <w:t>：近</w:t>
          </w:r>
          <w:r>
            <w:rPr>
              <w:rFonts w:ascii="Tahoma" w:eastAsia="Tahoma" w:hAnsi="Tahoma" w:cs="Tahoma"/>
              <w:spacing w:val="8"/>
              <w:sz w:val="20"/>
              <w:szCs w:val="20"/>
            </w:rPr>
            <w:t>6</w:t>
          </w:r>
          <w:r>
            <w:rPr>
              <w:i/>
              <w:iCs/>
              <w:spacing w:val="8"/>
              <w:sz w:val="20"/>
              <w:szCs w:val="20"/>
            </w:rPr>
            <w:t>月样本三线城市新房成交面</w:t>
          </w:r>
          <w:r>
            <w:rPr>
              <w:i/>
              <w:iCs/>
              <w:spacing w:val="7"/>
              <w:sz w:val="20"/>
              <w:szCs w:val="20"/>
            </w:rPr>
            <w:t>积及同比</w:t>
          </w:r>
          <w:r>
            <w:rPr>
              <w:sz w:val="20"/>
              <w:szCs w:val="20"/>
            </w:rPr>
            <w:tab/>
          </w:r>
          <w:r>
            <w:rPr>
              <w:spacing w:val="-38"/>
              <w:sz w:val="20"/>
              <w:szCs w:val="20"/>
            </w:rPr>
            <w:t xml:space="preserve"> </w:t>
          </w:r>
          <w:hyperlink w:anchor="bookmark26" w:history="1">
            <w:r>
              <w:rPr>
                <w:rFonts w:ascii="Tahoma" w:eastAsia="Tahoma" w:hAnsi="Tahoma" w:cs="Tahoma"/>
                <w:spacing w:val="-2"/>
                <w:sz w:val="19"/>
                <w:szCs w:val="19"/>
              </w:rPr>
              <w:t>9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26" w:line="212" w:lineRule="auto"/>
            <w:ind w:left="155"/>
            <w:rPr>
              <w:rFonts w:ascii="Tahoma" w:eastAsia="Tahoma" w:hAnsi="Tahoma" w:cs="Tahoma"/>
              <w:sz w:val="19"/>
              <w:szCs w:val="19"/>
            </w:rPr>
          </w:pPr>
          <w:r>
            <w:rPr>
              <w:i/>
              <w:iCs/>
              <w:spacing w:val="4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4"/>
              <w:sz w:val="20"/>
              <w:szCs w:val="20"/>
            </w:rPr>
            <w:t>19</w:t>
          </w:r>
          <w:r>
            <w:rPr>
              <w:i/>
              <w:iCs/>
              <w:spacing w:val="4"/>
              <w:sz w:val="20"/>
              <w:szCs w:val="20"/>
            </w:rPr>
            <w:t>：样本</w:t>
          </w:r>
          <w:r>
            <w:rPr>
              <w:rFonts w:ascii="Tahoma" w:eastAsia="Tahoma" w:hAnsi="Tahoma" w:cs="Tahoma"/>
              <w:spacing w:val="4"/>
              <w:sz w:val="20"/>
              <w:szCs w:val="20"/>
            </w:rPr>
            <w:t>30</w:t>
          </w:r>
          <w:r>
            <w:rPr>
              <w:i/>
              <w:iCs/>
              <w:spacing w:val="4"/>
              <w:sz w:val="20"/>
              <w:szCs w:val="20"/>
            </w:rPr>
            <w:t>城历年新房周度成交（万方，</w:t>
          </w:r>
          <w:r>
            <w:rPr>
              <w:rFonts w:ascii="Tahoma" w:eastAsia="Tahoma" w:hAnsi="Tahoma" w:cs="Tahoma"/>
              <w:spacing w:val="4"/>
              <w:sz w:val="20"/>
              <w:szCs w:val="20"/>
            </w:rPr>
            <w:t>4</w:t>
          </w:r>
          <w:r>
            <w:rPr>
              <w:i/>
              <w:iCs/>
              <w:spacing w:val="4"/>
              <w:sz w:val="20"/>
              <w:szCs w:val="20"/>
            </w:rPr>
            <w:t>周移动平均）</w:t>
          </w:r>
          <w:r>
            <w:rPr>
              <w:spacing w:val="4"/>
              <w:sz w:val="20"/>
              <w:szCs w:val="20"/>
            </w:rPr>
            <w:t xml:space="preserve"> </w:t>
          </w:r>
          <w:r>
            <w:rPr>
              <w:sz w:val="20"/>
              <w:szCs w:val="20"/>
            </w:rPr>
            <w:tab/>
          </w:r>
          <w:hyperlink w:anchor="bookmark27" w:history="1">
            <w:r>
              <w:rPr>
                <w:rFonts w:ascii="Tahoma" w:eastAsia="Tahoma" w:hAnsi="Tahoma" w:cs="Tahoma"/>
                <w:spacing w:val="7"/>
                <w:sz w:val="19"/>
                <w:szCs w:val="19"/>
              </w:rPr>
              <w:t>10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30" w:line="218" w:lineRule="auto"/>
            <w:ind w:left="155"/>
            <w:rPr>
              <w:rFonts w:ascii="Tahoma" w:eastAsia="Tahoma" w:hAnsi="Tahoma" w:cs="Tahoma"/>
              <w:sz w:val="19"/>
              <w:szCs w:val="19"/>
            </w:rPr>
          </w:pPr>
          <w:r>
            <w:rPr>
              <w:i/>
              <w:iCs/>
              <w:spacing w:val="8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8"/>
              <w:sz w:val="20"/>
              <w:szCs w:val="20"/>
            </w:rPr>
            <w:t>20</w:t>
          </w:r>
          <w:r>
            <w:rPr>
              <w:i/>
              <w:iCs/>
              <w:spacing w:val="8"/>
              <w:sz w:val="20"/>
              <w:szCs w:val="20"/>
            </w:rPr>
            <w:t>：</w:t>
          </w:r>
          <w:r>
            <w:rPr>
              <w:rFonts w:ascii="Tahoma" w:eastAsia="Tahoma" w:hAnsi="Tahoma" w:cs="Tahoma"/>
              <w:spacing w:val="8"/>
              <w:sz w:val="20"/>
              <w:szCs w:val="20"/>
            </w:rPr>
            <w:t>30</w:t>
          </w:r>
          <w:r>
            <w:rPr>
              <w:i/>
              <w:iCs/>
              <w:spacing w:val="8"/>
              <w:sz w:val="20"/>
              <w:szCs w:val="20"/>
            </w:rPr>
            <w:t>城周度成交面积跟踪</w:t>
          </w:r>
          <w:r>
            <w:rPr>
              <w:sz w:val="20"/>
              <w:szCs w:val="20"/>
            </w:rPr>
            <w:tab/>
          </w:r>
          <w:hyperlink w:anchor="bookmark28" w:history="1">
            <w:r>
              <w:rPr>
                <w:rFonts w:ascii="Tahoma" w:eastAsia="Tahoma" w:hAnsi="Tahoma" w:cs="Tahoma"/>
                <w:spacing w:val="7"/>
                <w:sz w:val="19"/>
                <w:szCs w:val="19"/>
              </w:rPr>
              <w:t>10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24" w:line="214" w:lineRule="auto"/>
            <w:ind w:left="155"/>
            <w:rPr>
              <w:rFonts w:ascii="Tahoma" w:eastAsia="Tahoma" w:hAnsi="Tahoma" w:cs="Tahoma"/>
              <w:sz w:val="19"/>
              <w:szCs w:val="19"/>
            </w:rPr>
          </w:pPr>
          <w:r>
            <w:rPr>
              <w:i/>
              <w:iCs/>
              <w:spacing w:val="6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6"/>
              <w:sz w:val="20"/>
              <w:szCs w:val="20"/>
            </w:rPr>
            <w:t>21</w:t>
          </w:r>
          <w:r>
            <w:rPr>
              <w:i/>
              <w:iCs/>
              <w:spacing w:val="6"/>
              <w:sz w:val="20"/>
              <w:szCs w:val="20"/>
            </w:rPr>
            <w:t>：本周</w:t>
          </w:r>
          <w:r>
            <w:rPr>
              <w:spacing w:val="-47"/>
              <w:sz w:val="20"/>
              <w:szCs w:val="20"/>
            </w:rPr>
            <w:t xml:space="preserve"> </w:t>
          </w:r>
          <w:r>
            <w:rPr>
              <w:rFonts w:ascii="Tahoma" w:eastAsia="Tahoma" w:hAnsi="Tahoma" w:cs="Tahoma"/>
              <w:spacing w:val="6"/>
              <w:sz w:val="20"/>
              <w:szCs w:val="20"/>
            </w:rPr>
            <w:t>13</w:t>
          </w:r>
          <w:r>
            <w:rPr>
              <w:i/>
              <w:iCs/>
              <w:spacing w:val="6"/>
              <w:sz w:val="20"/>
              <w:szCs w:val="20"/>
            </w:rPr>
            <w:t>城二手房成交面积及同环比</w:t>
          </w:r>
          <w:r>
            <w:rPr>
              <w:sz w:val="20"/>
              <w:szCs w:val="20"/>
            </w:rPr>
            <w:tab/>
          </w:r>
          <w:r>
            <w:rPr>
              <w:spacing w:val="-73"/>
              <w:sz w:val="20"/>
              <w:szCs w:val="20"/>
            </w:rPr>
            <w:t xml:space="preserve"> </w:t>
          </w:r>
          <w:hyperlink w:anchor="bookmark29" w:history="1">
            <w:r>
              <w:rPr>
                <w:rFonts w:ascii="Tahoma" w:eastAsia="Tahoma" w:hAnsi="Tahoma" w:cs="Tahoma"/>
                <w:spacing w:val="-7"/>
                <w:sz w:val="19"/>
                <w:szCs w:val="19"/>
              </w:rPr>
              <w:t>11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29" w:line="214" w:lineRule="auto"/>
            <w:ind w:left="155"/>
            <w:rPr>
              <w:rFonts w:ascii="Tahoma" w:eastAsia="Tahoma" w:hAnsi="Tahoma" w:cs="Tahoma"/>
              <w:sz w:val="19"/>
              <w:szCs w:val="19"/>
            </w:rPr>
          </w:pPr>
          <w:r>
            <w:rPr>
              <w:i/>
              <w:iCs/>
              <w:spacing w:val="7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7"/>
              <w:sz w:val="20"/>
              <w:szCs w:val="20"/>
            </w:rPr>
            <w:t>22</w:t>
          </w:r>
          <w:r>
            <w:rPr>
              <w:i/>
              <w:iCs/>
              <w:spacing w:val="7"/>
              <w:sz w:val="20"/>
              <w:szCs w:val="20"/>
            </w:rPr>
            <w:t>：本周</w:t>
          </w:r>
          <w:r>
            <w:rPr>
              <w:rFonts w:ascii="Tahoma" w:eastAsia="Tahoma" w:hAnsi="Tahoma" w:cs="Tahoma"/>
              <w:spacing w:val="7"/>
              <w:sz w:val="20"/>
              <w:szCs w:val="20"/>
            </w:rPr>
            <w:t>2</w:t>
          </w:r>
          <w:r>
            <w:rPr>
              <w:i/>
              <w:iCs/>
              <w:spacing w:val="7"/>
              <w:sz w:val="20"/>
              <w:szCs w:val="20"/>
            </w:rPr>
            <w:t>个一线城市二手房成交面积及同环比</w:t>
          </w:r>
          <w:r>
            <w:rPr>
              <w:sz w:val="20"/>
              <w:szCs w:val="20"/>
            </w:rPr>
            <w:tab/>
          </w:r>
          <w:r>
            <w:rPr>
              <w:spacing w:val="-73"/>
              <w:sz w:val="20"/>
              <w:szCs w:val="20"/>
            </w:rPr>
            <w:t xml:space="preserve"> </w:t>
          </w:r>
          <w:hyperlink w:anchor="bookmark30" w:history="1">
            <w:r>
              <w:rPr>
                <w:rFonts w:ascii="Tahoma" w:eastAsia="Tahoma" w:hAnsi="Tahoma" w:cs="Tahoma"/>
                <w:spacing w:val="-7"/>
                <w:sz w:val="19"/>
                <w:szCs w:val="19"/>
              </w:rPr>
              <w:t>11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28" w:line="214" w:lineRule="auto"/>
            <w:ind w:left="155"/>
            <w:rPr>
              <w:rFonts w:ascii="Tahoma" w:eastAsia="Tahoma" w:hAnsi="Tahoma" w:cs="Tahoma"/>
              <w:sz w:val="19"/>
              <w:szCs w:val="19"/>
            </w:rPr>
            <w:sectPr>
              <w:headerReference w:type="default" r:id="rId10"/>
              <w:footerReference w:type="default" r:id="rId11"/>
              <w:pgSz w:w="11907" w:h="16839"/>
              <w:pgMar w:top="888" w:right="580" w:bottom="1145" w:left="650" w:header="371" w:footer="852" w:gutter="0"/>
              <w:pgNumType w:start="4"/>
              <w:cols w:space="708"/>
            </w:sectPr>
          </w:pPr>
          <w:r>
            <w:rPr>
              <w:i/>
              <w:iCs/>
              <w:spacing w:val="7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7"/>
              <w:sz w:val="20"/>
              <w:szCs w:val="20"/>
            </w:rPr>
            <w:t>23</w:t>
          </w:r>
          <w:r>
            <w:rPr>
              <w:i/>
              <w:iCs/>
              <w:spacing w:val="7"/>
              <w:sz w:val="20"/>
              <w:szCs w:val="20"/>
            </w:rPr>
            <w:t>：本周</w:t>
          </w:r>
          <w:r>
            <w:rPr>
              <w:rFonts w:ascii="Tahoma" w:eastAsia="Tahoma" w:hAnsi="Tahoma" w:cs="Tahoma"/>
              <w:spacing w:val="7"/>
              <w:sz w:val="20"/>
              <w:szCs w:val="20"/>
            </w:rPr>
            <w:t>6</w:t>
          </w:r>
          <w:r>
            <w:rPr>
              <w:i/>
              <w:iCs/>
              <w:spacing w:val="7"/>
              <w:sz w:val="20"/>
              <w:szCs w:val="20"/>
            </w:rPr>
            <w:t>个二线城市二手房成交面积及同环比</w:t>
          </w:r>
          <w:r>
            <w:rPr>
              <w:sz w:val="20"/>
              <w:szCs w:val="20"/>
            </w:rPr>
            <w:tab/>
          </w:r>
          <w:r>
            <w:rPr>
              <w:spacing w:val="-73"/>
              <w:sz w:val="20"/>
              <w:szCs w:val="20"/>
            </w:rPr>
            <w:t xml:space="preserve"> </w:t>
          </w:r>
          <w:hyperlink w:anchor="bookmark31" w:history="1">
            <w:r>
              <w:rPr>
                <w:rFonts w:ascii="Tahoma" w:eastAsia="Tahoma" w:hAnsi="Tahoma" w:cs="Tahoma"/>
                <w:spacing w:val="-7"/>
                <w:sz w:val="19"/>
                <w:szCs w:val="19"/>
              </w:rPr>
              <w:t>11</w:t>
            </w:r>
          </w:hyperlink>
        </w:p>
      </w:sdtContent>
    </w:sdt>
    <w:sdt>
      <w:sdtPr>
        <w:rPr>
          <w:rFonts w:ascii="KaiTi" w:eastAsia="KaiTi" w:hAnsi="KaiTi" w:cs="KaiTi"/>
          <w:sz w:val="28"/>
          <w:szCs w:val="28"/>
        </w:rPr>
        <w:id w:val="1950857699"/>
        <w:docPartObj>
          <w:docPartGallery w:val="Table of Contents"/>
          <w:docPartUnique/>
        </w:docPartObj>
      </w:sdtPr>
      <w:sdtEndPr>
        <w:rPr>
          <w:rFonts w:ascii="Tahoma" w:eastAsia="Tahoma" w:hAnsi="Tahoma" w:cs="Tahoma"/>
          <w:sz w:val="19"/>
          <w:szCs w:val="19"/>
        </w:rPr>
      </w:sdtEndPr>
      <w:sdtContent>
        <w:p>
          <w:pPr>
            <w:pStyle w:val="BodyText"/>
            <w:tabs>
              <w:tab w:val="right" w:leader="dot" w:pos="10673"/>
            </w:tabs>
            <w:spacing w:before="27" w:line="214" w:lineRule="auto"/>
            <w:ind w:left="155"/>
            <w:rPr>
              <w:rFonts w:ascii="Tahoma" w:eastAsia="Tahoma" w:hAnsi="Tahoma" w:cs="Tahoma"/>
              <w:sz w:val="19"/>
              <w:szCs w:val="19"/>
            </w:rPr>
          </w:pPr>
          <w:r>
            <w:rPr>
              <w:i/>
              <w:iCs/>
              <w:spacing w:val="7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7"/>
              <w:sz w:val="20"/>
              <w:szCs w:val="20"/>
            </w:rPr>
            <w:t>24</w:t>
          </w:r>
          <w:r>
            <w:rPr>
              <w:i/>
              <w:iCs/>
              <w:spacing w:val="7"/>
              <w:sz w:val="20"/>
              <w:szCs w:val="20"/>
            </w:rPr>
            <w:t>：本周</w:t>
          </w:r>
          <w:r>
            <w:rPr>
              <w:rFonts w:ascii="Tahoma" w:eastAsia="Tahoma" w:hAnsi="Tahoma" w:cs="Tahoma"/>
              <w:spacing w:val="7"/>
              <w:sz w:val="20"/>
              <w:szCs w:val="20"/>
            </w:rPr>
            <w:t>5</w:t>
          </w:r>
          <w:r>
            <w:rPr>
              <w:i/>
              <w:iCs/>
              <w:spacing w:val="7"/>
              <w:sz w:val="20"/>
              <w:szCs w:val="20"/>
            </w:rPr>
            <w:t>个三线城市二手房成交面积及同环比</w:t>
          </w:r>
          <w:r>
            <w:rPr>
              <w:sz w:val="20"/>
              <w:szCs w:val="20"/>
            </w:rPr>
            <w:tab/>
          </w:r>
          <w:r>
            <w:rPr>
              <w:spacing w:val="-73"/>
              <w:sz w:val="20"/>
              <w:szCs w:val="20"/>
            </w:rPr>
            <w:t xml:space="preserve"> </w:t>
          </w:r>
          <w:hyperlink w:anchor="bookmark32" w:history="1">
            <w:r>
              <w:rPr>
                <w:rFonts w:ascii="Tahoma" w:eastAsia="Tahoma" w:hAnsi="Tahoma" w:cs="Tahoma"/>
                <w:spacing w:val="-7"/>
                <w:sz w:val="19"/>
                <w:szCs w:val="19"/>
              </w:rPr>
              <w:t>11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27" w:line="214" w:lineRule="auto"/>
            <w:ind w:left="155"/>
            <w:rPr>
              <w:rFonts w:ascii="Tahoma" w:eastAsia="Tahoma" w:hAnsi="Tahoma" w:cs="Tahoma"/>
              <w:sz w:val="19"/>
              <w:szCs w:val="19"/>
            </w:rPr>
          </w:pPr>
          <w:r>
            <w:rPr>
              <w:i/>
              <w:iCs/>
              <w:spacing w:val="5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5"/>
              <w:sz w:val="20"/>
              <w:szCs w:val="20"/>
            </w:rPr>
            <w:t>25</w:t>
          </w:r>
          <w:r>
            <w:rPr>
              <w:i/>
              <w:iCs/>
              <w:spacing w:val="5"/>
              <w:sz w:val="20"/>
              <w:szCs w:val="20"/>
            </w:rPr>
            <w:t>：</w:t>
          </w:r>
          <w:r>
            <w:rPr>
              <w:rFonts w:ascii="Tahoma" w:eastAsia="Tahoma" w:hAnsi="Tahoma" w:cs="Tahoma"/>
              <w:spacing w:val="5"/>
              <w:sz w:val="20"/>
              <w:szCs w:val="20"/>
            </w:rPr>
            <w:t>13</w:t>
          </w:r>
          <w:r>
            <w:rPr>
              <w:i/>
              <w:iCs/>
              <w:spacing w:val="5"/>
              <w:sz w:val="20"/>
              <w:szCs w:val="20"/>
            </w:rPr>
            <w:t>个样本城市二手房成交面积数据跟踪</w:t>
          </w:r>
          <w:r>
            <w:rPr>
              <w:spacing w:val="-80"/>
              <w:sz w:val="20"/>
              <w:szCs w:val="20"/>
            </w:rPr>
            <w:t xml:space="preserve"> </w:t>
          </w:r>
          <w:r>
            <w:rPr>
              <w:sz w:val="20"/>
              <w:szCs w:val="20"/>
            </w:rPr>
            <w:tab/>
          </w:r>
          <w:r>
            <w:rPr>
              <w:spacing w:val="-73"/>
              <w:sz w:val="20"/>
              <w:szCs w:val="20"/>
            </w:rPr>
            <w:t xml:space="preserve"> </w:t>
          </w:r>
          <w:hyperlink w:anchor="bookmark33" w:history="1">
            <w:r>
              <w:rPr>
                <w:rFonts w:ascii="Tahoma" w:eastAsia="Tahoma" w:hAnsi="Tahoma" w:cs="Tahoma"/>
                <w:spacing w:val="-7"/>
                <w:sz w:val="19"/>
                <w:szCs w:val="19"/>
              </w:rPr>
              <w:t>12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27" w:line="217" w:lineRule="auto"/>
            <w:ind w:left="155"/>
            <w:rPr>
              <w:rFonts w:ascii="Tahoma" w:eastAsia="Tahoma" w:hAnsi="Tahoma" w:cs="Tahoma"/>
              <w:sz w:val="19"/>
              <w:szCs w:val="19"/>
            </w:rPr>
          </w:pPr>
          <w:r>
            <w:rPr>
              <w:i/>
              <w:iCs/>
              <w:spacing w:val="4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4"/>
              <w:sz w:val="20"/>
              <w:szCs w:val="20"/>
            </w:rPr>
            <w:t>26</w:t>
          </w:r>
          <w:r>
            <w:rPr>
              <w:i/>
              <w:iCs/>
              <w:spacing w:val="4"/>
              <w:sz w:val="20"/>
              <w:szCs w:val="20"/>
            </w:rPr>
            <w:t>：房企债券发行量、偿还量及净融资额</w:t>
          </w:r>
          <w:r>
            <w:rPr>
              <w:sz w:val="20"/>
              <w:szCs w:val="20"/>
            </w:rPr>
            <w:tab/>
          </w:r>
          <w:hyperlink w:anchor="bookmark34" w:history="1">
            <w:r>
              <w:rPr>
                <w:rFonts w:ascii="Tahoma" w:eastAsia="Tahoma" w:hAnsi="Tahoma" w:cs="Tahoma"/>
                <w:spacing w:val="7"/>
                <w:sz w:val="19"/>
                <w:szCs w:val="19"/>
              </w:rPr>
              <w:t>13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25" w:line="214" w:lineRule="auto"/>
            <w:ind w:left="155"/>
            <w:rPr>
              <w:rFonts w:ascii="Tahoma" w:eastAsia="Tahoma" w:hAnsi="Tahoma" w:cs="Tahoma"/>
              <w:sz w:val="19"/>
              <w:szCs w:val="19"/>
            </w:rPr>
          </w:pPr>
          <w:r>
            <w:rPr>
              <w:i/>
              <w:iCs/>
              <w:spacing w:val="4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4"/>
              <w:sz w:val="20"/>
              <w:szCs w:val="20"/>
            </w:rPr>
            <w:t>27</w:t>
          </w:r>
          <w:r>
            <w:rPr>
              <w:i/>
              <w:iCs/>
              <w:spacing w:val="4"/>
              <w:sz w:val="20"/>
              <w:szCs w:val="20"/>
            </w:rPr>
            <w:t>：本周房企债券发行以债券评级划分</w:t>
          </w:r>
          <w:r>
            <w:rPr>
              <w:sz w:val="20"/>
              <w:szCs w:val="20"/>
            </w:rPr>
            <w:tab/>
          </w:r>
          <w:hyperlink w:anchor="bookmark35" w:history="1">
            <w:r>
              <w:rPr>
                <w:rFonts w:ascii="Tahoma" w:eastAsia="Tahoma" w:hAnsi="Tahoma" w:cs="Tahoma"/>
                <w:spacing w:val="7"/>
                <w:sz w:val="19"/>
                <w:szCs w:val="19"/>
              </w:rPr>
              <w:t>13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26" w:line="217" w:lineRule="auto"/>
            <w:ind w:left="155"/>
            <w:rPr>
              <w:rFonts w:ascii="Tahoma" w:eastAsia="Tahoma" w:hAnsi="Tahoma" w:cs="Tahoma"/>
              <w:sz w:val="19"/>
              <w:szCs w:val="19"/>
            </w:rPr>
          </w:pPr>
          <w:r>
            <w:rPr>
              <w:i/>
              <w:iCs/>
              <w:spacing w:val="4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4"/>
              <w:sz w:val="20"/>
              <w:szCs w:val="20"/>
            </w:rPr>
            <w:t>28</w:t>
          </w:r>
          <w:r>
            <w:rPr>
              <w:i/>
              <w:iCs/>
              <w:spacing w:val="4"/>
              <w:sz w:val="20"/>
              <w:szCs w:val="20"/>
            </w:rPr>
            <w:t>：本周房企债券发行以债券类型划分</w:t>
          </w:r>
          <w:r>
            <w:rPr>
              <w:sz w:val="20"/>
              <w:szCs w:val="20"/>
            </w:rPr>
            <w:tab/>
          </w:r>
          <w:hyperlink w:anchor="bookmark36" w:history="1">
            <w:r>
              <w:rPr>
                <w:rFonts w:ascii="Tahoma" w:eastAsia="Tahoma" w:hAnsi="Tahoma" w:cs="Tahoma"/>
                <w:spacing w:val="7"/>
                <w:sz w:val="19"/>
                <w:szCs w:val="19"/>
              </w:rPr>
              <w:t>13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25" w:line="216" w:lineRule="auto"/>
            <w:ind w:left="155"/>
            <w:rPr>
              <w:rFonts w:ascii="Tahoma" w:eastAsia="Tahoma" w:hAnsi="Tahoma" w:cs="Tahoma"/>
              <w:sz w:val="19"/>
              <w:szCs w:val="19"/>
            </w:rPr>
          </w:pPr>
          <w:r>
            <w:rPr>
              <w:i/>
              <w:iCs/>
              <w:spacing w:val="4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4"/>
              <w:sz w:val="20"/>
              <w:szCs w:val="20"/>
            </w:rPr>
            <w:t>29</w:t>
          </w:r>
          <w:r>
            <w:rPr>
              <w:i/>
              <w:iCs/>
              <w:spacing w:val="4"/>
              <w:sz w:val="20"/>
              <w:szCs w:val="20"/>
            </w:rPr>
            <w:t>：本周房企债券发行以期限划分</w:t>
          </w:r>
          <w:r>
            <w:rPr>
              <w:sz w:val="20"/>
              <w:szCs w:val="20"/>
            </w:rPr>
            <w:tab/>
          </w:r>
          <w:hyperlink w:anchor="bookmark37" w:history="1">
            <w:r>
              <w:rPr>
                <w:rFonts w:ascii="Tahoma" w:eastAsia="Tahoma" w:hAnsi="Tahoma" w:cs="Tahoma"/>
                <w:spacing w:val="7"/>
                <w:sz w:val="19"/>
                <w:szCs w:val="19"/>
              </w:rPr>
              <w:t>13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25" w:line="217" w:lineRule="auto"/>
            <w:ind w:left="155"/>
            <w:rPr>
              <w:rFonts w:ascii="Tahoma" w:eastAsia="Tahoma" w:hAnsi="Tahoma" w:cs="Tahoma"/>
              <w:sz w:val="19"/>
              <w:szCs w:val="19"/>
            </w:rPr>
          </w:pPr>
          <w:r>
            <w:rPr>
              <w:i/>
              <w:iCs/>
              <w:spacing w:val="3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3"/>
              <w:sz w:val="20"/>
              <w:szCs w:val="20"/>
            </w:rPr>
            <w:t>30</w:t>
          </w:r>
          <w:r>
            <w:rPr>
              <w:i/>
              <w:iCs/>
              <w:spacing w:val="3"/>
              <w:sz w:val="20"/>
              <w:szCs w:val="20"/>
            </w:rPr>
            <w:t>：本周房企融资汇总（</w:t>
          </w:r>
          <w:r>
            <w:rPr>
              <w:rFonts w:ascii="Tahoma" w:eastAsia="Tahoma" w:hAnsi="Tahoma" w:cs="Tahoma"/>
              <w:spacing w:val="3"/>
              <w:sz w:val="20"/>
              <w:szCs w:val="20"/>
            </w:rPr>
            <w:t>2.19-2.25</w:t>
          </w:r>
          <w:r>
            <w:rPr>
              <w:i/>
              <w:iCs/>
              <w:spacing w:val="3"/>
              <w:sz w:val="20"/>
              <w:szCs w:val="20"/>
            </w:rPr>
            <w:t>）</w:t>
          </w:r>
          <w:r>
            <w:rPr>
              <w:spacing w:val="-67"/>
              <w:sz w:val="20"/>
              <w:szCs w:val="20"/>
            </w:rPr>
            <w:t xml:space="preserve"> </w:t>
          </w:r>
          <w:r>
            <w:rPr>
              <w:sz w:val="20"/>
              <w:szCs w:val="20"/>
            </w:rPr>
            <w:tab/>
          </w:r>
          <w:r>
            <w:rPr>
              <w:spacing w:val="-73"/>
              <w:sz w:val="20"/>
              <w:szCs w:val="20"/>
            </w:rPr>
            <w:t xml:space="preserve"> </w:t>
          </w:r>
          <w:hyperlink w:anchor="bookmark38" w:history="1">
            <w:r>
              <w:rPr>
                <w:rFonts w:ascii="Tahoma" w:eastAsia="Tahoma" w:hAnsi="Tahoma" w:cs="Tahoma"/>
                <w:spacing w:val="-9"/>
                <w:sz w:val="19"/>
                <w:szCs w:val="19"/>
              </w:rPr>
              <w:t>1</w:t>
            </w:r>
            <w:r>
              <w:rPr>
                <w:rFonts w:ascii="Tahoma" w:eastAsia="Tahoma" w:hAnsi="Tahoma" w:cs="Tahoma"/>
                <w:spacing w:val="-5"/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25" w:line="215" w:lineRule="auto"/>
            <w:ind w:left="155"/>
            <w:rPr>
              <w:rFonts w:ascii="Tahoma" w:eastAsia="Tahoma" w:hAnsi="Tahoma" w:cs="Tahoma"/>
              <w:sz w:val="19"/>
              <w:szCs w:val="19"/>
            </w:rPr>
          </w:pPr>
          <w:r>
            <w:rPr>
              <w:i/>
              <w:iCs/>
              <w:spacing w:val="3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3"/>
              <w:sz w:val="20"/>
              <w:szCs w:val="20"/>
            </w:rPr>
            <w:t>31</w:t>
          </w:r>
          <w:r>
            <w:rPr>
              <w:i/>
              <w:iCs/>
              <w:spacing w:val="3"/>
              <w:sz w:val="20"/>
              <w:szCs w:val="20"/>
            </w:rPr>
            <w:t>：全国性政策及消息（</w:t>
          </w:r>
          <w:r>
            <w:rPr>
              <w:rFonts w:ascii="Tahoma" w:eastAsia="Tahoma" w:hAnsi="Tahoma" w:cs="Tahoma"/>
              <w:spacing w:val="3"/>
              <w:sz w:val="20"/>
              <w:szCs w:val="20"/>
            </w:rPr>
            <w:t>2.18-2.24</w:t>
          </w:r>
          <w:r>
            <w:rPr>
              <w:i/>
              <w:iCs/>
              <w:spacing w:val="3"/>
              <w:sz w:val="20"/>
              <w:szCs w:val="20"/>
            </w:rPr>
            <w:t>）</w:t>
          </w:r>
          <w:r>
            <w:rPr>
              <w:spacing w:val="-67"/>
              <w:sz w:val="20"/>
              <w:szCs w:val="20"/>
            </w:rPr>
            <w:t xml:space="preserve"> </w:t>
          </w:r>
          <w:r>
            <w:rPr>
              <w:sz w:val="20"/>
              <w:szCs w:val="20"/>
            </w:rPr>
            <w:tab/>
          </w:r>
          <w:r>
            <w:rPr>
              <w:spacing w:val="-73"/>
              <w:sz w:val="20"/>
              <w:szCs w:val="20"/>
            </w:rPr>
            <w:t xml:space="preserve"> </w:t>
          </w:r>
          <w:hyperlink w:anchor="bookmark39" w:history="1">
            <w:r>
              <w:rPr>
                <w:rFonts w:ascii="Tahoma" w:eastAsia="Tahoma" w:hAnsi="Tahoma" w:cs="Tahoma"/>
                <w:spacing w:val="-7"/>
                <w:sz w:val="19"/>
                <w:szCs w:val="19"/>
              </w:rPr>
              <w:t>15</w:t>
            </w:r>
          </w:hyperlink>
        </w:p>
        <w:p>
          <w:pPr>
            <w:pStyle w:val="BodyText"/>
            <w:tabs>
              <w:tab w:val="right" w:leader="dot" w:pos="10673"/>
            </w:tabs>
            <w:spacing w:before="26" w:line="215" w:lineRule="auto"/>
            <w:ind w:left="155"/>
            <w:rPr>
              <w:rFonts w:ascii="Tahoma" w:eastAsia="Tahoma" w:hAnsi="Tahoma" w:cs="Tahoma"/>
              <w:sz w:val="19"/>
              <w:szCs w:val="19"/>
            </w:rPr>
          </w:pPr>
          <w:r>
            <w:rPr>
              <w:i/>
              <w:iCs/>
              <w:spacing w:val="3"/>
              <w:sz w:val="20"/>
              <w:szCs w:val="20"/>
            </w:rPr>
            <w:t>图表</w:t>
          </w:r>
          <w:r>
            <w:rPr>
              <w:rFonts w:ascii="Tahoma" w:eastAsia="Tahoma" w:hAnsi="Tahoma" w:cs="Tahoma"/>
              <w:spacing w:val="3"/>
              <w:sz w:val="20"/>
              <w:szCs w:val="20"/>
            </w:rPr>
            <w:t>32</w:t>
          </w:r>
          <w:r>
            <w:rPr>
              <w:i/>
              <w:iCs/>
              <w:spacing w:val="3"/>
              <w:sz w:val="20"/>
              <w:szCs w:val="20"/>
            </w:rPr>
            <w:t>：地方性政策及消息（</w:t>
          </w:r>
          <w:r>
            <w:rPr>
              <w:rFonts w:ascii="Tahoma" w:eastAsia="Tahoma" w:hAnsi="Tahoma" w:cs="Tahoma"/>
              <w:spacing w:val="3"/>
              <w:sz w:val="20"/>
              <w:szCs w:val="20"/>
            </w:rPr>
            <w:t>2.18-2.24</w:t>
          </w:r>
          <w:r>
            <w:rPr>
              <w:i/>
              <w:iCs/>
              <w:spacing w:val="3"/>
              <w:sz w:val="20"/>
              <w:szCs w:val="20"/>
            </w:rPr>
            <w:t>）</w:t>
          </w:r>
          <w:r>
            <w:rPr>
              <w:spacing w:val="-67"/>
              <w:sz w:val="20"/>
              <w:szCs w:val="20"/>
            </w:rPr>
            <w:t xml:space="preserve"> </w:t>
          </w:r>
          <w:r>
            <w:rPr>
              <w:sz w:val="20"/>
              <w:szCs w:val="20"/>
            </w:rPr>
            <w:tab/>
          </w:r>
          <w:hyperlink w:anchor="bookmark40" w:history="1">
            <w:r>
              <w:rPr>
                <w:rFonts w:ascii="Tahoma" w:eastAsia="Tahoma" w:hAnsi="Tahoma" w:cs="Tahoma"/>
                <w:spacing w:val="7"/>
                <w:sz w:val="19"/>
                <w:szCs w:val="19"/>
              </w:rPr>
              <w:t>16</w:t>
            </w:r>
          </w:hyperlink>
        </w:p>
      </w:sdtContent>
    </w:sdt>
    <w:p>
      <w:pPr>
        <w:spacing w:line="215" w:lineRule="auto"/>
        <w:rPr>
          <w:rFonts w:ascii="Tahoma" w:eastAsia="Tahoma" w:hAnsi="Tahoma" w:cs="Tahoma"/>
          <w:sz w:val="19"/>
          <w:szCs w:val="19"/>
        </w:rPr>
        <w:sectPr>
          <w:headerReference w:type="default" r:id="rId12"/>
          <w:footerReference w:type="default" r:id="rId13"/>
          <w:type w:val="nextPage"/>
          <w:pgSz w:w="11907" w:h="16839"/>
          <w:pgMar w:top="888" w:right="580" w:bottom="1145" w:left="650" w:header="371" w:footer="852" w:gutter="0"/>
          <w:pgNumType w:start="5"/>
          <w:cols w:space="708"/>
          <w:titlePg w:val="0"/>
        </w:sectPr>
      </w:pPr>
    </w:p>
    <w:p>
      <w:pPr>
        <w:pStyle w:val="BodyText"/>
        <w:spacing w:before="256" w:line="212" w:lineRule="auto"/>
        <w:ind w:left="2608"/>
        <w:outlineLvl w:val="0"/>
        <w:rPr>
          <w:sz w:val="30"/>
          <w:szCs w:val="30"/>
        </w:rPr>
      </w:pPr>
      <w:bookmarkStart w:id="0" w:name="bookmark1"/>
      <w:bookmarkEnd w:id="0"/>
      <w:r>
        <w:rPr>
          <w:rFonts w:ascii="Tahoma" w:eastAsia="Tahoma" w:hAnsi="Tahoma" w:cs="Tahoma"/>
          <w:b/>
          <w:bCs/>
          <w:color w:val="004098"/>
          <w:spacing w:val="-1"/>
          <w:sz w:val="30"/>
          <w:szCs w:val="30"/>
        </w:rPr>
        <w:t xml:space="preserve">1. </w:t>
      </w:r>
      <w:r>
        <w:rPr>
          <w:color w:val="004098"/>
          <w:spacing w:val="-1"/>
          <w:sz w:val="30"/>
          <w:szCs w:val="30"/>
          <w14:textOutline w14:w="5442">
            <w14:solidFill>
              <w14:srgbClr w14:val="004098"/>
            </w14:solidFill>
            <w14:prstDash w14:val="solid"/>
            <w14:miter w14:lim="10"/>
          </w14:textOutline>
        </w:rPr>
        <w:t>全国房价仍延续跌势，继续提示地产可能出台大力度政策</w:t>
      </w: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68" w:line="241" w:lineRule="auto"/>
        <w:ind w:left="2589" w:right="26" w:firstLine="10"/>
        <w:jc w:val="both"/>
        <w:rPr>
          <w:sz w:val="21"/>
          <w:szCs w:val="21"/>
        </w:rPr>
      </w:pPr>
      <w:r>
        <w:rPr>
          <w:rFonts w:ascii="Tahoma" w:eastAsia="Tahoma" w:hAnsi="Tahoma" w:cs="Tahoma"/>
          <w:b/>
          <w:bCs/>
          <w:spacing w:val="1"/>
          <w:sz w:val="21"/>
          <w:szCs w:val="21"/>
        </w:rPr>
        <w:t>1</w:t>
      </w:r>
      <w:r>
        <w:rPr>
          <w:rFonts w:ascii="Tahoma" w:eastAsia="Tahoma" w:hAnsi="Tahoma" w:cs="Tahoma"/>
          <w:b/>
          <w:bCs/>
          <w:spacing w:val="67"/>
          <w:sz w:val="21"/>
          <w:szCs w:val="21"/>
        </w:rPr>
        <w:t xml:space="preserve"> </w:t>
      </w:r>
      <w:r>
        <w:rPr>
          <w:spacing w:val="1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月全国新房房价环比上涨数量小幅回升，上海新房房价环比小涨。</w:t>
      </w:r>
      <w:r>
        <w:rPr>
          <w:spacing w:val="1"/>
          <w:sz w:val="21"/>
          <w:szCs w:val="21"/>
        </w:rPr>
        <w:t>据国家统计局，</w:t>
      </w:r>
      <w:r>
        <w:rPr>
          <w:rFonts w:ascii="Tahoma" w:eastAsia="Tahoma" w:hAnsi="Tahoma" w:cs="Tahoma"/>
          <w:spacing w:val="1"/>
          <w:sz w:val="21"/>
          <w:szCs w:val="21"/>
        </w:rPr>
        <w:t>1</w:t>
      </w:r>
      <w:r>
        <w:rPr>
          <w:rFonts w:ascii="Tahoma" w:eastAsia="Tahoma" w:hAnsi="Tahoma" w:cs="Tahoma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月</w:t>
      </w:r>
      <w:r>
        <w:rPr>
          <w:spacing w:val="-29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2"/>
          <w:sz w:val="21"/>
          <w:szCs w:val="21"/>
        </w:rPr>
        <w:t xml:space="preserve">70 </w:t>
      </w:r>
      <w:r>
        <w:rPr>
          <w:spacing w:val="-2"/>
          <w:sz w:val="21"/>
          <w:szCs w:val="21"/>
        </w:rPr>
        <w:t>个大中城市新建商品住宅销售价格指数环比</w:t>
      </w:r>
      <w:r>
        <w:rPr>
          <w:rFonts w:ascii="Tahoma" w:eastAsia="Tahoma" w:hAnsi="Tahoma" w:cs="Tahoma"/>
          <w:spacing w:val="-2"/>
          <w:sz w:val="21"/>
          <w:szCs w:val="21"/>
        </w:rPr>
        <w:t>-0.4%</w:t>
      </w:r>
      <w:r>
        <w:rPr>
          <w:spacing w:val="-2"/>
          <w:sz w:val="21"/>
          <w:szCs w:val="21"/>
        </w:rPr>
        <w:t>；</w:t>
      </w:r>
      <w:r>
        <w:rPr>
          <w:spacing w:val="-58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同比</w:t>
      </w:r>
      <w:r>
        <w:rPr>
          <w:rFonts w:ascii="Tahoma" w:eastAsia="Tahoma" w:hAnsi="Tahoma" w:cs="Tahoma"/>
          <w:spacing w:val="-2"/>
          <w:sz w:val="21"/>
          <w:szCs w:val="21"/>
        </w:rPr>
        <w:t>-1.2%</w:t>
      </w:r>
      <w:r>
        <w:rPr>
          <w:spacing w:val="-2"/>
          <w:sz w:val="21"/>
          <w:szCs w:val="21"/>
        </w:rPr>
        <w:t>，同比跌幅较上月</w:t>
      </w:r>
      <w:r>
        <w:rPr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进一步扩大。分城市能级看，一线城市环比</w:t>
      </w:r>
      <w:r>
        <w:rPr>
          <w:rFonts w:ascii="Tahoma" w:eastAsia="Tahoma" w:hAnsi="Tahoma" w:cs="Tahoma"/>
          <w:spacing w:val="3"/>
          <w:sz w:val="21"/>
          <w:szCs w:val="21"/>
        </w:rPr>
        <w:t>-0.3%</w:t>
      </w:r>
      <w:r>
        <w:rPr>
          <w:spacing w:val="3"/>
          <w:sz w:val="21"/>
          <w:szCs w:val="21"/>
        </w:rPr>
        <w:t>；二线城市环比</w:t>
      </w:r>
      <w:r>
        <w:rPr>
          <w:rFonts w:ascii="Tahoma" w:eastAsia="Tahoma" w:hAnsi="Tahoma" w:cs="Tahoma"/>
          <w:spacing w:val="3"/>
          <w:sz w:val="21"/>
          <w:szCs w:val="21"/>
        </w:rPr>
        <w:t>-0.4%</w:t>
      </w:r>
      <w:r>
        <w:rPr>
          <w:spacing w:val="2"/>
          <w:sz w:val="21"/>
          <w:szCs w:val="21"/>
        </w:rPr>
        <w:t>；三线城市环</w:t>
      </w:r>
      <w:r>
        <w:rPr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比</w:t>
      </w:r>
      <w:r>
        <w:rPr>
          <w:rFonts w:ascii="Tahoma" w:eastAsia="Tahoma" w:hAnsi="Tahoma" w:cs="Tahoma"/>
          <w:spacing w:val="2"/>
          <w:sz w:val="21"/>
          <w:szCs w:val="21"/>
        </w:rPr>
        <w:t>-0.4%</w:t>
      </w:r>
      <w:r>
        <w:rPr>
          <w:spacing w:val="2"/>
          <w:sz w:val="21"/>
          <w:szCs w:val="21"/>
        </w:rPr>
        <w:t>，其中一线、三线城市环比跌幅有所</w:t>
      </w:r>
      <w:r>
        <w:rPr>
          <w:spacing w:val="1"/>
          <w:sz w:val="21"/>
          <w:szCs w:val="21"/>
        </w:rPr>
        <w:t>收窄。从城市数量看，新房价格环比上涨</w:t>
      </w:r>
      <w:r>
        <w:rPr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6"/>
          <w:sz w:val="21"/>
          <w:szCs w:val="21"/>
        </w:rPr>
        <w:t xml:space="preserve">11 </w:t>
      </w:r>
      <w:r>
        <w:rPr>
          <w:spacing w:val="-6"/>
          <w:sz w:val="21"/>
          <w:szCs w:val="21"/>
        </w:rPr>
        <w:t>城（</w:t>
      </w:r>
      <w:r>
        <w:rPr>
          <w:rFonts w:ascii="Tahoma" w:eastAsia="Tahoma" w:hAnsi="Tahoma" w:cs="Tahoma"/>
          <w:spacing w:val="-6"/>
          <w:sz w:val="21"/>
          <w:szCs w:val="21"/>
        </w:rPr>
        <w:t>+4</w:t>
      </w:r>
      <w:r>
        <w:rPr>
          <w:spacing w:val="-6"/>
          <w:sz w:val="21"/>
          <w:szCs w:val="21"/>
        </w:rPr>
        <w:t>，较上月变化，下同</w:t>
      </w:r>
      <w:r>
        <w:rPr>
          <w:spacing w:val="-24"/>
          <w:sz w:val="21"/>
          <w:szCs w:val="21"/>
        </w:rPr>
        <w:t>），</w:t>
      </w:r>
      <w:r>
        <w:rPr>
          <w:spacing w:val="-6"/>
          <w:sz w:val="21"/>
          <w:szCs w:val="21"/>
        </w:rPr>
        <w:t>环比下跌</w:t>
      </w:r>
      <w:r>
        <w:rPr>
          <w:spacing w:val="-24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6"/>
          <w:sz w:val="21"/>
          <w:szCs w:val="21"/>
        </w:rPr>
        <w:t xml:space="preserve">56 </w:t>
      </w:r>
      <w:r>
        <w:rPr>
          <w:spacing w:val="-6"/>
          <w:sz w:val="21"/>
          <w:szCs w:val="21"/>
        </w:rPr>
        <w:t>城（</w:t>
      </w:r>
      <w:r>
        <w:rPr>
          <w:spacing w:val="-37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6"/>
          <w:sz w:val="21"/>
          <w:szCs w:val="21"/>
        </w:rPr>
        <w:t>-6</w:t>
      </w:r>
      <w:r>
        <w:rPr>
          <w:spacing w:val="-6"/>
          <w:sz w:val="21"/>
          <w:szCs w:val="21"/>
        </w:rPr>
        <w:t>）。具</w:t>
      </w:r>
      <w:r>
        <w:rPr>
          <w:spacing w:val="-7"/>
          <w:sz w:val="21"/>
          <w:szCs w:val="21"/>
        </w:rPr>
        <w:t>体看，</w:t>
      </w:r>
      <w:r>
        <w:rPr>
          <w:rFonts w:ascii="Tahoma" w:eastAsia="Tahoma" w:hAnsi="Tahoma" w:cs="Tahoma"/>
          <w:spacing w:val="-7"/>
          <w:sz w:val="21"/>
          <w:szCs w:val="21"/>
        </w:rPr>
        <w:t xml:space="preserve">1 </w:t>
      </w:r>
      <w:r>
        <w:rPr>
          <w:spacing w:val="-7"/>
          <w:sz w:val="21"/>
          <w:szCs w:val="21"/>
        </w:rPr>
        <w:t>月上海新房价格以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环比</w:t>
      </w:r>
      <w:r>
        <w:rPr>
          <w:spacing w:val="-40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3"/>
          <w:sz w:val="21"/>
          <w:szCs w:val="21"/>
        </w:rPr>
        <w:t>0.4%</w:t>
      </w:r>
      <w:r>
        <w:rPr>
          <w:spacing w:val="-3"/>
          <w:sz w:val="21"/>
          <w:szCs w:val="21"/>
        </w:rPr>
        <w:t>领涨，</w:t>
      </w:r>
      <w:r>
        <w:rPr>
          <w:spacing w:val="-3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西安、天津、石家庄、大连、长春、重庆等二线城市环比小幅上涨。</w:t>
      </w: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69"/>
        <w:ind w:left="2584" w:right="26" w:firstLine="2"/>
        <w:jc w:val="both"/>
        <w:rPr>
          <w:sz w:val="21"/>
          <w:szCs w:val="21"/>
        </w:rPr>
      </w:pPr>
      <w:r>
        <w:rPr>
          <w:spacing w:val="-5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二手房价格方面，各能级城市环比跌幅均小幅收窄，但整体延续跌势。</w:t>
      </w:r>
      <w:r>
        <w:rPr>
          <w:spacing w:val="76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5"/>
          <w:sz w:val="21"/>
          <w:szCs w:val="21"/>
        </w:rPr>
        <w:t>1</w:t>
      </w:r>
      <w:r>
        <w:rPr>
          <w:rFonts w:ascii="Tahoma" w:eastAsia="Tahoma" w:hAnsi="Tahoma" w:cs="Tahoma"/>
          <w:spacing w:val="40"/>
          <w:w w:val="101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月</w:t>
      </w:r>
      <w:r>
        <w:rPr>
          <w:spacing w:val="-5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5"/>
          <w:sz w:val="21"/>
          <w:szCs w:val="21"/>
        </w:rPr>
        <w:t>70</w:t>
      </w:r>
      <w:r>
        <w:rPr>
          <w:rFonts w:ascii="Tahoma" w:eastAsia="Tahoma" w:hAnsi="Tahoma" w:cs="Tahoma"/>
          <w:spacing w:val="34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个大中</w:t>
      </w:r>
      <w:r>
        <w:rPr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城市二手房价格指数环比</w:t>
      </w:r>
      <w:r>
        <w:rPr>
          <w:rFonts w:ascii="Tahoma" w:eastAsia="Tahoma" w:hAnsi="Tahoma" w:cs="Tahoma"/>
          <w:spacing w:val="3"/>
          <w:sz w:val="21"/>
          <w:szCs w:val="21"/>
        </w:rPr>
        <w:t>-0.7%</w:t>
      </w:r>
      <w:r>
        <w:rPr>
          <w:spacing w:val="3"/>
          <w:sz w:val="21"/>
          <w:szCs w:val="21"/>
        </w:rPr>
        <w:t>；同比</w:t>
      </w:r>
      <w:r>
        <w:rPr>
          <w:rFonts w:ascii="Tahoma" w:eastAsia="Tahoma" w:hAnsi="Tahoma" w:cs="Tahoma"/>
          <w:spacing w:val="3"/>
          <w:sz w:val="21"/>
          <w:szCs w:val="21"/>
        </w:rPr>
        <w:t>-4.4%</w:t>
      </w:r>
      <w:r>
        <w:rPr>
          <w:spacing w:val="3"/>
          <w:sz w:val="21"/>
          <w:szCs w:val="21"/>
        </w:rPr>
        <w:t>，同比跌幅较上月进一步</w:t>
      </w:r>
      <w:r>
        <w:rPr>
          <w:spacing w:val="2"/>
          <w:sz w:val="21"/>
          <w:szCs w:val="21"/>
        </w:rPr>
        <w:t>扩大，环比跌幅</w:t>
      </w:r>
      <w:r>
        <w:rPr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小幅收窄。分城市能级看，一线城市二手房价格环比</w:t>
      </w:r>
      <w:r>
        <w:rPr>
          <w:rFonts w:ascii="Tahoma" w:eastAsia="Tahoma" w:hAnsi="Tahoma" w:cs="Tahoma"/>
          <w:spacing w:val="3"/>
          <w:sz w:val="21"/>
          <w:szCs w:val="21"/>
        </w:rPr>
        <w:t>-1</w:t>
      </w:r>
      <w:r>
        <w:rPr>
          <w:rFonts w:ascii="Tahoma" w:eastAsia="Tahoma" w:hAnsi="Tahoma" w:cs="Tahoma"/>
          <w:spacing w:val="2"/>
          <w:sz w:val="21"/>
          <w:szCs w:val="21"/>
        </w:rPr>
        <w:t>.0%</w:t>
      </w:r>
      <w:r>
        <w:rPr>
          <w:spacing w:val="2"/>
          <w:sz w:val="21"/>
          <w:szCs w:val="21"/>
        </w:rPr>
        <w:t>；二线城市环比</w:t>
      </w:r>
      <w:r>
        <w:rPr>
          <w:rFonts w:ascii="Tahoma" w:eastAsia="Tahoma" w:hAnsi="Tahoma" w:cs="Tahoma"/>
          <w:spacing w:val="2"/>
          <w:sz w:val="21"/>
          <w:szCs w:val="21"/>
        </w:rPr>
        <w:t>-0.6%</w:t>
      </w:r>
      <w:r>
        <w:rPr>
          <w:spacing w:val="2"/>
          <w:sz w:val="21"/>
          <w:szCs w:val="21"/>
        </w:rPr>
        <w:t>；三</w:t>
      </w:r>
      <w:r>
        <w:rPr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线城市环比</w:t>
      </w:r>
      <w:r>
        <w:rPr>
          <w:rFonts w:ascii="Tahoma" w:eastAsia="Tahoma" w:hAnsi="Tahoma" w:cs="Tahoma"/>
          <w:spacing w:val="2"/>
          <w:sz w:val="21"/>
          <w:szCs w:val="21"/>
        </w:rPr>
        <w:t>-0.7%</w:t>
      </w:r>
      <w:r>
        <w:rPr>
          <w:spacing w:val="2"/>
          <w:sz w:val="21"/>
          <w:szCs w:val="21"/>
        </w:rPr>
        <w:t>，各能级环比跌幅均小幅收</w:t>
      </w:r>
      <w:r>
        <w:rPr>
          <w:spacing w:val="1"/>
          <w:sz w:val="21"/>
          <w:szCs w:val="21"/>
        </w:rPr>
        <w:t>窄。从城市数量看，二手房价格环比上涨</w:t>
      </w:r>
      <w:r>
        <w:rPr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8"/>
          <w:sz w:val="21"/>
          <w:szCs w:val="21"/>
        </w:rPr>
        <w:t>2</w:t>
      </w:r>
      <w:r>
        <w:rPr>
          <w:rFonts w:ascii="Tahoma" w:eastAsia="Tahoma" w:hAnsi="Tahoma" w:cs="Tahoma"/>
          <w:spacing w:val="-23"/>
          <w:sz w:val="21"/>
          <w:szCs w:val="21"/>
        </w:rPr>
        <w:t xml:space="preserve"> </w:t>
      </w:r>
      <w:r>
        <w:rPr>
          <w:spacing w:val="-8"/>
          <w:sz w:val="21"/>
          <w:szCs w:val="21"/>
        </w:rPr>
        <w:t>城（</w:t>
      </w:r>
      <w:r>
        <w:rPr>
          <w:rFonts w:ascii="Tahoma" w:eastAsia="Tahoma" w:hAnsi="Tahoma" w:cs="Tahoma"/>
          <w:spacing w:val="-8"/>
          <w:sz w:val="21"/>
          <w:szCs w:val="21"/>
        </w:rPr>
        <w:t>+2</w:t>
      </w:r>
      <w:r>
        <w:rPr>
          <w:spacing w:val="-43"/>
          <w:w w:val="93"/>
          <w:sz w:val="21"/>
          <w:szCs w:val="21"/>
        </w:rPr>
        <w:t>），</w:t>
      </w:r>
      <w:r>
        <w:rPr>
          <w:spacing w:val="-8"/>
          <w:sz w:val="21"/>
          <w:szCs w:val="21"/>
        </w:rPr>
        <w:t>环比下跌</w:t>
      </w:r>
      <w:r>
        <w:rPr>
          <w:spacing w:val="-56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8"/>
          <w:sz w:val="21"/>
          <w:szCs w:val="21"/>
        </w:rPr>
        <w:t>68</w:t>
      </w:r>
      <w:r>
        <w:rPr>
          <w:rFonts w:ascii="Tahoma" w:eastAsia="Tahoma" w:hAnsi="Tahoma" w:cs="Tahoma"/>
          <w:spacing w:val="-28"/>
          <w:sz w:val="21"/>
          <w:szCs w:val="21"/>
        </w:rPr>
        <w:t xml:space="preserve"> </w:t>
      </w:r>
      <w:r>
        <w:rPr>
          <w:spacing w:val="-8"/>
          <w:sz w:val="21"/>
          <w:szCs w:val="21"/>
        </w:rPr>
        <w:t>城（</w:t>
      </w:r>
      <w:r>
        <w:rPr>
          <w:spacing w:val="-37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8"/>
          <w:sz w:val="21"/>
          <w:szCs w:val="21"/>
        </w:rPr>
        <w:t>-2</w:t>
      </w:r>
      <w:r>
        <w:rPr>
          <w:spacing w:val="-8"/>
          <w:sz w:val="21"/>
          <w:szCs w:val="21"/>
        </w:rPr>
        <w:t>）。具体看，</w:t>
      </w:r>
      <w:r>
        <w:rPr>
          <w:spacing w:val="-8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8"/>
          <w:sz w:val="21"/>
          <w:szCs w:val="21"/>
        </w:rPr>
        <w:t xml:space="preserve">1 </w:t>
      </w:r>
      <w:r>
        <w:rPr>
          <w:spacing w:val="-8"/>
          <w:sz w:val="21"/>
          <w:szCs w:val="21"/>
        </w:rPr>
        <w:t>月二手房环比上涨的城市为昆明、三亚。</w:t>
      </w:r>
    </w:p>
    <w:p>
      <w:pPr>
        <w:spacing w:line="308" w:lineRule="auto"/>
        <w:rPr>
          <w:rFonts w:ascii="Arial"/>
          <w:sz w:val="21"/>
        </w:rPr>
      </w:pPr>
    </w:p>
    <w:p>
      <w:pPr>
        <w:pStyle w:val="BodyText"/>
        <w:spacing w:before="52" w:line="225" w:lineRule="auto"/>
        <w:ind w:left="151"/>
        <w:rPr>
          <w:sz w:val="16"/>
          <w:szCs w:val="16"/>
        </w:rPr>
      </w:pPr>
      <w:r>
        <w:rPr>
          <w:i/>
          <w:iCs/>
          <w:color w:val="004098"/>
          <w:spacing w:val="3"/>
          <w:sz w:val="16"/>
          <w:szCs w:val="16"/>
        </w:rPr>
        <w:t>图表</w:t>
      </w:r>
      <w:r>
        <w:rPr>
          <w:rFonts w:ascii="Tahoma" w:eastAsia="Tahoma" w:hAnsi="Tahoma" w:cs="Tahoma"/>
          <w:color w:val="004098"/>
          <w:spacing w:val="3"/>
          <w:sz w:val="16"/>
          <w:szCs w:val="16"/>
        </w:rPr>
        <w:t>1</w:t>
      </w:r>
      <w:r>
        <w:rPr>
          <w:i/>
          <w:iCs/>
          <w:color w:val="004098"/>
          <w:spacing w:val="3"/>
          <w:sz w:val="16"/>
          <w:szCs w:val="16"/>
        </w:rPr>
        <w:t>：</w:t>
      </w:r>
      <w:r>
        <w:rPr>
          <w:rFonts w:ascii="Tahoma" w:eastAsia="Tahoma" w:hAnsi="Tahoma" w:cs="Tahoma"/>
          <w:color w:val="004098"/>
          <w:spacing w:val="3"/>
          <w:sz w:val="16"/>
          <w:szCs w:val="16"/>
        </w:rPr>
        <w:t>70</w:t>
      </w:r>
      <w:r>
        <w:rPr>
          <w:i/>
          <w:iCs/>
          <w:color w:val="004098"/>
          <w:spacing w:val="3"/>
          <w:sz w:val="16"/>
          <w:szCs w:val="16"/>
        </w:rPr>
        <w:t>个大中城市新建商品住宅销售价格指数（一二线城市，</w:t>
      </w:r>
      <w:r>
        <w:rPr>
          <w:rFonts w:ascii="Tahoma" w:eastAsia="Tahoma" w:hAnsi="Tahoma" w:cs="Tahoma"/>
          <w:color w:val="004098"/>
          <w:spacing w:val="3"/>
          <w:sz w:val="16"/>
          <w:szCs w:val="16"/>
        </w:rPr>
        <w:t>%</w:t>
      </w:r>
      <w:r>
        <w:rPr>
          <w:i/>
          <w:iCs/>
          <w:color w:val="004098"/>
          <w:spacing w:val="3"/>
          <w:sz w:val="16"/>
          <w:szCs w:val="16"/>
        </w:rPr>
        <w:t>）</w:t>
      </w:r>
    </w:p>
    <w:tbl>
      <w:tblPr>
        <w:tblStyle w:val="TableNormal1"/>
        <w:tblW w:w="10542" w:type="dxa"/>
        <w:tblInd w:w="3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95"/>
        <w:gridCol w:w="714"/>
        <w:gridCol w:w="627"/>
        <w:gridCol w:w="627"/>
        <w:gridCol w:w="627"/>
        <w:gridCol w:w="627"/>
        <w:gridCol w:w="627"/>
        <w:gridCol w:w="626"/>
        <w:gridCol w:w="627"/>
        <w:gridCol w:w="627"/>
        <w:gridCol w:w="627"/>
        <w:gridCol w:w="627"/>
        <w:gridCol w:w="627"/>
        <w:gridCol w:w="627"/>
        <w:gridCol w:w="627"/>
        <w:gridCol w:w="783"/>
      </w:tblGrid>
      <w:tr>
        <w:tblPrEx>
          <w:tblW w:w="10542" w:type="dxa"/>
          <w:tblInd w:w="31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79"/>
        </w:trPr>
        <w:tc>
          <w:tcPr>
            <w:tcW w:w="895" w:type="dxa"/>
            <w:tcBorders>
              <w:top w:val="single" w:sz="6" w:space="0" w:color="000000"/>
            </w:tcBorders>
            <w:shd w:val="clear" w:color="auto" w:fill="004098"/>
            <w:vAlign w:val="top"/>
          </w:tcPr>
          <w:p>
            <w:pPr>
              <w:spacing w:before="76" w:line="222" w:lineRule="auto"/>
              <w:ind w:left="228"/>
              <w:rPr>
                <w:rFonts w:ascii="NSimSun" w:eastAsia="NSimSun" w:hAnsi="NSimSun" w:cs="NSimSun"/>
                <w:sz w:val="15"/>
                <w:szCs w:val="15"/>
              </w:rPr>
            </w:pPr>
            <w:r>
              <w:rPr>
                <w:rFonts w:ascii="NSimSun" w:eastAsia="NSimSun" w:hAnsi="NSimSun" w:cs="NSimSun"/>
                <w:color w:val="FFFFFF"/>
                <w:spacing w:val="-2"/>
                <w:sz w:val="15"/>
                <w:szCs w:val="15"/>
              </w:rPr>
              <w:t>城市能级</w:t>
            </w:r>
          </w:p>
        </w:tc>
        <w:tc>
          <w:tcPr>
            <w:tcW w:w="714" w:type="dxa"/>
            <w:shd w:val="clear" w:color="auto" w:fill="004098"/>
            <w:vAlign w:val="top"/>
          </w:tcPr>
          <w:p>
            <w:pPr>
              <w:spacing w:before="76" w:line="222" w:lineRule="auto"/>
              <w:ind w:left="209"/>
              <w:rPr>
                <w:rFonts w:ascii="NSimSun" w:eastAsia="NSimSun" w:hAnsi="NSimSun" w:cs="NSimSun"/>
                <w:sz w:val="15"/>
                <w:szCs w:val="15"/>
              </w:rPr>
            </w:pPr>
            <w:r>
              <w:rPr>
                <w:rFonts w:ascii="NSimSun" w:eastAsia="NSimSun" w:hAnsi="NSimSun" w:cs="NSimSun"/>
                <w:color w:val="FFFFFF"/>
                <w:spacing w:val="-2"/>
                <w:sz w:val="15"/>
                <w:szCs w:val="15"/>
              </w:rPr>
              <w:t>城市</w:t>
            </w:r>
          </w:p>
        </w:tc>
        <w:tc>
          <w:tcPr>
            <w:tcW w:w="4388" w:type="dxa"/>
            <w:gridSpan w:val="7"/>
            <w:shd w:val="clear" w:color="auto" w:fill="004098"/>
            <w:vAlign w:val="top"/>
          </w:tcPr>
          <w:p>
            <w:pPr>
              <w:spacing w:before="76" w:line="220" w:lineRule="auto"/>
              <w:ind w:left="1129"/>
              <w:rPr>
                <w:rFonts w:ascii="NSimSun" w:eastAsia="NSimSun" w:hAnsi="NSimSun" w:cs="NSimSun"/>
                <w:sz w:val="15"/>
                <w:szCs w:val="15"/>
              </w:rPr>
            </w:pPr>
            <w:r>
              <w:rPr>
                <w:rFonts w:ascii="NSimSun" w:eastAsia="NSimSun" w:hAnsi="NSimSun" w:cs="NSimSun"/>
                <w:color w:val="FFFFFF"/>
                <w:spacing w:val="-3"/>
                <w:sz w:val="15"/>
                <w:szCs w:val="15"/>
              </w:rPr>
              <w:t>新建商品住宅销售价格指数:同比</w:t>
            </w:r>
          </w:p>
        </w:tc>
        <w:tc>
          <w:tcPr>
            <w:tcW w:w="4545" w:type="dxa"/>
            <w:gridSpan w:val="7"/>
            <w:shd w:val="clear" w:color="auto" w:fill="004098"/>
            <w:vAlign w:val="top"/>
          </w:tcPr>
          <w:p>
            <w:pPr>
              <w:spacing w:before="76" w:line="220" w:lineRule="auto"/>
              <w:ind w:left="1131"/>
              <w:rPr>
                <w:rFonts w:ascii="NSimSun" w:eastAsia="NSimSun" w:hAnsi="NSimSun" w:cs="NSimSun"/>
                <w:sz w:val="15"/>
                <w:szCs w:val="15"/>
              </w:rPr>
            </w:pPr>
            <w:r>
              <w:rPr>
                <w:rFonts w:ascii="NSimSun" w:eastAsia="NSimSun" w:hAnsi="NSimSun" w:cs="NSimSun"/>
                <w:color w:val="FFFFFF"/>
                <w:spacing w:val="-3"/>
                <w:sz w:val="15"/>
                <w:szCs w:val="15"/>
              </w:rPr>
              <w:t>新建商品住宅销售价格指数:环比</w:t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8"/>
        </w:trPr>
        <w:tc>
          <w:tcPr>
            <w:tcW w:w="895" w:type="dxa"/>
            <w:shd w:val="clear" w:color="auto" w:fill="9BC2E6"/>
            <w:vAlign w:val="top"/>
          </w:tcPr>
          <w:p>
            <w:pPr>
              <w:spacing w:line="168" w:lineRule="exact"/>
              <w:rPr>
                <w:rFonts w:ascii="Arial"/>
                <w:sz w:val="14"/>
              </w:rPr>
            </w:pPr>
          </w:p>
        </w:tc>
        <w:tc>
          <w:tcPr>
            <w:tcW w:w="714" w:type="dxa"/>
            <w:shd w:val="clear" w:color="auto" w:fill="9BC2E6"/>
            <w:vAlign w:val="top"/>
          </w:tcPr>
          <w:p>
            <w:pPr>
              <w:spacing w:line="168" w:lineRule="exact"/>
              <w:rPr>
                <w:rFonts w:ascii="Arial"/>
                <w:sz w:val="14"/>
              </w:rPr>
            </w:pPr>
          </w:p>
        </w:tc>
        <w:tc>
          <w:tcPr>
            <w:tcW w:w="627" w:type="dxa"/>
            <w:shd w:val="clear" w:color="auto" w:fill="9BC2E6"/>
            <w:vAlign w:val="top"/>
          </w:tcPr>
          <w:p>
            <w:pPr>
              <w:spacing w:before="48" w:line="180" w:lineRule="auto"/>
              <w:ind w:left="155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1"/>
                <w:sz w:val="13"/>
                <w:szCs w:val="13"/>
              </w:rPr>
              <w:t>23M8</w:t>
            </w:r>
          </w:p>
        </w:tc>
        <w:tc>
          <w:tcPr>
            <w:tcW w:w="627" w:type="dxa"/>
            <w:shd w:val="clear" w:color="auto" w:fill="9BC2E6"/>
            <w:vAlign w:val="top"/>
          </w:tcPr>
          <w:p>
            <w:pPr>
              <w:spacing w:before="48" w:line="180" w:lineRule="auto"/>
              <w:ind w:left="155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1"/>
                <w:sz w:val="13"/>
                <w:szCs w:val="13"/>
              </w:rPr>
              <w:t>23M9</w:t>
            </w:r>
          </w:p>
        </w:tc>
        <w:tc>
          <w:tcPr>
            <w:tcW w:w="627" w:type="dxa"/>
            <w:shd w:val="clear" w:color="auto" w:fill="9BC2E6"/>
            <w:vAlign w:val="top"/>
          </w:tcPr>
          <w:p>
            <w:pPr>
              <w:spacing w:before="48" w:line="180" w:lineRule="auto"/>
              <w:ind w:left="124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1"/>
                <w:sz w:val="13"/>
                <w:szCs w:val="13"/>
              </w:rPr>
              <w:t>23M10</w:t>
            </w:r>
          </w:p>
        </w:tc>
        <w:tc>
          <w:tcPr>
            <w:tcW w:w="627" w:type="dxa"/>
            <w:shd w:val="clear" w:color="auto" w:fill="9BC2E6"/>
            <w:vAlign w:val="top"/>
          </w:tcPr>
          <w:p>
            <w:pPr>
              <w:spacing w:before="48" w:line="180" w:lineRule="auto"/>
              <w:ind w:left="124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1"/>
                <w:sz w:val="13"/>
                <w:szCs w:val="13"/>
              </w:rPr>
              <w:t>23M11</w:t>
            </w:r>
          </w:p>
        </w:tc>
        <w:tc>
          <w:tcPr>
            <w:tcW w:w="627" w:type="dxa"/>
            <w:shd w:val="clear" w:color="auto" w:fill="9BC2E6"/>
            <w:vAlign w:val="top"/>
          </w:tcPr>
          <w:p>
            <w:pPr>
              <w:spacing w:before="48" w:line="180" w:lineRule="auto"/>
              <w:ind w:left="125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1"/>
                <w:sz w:val="13"/>
                <w:szCs w:val="13"/>
              </w:rPr>
              <w:t>23M12</w:t>
            </w:r>
          </w:p>
        </w:tc>
        <w:tc>
          <w:tcPr>
            <w:tcW w:w="626" w:type="dxa"/>
            <w:shd w:val="clear" w:color="auto" w:fill="9BC2E6"/>
            <w:vAlign w:val="top"/>
          </w:tcPr>
          <w:p>
            <w:pPr>
              <w:spacing w:before="48" w:line="180" w:lineRule="auto"/>
              <w:ind w:left="156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1"/>
                <w:sz w:val="13"/>
                <w:szCs w:val="13"/>
              </w:rPr>
              <w:t>24M1</w:t>
            </w:r>
          </w:p>
        </w:tc>
        <w:tc>
          <w:tcPr>
            <w:tcW w:w="627" w:type="dxa"/>
            <w:shd w:val="clear" w:color="auto" w:fill="9BC2E6"/>
            <w:vAlign w:val="top"/>
          </w:tcPr>
          <w:p>
            <w:pPr>
              <w:spacing w:before="25" w:line="143" w:lineRule="exact"/>
              <w:ind w:left="82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3"/>
                <w:sz w:val="13"/>
                <w:szCs w:val="13"/>
              </w:rPr>
              <w:t>6</w:t>
            </w:r>
            <w:r>
              <w:rPr>
                <w:rFonts w:ascii="Microsoft YaHei" w:eastAsia="Microsoft YaHei" w:hAnsi="Microsoft YaHei" w:cs="Microsoft YaHei"/>
                <w:spacing w:val="3"/>
                <w:sz w:val="13"/>
                <w:szCs w:val="13"/>
              </w:rPr>
              <w:t>月走势</w:t>
            </w:r>
          </w:p>
        </w:tc>
        <w:tc>
          <w:tcPr>
            <w:tcW w:w="627" w:type="dxa"/>
            <w:shd w:val="clear" w:color="auto" w:fill="9BC2E6"/>
            <w:vAlign w:val="top"/>
          </w:tcPr>
          <w:p>
            <w:pPr>
              <w:spacing w:before="48" w:line="180" w:lineRule="auto"/>
              <w:ind w:left="157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1"/>
                <w:sz w:val="13"/>
                <w:szCs w:val="13"/>
              </w:rPr>
              <w:t>23M8</w:t>
            </w:r>
          </w:p>
        </w:tc>
        <w:tc>
          <w:tcPr>
            <w:tcW w:w="627" w:type="dxa"/>
            <w:shd w:val="clear" w:color="auto" w:fill="9BC2E6"/>
            <w:vAlign w:val="top"/>
          </w:tcPr>
          <w:p>
            <w:pPr>
              <w:spacing w:before="48" w:line="180" w:lineRule="auto"/>
              <w:ind w:left="158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1"/>
                <w:sz w:val="13"/>
                <w:szCs w:val="13"/>
              </w:rPr>
              <w:t>23M9</w:t>
            </w:r>
          </w:p>
        </w:tc>
        <w:tc>
          <w:tcPr>
            <w:tcW w:w="627" w:type="dxa"/>
            <w:shd w:val="clear" w:color="auto" w:fill="9BC2E6"/>
            <w:vAlign w:val="top"/>
          </w:tcPr>
          <w:p>
            <w:pPr>
              <w:spacing w:before="48" w:line="180" w:lineRule="auto"/>
              <w:ind w:left="127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1"/>
                <w:sz w:val="13"/>
                <w:szCs w:val="13"/>
              </w:rPr>
              <w:t>23M10</w:t>
            </w:r>
          </w:p>
        </w:tc>
        <w:tc>
          <w:tcPr>
            <w:tcW w:w="627" w:type="dxa"/>
            <w:shd w:val="clear" w:color="auto" w:fill="9BC2E6"/>
            <w:vAlign w:val="top"/>
          </w:tcPr>
          <w:p>
            <w:pPr>
              <w:spacing w:before="48" w:line="180" w:lineRule="auto"/>
              <w:ind w:left="127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1"/>
                <w:sz w:val="13"/>
                <w:szCs w:val="13"/>
              </w:rPr>
              <w:t>23M11</w:t>
            </w:r>
          </w:p>
        </w:tc>
        <w:tc>
          <w:tcPr>
            <w:tcW w:w="627" w:type="dxa"/>
            <w:shd w:val="clear" w:color="auto" w:fill="9BC2E6"/>
            <w:vAlign w:val="top"/>
          </w:tcPr>
          <w:p>
            <w:pPr>
              <w:spacing w:before="48" w:line="180" w:lineRule="auto"/>
              <w:ind w:left="127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1"/>
                <w:sz w:val="13"/>
                <w:szCs w:val="13"/>
              </w:rPr>
              <w:t>23M12</w:t>
            </w:r>
          </w:p>
        </w:tc>
        <w:tc>
          <w:tcPr>
            <w:tcW w:w="627" w:type="dxa"/>
            <w:shd w:val="clear" w:color="auto" w:fill="9BC2E6"/>
            <w:vAlign w:val="top"/>
          </w:tcPr>
          <w:p>
            <w:pPr>
              <w:spacing w:before="48" w:line="180" w:lineRule="auto"/>
              <w:ind w:left="159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1"/>
                <w:sz w:val="13"/>
                <w:szCs w:val="13"/>
              </w:rPr>
              <w:t>24M1</w:t>
            </w:r>
          </w:p>
        </w:tc>
        <w:tc>
          <w:tcPr>
            <w:tcW w:w="783" w:type="dxa"/>
            <w:shd w:val="clear" w:color="auto" w:fill="9BC2E6"/>
            <w:vAlign w:val="top"/>
          </w:tcPr>
          <w:p>
            <w:pPr>
              <w:spacing w:before="25" w:line="143" w:lineRule="exact"/>
              <w:ind w:left="84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3"/>
                <w:sz w:val="13"/>
                <w:szCs w:val="13"/>
              </w:rPr>
              <w:t>6</w:t>
            </w:r>
            <w:r>
              <w:rPr>
                <w:rFonts w:ascii="Microsoft YaHei" w:eastAsia="Microsoft YaHei" w:hAnsi="Microsoft YaHei" w:cs="Microsoft YaHei"/>
                <w:spacing w:val="3"/>
                <w:sz w:val="13"/>
                <w:szCs w:val="13"/>
              </w:rPr>
              <w:t>月走势</w:t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9"/>
        </w:trPr>
        <w:tc>
          <w:tcPr>
            <w:tcW w:w="895" w:type="dxa"/>
            <w:vAlign w:val="top"/>
          </w:tcPr>
          <w:p>
            <w:pPr>
              <w:spacing w:before="50" w:line="179" w:lineRule="auto"/>
              <w:ind w:left="501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1</w:t>
            </w:r>
          </w:p>
        </w:tc>
        <w:tc>
          <w:tcPr>
            <w:tcW w:w="714" w:type="dxa"/>
            <w:vAlign w:val="top"/>
          </w:tcPr>
          <w:p>
            <w:pPr>
              <w:spacing w:before="25" w:line="144" w:lineRule="exact"/>
              <w:ind w:left="217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5"/>
                <w:sz w:val="13"/>
                <w:szCs w:val="13"/>
              </w:rPr>
              <w:t>北京</w:t>
            </w:r>
          </w:p>
        </w:tc>
        <w:tc>
          <w:tcPr>
            <w:tcW w:w="627" w:type="dxa"/>
            <w:vAlign w:val="top"/>
          </w:tcPr>
          <w:p>
            <w:pPr>
              <w:spacing w:before="51" w:line="185" w:lineRule="auto"/>
              <w:ind w:left="24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2"/>
                <w:sz w:val="12"/>
                <w:szCs w:val="12"/>
              </w:rPr>
              <w:t>2.8</w:t>
            </w:r>
          </w:p>
        </w:tc>
        <w:tc>
          <w:tcPr>
            <w:tcW w:w="627" w:type="dxa"/>
            <w:vAlign w:val="top"/>
          </w:tcPr>
          <w:p>
            <w:pPr>
              <w:spacing w:before="51" w:line="185" w:lineRule="auto"/>
              <w:ind w:left="24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2"/>
                <w:sz w:val="12"/>
                <w:szCs w:val="12"/>
              </w:rPr>
              <w:t>2.9</w:t>
            </w:r>
          </w:p>
        </w:tc>
        <w:tc>
          <w:tcPr>
            <w:tcW w:w="627" w:type="dxa"/>
            <w:vAlign w:val="top"/>
          </w:tcPr>
          <w:p>
            <w:pPr>
              <w:spacing w:before="51" w:line="185" w:lineRule="auto"/>
              <w:ind w:left="24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2"/>
                <w:sz w:val="12"/>
                <w:szCs w:val="12"/>
              </w:rPr>
              <w:t>2.1</w:t>
            </w:r>
          </w:p>
        </w:tc>
        <w:tc>
          <w:tcPr>
            <w:tcW w:w="627" w:type="dxa"/>
            <w:vAlign w:val="top"/>
          </w:tcPr>
          <w:p>
            <w:pPr>
              <w:spacing w:before="51" w:line="185" w:lineRule="auto"/>
              <w:ind w:left="246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3"/>
                <w:sz w:val="12"/>
                <w:szCs w:val="12"/>
              </w:rPr>
              <w:t>1.9</w:t>
            </w:r>
          </w:p>
        </w:tc>
        <w:tc>
          <w:tcPr>
            <w:tcW w:w="627" w:type="dxa"/>
            <w:vAlign w:val="top"/>
          </w:tcPr>
          <w:p>
            <w:pPr>
              <w:spacing w:before="52" w:line="184" w:lineRule="auto"/>
              <w:ind w:left="246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3"/>
                <w:sz w:val="12"/>
                <w:szCs w:val="12"/>
              </w:rPr>
              <w:t>1.7</w:t>
            </w:r>
          </w:p>
        </w:tc>
        <w:tc>
          <w:tcPr>
            <w:tcW w:w="626" w:type="dxa"/>
            <w:vAlign w:val="top"/>
          </w:tcPr>
          <w:p>
            <w:pPr>
              <w:spacing w:before="51" w:line="185" w:lineRule="auto"/>
              <w:ind w:left="247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3"/>
                <w:sz w:val="12"/>
                <w:szCs w:val="12"/>
              </w:rPr>
              <w:t>1.3</w:t>
            </w:r>
          </w:p>
        </w:tc>
        <w:tc>
          <w:tcPr>
            <w:tcW w:w="627" w:type="dxa"/>
            <w:vAlign w:val="top"/>
          </w:tcPr>
          <w:p>
            <w:pPr>
              <w:spacing w:before="17" w:line="141" w:lineRule="exact"/>
              <w:ind w:firstLine="59"/>
            </w:pPr>
            <w:r>
              <w:rPr>
                <w:position w:val="-2"/>
              </w:rPr>
              <w:drawing>
                <wp:inline distT="0" distB="0" distL="0" distR="0">
                  <wp:extent cx="332856" cy="90100"/>
                  <wp:effectExtent l="0" t="0" r="0" b="0"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xmlns:r="http://schemas.openxmlformats.org/officeDocument/2006/relationships"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856" cy="90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1" w:line="185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-0.2</w:t>
            </w:r>
          </w:p>
        </w:tc>
        <w:tc>
          <w:tcPr>
            <w:tcW w:w="627" w:type="dxa"/>
            <w:vAlign w:val="top"/>
          </w:tcPr>
          <w:p>
            <w:pPr>
              <w:spacing w:before="51" w:line="185" w:lineRule="auto"/>
              <w:ind w:left="24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0.4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1" w:line="185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-0.4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1" w:line="185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-0.1</w:t>
            </w:r>
          </w:p>
        </w:tc>
        <w:tc>
          <w:tcPr>
            <w:tcW w:w="627" w:type="dxa"/>
            <w:vAlign w:val="top"/>
          </w:tcPr>
          <w:p>
            <w:pPr>
              <w:spacing w:before="51" w:line="185" w:lineRule="auto"/>
              <w:ind w:left="286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0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1" w:line="185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-0.1</w:t>
            </w:r>
          </w:p>
        </w:tc>
        <w:tc>
          <w:tcPr>
            <w:tcW w:w="783" w:type="dxa"/>
            <w:vAlign w:val="top"/>
          </w:tcPr>
          <w:p>
            <w:pPr>
              <w:spacing w:before="17" w:line="141" w:lineRule="exact"/>
              <w:ind w:firstLine="60"/>
            </w:pPr>
            <w:r>
              <w:rPr>
                <w:position w:val="-2"/>
              </w:rPr>
              <w:drawing>
                <wp:inline distT="0" distB="0" distL="0" distR="0">
                  <wp:extent cx="320368" cy="90100"/>
                  <wp:effectExtent l="0" t="0" r="0" b="0"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xmlns:r="http://schemas.openxmlformats.org/officeDocument/2006/relationships"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368" cy="90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8"/>
        </w:trPr>
        <w:tc>
          <w:tcPr>
            <w:tcW w:w="895" w:type="dxa"/>
            <w:vAlign w:val="top"/>
          </w:tcPr>
          <w:p>
            <w:pPr>
              <w:spacing w:before="49" w:line="179" w:lineRule="auto"/>
              <w:ind w:left="501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1</w:t>
            </w:r>
          </w:p>
        </w:tc>
        <w:tc>
          <w:tcPr>
            <w:tcW w:w="714" w:type="dxa"/>
            <w:vAlign w:val="top"/>
          </w:tcPr>
          <w:p>
            <w:pPr>
              <w:spacing w:before="25" w:line="142" w:lineRule="exact"/>
              <w:ind w:left="219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4"/>
                <w:sz w:val="13"/>
                <w:szCs w:val="13"/>
              </w:rPr>
              <w:t>上海</w:t>
            </w:r>
          </w:p>
        </w:tc>
        <w:tc>
          <w:tcPr>
            <w:tcW w:w="627" w:type="dxa"/>
            <w:vAlign w:val="top"/>
          </w:tcPr>
          <w:p>
            <w:pPr>
              <w:spacing w:before="51" w:line="184" w:lineRule="auto"/>
              <w:ind w:left="237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4.1</w:t>
            </w:r>
          </w:p>
        </w:tc>
        <w:tc>
          <w:tcPr>
            <w:tcW w:w="627" w:type="dxa"/>
            <w:vAlign w:val="top"/>
          </w:tcPr>
          <w:p>
            <w:pPr>
              <w:spacing w:before="51" w:line="184" w:lineRule="auto"/>
              <w:ind w:left="238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4.4</w:t>
            </w:r>
          </w:p>
        </w:tc>
        <w:tc>
          <w:tcPr>
            <w:tcW w:w="627" w:type="dxa"/>
            <w:vAlign w:val="top"/>
          </w:tcPr>
          <w:p>
            <w:pPr>
              <w:spacing w:before="51" w:line="184" w:lineRule="auto"/>
              <w:ind w:left="238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4.4</w:t>
            </w:r>
          </w:p>
        </w:tc>
        <w:tc>
          <w:tcPr>
            <w:tcW w:w="627" w:type="dxa"/>
            <w:vAlign w:val="top"/>
          </w:tcPr>
          <w:p>
            <w:pPr>
              <w:spacing w:before="51" w:line="184" w:lineRule="auto"/>
              <w:ind w:left="238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4.7</w:t>
            </w:r>
          </w:p>
        </w:tc>
        <w:tc>
          <w:tcPr>
            <w:tcW w:w="627" w:type="dxa"/>
            <w:vAlign w:val="top"/>
          </w:tcPr>
          <w:p>
            <w:pPr>
              <w:spacing w:before="51" w:line="184" w:lineRule="auto"/>
              <w:ind w:left="238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4.5</w:t>
            </w:r>
          </w:p>
        </w:tc>
        <w:tc>
          <w:tcPr>
            <w:tcW w:w="626" w:type="dxa"/>
            <w:vAlign w:val="top"/>
          </w:tcPr>
          <w:p>
            <w:pPr>
              <w:spacing w:before="50" w:line="185" w:lineRule="auto"/>
              <w:ind w:left="239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4.2</w:t>
            </w:r>
          </w:p>
        </w:tc>
        <w:tc>
          <w:tcPr>
            <w:tcW w:w="627" w:type="dxa"/>
            <w:vAlign w:val="top"/>
          </w:tcPr>
          <w:p>
            <w:pPr>
              <w:spacing w:before="18" w:line="138" w:lineRule="exact"/>
              <w:ind w:firstLine="59"/>
            </w:pPr>
            <w:r>
              <w:rPr>
                <w:position w:val="-2"/>
              </w:rPr>
              <w:drawing>
                <wp:inline distT="0" distB="0" distL="0" distR="0">
                  <wp:extent cx="320528" cy="87441"/>
                  <wp:effectExtent l="0" t="0" r="0" b="0"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xmlns:r="http://schemas.openxmlformats.org/officeDocument/2006/relationships"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528" cy="874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" w:type="dxa"/>
            <w:vAlign w:val="top"/>
          </w:tcPr>
          <w:p>
            <w:pPr>
              <w:spacing w:before="50" w:line="185" w:lineRule="auto"/>
              <w:ind w:left="24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0.1</w:t>
            </w:r>
          </w:p>
        </w:tc>
        <w:tc>
          <w:tcPr>
            <w:tcW w:w="627" w:type="dxa"/>
            <w:vAlign w:val="top"/>
          </w:tcPr>
          <w:p>
            <w:pPr>
              <w:spacing w:before="50" w:line="185" w:lineRule="auto"/>
              <w:ind w:left="24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0.5</w:t>
            </w:r>
          </w:p>
        </w:tc>
        <w:tc>
          <w:tcPr>
            <w:tcW w:w="627" w:type="dxa"/>
            <w:vAlign w:val="top"/>
          </w:tcPr>
          <w:p>
            <w:pPr>
              <w:spacing w:before="50" w:line="185" w:lineRule="auto"/>
              <w:ind w:left="24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0.2</w:t>
            </w:r>
          </w:p>
        </w:tc>
        <w:tc>
          <w:tcPr>
            <w:tcW w:w="627" w:type="dxa"/>
            <w:vAlign w:val="top"/>
          </w:tcPr>
          <w:p>
            <w:pPr>
              <w:spacing w:before="50" w:line="185" w:lineRule="auto"/>
              <w:ind w:left="24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0.6</w:t>
            </w:r>
          </w:p>
        </w:tc>
        <w:tc>
          <w:tcPr>
            <w:tcW w:w="627" w:type="dxa"/>
            <w:vAlign w:val="top"/>
          </w:tcPr>
          <w:p>
            <w:pPr>
              <w:spacing w:before="50" w:line="185" w:lineRule="auto"/>
              <w:ind w:left="24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0.2</w:t>
            </w:r>
          </w:p>
        </w:tc>
        <w:tc>
          <w:tcPr>
            <w:tcW w:w="627" w:type="dxa"/>
            <w:vAlign w:val="top"/>
          </w:tcPr>
          <w:p>
            <w:pPr>
              <w:spacing w:before="50" w:line="185" w:lineRule="auto"/>
              <w:ind w:left="24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0.4</w:t>
            </w:r>
          </w:p>
        </w:tc>
        <w:tc>
          <w:tcPr>
            <w:tcW w:w="783" w:type="dxa"/>
            <w:vAlign w:val="top"/>
          </w:tcPr>
          <w:p>
            <w:pPr>
              <w:spacing w:before="18" w:line="138" w:lineRule="exact"/>
              <w:ind w:firstLine="60"/>
            </w:pPr>
            <w:r>
              <w:rPr>
                <w:position w:val="-2"/>
              </w:rPr>
              <w:drawing>
                <wp:inline distT="0" distB="0" distL="0" distR="0">
                  <wp:extent cx="320368" cy="87441"/>
                  <wp:effectExtent l="0" t="0" r="0" b="0"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xmlns:r="http://schemas.openxmlformats.org/officeDocument/2006/relationships"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368" cy="874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8"/>
        </w:trPr>
        <w:tc>
          <w:tcPr>
            <w:tcW w:w="895" w:type="dxa"/>
            <w:vAlign w:val="top"/>
          </w:tcPr>
          <w:p>
            <w:pPr>
              <w:spacing w:before="50" w:line="178" w:lineRule="auto"/>
              <w:ind w:left="501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1</w:t>
            </w:r>
          </w:p>
        </w:tc>
        <w:tc>
          <w:tcPr>
            <w:tcW w:w="714" w:type="dxa"/>
            <w:vAlign w:val="top"/>
          </w:tcPr>
          <w:p>
            <w:pPr>
              <w:spacing w:before="25" w:line="142" w:lineRule="exact"/>
              <w:ind w:left="217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5"/>
                <w:sz w:val="13"/>
                <w:szCs w:val="13"/>
              </w:rPr>
              <w:t>广州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2" w:line="184" w:lineRule="auto"/>
              <w:ind w:left="22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-1.4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2" w:line="184" w:lineRule="auto"/>
              <w:ind w:left="22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-1.7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1" w:line="185" w:lineRule="auto"/>
              <w:ind w:left="26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-2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1" w:line="185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-2.4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1" w:line="185" w:lineRule="auto"/>
              <w:ind w:left="26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-3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1" w:line="185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-3.6</w:t>
            </w:r>
          </w:p>
        </w:tc>
        <w:tc>
          <w:tcPr>
            <w:tcW w:w="627" w:type="dxa"/>
            <w:vAlign w:val="top"/>
          </w:tcPr>
          <w:p>
            <w:pPr>
              <w:spacing w:before="17" w:line="142" w:lineRule="exact"/>
              <w:ind w:firstLine="59"/>
            </w:pPr>
            <w:r>
              <w:rPr>
                <w:position w:val="-2"/>
              </w:rPr>
              <w:drawing>
                <wp:inline distT="0" distB="0" distL="0" distR="0">
                  <wp:extent cx="332856" cy="90100"/>
                  <wp:effectExtent l="0" t="0" r="0" b="0"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xmlns:r="http://schemas.openxmlformats.org/officeDocument/2006/relationships"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856" cy="90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1" w:line="185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-0.3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1" w:line="185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-0.6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1" w:line="185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-0.7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1" w:line="185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-0.9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1" w:line="185" w:lineRule="auto"/>
              <w:ind w:left="267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-1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1" w:line="185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-0.8</w:t>
            </w:r>
          </w:p>
        </w:tc>
        <w:tc>
          <w:tcPr>
            <w:tcW w:w="783" w:type="dxa"/>
            <w:vAlign w:val="top"/>
          </w:tcPr>
          <w:p>
            <w:pPr>
              <w:spacing w:before="17" w:line="142" w:lineRule="exact"/>
              <w:ind w:firstLine="60"/>
            </w:pPr>
            <w:r>
              <w:rPr>
                <w:position w:val="-2"/>
              </w:rPr>
              <w:drawing>
                <wp:inline distT="0" distB="0" distL="0" distR="0">
                  <wp:extent cx="332689" cy="90100"/>
                  <wp:effectExtent l="0" t="0" r="0" b="0"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xmlns:r="http://schemas.openxmlformats.org/officeDocument/2006/relationships"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689" cy="90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8"/>
        </w:trPr>
        <w:tc>
          <w:tcPr>
            <w:tcW w:w="895" w:type="dxa"/>
            <w:vAlign w:val="top"/>
          </w:tcPr>
          <w:p>
            <w:pPr>
              <w:spacing w:before="50" w:line="177" w:lineRule="auto"/>
              <w:ind w:left="501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1</w:t>
            </w:r>
          </w:p>
        </w:tc>
        <w:tc>
          <w:tcPr>
            <w:tcW w:w="714" w:type="dxa"/>
            <w:vAlign w:val="top"/>
          </w:tcPr>
          <w:p>
            <w:pPr>
              <w:spacing w:before="26" w:line="141" w:lineRule="exact"/>
              <w:ind w:left="218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5"/>
                <w:sz w:val="13"/>
                <w:szCs w:val="13"/>
              </w:rPr>
              <w:t>深圳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1" w:line="185" w:lineRule="auto"/>
              <w:ind w:left="26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-3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1" w:line="185" w:lineRule="auto"/>
              <w:ind w:left="26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-3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1" w:line="185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-2.8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1" w:line="185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-3.1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1" w:line="185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-3.6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2" w:line="184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-4.1</w:t>
            </w:r>
          </w:p>
        </w:tc>
        <w:tc>
          <w:tcPr>
            <w:tcW w:w="627" w:type="dxa"/>
            <w:vAlign w:val="top"/>
          </w:tcPr>
          <w:p>
            <w:pPr>
              <w:spacing w:before="17" w:line="142" w:lineRule="exact"/>
              <w:ind w:firstLine="59"/>
            </w:pPr>
            <w:r>
              <w:rPr>
                <w:position w:val="-2"/>
              </w:rPr>
              <w:drawing>
                <wp:inline distT="0" distB="0" distL="0" distR="0">
                  <wp:extent cx="332856" cy="89939"/>
                  <wp:effectExtent l="0" t="0" r="0" b="0"/>
                  <wp:docPr id="24" name="IM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 24"/>
                          <pic:cNvPicPr/>
                        </pic:nvPicPr>
                        <pic:blipFill>
                          <a:blip xmlns:r="http://schemas.openxmlformats.org/officeDocument/2006/relationships"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856" cy="899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1" w:line="185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-0.6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1" w:line="185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-0.5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1" w:line="185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-0.5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1" w:line="185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-0.8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1" w:line="185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-0.9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1" w:line="185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-0.7</w:t>
            </w:r>
          </w:p>
        </w:tc>
        <w:tc>
          <w:tcPr>
            <w:tcW w:w="783" w:type="dxa"/>
            <w:vAlign w:val="top"/>
          </w:tcPr>
          <w:p>
            <w:pPr>
              <w:spacing w:before="17" w:line="142" w:lineRule="exact"/>
              <w:ind w:firstLine="60"/>
            </w:pPr>
            <w:r>
              <w:rPr>
                <w:position w:val="-2"/>
              </w:rPr>
              <w:drawing>
                <wp:inline distT="0" distB="0" distL="0" distR="0">
                  <wp:extent cx="320368" cy="89939"/>
                  <wp:effectExtent l="0" t="0" r="0" b="0"/>
                  <wp:docPr id="26" name="IM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 26"/>
                          <pic:cNvPicPr/>
                        </pic:nvPicPr>
                        <pic:blipFill>
                          <a:blip xmlns:r="http://schemas.openxmlformats.org/officeDocument/2006/relationships"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368" cy="899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8"/>
        </w:trPr>
        <w:tc>
          <w:tcPr>
            <w:tcW w:w="895" w:type="dxa"/>
            <w:vAlign w:val="top"/>
          </w:tcPr>
          <w:p>
            <w:pPr>
              <w:spacing w:before="50" w:line="177" w:lineRule="auto"/>
              <w:ind w:left="497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2</w:t>
            </w:r>
          </w:p>
        </w:tc>
        <w:tc>
          <w:tcPr>
            <w:tcW w:w="714" w:type="dxa"/>
            <w:vAlign w:val="top"/>
          </w:tcPr>
          <w:p>
            <w:pPr>
              <w:spacing w:before="26" w:line="141" w:lineRule="exact"/>
              <w:ind w:left="217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5"/>
                <w:sz w:val="13"/>
                <w:szCs w:val="13"/>
              </w:rPr>
              <w:t>天津</w:t>
            </w:r>
          </w:p>
        </w:tc>
        <w:tc>
          <w:tcPr>
            <w:tcW w:w="627" w:type="dxa"/>
            <w:vAlign w:val="top"/>
          </w:tcPr>
          <w:p>
            <w:pPr>
              <w:spacing w:before="52" w:line="185" w:lineRule="auto"/>
              <w:ind w:left="239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0.6</w:t>
            </w:r>
          </w:p>
        </w:tc>
        <w:tc>
          <w:tcPr>
            <w:tcW w:w="627" w:type="dxa"/>
            <w:vAlign w:val="top"/>
          </w:tcPr>
          <w:p>
            <w:pPr>
              <w:spacing w:before="52" w:line="185" w:lineRule="auto"/>
              <w:ind w:left="239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0.6</w:t>
            </w:r>
          </w:p>
        </w:tc>
        <w:tc>
          <w:tcPr>
            <w:tcW w:w="627" w:type="dxa"/>
            <w:vAlign w:val="top"/>
          </w:tcPr>
          <w:p>
            <w:pPr>
              <w:spacing w:before="52" w:line="185" w:lineRule="auto"/>
              <w:ind w:left="24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0.9</w:t>
            </w:r>
          </w:p>
        </w:tc>
        <w:tc>
          <w:tcPr>
            <w:tcW w:w="627" w:type="dxa"/>
            <w:vAlign w:val="top"/>
          </w:tcPr>
          <w:p>
            <w:pPr>
              <w:spacing w:before="52" w:line="185" w:lineRule="auto"/>
              <w:ind w:left="286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2</w:t>
            </w:r>
          </w:p>
        </w:tc>
        <w:tc>
          <w:tcPr>
            <w:tcW w:w="627" w:type="dxa"/>
            <w:vAlign w:val="top"/>
          </w:tcPr>
          <w:p>
            <w:pPr>
              <w:spacing w:before="52" w:line="185" w:lineRule="auto"/>
              <w:ind w:left="24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2"/>
                <w:sz w:val="12"/>
                <w:szCs w:val="12"/>
              </w:rPr>
              <w:t>2.3</w:t>
            </w:r>
          </w:p>
        </w:tc>
        <w:tc>
          <w:tcPr>
            <w:tcW w:w="626" w:type="dxa"/>
            <w:vAlign w:val="top"/>
          </w:tcPr>
          <w:p>
            <w:pPr>
              <w:spacing w:before="52" w:line="185" w:lineRule="auto"/>
              <w:ind w:left="24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2"/>
                <w:sz w:val="12"/>
                <w:szCs w:val="12"/>
              </w:rPr>
              <w:t>2.1</w:t>
            </w:r>
          </w:p>
        </w:tc>
        <w:tc>
          <w:tcPr>
            <w:tcW w:w="627" w:type="dxa"/>
            <w:vAlign w:val="top"/>
          </w:tcPr>
          <w:p>
            <w:pPr>
              <w:spacing w:before="18" w:line="142" w:lineRule="exact"/>
              <w:ind w:firstLine="59"/>
            </w:pPr>
            <w:r>
              <w:rPr>
                <w:position w:val="-2"/>
              </w:rPr>
              <w:drawing>
                <wp:inline distT="0" distB="0" distL="0" distR="0">
                  <wp:extent cx="320528" cy="90100"/>
                  <wp:effectExtent l="0" t="0" r="0" b="0"/>
                  <wp:docPr id="28" name="IM 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 28"/>
                          <pic:cNvPicPr/>
                        </pic:nvPicPr>
                        <pic:blipFill>
                          <a:blip xmlns:r="http://schemas.openxmlformats.org/officeDocument/2006/relationships"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528" cy="90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2" w:line="185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-0.4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2" w:line="185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-0.2</w:t>
            </w:r>
          </w:p>
        </w:tc>
        <w:tc>
          <w:tcPr>
            <w:tcW w:w="627" w:type="dxa"/>
            <w:vAlign w:val="top"/>
          </w:tcPr>
          <w:p>
            <w:pPr>
              <w:spacing w:before="52" w:line="185" w:lineRule="auto"/>
              <w:ind w:left="286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0</w:t>
            </w:r>
          </w:p>
        </w:tc>
        <w:tc>
          <w:tcPr>
            <w:tcW w:w="627" w:type="dxa"/>
            <w:vAlign w:val="top"/>
          </w:tcPr>
          <w:p>
            <w:pPr>
              <w:spacing w:before="52" w:line="185" w:lineRule="auto"/>
              <w:ind w:left="24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0.4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2" w:line="185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-0.4</w:t>
            </w:r>
          </w:p>
        </w:tc>
        <w:tc>
          <w:tcPr>
            <w:tcW w:w="627" w:type="dxa"/>
            <w:vAlign w:val="top"/>
          </w:tcPr>
          <w:p>
            <w:pPr>
              <w:spacing w:before="52" w:line="185" w:lineRule="auto"/>
              <w:ind w:left="24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0.1</w:t>
            </w:r>
          </w:p>
        </w:tc>
        <w:tc>
          <w:tcPr>
            <w:tcW w:w="783" w:type="dxa"/>
            <w:vAlign w:val="top"/>
          </w:tcPr>
          <w:p>
            <w:pPr>
              <w:spacing w:before="18" w:line="142" w:lineRule="exact"/>
              <w:ind w:firstLine="60"/>
            </w:pPr>
            <w:r>
              <w:rPr>
                <w:position w:val="-2"/>
              </w:rPr>
              <w:drawing>
                <wp:inline distT="0" distB="0" distL="0" distR="0">
                  <wp:extent cx="332689" cy="90100"/>
                  <wp:effectExtent l="0" t="0" r="0" b="0"/>
                  <wp:docPr id="30" name="IM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 30"/>
                          <pic:cNvPicPr/>
                        </pic:nvPicPr>
                        <pic:blipFill>
                          <a:blip xmlns:r="http://schemas.openxmlformats.org/officeDocument/2006/relationships"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689" cy="90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8"/>
        </w:trPr>
        <w:tc>
          <w:tcPr>
            <w:tcW w:w="895" w:type="dxa"/>
            <w:vAlign w:val="top"/>
          </w:tcPr>
          <w:p>
            <w:pPr>
              <w:spacing w:before="50" w:line="177" w:lineRule="auto"/>
              <w:ind w:left="497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2</w:t>
            </w:r>
          </w:p>
        </w:tc>
        <w:tc>
          <w:tcPr>
            <w:tcW w:w="714" w:type="dxa"/>
            <w:vAlign w:val="top"/>
          </w:tcPr>
          <w:p>
            <w:pPr>
              <w:spacing w:before="27" w:line="140" w:lineRule="exact"/>
              <w:ind w:left="149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5"/>
                <w:sz w:val="13"/>
                <w:szCs w:val="13"/>
              </w:rPr>
              <w:t>石家庄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3" w:line="185" w:lineRule="auto"/>
              <w:ind w:left="22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-0.7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3" w:line="185" w:lineRule="auto"/>
              <w:ind w:left="22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-0.9</w:t>
            </w:r>
          </w:p>
        </w:tc>
        <w:tc>
          <w:tcPr>
            <w:tcW w:w="627" w:type="dxa"/>
            <w:vAlign w:val="top"/>
          </w:tcPr>
          <w:p>
            <w:pPr>
              <w:spacing w:before="53" w:line="185" w:lineRule="auto"/>
              <w:ind w:left="24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0.2</w:t>
            </w:r>
          </w:p>
        </w:tc>
        <w:tc>
          <w:tcPr>
            <w:tcW w:w="627" w:type="dxa"/>
            <w:vAlign w:val="top"/>
          </w:tcPr>
          <w:p>
            <w:pPr>
              <w:spacing w:before="53" w:line="185" w:lineRule="auto"/>
              <w:ind w:left="28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0</w:t>
            </w:r>
          </w:p>
        </w:tc>
        <w:tc>
          <w:tcPr>
            <w:tcW w:w="627" w:type="dxa"/>
            <w:vAlign w:val="top"/>
          </w:tcPr>
          <w:p>
            <w:pPr>
              <w:spacing w:before="53" w:line="185" w:lineRule="auto"/>
              <w:ind w:left="29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1</w:t>
            </w:r>
          </w:p>
        </w:tc>
        <w:tc>
          <w:tcPr>
            <w:tcW w:w="626" w:type="dxa"/>
            <w:vAlign w:val="top"/>
          </w:tcPr>
          <w:p>
            <w:pPr>
              <w:spacing w:before="53" w:line="185" w:lineRule="auto"/>
              <w:ind w:left="24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0.9</w:t>
            </w:r>
          </w:p>
        </w:tc>
        <w:tc>
          <w:tcPr>
            <w:tcW w:w="627" w:type="dxa"/>
            <w:vAlign w:val="top"/>
          </w:tcPr>
          <w:p>
            <w:pPr>
              <w:spacing w:before="18" w:line="142" w:lineRule="exact"/>
              <w:ind w:firstLine="59"/>
            </w:pPr>
            <w:r>
              <w:rPr>
                <w:position w:val="-2"/>
              </w:rPr>
              <w:drawing>
                <wp:inline distT="0" distB="0" distL="0" distR="0">
                  <wp:extent cx="320528" cy="89939"/>
                  <wp:effectExtent l="0" t="0" r="0" b="0"/>
                  <wp:docPr id="32" name="IM 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 32"/>
                          <pic:cNvPicPr/>
                        </pic:nvPicPr>
                        <pic:blipFill>
                          <a:blip xmlns:r="http://schemas.openxmlformats.org/officeDocument/2006/relationships"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528" cy="899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3" w:line="185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-0.7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3" w:line="185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-0.5</w:t>
            </w:r>
          </w:p>
        </w:tc>
        <w:tc>
          <w:tcPr>
            <w:tcW w:w="627" w:type="dxa"/>
            <w:vAlign w:val="top"/>
          </w:tcPr>
          <w:p>
            <w:pPr>
              <w:spacing w:before="53" w:line="185" w:lineRule="auto"/>
              <w:ind w:left="24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0.3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3" w:line="185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-0.3</w:t>
            </w:r>
          </w:p>
        </w:tc>
        <w:tc>
          <w:tcPr>
            <w:tcW w:w="627" w:type="dxa"/>
            <w:vAlign w:val="top"/>
          </w:tcPr>
          <w:p>
            <w:pPr>
              <w:spacing w:before="53" w:line="185" w:lineRule="auto"/>
              <w:ind w:left="24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0.3</w:t>
            </w:r>
          </w:p>
        </w:tc>
        <w:tc>
          <w:tcPr>
            <w:tcW w:w="627" w:type="dxa"/>
            <w:vAlign w:val="top"/>
          </w:tcPr>
          <w:p>
            <w:pPr>
              <w:spacing w:before="53" w:line="185" w:lineRule="auto"/>
              <w:ind w:left="24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0.1</w:t>
            </w:r>
          </w:p>
        </w:tc>
        <w:tc>
          <w:tcPr>
            <w:tcW w:w="783" w:type="dxa"/>
            <w:vAlign w:val="top"/>
          </w:tcPr>
          <w:p>
            <w:pPr>
              <w:spacing w:before="18" w:line="142" w:lineRule="exact"/>
              <w:ind w:firstLine="60"/>
            </w:pPr>
            <w:r>
              <w:rPr>
                <w:position w:val="-2"/>
              </w:rPr>
              <w:drawing>
                <wp:inline distT="0" distB="0" distL="0" distR="0">
                  <wp:extent cx="320368" cy="89939"/>
                  <wp:effectExtent l="0" t="0" r="0" b="0"/>
                  <wp:docPr id="34" name="IM 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 34"/>
                          <pic:cNvPicPr/>
                        </pic:nvPicPr>
                        <pic:blipFill>
                          <a:blip xmlns:r="http://schemas.openxmlformats.org/officeDocument/2006/relationships"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368" cy="899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8"/>
        </w:trPr>
        <w:tc>
          <w:tcPr>
            <w:tcW w:w="895" w:type="dxa"/>
            <w:vAlign w:val="top"/>
          </w:tcPr>
          <w:p>
            <w:pPr>
              <w:spacing w:before="51" w:line="176" w:lineRule="auto"/>
              <w:ind w:left="497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2</w:t>
            </w:r>
          </w:p>
        </w:tc>
        <w:tc>
          <w:tcPr>
            <w:tcW w:w="714" w:type="dxa"/>
            <w:vAlign w:val="top"/>
          </w:tcPr>
          <w:p>
            <w:pPr>
              <w:spacing w:before="27" w:line="140" w:lineRule="exact"/>
              <w:ind w:left="217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5"/>
                <w:sz w:val="13"/>
                <w:szCs w:val="13"/>
              </w:rPr>
              <w:t>大连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3" w:line="185" w:lineRule="auto"/>
              <w:ind w:left="22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-4.2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3" w:line="185" w:lineRule="auto"/>
              <w:ind w:left="22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-4.3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3" w:line="185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-3.5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3" w:line="185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-3.9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3" w:line="184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-4.1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3" w:line="185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-3.9</w:t>
            </w:r>
          </w:p>
        </w:tc>
        <w:tc>
          <w:tcPr>
            <w:tcW w:w="627" w:type="dxa"/>
            <w:vAlign w:val="top"/>
          </w:tcPr>
          <w:p>
            <w:pPr>
              <w:spacing w:before="19" w:line="142" w:lineRule="exact"/>
              <w:ind w:firstLine="59"/>
            </w:pPr>
            <w:r>
              <w:rPr>
                <w:position w:val="-2"/>
              </w:rPr>
              <w:drawing>
                <wp:inline distT="0" distB="0" distL="0" distR="0">
                  <wp:extent cx="320528" cy="90100"/>
                  <wp:effectExtent l="0" t="0" r="0" b="0"/>
                  <wp:docPr id="36" name="IM 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 36"/>
                          <pic:cNvPicPr/>
                        </pic:nvPicPr>
                        <pic:blipFill>
                          <a:blip xmlns:r="http://schemas.openxmlformats.org/officeDocument/2006/relationships"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528" cy="90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" w:type="dxa"/>
            <w:vAlign w:val="top"/>
          </w:tcPr>
          <w:p>
            <w:pPr>
              <w:spacing w:before="53" w:line="185" w:lineRule="auto"/>
              <w:ind w:left="24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0.3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3" w:line="185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-0.6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3" w:line="185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-0.3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3" w:line="185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-0.9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3" w:line="185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-0.6</w:t>
            </w:r>
          </w:p>
        </w:tc>
        <w:tc>
          <w:tcPr>
            <w:tcW w:w="627" w:type="dxa"/>
            <w:vAlign w:val="top"/>
          </w:tcPr>
          <w:p>
            <w:pPr>
              <w:spacing w:before="53" w:line="185" w:lineRule="auto"/>
              <w:ind w:left="24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0.1</w:t>
            </w:r>
          </w:p>
        </w:tc>
        <w:tc>
          <w:tcPr>
            <w:tcW w:w="783" w:type="dxa"/>
            <w:vAlign w:val="top"/>
          </w:tcPr>
          <w:p>
            <w:pPr>
              <w:spacing w:before="19" w:line="142" w:lineRule="exact"/>
              <w:ind w:firstLine="60"/>
            </w:pPr>
            <w:r>
              <w:rPr>
                <w:position w:val="-2"/>
              </w:rPr>
              <w:drawing>
                <wp:inline distT="0" distB="0" distL="0" distR="0">
                  <wp:extent cx="332689" cy="90100"/>
                  <wp:effectExtent l="0" t="0" r="0" b="0"/>
                  <wp:docPr id="38" name="IM 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 38"/>
                          <pic:cNvPicPr/>
                        </pic:nvPicPr>
                        <pic:blipFill>
                          <a:blip xmlns:r="http://schemas.openxmlformats.org/officeDocument/2006/relationships"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689" cy="90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8"/>
        </w:trPr>
        <w:tc>
          <w:tcPr>
            <w:tcW w:w="895" w:type="dxa"/>
            <w:vAlign w:val="top"/>
          </w:tcPr>
          <w:p>
            <w:pPr>
              <w:spacing w:before="52" w:line="175" w:lineRule="auto"/>
              <w:ind w:left="497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2</w:t>
            </w:r>
          </w:p>
        </w:tc>
        <w:tc>
          <w:tcPr>
            <w:tcW w:w="714" w:type="dxa"/>
            <w:vAlign w:val="top"/>
          </w:tcPr>
          <w:p>
            <w:pPr>
              <w:spacing w:before="28" w:line="139" w:lineRule="exact"/>
              <w:ind w:left="156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3"/>
                <w:sz w:val="13"/>
                <w:szCs w:val="13"/>
              </w:rPr>
              <w:t>哈尔滨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4" w:line="185" w:lineRule="auto"/>
              <w:ind w:left="22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-2.3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4" w:line="185" w:lineRule="auto"/>
              <w:ind w:left="22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-2.2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4" w:line="185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-1.8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4" w:line="185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-1.3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4" w:line="185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-1.6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4" w:line="184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-1.4</w:t>
            </w:r>
          </w:p>
        </w:tc>
        <w:tc>
          <w:tcPr>
            <w:tcW w:w="627" w:type="dxa"/>
            <w:vAlign w:val="top"/>
          </w:tcPr>
          <w:p>
            <w:pPr>
              <w:spacing w:before="19" w:line="142" w:lineRule="exact"/>
              <w:ind w:firstLine="59"/>
            </w:pPr>
            <w:r>
              <w:rPr>
                <w:position w:val="-2"/>
              </w:rPr>
              <w:drawing>
                <wp:inline distT="0" distB="0" distL="0" distR="0">
                  <wp:extent cx="320528" cy="89939"/>
                  <wp:effectExtent l="0" t="0" r="0" b="0"/>
                  <wp:docPr id="40" name="IM 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 40"/>
                          <pic:cNvPicPr/>
                        </pic:nvPicPr>
                        <pic:blipFill>
                          <a:blip xmlns:r="http://schemas.openxmlformats.org/officeDocument/2006/relationships"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528" cy="899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4" w:line="185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-0.6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4" w:line="185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-0.7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4" w:line="185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-0.2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4" w:line="185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-0.4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4" w:line="185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-0.7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4" w:line="185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-0.2</w:t>
            </w:r>
          </w:p>
        </w:tc>
        <w:tc>
          <w:tcPr>
            <w:tcW w:w="783" w:type="dxa"/>
            <w:vAlign w:val="top"/>
          </w:tcPr>
          <w:p>
            <w:pPr>
              <w:spacing w:before="19" w:line="142" w:lineRule="exact"/>
              <w:ind w:firstLine="60"/>
            </w:pPr>
            <w:r>
              <w:rPr>
                <w:position w:val="-2"/>
              </w:rPr>
              <w:drawing>
                <wp:inline distT="0" distB="0" distL="0" distR="0">
                  <wp:extent cx="320368" cy="89939"/>
                  <wp:effectExtent l="0" t="0" r="0" b="0"/>
                  <wp:docPr id="42" name="IM 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 42"/>
                          <pic:cNvPicPr/>
                        </pic:nvPicPr>
                        <pic:blipFill>
                          <a:blip xmlns:r="http://schemas.openxmlformats.org/officeDocument/2006/relationships"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368" cy="899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9"/>
        </w:trPr>
        <w:tc>
          <w:tcPr>
            <w:tcW w:w="895" w:type="dxa"/>
            <w:vAlign w:val="top"/>
          </w:tcPr>
          <w:p>
            <w:pPr>
              <w:spacing w:before="52" w:line="176" w:lineRule="auto"/>
              <w:ind w:left="497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2</w:t>
            </w:r>
          </w:p>
        </w:tc>
        <w:tc>
          <w:tcPr>
            <w:tcW w:w="714" w:type="dxa"/>
            <w:vAlign w:val="top"/>
          </w:tcPr>
          <w:p>
            <w:pPr>
              <w:spacing w:before="28" w:line="141" w:lineRule="exact"/>
              <w:ind w:left="219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4"/>
                <w:sz w:val="13"/>
                <w:szCs w:val="13"/>
              </w:rPr>
              <w:t>武汉</w:t>
            </w:r>
          </w:p>
        </w:tc>
        <w:tc>
          <w:tcPr>
            <w:tcW w:w="627" w:type="dxa"/>
            <w:vAlign w:val="top"/>
          </w:tcPr>
          <w:p>
            <w:pPr>
              <w:spacing w:before="54" w:line="185" w:lineRule="auto"/>
              <w:ind w:left="239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0.5</w:t>
            </w:r>
          </w:p>
        </w:tc>
        <w:tc>
          <w:tcPr>
            <w:tcW w:w="627" w:type="dxa"/>
            <w:vAlign w:val="top"/>
          </w:tcPr>
          <w:p>
            <w:pPr>
              <w:spacing w:before="54" w:line="184" w:lineRule="auto"/>
              <w:ind w:left="246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3"/>
                <w:sz w:val="12"/>
                <w:szCs w:val="12"/>
              </w:rPr>
              <w:t>1.1</w:t>
            </w:r>
          </w:p>
        </w:tc>
        <w:tc>
          <w:tcPr>
            <w:tcW w:w="627" w:type="dxa"/>
            <w:vAlign w:val="top"/>
          </w:tcPr>
          <w:p>
            <w:pPr>
              <w:spacing w:before="54" w:line="185" w:lineRule="auto"/>
              <w:ind w:left="246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3"/>
                <w:sz w:val="12"/>
                <w:szCs w:val="12"/>
              </w:rPr>
              <w:t>1.6</w:t>
            </w:r>
          </w:p>
        </w:tc>
        <w:tc>
          <w:tcPr>
            <w:tcW w:w="627" w:type="dxa"/>
            <w:vAlign w:val="top"/>
          </w:tcPr>
          <w:p>
            <w:pPr>
              <w:spacing w:before="54" w:line="184" w:lineRule="auto"/>
              <w:ind w:left="246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3"/>
                <w:sz w:val="12"/>
                <w:szCs w:val="12"/>
              </w:rPr>
              <w:t>1.4</w:t>
            </w:r>
          </w:p>
        </w:tc>
        <w:tc>
          <w:tcPr>
            <w:tcW w:w="627" w:type="dxa"/>
            <w:vAlign w:val="top"/>
          </w:tcPr>
          <w:p>
            <w:pPr>
              <w:spacing w:before="54" w:line="185" w:lineRule="auto"/>
              <w:ind w:left="24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0.3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4" w:line="185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-0.5</w:t>
            </w:r>
          </w:p>
        </w:tc>
        <w:tc>
          <w:tcPr>
            <w:tcW w:w="627" w:type="dxa"/>
            <w:vAlign w:val="top"/>
          </w:tcPr>
          <w:p>
            <w:pPr>
              <w:spacing w:before="20" w:line="142" w:lineRule="exact"/>
              <w:ind w:firstLine="59"/>
            </w:pPr>
            <w:r>
              <w:rPr>
                <w:position w:val="-2"/>
              </w:rPr>
              <w:drawing>
                <wp:inline distT="0" distB="0" distL="0" distR="0">
                  <wp:extent cx="332856" cy="90100"/>
                  <wp:effectExtent l="0" t="0" r="0" b="0"/>
                  <wp:docPr id="44" name="IM 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 44"/>
                          <pic:cNvPicPr/>
                        </pic:nvPicPr>
                        <pic:blipFill>
                          <a:blip xmlns:r="http://schemas.openxmlformats.org/officeDocument/2006/relationships"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856" cy="90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4" w:line="185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-0.5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4" w:line="185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-0.3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4" w:line="185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-0.1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4" w:line="185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-0.5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4" w:line="184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-1.1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4" w:line="185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-0.6</w:t>
            </w:r>
          </w:p>
        </w:tc>
        <w:tc>
          <w:tcPr>
            <w:tcW w:w="783" w:type="dxa"/>
            <w:vAlign w:val="top"/>
          </w:tcPr>
          <w:p>
            <w:pPr>
              <w:spacing w:before="20" w:line="142" w:lineRule="exact"/>
              <w:ind w:firstLine="60"/>
            </w:pPr>
            <w:r>
              <w:rPr>
                <w:position w:val="-2"/>
              </w:rPr>
              <w:drawing>
                <wp:inline distT="0" distB="0" distL="0" distR="0">
                  <wp:extent cx="320368" cy="90100"/>
                  <wp:effectExtent l="0" t="0" r="0" b="0"/>
                  <wp:docPr id="46" name="IM 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 46"/>
                          <pic:cNvPicPr/>
                        </pic:nvPicPr>
                        <pic:blipFill>
                          <a:blip xmlns:r="http://schemas.openxmlformats.org/officeDocument/2006/relationships"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368" cy="90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8"/>
        </w:trPr>
        <w:tc>
          <w:tcPr>
            <w:tcW w:w="895" w:type="dxa"/>
            <w:vAlign w:val="top"/>
          </w:tcPr>
          <w:p>
            <w:pPr>
              <w:spacing w:before="52" w:line="175" w:lineRule="auto"/>
              <w:ind w:left="497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2</w:t>
            </w:r>
          </w:p>
        </w:tc>
        <w:tc>
          <w:tcPr>
            <w:tcW w:w="714" w:type="dxa"/>
            <w:vAlign w:val="top"/>
          </w:tcPr>
          <w:p>
            <w:pPr>
              <w:spacing w:before="28" w:line="139" w:lineRule="exact"/>
              <w:ind w:left="219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4"/>
                <w:sz w:val="13"/>
                <w:szCs w:val="13"/>
              </w:rPr>
              <w:t>兰州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4" w:line="185" w:lineRule="auto"/>
              <w:ind w:left="22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-0.1</w:t>
            </w:r>
          </w:p>
        </w:tc>
        <w:tc>
          <w:tcPr>
            <w:tcW w:w="627" w:type="dxa"/>
            <w:vAlign w:val="top"/>
          </w:tcPr>
          <w:p>
            <w:pPr>
              <w:spacing w:before="54" w:line="185" w:lineRule="auto"/>
              <w:ind w:left="239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0.3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4" w:line="185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-0.6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4" w:line="185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-0.6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4" w:line="185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-0.7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4" w:line="184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-1.1</w:t>
            </w:r>
          </w:p>
        </w:tc>
        <w:tc>
          <w:tcPr>
            <w:tcW w:w="627" w:type="dxa"/>
            <w:vAlign w:val="top"/>
          </w:tcPr>
          <w:p>
            <w:pPr>
              <w:spacing w:before="20" w:line="141" w:lineRule="exact"/>
              <w:ind w:firstLine="59"/>
            </w:pPr>
            <w:r>
              <w:rPr>
                <w:position w:val="-2"/>
              </w:rPr>
              <w:drawing>
                <wp:inline distT="0" distB="0" distL="0" distR="0">
                  <wp:extent cx="332856" cy="89939"/>
                  <wp:effectExtent l="0" t="0" r="0" b="0"/>
                  <wp:docPr id="48" name="IM 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 48"/>
                          <pic:cNvPicPr/>
                        </pic:nvPicPr>
                        <pic:blipFill>
                          <a:blip xmlns:r="http://schemas.openxmlformats.org/officeDocument/2006/relationships"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856" cy="899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4" w:line="185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-0.5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4" w:line="185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-0.5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4" w:line="185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-1.3</w:t>
            </w:r>
          </w:p>
        </w:tc>
        <w:tc>
          <w:tcPr>
            <w:tcW w:w="627" w:type="dxa"/>
            <w:vAlign w:val="top"/>
          </w:tcPr>
          <w:p>
            <w:pPr>
              <w:spacing w:before="54" w:line="185" w:lineRule="auto"/>
              <w:ind w:left="286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0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4" w:line="185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-0.6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4" w:line="185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-0.5</w:t>
            </w:r>
          </w:p>
        </w:tc>
        <w:tc>
          <w:tcPr>
            <w:tcW w:w="783" w:type="dxa"/>
            <w:vAlign w:val="top"/>
          </w:tcPr>
          <w:p>
            <w:pPr>
              <w:spacing w:before="20" w:line="141" w:lineRule="exact"/>
              <w:ind w:firstLine="60"/>
            </w:pPr>
            <w:r>
              <w:rPr>
                <w:position w:val="-2"/>
              </w:rPr>
              <w:drawing>
                <wp:inline distT="0" distB="0" distL="0" distR="0">
                  <wp:extent cx="320368" cy="89939"/>
                  <wp:effectExtent l="0" t="0" r="0" b="0"/>
                  <wp:docPr id="50" name="IM 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 50"/>
                          <pic:cNvPicPr/>
                        </pic:nvPicPr>
                        <pic:blipFill>
                          <a:blip xmlns:r="http://schemas.openxmlformats.org/officeDocument/2006/relationships"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368" cy="899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8"/>
        </w:trPr>
        <w:tc>
          <w:tcPr>
            <w:tcW w:w="895" w:type="dxa"/>
            <w:vAlign w:val="top"/>
          </w:tcPr>
          <w:p>
            <w:pPr>
              <w:spacing w:before="52" w:line="174" w:lineRule="auto"/>
              <w:ind w:left="497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2</w:t>
            </w:r>
          </w:p>
        </w:tc>
        <w:tc>
          <w:tcPr>
            <w:tcW w:w="714" w:type="dxa"/>
            <w:vAlign w:val="top"/>
          </w:tcPr>
          <w:p>
            <w:pPr>
              <w:spacing w:before="28" w:line="139" w:lineRule="exact"/>
              <w:ind w:left="217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5"/>
                <w:sz w:val="13"/>
                <w:szCs w:val="13"/>
              </w:rPr>
              <w:t>太原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4" w:line="185" w:lineRule="auto"/>
              <w:ind w:left="22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-0.5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4" w:line="185" w:lineRule="auto"/>
              <w:ind w:left="22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-0.3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4" w:line="185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-0.4</w:t>
            </w:r>
          </w:p>
        </w:tc>
        <w:tc>
          <w:tcPr>
            <w:tcW w:w="627" w:type="dxa"/>
            <w:vAlign w:val="top"/>
          </w:tcPr>
          <w:p>
            <w:pPr>
              <w:spacing w:before="54" w:line="185" w:lineRule="auto"/>
              <w:ind w:left="24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0.1</w:t>
            </w:r>
          </w:p>
        </w:tc>
        <w:tc>
          <w:tcPr>
            <w:tcW w:w="627" w:type="dxa"/>
            <w:vAlign w:val="top"/>
          </w:tcPr>
          <w:p>
            <w:pPr>
              <w:spacing w:before="54" w:line="185" w:lineRule="auto"/>
              <w:ind w:left="246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3"/>
                <w:sz w:val="12"/>
                <w:szCs w:val="12"/>
              </w:rPr>
              <w:t>1.2</w:t>
            </w:r>
          </w:p>
        </w:tc>
        <w:tc>
          <w:tcPr>
            <w:tcW w:w="626" w:type="dxa"/>
            <w:vAlign w:val="top"/>
          </w:tcPr>
          <w:p>
            <w:pPr>
              <w:spacing w:before="54" w:line="185" w:lineRule="auto"/>
              <w:ind w:left="24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0.5</w:t>
            </w:r>
          </w:p>
        </w:tc>
        <w:tc>
          <w:tcPr>
            <w:tcW w:w="627" w:type="dxa"/>
            <w:vAlign w:val="top"/>
          </w:tcPr>
          <w:p>
            <w:pPr>
              <w:spacing w:before="20" w:line="142" w:lineRule="exact"/>
              <w:ind w:firstLine="59"/>
            </w:pPr>
            <w:r>
              <w:rPr>
                <w:position w:val="-2"/>
              </w:rPr>
              <w:drawing>
                <wp:inline distT="0" distB="0" distL="0" distR="0">
                  <wp:extent cx="332856" cy="89939"/>
                  <wp:effectExtent l="0" t="0" r="0" b="0"/>
                  <wp:docPr id="52" name="IM 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 52"/>
                          <pic:cNvPicPr/>
                        </pic:nvPicPr>
                        <pic:blipFill>
                          <a:blip xmlns:r="http://schemas.openxmlformats.org/officeDocument/2006/relationships"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856" cy="899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" w:type="dxa"/>
            <w:vAlign w:val="top"/>
          </w:tcPr>
          <w:p>
            <w:pPr>
              <w:spacing w:before="54" w:line="185" w:lineRule="auto"/>
              <w:ind w:left="24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0.2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4" w:line="185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-0.4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4" w:line="185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-0.5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4" w:line="185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-0.3</w:t>
            </w:r>
          </w:p>
        </w:tc>
        <w:tc>
          <w:tcPr>
            <w:tcW w:w="627" w:type="dxa"/>
            <w:vAlign w:val="top"/>
          </w:tcPr>
          <w:p>
            <w:pPr>
              <w:spacing w:before="54" w:line="185" w:lineRule="auto"/>
              <w:ind w:left="24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0.4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4" w:line="185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-0.5</w:t>
            </w:r>
          </w:p>
        </w:tc>
        <w:tc>
          <w:tcPr>
            <w:tcW w:w="783" w:type="dxa"/>
            <w:vAlign w:val="top"/>
          </w:tcPr>
          <w:p>
            <w:pPr>
              <w:spacing w:before="20" w:line="142" w:lineRule="exact"/>
              <w:ind w:firstLine="60"/>
            </w:pPr>
            <w:r>
              <w:rPr>
                <w:position w:val="-2"/>
              </w:rPr>
              <w:drawing>
                <wp:inline distT="0" distB="0" distL="0" distR="0">
                  <wp:extent cx="332689" cy="89939"/>
                  <wp:effectExtent l="0" t="0" r="0" b="0"/>
                  <wp:docPr id="54" name="IM 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 54"/>
                          <pic:cNvPicPr/>
                        </pic:nvPicPr>
                        <pic:blipFill>
                          <a:blip xmlns:r="http://schemas.openxmlformats.org/officeDocument/2006/relationships"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689" cy="899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8"/>
        </w:trPr>
        <w:tc>
          <w:tcPr>
            <w:tcW w:w="895" w:type="dxa"/>
            <w:vAlign w:val="top"/>
          </w:tcPr>
          <w:p>
            <w:pPr>
              <w:spacing w:before="52" w:line="174" w:lineRule="auto"/>
              <w:ind w:left="497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2</w:t>
            </w:r>
          </w:p>
        </w:tc>
        <w:tc>
          <w:tcPr>
            <w:tcW w:w="714" w:type="dxa"/>
            <w:vAlign w:val="top"/>
          </w:tcPr>
          <w:p>
            <w:pPr>
              <w:spacing w:before="29" w:line="138" w:lineRule="exact"/>
              <w:ind w:left="217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5"/>
                <w:sz w:val="13"/>
                <w:szCs w:val="13"/>
              </w:rPr>
              <w:t>沈阳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5" w:line="185" w:lineRule="auto"/>
              <w:ind w:left="22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-2.7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5" w:line="185" w:lineRule="auto"/>
              <w:ind w:left="22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-2.2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5" w:line="184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-1.7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5" w:line="184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-1.7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5" w:line="185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-1.3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5" w:line="184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-1.4</w:t>
            </w:r>
          </w:p>
        </w:tc>
        <w:tc>
          <w:tcPr>
            <w:tcW w:w="627" w:type="dxa"/>
            <w:vAlign w:val="top"/>
          </w:tcPr>
          <w:p>
            <w:pPr>
              <w:spacing w:before="20" w:line="142" w:lineRule="exact"/>
              <w:ind w:firstLine="59"/>
            </w:pPr>
            <w:r>
              <w:rPr>
                <w:position w:val="-2"/>
              </w:rPr>
              <w:drawing>
                <wp:inline distT="0" distB="0" distL="0" distR="0">
                  <wp:extent cx="320528" cy="90100"/>
                  <wp:effectExtent l="0" t="0" r="0" b="0"/>
                  <wp:docPr id="56" name="IM 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 56"/>
                          <pic:cNvPicPr/>
                        </pic:nvPicPr>
                        <pic:blipFill>
                          <a:blip xmlns:r="http://schemas.openxmlformats.org/officeDocument/2006/relationships"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528" cy="90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" w:type="dxa"/>
            <w:vAlign w:val="top"/>
          </w:tcPr>
          <w:p>
            <w:pPr>
              <w:spacing w:before="55" w:line="185" w:lineRule="auto"/>
              <w:ind w:left="24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0.1</w:t>
            </w:r>
          </w:p>
        </w:tc>
        <w:tc>
          <w:tcPr>
            <w:tcW w:w="627" w:type="dxa"/>
            <w:vAlign w:val="top"/>
          </w:tcPr>
          <w:p>
            <w:pPr>
              <w:spacing w:before="55" w:line="185" w:lineRule="auto"/>
              <w:ind w:left="24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0.2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5" w:line="185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-0.1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5" w:line="185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-0.8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5" w:line="185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-0.2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5" w:line="185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-0.6</w:t>
            </w:r>
          </w:p>
        </w:tc>
        <w:tc>
          <w:tcPr>
            <w:tcW w:w="783" w:type="dxa"/>
            <w:vAlign w:val="top"/>
          </w:tcPr>
          <w:p>
            <w:pPr>
              <w:spacing w:before="20" w:line="142" w:lineRule="exact"/>
              <w:ind w:firstLine="60"/>
            </w:pPr>
            <w:r>
              <w:rPr>
                <w:position w:val="-2"/>
              </w:rPr>
              <w:drawing>
                <wp:inline distT="0" distB="0" distL="0" distR="0">
                  <wp:extent cx="320368" cy="90100"/>
                  <wp:effectExtent l="0" t="0" r="0" b="0"/>
                  <wp:docPr id="58" name="IM 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IM 58"/>
                          <pic:cNvPicPr/>
                        </pic:nvPicPr>
                        <pic:blipFill>
                          <a:blip xmlns:r="http://schemas.openxmlformats.org/officeDocument/2006/relationships"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368" cy="90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8"/>
        </w:trPr>
        <w:tc>
          <w:tcPr>
            <w:tcW w:w="895" w:type="dxa"/>
            <w:vAlign w:val="top"/>
          </w:tcPr>
          <w:p>
            <w:pPr>
              <w:spacing w:before="53" w:line="173" w:lineRule="auto"/>
              <w:ind w:left="497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2</w:t>
            </w:r>
          </w:p>
        </w:tc>
        <w:tc>
          <w:tcPr>
            <w:tcW w:w="714" w:type="dxa"/>
            <w:vAlign w:val="top"/>
          </w:tcPr>
          <w:p>
            <w:pPr>
              <w:spacing w:before="29" w:line="138" w:lineRule="exact"/>
              <w:ind w:left="219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4"/>
                <w:sz w:val="13"/>
                <w:szCs w:val="13"/>
              </w:rPr>
              <w:t>长春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6" w:line="183" w:lineRule="auto"/>
              <w:ind w:left="22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-4.7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6" w:line="183" w:lineRule="auto"/>
              <w:ind w:left="22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-4.4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5" w:line="184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-3.6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5" w:line="184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-3.4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5" w:line="184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-2.1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6" w:line="183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-1.4</w:t>
            </w:r>
          </w:p>
        </w:tc>
        <w:tc>
          <w:tcPr>
            <w:tcW w:w="627" w:type="dxa"/>
            <w:vAlign w:val="top"/>
          </w:tcPr>
          <w:p>
            <w:pPr>
              <w:spacing w:before="23" w:line="138" w:lineRule="exact"/>
              <w:ind w:firstLine="59"/>
            </w:pPr>
            <w:r>
              <w:rPr>
                <w:position w:val="-2"/>
              </w:rPr>
              <w:drawing>
                <wp:inline distT="0" distB="0" distL="0" distR="0">
                  <wp:extent cx="320528" cy="87441"/>
                  <wp:effectExtent l="0" t="0" r="0" b="0"/>
                  <wp:docPr id="60" name="IM 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IM 60"/>
                          <pic:cNvPicPr/>
                        </pic:nvPicPr>
                        <pic:blipFill>
                          <a:blip xmlns:r="http://schemas.openxmlformats.org/officeDocument/2006/relationships"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528" cy="874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5" w:line="184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-0.8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5" w:line="184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-0.4</w:t>
            </w:r>
          </w:p>
        </w:tc>
        <w:tc>
          <w:tcPr>
            <w:tcW w:w="627" w:type="dxa"/>
            <w:vAlign w:val="top"/>
          </w:tcPr>
          <w:p>
            <w:pPr>
              <w:spacing w:before="55" w:line="184" w:lineRule="auto"/>
              <w:ind w:left="24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0.2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5" w:line="184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-0.5</w:t>
            </w:r>
          </w:p>
        </w:tc>
        <w:tc>
          <w:tcPr>
            <w:tcW w:w="627" w:type="dxa"/>
            <w:vAlign w:val="top"/>
          </w:tcPr>
          <w:p>
            <w:pPr>
              <w:spacing w:before="55" w:line="184" w:lineRule="auto"/>
              <w:ind w:left="24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0.1</w:t>
            </w:r>
          </w:p>
        </w:tc>
        <w:tc>
          <w:tcPr>
            <w:tcW w:w="627" w:type="dxa"/>
            <w:vAlign w:val="top"/>
          </w:tcPr>
          <w:p>
            <w:pPr>
              <w:spacing w:before="55" w:line="184" w:lineRule="auto"/>
              <w:ind w:left="24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0.2</w:t>
            </w:r>
          </w:p>
        </w:tc>
        <w:tc>
          <w:tcPr>
            <w:tcW w:w="783" w:type="dxa"/>
            <w:vAlign w:val="top"/>
          </w:tcPr>
          <w:p>
            <w:pPr>
              <w:spacing w:before="23" w:line="138" w:lineRule="exact"/>
              <w:ind w:firstLine="60"/>
            </w:pPr>
            <w:r>
              <w:rPr>
                <w:position w:val="-2"/>
              </w:rPr>
              <w:drawing>
                <wp:inline distT="0" distB="0" distL="0" distR="0">
                  <wp:extent cx="320368" cy="87441"/>
                  <wp:effectExtent l="0" t="0" r="0" b="0"/>
                  <wp:docPr id="62" name="IM 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IM 62"/>
                          <pic:cNvPicPr/>
                        </pic:nvPicPr>
                        <pic:blipFill>
                          <a:blip xmlns:r="http://schemas.openxmlformats.org/officeDocument/2006/relationships"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368" cy="874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9"/>
        </w:trPr>
        <w:tc>
          <w:tcPr>
            <w:tcW w:w="895" w:type="dxa"/>
            <w:vAlign w:val="top"/>
          </w:tcPr>
          <w:p>
            <w:pPr>
              <w:spacing w:before="54" w:line="173" w:lineRule="auto"/>
              <w:ind w:left="497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2</w:t>
            </w:r>
          </w:p>
        </w:tc>
        <w:tc>
          <w:tcPr>
            <w:tcW w:w="714" w:type="dxa"/>
            <w:vAlign w:val="top"/>
          </w:tcPr>
          <w:p>
            <w:pPr>
              <w:spacing w:before="30" w:line="139" w:lineRule="exact"/>
              <w:ind w:left="217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5"/>
                <w:sz w:val="13"/>
                <w:szCs w:val="13"/>
              </w:rPr>
              <w:t>福州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6" w:line="184" w:lineRule="auto"/>
              <w:ind w:left="22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-1.4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6" w:line="185" w:lineRule="auto"/>
              <w:ind w:left="22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-1.2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6" w:line="185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-1.3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6" w:line="184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-1.4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6" w:line="185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-1.8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6" w:line="185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-2.4</w:t>
            </w:r>
          </w:p>
        </w:tc>
        <w:tc>
          <w:tcPr>
            <w:tcW w:w="627" w:type="dxa"/>
            <w:vAlign w:val="top"/>
          </w:tcPr>
          <w:p>
            <w:pPr>
              <w:spacing w:before="21" w:line="142" w:lineRule="exact"/>
              <w:ind w:firstLine="59"/>
            </w:pPr>
            <w:r>
              <w:rPr>
                <w:position w:val="-2"/>
              </w:rPr>
              <w:drawing>
                <wp:inline distT="0" distB="0" distL="0" distR="0">
                  <wp:extent cx="332856" cy="90100"/>
                  <wp:effectExtent l="0" t="0" r="0" b="0"/>
                  <wp:docPr id="64" name="IM 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IM 64"/>
                          <pic:cNvPicPr/>
                        </pic:nvPicPr>
                        <pic:blipFill>
                          <a:blip xmlns:r="http://schemas.openxmlformats.org/officeDocument/2006/relationships"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856" cy="90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6" w:line="185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-0.3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6" w:line="185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-0.5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6" w:line="185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-0.6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6" w:line="185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-0.4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6" w:line="185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-0.6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6" w:line="185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-0.4</w:t>
            </w:r>
          </w:p>
        </w:tc>
        <w:tc>
          <w:tcPr>
            <w:tcW w:w="783" w:type="dxa"/>
            <w:vAlign w:val="top"/>
          </w:tcPr>
          <w:p>
            <w:pPr>
              <w:spacing w:before="21" w:line="142" w:lineRule="exact"/>
              <w:ind w:firstLine="60"/>
            </w:pPr>
            <w:r>
              <w:rPr>
                <w:position w:val="-2"/>
              </w:rPr>
              <w:drawing>
                <wp:inline distT="0" distB="0" distL="0" distR="0">
                  <wp:extent cx="320368" cy="90100"/>
                  <wp:effectExtent l="0" t="0" r="0" b="0"/>
                  <wp:docPr id="66" name="IM 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IM 66"/>
                          <pic:cNvPicPr/>
                        </pic:nvPicPr>
                        <pic:blipFill>
                          <a:blip xmlns:r="http://schemas.openxmlformats.org/officeDocument/2006/relationships"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368" cy="90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8"/>
        </w:trPr>
        <w:tc>
          <w:tcPr>
            <w:tcW w:w="895" w:type="dxa"/>
            <w:vAlign w:val="top"/>
          </w:tcPr>
          <w:p>
            <w:pPr>
              <w:spacing w:before="53" w:line="173" w:lineRule="auto"/>
              <w:ind w:left="497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2</w:t>
            </w:r>
          </w:p>
        </w:tc>
        <w:tc>
          <w:tcPr>
            <w:tcW w:w="714" w:type="dxa"/>
            <w:vAlign w:val="top"/>
          </w:tcPr>
          <w:p>
            <w:pPr>
              <w:spacing w:before="29" w:line="138" w:lineRule="exact"/>
              <w:ind w:left="218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5"/>
                <w:sz w:val="13"/>
                <w:szCs w:val="13"/>
              </w:rPr>
              <w:t>厦门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5" w:line="184" w:lineRule="auto"/>
              <w:ind w:left="22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-2.3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5" w:line="184" w:lineRule="auto"/>
              <w:ind w:left="22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-2.6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5" w:line="184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-2.1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5" w:line="184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-2.4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5" w:line="184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-3.3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5" w:line="184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-3.8</w:t>
            </w:r>
          </w:p>
        </w:tc>
        <w:tc>
          <w:tcPr>
            <w:tcW w:w="627" w:type="dxa"/>
            <w:vAlign w:val="top"/>
          </w:tcPr>
          <w:p>
            <w:pPr>
              <w:spacing w:before="21" w:line="142" w:lineRule="exact"/>
              <w:ind w:firstLine="59"/>
            </w:pPr>
            <w:r>
              <w:rPr>
                <w:position w:val="-2"/>
              </w:rPr>
              <w:drawing>
                <wp:inline distT="0" distB="0" distL="0" distR="0">
                  <wp:extent cx="332856" cy="89939"/>
                  <wp:effectExtent l="0" t="0" r="0" b="0"/>
                  <wp:docPr id="68" name="IM 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IM 68"/>
                          <pic:cNvPicPr/>
                        </pic:nvPicPr>
                        <pic:blipFill>
                          <a:blip xmlns:r="http://schemas.openxmlformats.org/officeDocument/2006/relationships"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856" cy="899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5" w:line="184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-0.3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5" w:line="184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-0.6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5" w:line="184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-0.2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5" w:line="184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-0.5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6" w:line="183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-1.1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5" w:line="184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-0.8</w:t>
            </w:r>
          </w:p>
        </w:tc>
        <w:tc>
          <w:tcPr>
            <w:tcW w:w="783" w:type="dxa"/>
            <w:vAlign w:val="top"/>
          </w:tcPr>
          <w:p>
            <w:pPr>
              <w:spacing w:before="21" w:line="142" w:lineRule="exact"/>
              <w:ind w:firstLine="60"/>
            </w:pPr>
            <w:r>
              <w:rPr>
                <w:position w:val="-2"/>
              </w:rPr>
              <w:drawing>
                <wp:inline distT="0" distB="0" distL="0" distR="0">
                  <wp:extent cx="320368" cy="89939"/>
                  <wp:effectExtent l="0" t="0" r="0" b="0"/>
                  <wp:docPr id="70" name="IM 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IM 70"/>
                          <pic:cNvPicPr/>
                        </pic:nvPicPr>
                        <pic:blipFill>
                          <a:blip xmlns:r="http://schemas.openxmlformats.org/officeDocument/2006/relationships"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368" cy="899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8"/>
        </w:trPr>
        <w:tc>
          <w:tcPr>
            <w:tcW w:w="895" w:type="dxa"/>
            <w:vAlign w:val="top"/>
          </w:tcPr>
          <w:p>
            <w:pPr>
              <w:spacing w:before="54" w:line="172" w:lineRule="auto"/>
              <w:ind w:left="497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2</w:t>
            </w:r>
          </w:p>
        </w:tc>
        <w:tc>
          <w:tcPr>
            <w:tcW w:w="714" w:type="dxa"/>
            <w:vAlign w:val="top"/>
          </w:tcPr>
          <w:p>
            <w:pPr>
              <w:spacing w:before="30" w:line="137" w:lineRule="exact"/>
              <w:ind w:left="217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5"/>
                <w:sz w:val="13"/>
                <w:szCs w:val="13"/>
              </w:rPr>
              <w:t>郑州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6" w:line="182" w:lineRule="auto"/>
              <w:ind w:left="26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-1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6" w:line="183" w:lineRule="auto"/>
              <w:ind w:left="22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-1.3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6" w:line="182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-1.7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6" w:line="182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-1.7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6" w:line="183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-1.6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6" w:line="183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-2.2</w:t>
            </w:r>
          </w:p>
        </w:tc>
        <w:tc>
          <w:tcPr>
            <w:tcW w:w="627" w:type="dxa"/>
            <w:vAlign w:val="top"/>
          </w:tcPr>
          <w:p>
            <w:pPr>
              <w:spacing w:before="21" w:line="142" w:lineRule="exact"/>
              <w:ind w:firstLine="59"/>
            </w:pPr>
            <w:r>
              <w:rPr>
                <w:position w:val="-2"/>
              </w:rPr>
              <w:drawing>
                <wp:inline distT="0" distB="0" distL="0" distR="0">
                  <wp:extent cx="332856" cy="90100"/>
                  <wp:effectExtent l="0" t="0" r="0" b="0"/>
                  <wp:docPr id="72" name="IM 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IM 72"/>
                          <pic:cNvPicPr/>
                        </pic:nvPicPr>
                        <pic:blipFill>
                          <a:blip xmlns:r="http://schemas.openxmlformats.org/officeDocument/2006/relationships"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856" cy="90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6" w:line="183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-0.5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6" w:line="183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-0.6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6" w:line="183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-0.9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6" w:line="183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-0.4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6" w:line="183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-0.5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6" w:line="183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-0.4</w:t>
            </w:r>
          </w:p>
        </w:tc>
        <w:tc>
          <w:tcPr>
            <w:tcW w:w="783" w:type="dxa"/>
            <w:vAlign w:val="top"/>
          </w:tcPr>
          <w:p>
            <w:pPr>
              <w:spacing w:before="21" w:line="142" w:lineRule="exact"/>
              <w:ind w:firstLine="60"/>
            </w:pPr>
            <w:r>
              <w:rPr>
                <w:position w:val="-2"/>
              </w:rPr>
              <w:drawing>
                <wp:inline distT="0" distB="0" distL="0" distR="0">
                  <wp:extent cx="320368" cy="90100"/>
                  <wp:effectExtent l="0" t="0" r="0" b="0"/>
                  <wp:docPr id="74" name="IM 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IM 74"/>
                          <pic:cNvPicPr/>
                        </pic:nvPicPr>
                        <pic:blipFill>
                          <a:blip xmlns:r="http://schemas.openxmlformats.org/officeDocument/2006/relationships"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368" cy="90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8"/>
        </w:trPr>
        <w:tc>
          <w:tcPr>
            <w:tcW w:w="895" w:type="dxa"/>
            <w:vAlign w:val="top"/>
          </w:tcPr>
          <w:p>
            <w:pPr>
              <w:spacing w:before="54" w:line="171" w:lineRule="auto"/>
              <w:ind w:left="497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2</w:t>
            </w:r>
          </w:p>
        </w:tc>
        <w:tc>
          <w:tcPr>
            <w:tcW w:w="714" w:type="dxa"/>
            <w:vAlign w:val="top"/>
          </w:tcPr>
          <w:p>
            <w:pPr>
              <w:spacing w:before="30" w:line="137" w:lineRule="exact"/>
              <w:ind w:left="219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4"/>
                <w:position w:val="-1"/>
                <w:sz w:val="13"/>
                <w:szCs w:val="13"/>
              </w:rPr>
              <w:t>南宁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6" w:line="182" w:lineRule="auto"/>
              <w:ind w:left="22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-1.9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6" w:line="182" w:lineRule="auto"/>
              <w:ind w:left="22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-1.7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6" w:line="182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-1.3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6" w:line="182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-1.7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6" w:line="182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-1.3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6" w:line="182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-1.7</w:t>
            </w:r>
          </w:p>
        </w:tc>
        <w:tc>
          <w:tcPr>
            <w:tcW w:w="627" w:type="dxa"/>
            <w:vAlign w:val="top"/>
          </w:tcPr>
          <w:p>
            <w:pPr>
              <w:spacing w:before="22" w:line="142" w:lineRule="exact"/>
              <w:ind w:firstLine="59"/>
            </w:pPr>
            <w:r>
              <w:rPr>
                <w:position w:val="-2"/>
              </w:rPr>
              <w:drawing>
                <wp:inline distT="0" distB="0" distL="0" distR="0">
                  <wp:extent cx="320528" cy="89939"/>
                  <wp:effectExtent l="0" t="0" r="0" b="0"/>
                  <wp:docPr id="76" name="IM 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IM 76"/>
                          <pic:cNvPicPr/>
                        </pic:nvPicPr>
                        <pic:blipFill>
                          <a:blip xmlns:r="http://schemas.openxmlformats.org/officeDocument/2006/relationships"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528" cy="899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6" w:line="182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-0.5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6" w:line="182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-0.5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6" w:line="182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-0.5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6" w:line="182" w:lineRule="auto"/>
              <w:ind w:left="267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-1</w:t>
            </w:r>
          </w:p>
        </w:tc>
        <w:tc>
          <w:tcPr>
            <w:tcW w:w="627" w:type="dxa"/>
            <w:vAlign w:val="top"/>
          </w:tcPr>
          <w:p>
            <w:pPr>
              <w:spacing w:before="56" w:line="182" w:lineRule="auto"/>
              <w:ind w:left="24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0.3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6" w:line="182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-0.6</w:t>
            </w:r>
          </w:p>
        </w:tc>
        <w:tc>
          <w:tcPr>
            <w:tcW w:w="783" w:type="dxa"/>
            <w:vAlign w:val="top"/>
          </w:tcPr>
          <w:p>
            <w:pPr>
              <w:spacing w:before="22" w:line="142" w:lineRule="exact"/>
              <w:ind w:firstLine="60"/>
            </w:pPr>
            <w:r>
              <w:rPr>
                <w:position w:val="-2"/>
              </w:rPr>
              <w:drawing>
                <wp:inline distT="0" distB="0" distL="0" distR="0">
                  <wp:extent cx="332689" cy="89939"/>
                  <wp:effectExtent l="0" t="0" r="0" b="0"/>
                  <wp:docPr id="78" name="IM 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IM 78"/>
                          <pic:cNvPicPr/>
                        </pic:nvPicPr>
                        <pic:blipFill>
                          <a:blip xmlns:r="http://schemas.openxmlformats.org/officeDocument/2006/relationships"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689" cy="899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9"/>
        </w:trPr>
        <w:tc>
          <w:tcPr>
            <w:tcW w:w="895" w:type="dxa"/>
            <w:vAlign w:val="top"/>
          </w:tcPr>
          <w:p>
            <w:pPr>
              <w:spacing w:before="55" w:line="172" w:lineRule="auto"/>
              <w:ind w:left="497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2</w:t>
            </w:r>
          </w:p>
        </w:tc>
        <w:tc>
          <w:tcPr>
            <w:tcW w:w="714" w:type="dxa"/>
            <w:vAlign w:val="top"/>
          </w:tcPr>
          <w:p>
            <w:pPr>
              <w:spacing w:before="31" w:line="138" w:lineRule="exact"/>
              <w:ind w:left="218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5"/>
                <w:sz w:val="13"/>
                <w:szCs w:val="13"/>
              </w:rPr>
              <w:t>贵阳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7" w:line="182" w:lineRule="auto"/>
              <w:ind w:left="22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-1.7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7" w:line="183" w:lineRule="auto"/>
              <w:ind w:left="22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-1.9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7" w:line="182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-1.1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7" w:line="183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-0.9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7" w:line="183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-0.8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7" w:line="183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-0.7</w:t>
            </w:r>
          </w:p>
        </w:tc>
        <w:tc>
          <w:tcPr>
            <w:tcW w:w="627" w:type="dxa"/>
            <w:vAlign w:val="top"/>
          </w:tcPr>
          <w:p>
            <w:pPr>
              <w:spacing w:before="22" w:line="142" w:lineRule="exact"/>
              <w:ind w:firstLine="59"/>
            </w:pPr>
            <w:r>
              <w:rPr>
                <w:position w:val="-2"/>
              </w:rPr>
              <w:drawing>
                <wp:inline distT="0" distB="0" distL="0" distR="0">
                  <wp:extent cx="320528" cy="90100"/>
                  <wp:effectExtent l="0" t="0" r="0" b="0"/>
                  <wp:docPr id="80" name="IM 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IM 80"/>
                          <pic:cNvPicPr/>
                        </pic:nvPicPr>
                        <pic:blipFill>
                          <a:blip xmlns:r="http://schemas.openxmlformats.org/officeDocument/2006/relationships"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528" cy="90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7" w:line="183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-0.1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7" w:line="183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-0.2</w:t>
            </w:r>
          </w:p>
        </w:tc>
        <w:tc>
          <w:tcPr>
            <w:tcW w:w="627" w:type="dxa"/>
            <w:vAlign w:val="top"/>
          </w:tcPr>
          <w:p>
            <w:pPr>
              <w:spacing w:before="57" w:line="183" w:lineRule="auto"/>
              <w:ind w:left="24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0.4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7" w:line="183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-0.6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7" w:line="183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-0.1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7" w:line="183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-0.4</w:t>
            </w:r>
          </w:p>
        </w:tc>
        <w:tc>
          <w:tcPr>
            <w:tcW w:w="783" w:type="dxa"/>
            <w:vAlign w:val="top"/>
          </w:tcPr>
          <w:p>
            <w:pPr>
              <w:spacing w:before="22" w:line="142" w:lineRule="exact"/>
              <w:ind w:firstLine="60"/>
            </w:pPr>
            <w:r>
              <w:rPr>
                <w:position w:val="-2"/>
              </w:rPr>
              <w:drawing>
                <wp:inline distT="0" distB="0" distL="0" distR="0">
                  <wp:extent cx="320368" cy="90100"/>
                  <wp:effectExtent l="0" t="0" r="0" b="0"/>
                  <wp:docPr id="82" name="IM 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IM 82"/>
                          <pic:cNvPicPr/>
                        </pic:nvPicPr>
                        <pic:blipFill>
                          <a:blip xmlns:r="http://schemas.openxmlformats.org/officeDocument/2006/relationships"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368" cy="90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8"/>
        </w:trPr>
        <w:tc>
          <w:tcPr>
            <w:tcW w:w="895" w:type="dxa"/>
            <w:vAlign w:val="top"/>
          </w:tcPr>
          <w:p>
            <w:pPr>
              <w:spacing w:before="54" w:line="171" w:lineRule="auto"/>
              <w:ind w:left="497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2</w:t>
            </w:r>
          </w:p>
        </w:tc>
        <w:tc>
          <w:tcPr>
            <w:tcW w:w="714" w:type="dxa"/>
            <w:vAlign w:val="top"/>
          </w:tcPr>
          <w:p>
            <w:pPr>
              <w:spacing w:before="31" w:line="136" w:lineRule="exact"/>
              <w:ind w:left="227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z w:val="13"/>
                <w:szCs w:val="13"/>
              </w:rPr>
              <w:t>昆明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7" w:line="181" w:lineRule="auto"/>
              <w:ind w:left="26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-1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7" w:line="181" w:lineRule="auto"/>
              <w:ind w:left="22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-1.1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7" w:line="181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-1.1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6" w:line="182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-0.8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6" w:line="182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-0.6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6" w:line="182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-0.9</w:t>
            </w:r>
          </w:p>
        </w:tc>
        <w:tc>
          <w:tcPr>
            <w:tcW w:w="627" w:type="dxa"/>
            <w:vAlign w:val="top"/>
          </w:tcPr>
          <w:p>
            <w:pPr>
              <w:spacing w:before="24" w:line="138" w:lineRule="exact"/>
              <w:ind w:firstLine="59"/>
            </w:pPr>
            <w:r>
              <w:rPr>
                <w:position w:val="-2"/>
              </w:rPr>
              <w:drawing>
                <wp:inline distT="0" distB="0" distL="0" distR="0">
                  <wp:extent cx="320528" cy="87441"/>
                  <wp:effectExtent l="0" t="0" r="0" b="0"/>
                  <wp:docPr id="84" name="IM 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" name="IM 84"/>
                          <pic:cNvPicPr/>
                        </pic:nvPicPr>
                        <pic:blipFill>
                          <a:blip xmlns:r="http://schemas.openxmlformats.org/officeDocument/2006/relationships"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528" cy="874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6" w:line="182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-0.6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6" w:line="182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-0.7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6" w:line="182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-0.8</w:t>
            </w:r>
          </w:p>
        </w:tc>
        <w:tc>
          <w:tcPr>
            <w:tcW w:w="627" w:type="dxa"/>
            <w:vAlign w:val="top"/>
          </w:tcPr>
          <w:p>
            <w:pPr>
              <w:spacing w:before="56" w:line="182" w:lineRule="auto"/>
              <w:ind w:left="24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0.5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6" w:line="182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-0.5</w:t>
            </w:r>
          </w:p>
        </w:tc>
        <w:tc>
          <w:tcPr>
            <w:tcW w:w="627" w:type="dxa"/>
            <w:vAlign w:val="top"/>
          </w:tcPr>
          <w:p>
            <w:pPr>
              <w:spacing w:before="56" w:line="182" w:lineRule="auto"/>
              <w:ind w:left="286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0</w:t>
            </w:r>
          </w:p>
        </w:tc>
        <w:tc>
          <w:tcPr>
            <w:tcW w:w="783" w:type="dxa"/>
            <w:vAlign w:val="top"/>
          </w:tcPr>
          <w:p>
            <w:pPr>
              <w:spacing w:before="24" w:line="138" w:lineRule="exact"/>
              <w:ind w:firstLine="60"/>
            </w:pPr>
            <w:r>
              <w:rPr>
                <w:position w:val="-2"/>
              </w:rPr>
              <w:drawing>
                <wp:inline distT="0" distB="0" distL="0" distR="0">
                  <wp:extent cx="320368" cy="87441"/>
                  <wp:effectExtent l="0" t="0" r="0" b="0"/>
                  <wp:docPr id="86" name="IM 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IM 86"/>
                          <pic:cNvPicPr/>
                        </pic:nvPicPr>
                        <pic:blipFill>
                          <a:blip xmlns:r="http://schemas.openxmlformats.org/officeDocument/2006/relationships"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368" cy="874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8"/>
        </w:trPr>
        <w:tc>
          <w:tcPr>
            <w:tcW w:w="895" w:type="dxa"/>
            <w:vAlign w:val="top"/>
          </w:tcPr>
          <w:p>
            <w:pPr>
              <w:spacing w:before="55" w:line="170" w:lineRule="auto"/>
              <w:ind w:left="497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2</w:t>
            </w:r>
          </w:p>
        </w:tc>
        <w:tc>
          <w:tcPr>
            <w:tcW w:w="714" w:type="dxa"/>
            <w:vAlign w:val="top"/>
          </w:tcPr>
          <w:p>
            <w:pPr>
              <w:spacing w:before="31" w:line="136" w:lineRule="exact"/>
              <w:ind w:left="88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4"/>
                <w:sz w:val="13"/>
                <w:szCs w:val="13"/>
              </w:rPr>
              <w:t>呼和浩特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7" w:line="181" w:lineRule="auto"/>
              <w:ind w:left="22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-0.1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7" w:line="181" w:lineRule="auto"/>
              <w:ind w:left="22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-0.5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7" w:line="181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-0.7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8" w:line="180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-1.1</w:t>
            </w:r>
          </w:p>
        </w:tc>
        <w:tc>
          <w:tcPr>
            <w:tcW w:w="627" w:type="dxa"/>
            <w:vAlign w:val="top"/>
          </w:tcPr>
          <w:p>
            <w:pPr>
              <w:spacing w:before="57" w:line="181" w:lineRule="auto"/>
              <w:ind w:left="28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0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7" w:line="181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-0.4</w:t>
            </w:r>
          </w:p>
        </w:tc>
        <w:tc>
          <w:tcPr>
            <w:tcW w:w="627" w:type="dxa"/>
            <w:vAlign w:val="top"/>
          </w:tcPr>
          <w:p>
            <w:pPr>
              <w:spacing w:before="23" w:line="141" w:lineRule="exact"/>
              <w:ind w:firstLine="59"/>
            </w:pPr>
            <w:r>
              <w:rPr>
                <w:position w:val="-2"/>
              </w:rPr>
              <w:drawing>
                <wp:inline distT="0" distB="0" distL="0" distR="0">
                  <wp:extent cx="320528" cy="90100"/>
                  <wp:effectExtent l="0" t="0" r="0" b="0"/>
                  <wp:docPr id="88" name="IM 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IM 88"/>
                          <pic:cNvPicPr/>
                        </pic:nvPicPr>
                        <pic:blipFill>
                          <a:blip xmlns:r="http://schemas.openxmlformats.org/officeDocument/2006/relationships"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528" cy="90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7" w:line="181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-0.1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7" w:line="181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-0.3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7" w:line="181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-0.2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7" w:line="181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-0.4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7" w:line="181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-0.3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7" w:line="181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-0.7</w:t>
            </w:r>
          </w:p>
        </w:tc>
        <w:tc>
          <w:tcPr>
            <w:tcW w:w="783" w:type="dxa"/>
            <w:vAlign w:val="top"/>
          </w:tcPr>
          <w:p>
            <w:pPr>
              <w:spacing w:before="23" w:line="141" w:lineRule="exact"/>
              <w:ind w:firstLine="60"/>
            </w:pPr>
            <w:r>
              <w:rPr>
                <w:position w:val="-2"/>
              </w:rPr>
              <w:drawing>
                <wp:inline distT="0" distB="0" distL="0" distR="0">
                  <wp:extent cx="332689" cy="90100"/>
                  <wp:effectExtent l="0" t="0" r="0" b="0"/>
                  <wp:docPr id="90" name="IM 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" name="IM 90"/>
                          <pic:cNvPicPr/>
                        </pic:nvPicPr>
                        <pic:blipFill>
                          <a:blip xmlns:r="http://schemas.openxmlformats.org/officeDocument/2006/relationships"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689" cy="90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8"/>
        </w:trPr>
        <w:tc>
          <w:tcPr>
            <w:tcW w:w="895" w:type="dxa"/>
            <w:vAlign w:val="top"/>
          </w:tcPr>
          <w:p>
            <w:pPr>
              <w:spacing w:before="55" w:line="170" w:lineRule="auto"/>
              <w:ind w:left="497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2</w:t>
            </w:r>
          </w:p>
        </w:tc>
        <w:tc>
          <w:tcPr>
            <w:tcW w:w="714" w:type="dxa"/>
            <w:vAlign w:val="top"/>
          </w:tcPr>
          <w:p>
            <w:pPr>
              <w:spacing w:before="32" w:line="135" w:lineRule="exact"/>
              <w:ind w:left="219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4"/>
                <w:position w:val="-1"/>
                <w:sz w:val="13"/>
                <w:szCs w:val="13"/>
              </w:rPr>
              <w:t>南京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7" w:line="181" w:lineRule="auto"/>
              <w:ind w:left="22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-0.2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7" w:line="181" w:lineRule="auto"/>
              <w:ind w:left="22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-0.5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7" w:line="181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-0.8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7" w:line="181" w:lineRule="auto"/>
              <w:ind w:left="26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-2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7" w:line="181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-3.1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7" w:line="181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-3.6</w:t>
            </w:r>
          </w:p>
        </w:tc>
        <w:tc>
          <w:tcPr>
            <w:tcW w:w="627" w:type="dxa"/>
            <w:vAlign w:val="top"/>
          </w:tcPr>
          <w:p>
            <w:pPr>
              <w:spacing w:before="23" w:line="142" w:lineRule="exact"/>
              <w:ind w:firstLine="59"/>
            </w:pPr>
            <w:r>
              <w:rPr>
                <w:position w:val="-2"/>
              </w:rPr>
              <w:drawing>
                <wp:inline distT="0" distB="0" distL="0" distR="0">
                  <wp:extent cx="332856" cy="89939"/>
                  <wp:effectExtent l="0" t="0" r="0" b="0"/>
                  <wp:docPr id="92" name="IM 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IM 92"/>
                          <pic:cNvPicPr/>
                        </pic:nvPicPr>
                        <pic:blipFill>
                          <a:blip xmlns:r="http://schemas.openxmlformats.org/officeDocument/2006/relationships"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856" cy="899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7" w:line="181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-0.4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7" w:line="181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-0.8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7" w:line="181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-0.7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8" w:line="180" w:lineRule="auto"/>
              <w:ind w:left="267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-1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7" w:line="181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-1.2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7" w:line="181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-0.5</w:t>
            </w:r>
          </w:p>
        </w:tc>
        <w:tc>
          <w:tcPr>
            <w:tcW w:w="783" w:type="dxa"/>
            <w:vAlign w:val="top"/>
          </w:tcPr>
          <w:p>
            <w:pPr>
              <w:spacing w:before="23" w:line="142" w:lineRule="exact"/>
              <w:ind w:firstLine="60"/>
            </w:pPr>
            <w:r>
              <w:rPr>
                <w:position w:val="-2"/>
              </w:rPr>
              <w:drawing>
                <wp:inline distT="0" distB="0" distL="0" distR="0">
                  <wp:extent cx="332689" cy="89939"/>
                  <wp:effectExtent l="0" t="0" r="0" b="0"/>
                  <wp:docPr id="94" name="IM 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IM 94"/>
                          <pic:cNvPicPr/>
                        </pic:nvPicPr>
                        <pic:blipFill>
                          <a:blip xmlns:r="http://schemas.openxmlformats.org/officeDocument/2006/relationships"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689" cy="899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9"/>
        </w:trPr>
        <w:tc>
          <w:tcPr>
            <w:tcW w:w="895" w:type="dxa"/>
            <w:vAlign w:val="top"/>
          </w:tcPr>
          <w:p>
            <w:pPr>
              <w:spacing w:before="56" w:line="170" w:lineRule="auto"/>
              <w:ind w:left="497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2</w:t>
            </w:r>
          </w:p>
        </w:tc>
        <w:tc>
          <w:tcPr>
            <w:tcW w:w="714" w:type="dxa"/>
            <w:vAlign w:val="top"/>
          </w:tcPr>
          <w:p>
            <w:pPr>
              <w:spacing w:before="32" w:line="137" w:lineRule="exact"/>
              <w:ind w:left="217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5"/>
                <w:position w:val="-1"/>
                <w:sz w:val="13"/>
                <w:szCs w:val="13"/>
              </w:rPr>
              <w:t>杭州</w:t>
            </w:r>
          </w:p>
        </w:tc>
        <w:tc>
          <w:tcPr>
            <w:tcW w:w="627" w:type="dxa"/>
            <w:vAlign w:val="top"/>
          </w:tcPr>
          <w:p>
            <w:pPr>
              <w:spacing w:before="58" w:line="181" w:lineRule="auto"/>
              <w:ind w:left="24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3.3</w:t>
            </w:r>
          </w:p>
        </w:tc>
        <w:tc>
          <w:tcPr>
            <w:tcW w:w="627" w:type="dxa"/>
            <w:vAlign w:val="top"/>
          </w:tcPr>
          <w:p>
            <w:pPr>
              <w:spacing w:before="58" w:line="181" w:lineRule="auto"/>
              <w:ind w:left="285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3</w:t>
            </w:r>
          </w:p>
        </w:tc>
        <w:tc>
          <w:tcPr>
            <w:tcW w:w="627" w:type="dxa"/>
            <w:vAlign w:val="top"/>
          </w:tcPr>
          <w:p>
            <w:pPr>
              <w:spacing w:before="58" w:line="181" w:lineRule="auto"/>
              <w:ind w:left="285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3</w:t>
            </w:r>
          </w:p>
        </w:tc>
        <w:tc>
          <w:tcPr>
            <w:tcW w:w="627" w:type="dxa"/>
            <w:vAlign w:val="top"/>
          </w:tcPr>
          <w:p>
            <w:pPr>
              <w:spacing w:before="58" w:line="181" w:lineRule="auto"/>
              <w:ind w:left="24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2"/>
                <w:sz w:val="12"/>
                <w:szCs w:val="12"/>
              </w:rPr>
              <w:t>2.7</w:t>
            </w:r>
          </w:p>
        </w:tc>
        <w:tc>
          <w:tcPr>
            <w:tcW w:w="627" w:type="dxa"/>
            <w:vAlign w:val="top"/>
          </w:tcPr>
          <w:p>
            <w:pPr>
              <w:spacing w:before="58" w:line="181" w:lineRule="auto"/>
              <w:ind w:left="24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2"/>
                <w:sz w:val="12"/>
                <w:szCs w:val="12"/>
              </w:rPr>
              <w:t>2.2</w:t>
            </w:r>
          </w:p>
        </w:tc>
        <w:tc>
          <w:tcPr>
            <w:tcW w:w="626" w:type="dxa"/>
            <w:vAlign w:val="top"/>
          </w:tcPr>
          <w:p>
            <w:pPr>
              <w:spacing w:before="58" w:line="181" w:lineRule="auto"/>
              <w:ind w:left="247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3"/>
                <w:sz w:val="12"/>
                <w:szCs w:val="12"/>
              </w:rPr>
              <w:t>1.6</w:t>
            </w:r>
          </w:p>
        </w:tc>
        <w:tc>
          <w:tcPr>
            <w:tcW w:w="627" w:type="dxa"/>
            <w:vAlign w:val="top"/>
          </w:tcPr>
          <w:p>
            <w:pPr>
              <w:spacing w:before="24" w:line="141" w:lineRule="exact"/>
              <w:ind w:firstLine="59"/>
            </w:pPr>
            <w:r>
              <w:rPr>
                <w:position w:val="-2"/>
              </w:rPr>
              <w:drawing>
                <wp:inline distT="0" distB="0" distL="0" distR="0">
                  <wp:extent cx="332856" cy="90100"/>
                  <wp:effectExtent l="0" t="0" r="0" b="0"/>
                  <wp:docPr id="96" name="IM 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IM 96"/>
                          <pic:cNvPicPr/>
                        </pic:nvPicPr>
                        <pic:blipFill>
                          <a:blip xmlns:r="http://schemas.openxmlformats.org/officeDocument/2006/relationships"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856" cy="90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" w:type="dxa"/>
            <w:vAlign w:val="top"/>
          </w:tcPr>
          <w:p>
            <w:pPr>
              <w:spacing w:before="58" w:line="181" w:lineRule="auto"/>
              <w:ind w:left="24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0.1</w:t>
            </w:r>
          </w:p>
        </w:tc>
        <w:tc>
          <w:tcPr>
            <w:tcW w:w="627" w:type="dxa"/>
            <w:vAlign w:val="top"/>
          </w:tcPr>
          <w:p>
            <w:pPr>
              <w:spacing w:before="58" w:line="181" w:lineRule="auto"/>
              <w:ind w:left="24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0.1</w:t>
            </w:r>
          </w:p>
        </w:tc>
        <w:tc>
          <w:tcPr>
            <w:tcW w:w="627" w:type="dxa"/>
            <w:vAlign w:val="top"/>
          </w:tcPr>
          <w:p>
            <w:pPr>
              <w:spacing w:before="58" w:line="181" w:lineRule="auto"/>
              <w:ind w:left="24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0.3</w:t>
            </w:r>
          </w:p>
        </w:tc>
        <w:tc>
          <w:tcPr>
            <w:tcW w:w="627" w:type="dxa"/>
            <w:vAlign w:val="top"/>
          </w:tcPr>
          <w:p>
            <w:pPr>
              <w:spacing w:before="58" w:line="181" w:lineRule="auto"/>
              <w:ind w:left="24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0.4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8" w:line="181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-0.2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8" w:line="181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-0.3</w:t>
            </w:r>
          </w:p>
        </w:tc>
        <w:tc>
          <w:tcPr>
            <w:tcW w:w="783" w:type="dxa"/>
            <w:vAlign w:val="top"/>
          </w:tcPr>
          <w:p>
            <w:pPr>
              <w:spacing w:before="24" w:line="141" w:lineRule="exact"/>
              <w:ind w:firstLine="60"/>
            </w:pPr>
            <w:r>
              <w:rPr>
                <w:position w:val="-2"/>
              </w:rPr>
              <w:drawing>
                <wp:inline distT="0" distB="0" distL="0" distR="0">
                  <wp:extent cx="332689" cy="90100"/>
                  <wp:effectExtent l="0" t="0" r="0" b="0"/>
                  <wp:docPr id="98" name="IM 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" name="IM 98"/>
                          <pic:cNvPicPr/>
                        </pic:nvPicPr>
                        <pic:blipFill>
                          <a:blip xmlns:r="http://schemas.openxmlformats.org/officeDocument/2006/relationships"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689" cy="90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ectPr>
          <w:headerReference w:type="default" r:id="rId58"/>
          <w:footerReference w:type="default" r:id="rId59"/>
          <w:pgSz w:w="11907" w:h="16839"/>
          <w:pgMar w:top="888" w:right="650" w:bottom="1145" w:left="650" w:header="371" w:footer="852" w:gutter="0"/>
          <w:pgNumType w:start="6"/>
          <w:cols w:space="708"/>
        </w:sectPr>
      </w:pPr>
    </w:p>
    <w:tbl>
      <w:tblPr>
        <w:tblStyle w:val="TableNormal2"/>
        <w:tblW w:w="10542" w:type="dxa"/>
        <w:tblInd w:w="3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95"/>
        <w:gridCol w:w="714"/>
        <w:gridCol w:w="627"/>
        <w:gridCol w:w="627"/>
        <w:gridCol w:w="627"/>
        <w:gridCol w:w="627"/>
        <w:gridCol w:w="627"/>
        <w:gridCol w:w="626"/>
        <w:gridCol w:w="627"/>
        <w:gridCol w:w="627"/>
        <w:gridCol w:w="627"/>
        <w:gridCol w:w="627"/>
        <w:gridCol w:w="627"/>
        <w:gridCol w:w="627"/>
        <w:gridCol w:w="627"/>
        <w:gridCol w:w="783"/>
      </w:tblGrid>
      <w:tr>
        <w:tblPrEx>
          <w:tblW w:w="10542" w:type="dxa"/>
          <w:tblInd w:w="31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78"/>
        </w:trPr>
        <w:tc>
          <w:tcPr>
            <w:tcW w:w="895" w:type="dxa"/>
            <w:vAlign w:val="top"/>
          </w:tcPr>
          <w:p>
            <w:pPr>
              <w:spacing w:before="56" w:line="169" w:lineRule="auto"/>
              <w:ind w:left="497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2</w:t>
            </w:r>
          </w:p>
        </w:tc>
        <w:tc>
          <w:tcPr>
            <w:tcW w:w="714" w:type="dxa"/>
            <w:vAlign w:val="top"/>
          </w:tcPr>
          <w:p>
            <w:pPr>
              <w:spacing w:before="32" w:line="135" w:lineRule="exact"/>
              <w:ind w:left="219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4"/>
                <w:position w:val="-1"/>
                <w:sz w:val="13"/>
                <w:szCs w:val="13"/>
              </w:rPr>
              <w:t>宁波</w:t>
            </w:r>
          </w:p>
        </w:tc>
        <w:tc>
          <w:tcPr>
            <w:tcW w:w="627" w:type="dxa"/>
            <w:vAlign w:val="top"/>
          </w:tcPr>
          <w:p>
            <w:pPr>
              <w:spacing w:before="58" w:line="180" w:lineRule="auto"/>
              <w:ind w:left="24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3.4</w:t>
            </w:r>
          </w:p>
        </w:tc>
        <w:tc>
          <w:tcPr>
            <w:tcW w:w="627" w:type="dxa"/>
            <w:vAlign w:val="top"/>
          </w:tcPr>
          <w:p>
            <w:pPr>
              <w:spacing w:before="58" w:line="180" w:lineRule="auto"/>
              <w:ind w:left="24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3.5</w:t>
            </w:r>
          </w:p>
        </w:tc>
        <w:tc>
          <w:tcPr>
            <w:tcW w:w="627" w:type="dxa"/>
            <w:vAlign w:val="top"/>
          </w:tcPr>
          <w:p>
            <w:pPr>
              <w:spacing w:before="58" w:line="180" w:lineRule="auto"/>
              <w:ind w:left="24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2"/>
                <w:sz w:val="12"/>
                <w:szCs w:val="12"/>
              </w:rPr>
              <w:t>2.1</w:t>
            </w:r>
          </w:p>
        </w:tc>
        <w:tc>
          <w:tcPr>
            <w:tcW w:w="627" w:type="dxa"/>
            <w:vAlign w:val="top"/>
          </w:tcPr>
          <w:p>
            <w:pPr>
              <w:spacing w:before="58" w:line="180" w:lineRule="auto"/>
              <w:ind w:left="246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3"/>
                <w:sz w:val="12"/>
                <w:szCs w:val="12"/>
              </w:rPr>
              <w:t>1.6</w:t>
            </w:r>
          </w:p>
        </w:tc>
        <w:tc>
          <w:tcPr>
            <w:tcW w:w="627" w:type="dxa"/>
            <w:vAlign w:val="top"/>
          </w:tcPr>
          <w:p>
            <w:pPr>
              <w:spacing w:before="58" w:line="180" w:lineRule="auto"/>
              <w:ind w:left="246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3"/>
                <w:sz w:val="12"/>
                <w:szCs w:val="12"/>
              </w:rPr>
              <w:t>1.2</w:t>
            </w:r>
          </w:p>
        </w:tc>
        <w:tc>
          <w:tcPr>
            <w:tcW w:w="626" w:type="dxa"/>
            <w:vAlign w:val="top"/>
          </w:tcPr>
          <w:p>
            <w:pPr>
              <w:spacing w:before="58" w:line="180" w:lineRule="auto"/>
              <w:ind w:left="24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0.2</w:t>
            </w:r>
          </w:p>
        </w:tc>
        <w:tc>
          <w:tcPr>
            <w:tcW w:w="627" w:type="dxa"/>
            <w:vAlign w:val="top"/>
          </w:tcPr>
          <w:p>
            <w:pPr>
              <w:spacing w:before="23" w:line="142" w:lineRule="exact"/>
              <w:ind w:firstLine="59"/>
            </w:pPr>
            <w:r>
              <w:rPr>
                <w:position w:val="-2"/>
              </w:rPr>
              <w:drawing>
                <wp:inline distT="0" distB="0" distL="0" distR="0">
                  <wp:extent cx="332856" cy="89939"/>
                  <wp:effectExtent l="0" t="0" r="0" b="0"/>
                  <wp:docPr id="100" name="IM 1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" name="IM 100"/>
                          <pic:cNvPicPr/>
                        </pic:nvPicPr>
                        <pic:blipFill>
                          <a:blip xmlns:r="http://schemas.openxmlformats.org/officeDocument/2006/relationships"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856" cy="899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8" w:line="180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-0.2</w:t>
            </w:r>
          </w:p>
        </w:tc>
        <w:tc>
          <w:tcPr>
            <w:tcW w:w="627" w:type="dxa"/>
            <w:vAlign w:val="top"/>
          </w:tcPr>
          <w:p>
            <w:pPr>
              <w:spacing w:before="58" w:line="180" w:lineRule="auto"/>
              <w:ind w:left="24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0.3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8" w:line="180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-0.9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8" w:line="180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-0.4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8" w:line="180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-0.3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8" w:line="180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-0.4</w:t>
            </w:r>
          </w:p>
        </w:tc>
        <w:tc>
          <w:tcPr>
            <w:tcW w:w="783" w:type="dxa"/>
            <w:vAlign w:val="top"/>
          </w:tcPr>
          <w:p>
            <w:pPr>
              <w:spacing w:before="23" w:line="142" w:lineRule="exact"/>
              <w:ind w:firstLine="60"/>
            </w:pPr>
            <w:r>
              <w:rPr>
                <w:position w:val="-2"/>
              </w:rPr>
              <w:drawing>
                <wp:inline distT="0" distB="0" distL="0" distR="0">
                  <wp:extent cx="320368" cy="89939"/>
                  <wp:effectExtent l="0" t="0" r="0" b="0"/>
                  <wp:docPr id="102" name="IM 1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IM 102"/>
                          <pic:cNvPicPr/>
                        </pic:nvPicPr>
                        <pic:blipFill>
                          <a:blip xmlns:r="http://schemas.openxmlformats.org/officeDocument/2006/relationships"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368" cy="899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8"/>
        </w:trPr>
        <w:tc>
          <w:tcPr>
            <w:tcW w:w="895" w:type="dxa"/>
            <w:vAlign w:val="top"/>
          </w:tcPr>
          <w:p>
            <w:pPr>
              <w:spacing w:before="56" w:line="169" w:lineRule="auto"/>
              <w:ind w:left="497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2</w:t>
            </w:r>
          </w:p>
        </w:tc>
        <w:tc>
          <w:tcPr>
            <w:tcW w:w="714" w:type="dxa"/>
            <w:vAlign w:val="top"/>
          </w:tcPr>
          <w:p>
            <w:pPr>
              <w:spacing w:before="32" w:line="135" w:lineRule="exact"/>
              <w:ind w:left="217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5"/>
                <w:sz w:val="13"/>
                <w:szCs w:val="13"/>
              </w:rPr>
              <w:t>合肥</w:t>
            </w:r>
          </w:p>
        </w:tc>
        <w:tc>
          <w:tcPr>
            <w:tcW w:w="627" w:type="dxa"/>
            <w:vAlign w:val="top"/>
          </w:tcPr>
          <w:p>
            <w:pPr>
              <w:spacing w:before="58" w:line="179" w:lineRule="auto"/>
              <w:ind w:left="24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2"/>
                <w:sz w:val="12"/>
                <w:szCs w:val="12"/>
              </w:rPr>
              <w:t>2.3</w:t>
            </w:r>
          </w:p>
        </w:tc>
        <w:tc>
          <w:tcPr>
            <w:tcW w:w="627" w:type="dxa"/>
            <w:vAlign w:val="top"/>
          </w:tcPr>
          <w:p>
            <w:pPr>
              <w:spacing w:before="58" w:line="179" w:lineRule="auto"/>
              <w:ind w:left="246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3"/>
                <w:sz w:val="12"/>
                <w:szCs w:val="12"/>
              </w:rPr>
              <w:t>1.5</w:t>
            </w:r>
          </w:p>
        </w:tc>
        <w:tc>
          <w:tcPr>
            <w:tcW w:w="627" w:type="dxa"/>
            <w:vAlign w:val="top"/>
          </w:tcPr>
          <w:p>
            <w:pPr>
              <w:spacing w:before="58" w:line="179" w:lineRule="auto"/>
              <w:ind w:left="246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3"/>
                <w:sz w:val="12"/>
                <w:szCs w:val="12"/>
              </w:rPr>
              <w:t>1.2</w:t>
            </w:r>
          </w:p>
        </w:tc>
        <w:tc>
          <w:tcPr>
            <w:tcW w:w="627" w:type="dxa"/>
            <w:vAlign w:val="top"/>
          </w:tcPr>
          <w:p>
            <w:pPr>
              <w:spacing w:before="58" w:line="179" w:lineRule="auto"/>
              <w:ind w:left="24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0.8</w:t>
            </w:r>
          </w:p>
        </w:tc>
        <w:tc>
          <w:tcPr>
            <w:tcW w:w="627" w:type="dxa"/>
            <w:vAlign w:val="top"/>
          </w:tcPr>
          <w:p>
            <w:pPr>
              <w:spacing w:before="58" w:line="179" w:lineRule="auto"/>
              <w:ind w:left="24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0.7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8" w:line="179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-0.6</w:t>
            </w:r>
          </w:p>
        </w:tc>
        <w:tc>
          <w:tcPr>
            <w:tcW w:w="627" w:type="dxa"/>
            <w:vAlign w:val="top"/>
          </w:tcPr>
          <w:p>
            <w:pPr>
              <w:spacing w:before="24" w:line="142" w:lineRule="exact"/>
              <w:ind w:firstLine="59"/>
            </w:pPr>
            <w:r>
              <w:rPr>
                <w:position w:val="-2"/>
              </w:rPr>
              <w:drawing>
                <wp:inline distT="0" distB="0" distL="0" distR="0">
                  <wp:extent cx="332856" cy="90100"/>
                  <wp:effectExtent l="0" t="0" r="0" b="0"/>
                  <wp:docPr id="104" name="IM 1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" name="IM 104"/>
                          <pic:cNvPicPr/>
                        </pic:nvPicPr>
                        <pic:blipFill>
                          <a:blip xmlns:r="http://schemas.openxmlformats.org/officeDocument/2006/relationships"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856" cy="90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8" w:line="179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-0.2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8" w:line="179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-0.1</w:t>
            </w:r>
          </w:p>
        </w:tc>
        <w:tc>
          <w:tcPr>
            <w:tcW w:w="627" w:type="dxa"/>
            <w:vAlign w:val="top"/>
          </w:tcPr>
          <w:p>
            <w:pPr>
              <w:spacing w:before="58" w:line="179" w:lineRule="auto"/>
              <w:ind w:left="24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0.2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8" w:line="179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-0.2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8" w:line="179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-0.2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8" w:line="179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-0.6</w:t>
            </w:r>
          </w:p>
        </w:tc>
        <w:tc>
          <w:tcPr>
            <w:tcW w:w="783" w:type="dxa"/>
            <w:vAlign w:val="top"/>
          </w:tcPr>
          <w:p>
            <w:pPr>
              <w:spacing w:before="24" w:line="142" w:lineRule="exact"/>
              <w:ind w:firstLine="60"/>
            </w:pPr>
            <w:r>
              <w:rPr>
                <w:position w:val="-2"/>
              </w:rPr>
              <w:drawing>
                <wp:inline distT="0" distB="0" distL="0" distR="0">
                  <wp:extent cx="332689" cy="90100"/>
                  <wp:effectExtent l="0" t="0" r="0" b="0"/>
                  <wp:docPr id="106" name="IM 1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IM 106"/>
                          <pic:cNvPicPr/>
                        </pic:nvPicPr>
                        <pic:blipFill>
                          <a:blip xmlns:r="http://schemas.openxmlformats.org/officeDocument/2006/relationships"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689" cy="90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8"/>
        </w:trPr>
        <w:tc>
          <w:tcPr>
            <w:tcW w:w="895" w:type="dxa"/>
            <w:vAlign w:val="top"/>
          </w:tcPr>
          <w:p>
            <w:pPr>
              <w:spacing w:before="56" w:line="168" w:lineRule="auto"/>
              <w:ind w:left="497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2</w:t>
            </w:r>
          </w:p>
        </w:tc>
        <w:tc>
          <w:tcPr>
            <w:tcW w:w="714" w:type="dxa"/>
            <w:vAlign w:val="top"/>
          </w:tcPr>
          <w:p>
            <w:pPr>
              <w:spacing w:before="33" w:line="134" w:lineRule="exact"/>
              <w:ind w:left="219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4"/>
                <w:sz w:val="13"/>
                <w:szCs w:val="13"/>
              </w:rPr>
              <w:t>南昌</w:t>
            </w:r>
          </w:p>
        </w:tc>
        <w:tc>
          <w:tcPr>
            <w:tcW w:w="627" w:type="dxa"/>
            <w:vAlign w:val="top"/>
          </w:tcPr>
          <w:p>
            <w:pPr>
              <w:spacing w:before="58" w:line="179" w:lineRule="auto"/>
              <w:ind w:left="246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3"/>
                <w:sz w:val="12"/>
                <w:szCs w:val="12"/>
              </w:rPr>
              <w:t>1.2</w:t>
            </w:r>
          </w:p>
        </w:tc>
        <w:tc>
          <w:tcPr>
            <w:tcW w:w="627" w:type="dxa"/>
            <w:vAlign w:val="top"/>
          </w:tcPr>
          <w:p>
            <w:pPr>
              <w:spacing w:before="58" w:line="179" w:lineRule="auto"/>
              <w:ind w:left="239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0.3</w:t>
            </w:r>
          </w:p>
        </w:tc>
        <w:tc>
          <w:tcPr>
            <w:tcW w:w="627" w:type="dxa"/>
            <w:vAlign w:val="top"/>
          </w:tcPr>
          <w:p>
            <w:pPr>
              <w:spacing w:before="58" w:line="179" w:lineRule="auto"/>
              <w:ind w:left="24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0.1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8" w:line="179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-0.7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9" w:line="178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-1.1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8" w:line="179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-2.4</w:t>
            </w:r>
          </w:p>
        </w:tc>
        <w:tc>
          <w:tcPr>
            <w:tcW w:w="627" w:type="dxa"/>
            <w:vAlign w:val="top"/>
          </w:tcPr>
          <w:p>
            <w:pPr>
              <w:spacing w:before="24" w:line="142" w:lineRule="exact"/>
              <w:ind w:firstLine="59"/>
            </w:pPr>
            <w:r>
              <w:rPr>
                <w:position w:val="-2"/>
              </w:rPr>
              <w:drawing>
                <wp:inline distT="0" distB="0" distL="0" distR="0">
                  <wp:extent cx="332856" cy="89939"/>
                  <wp:effectExtent l="0" t="0" r="0" b="0"/>
                  <wp:docPr id="108" name="IM 1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" name="IM 108"/>
                          <pic:cNvPicPr/>
                        </pic:nvPicPr>
                        <pic:blipFill>
                          <a:blip xmlns:r="http://schemas.openxmlformats.org/officeDocument/2006/relationships"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856" cy="899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8" w:line="179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-0.5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8" w:line="179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-0.6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8" w:line="179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-0.4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8" w:line="179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-0.8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8" w:line="179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-0.7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9" w:line="178" w:lineRule="auto"/>
              <w:ind w:left="267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-1</w:t>
            </w:r>
          </w:p>
        </w:tc>
        <w:tc>
          <w:tcPr>
            <w:tcW w:w="783" w:type="dxa"/>
            <w:vAlign w:val="top"/>
          </w:tcPr>
          <w:p>
            <w:pPr>
              <w:spacing w:before="24" w:line="142" w:lineRule="exact"/>
              <w:ind w:firstLine="60"/>
            </w:pPr>
            <w:r>
              <w:rPr>
                <w:position w:val="-2"/>
              </w:rPr>
              <w:drawing>
                <wp:inline distT="0" distB="0" distL="0" distR="0">
                  <wp:extent cx="332689" cy="89939"/>
                  <wp:effectExtent l="0" t="0" r="0" b="0"/>
                  <wp:docPr id="110" name="IM 1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" name="IM 110"/>
                          <pic:cNvPicPr/>
                        </pic:nvPicPr>
                        <pic:blipFill>
                          <a:blip xmlns:r="http://schemas.openxmlformats.org/officeDocument/2006/relationships"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689" cy="899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9"/>
        </w:trPr>
        <w:tc>
          <w:tcPr>
            <w:tcW w:w="895" w:type="dxa"/>
            <w:vAlign w:val="top"/>
          </w:tcPr>
          <w:p>
            <w:pPr>
              <w:spacing w:before="57" w:line="168" w:lineRule="auto"/>
              <w:ind w:left="497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2</w:t>
            </w:r>
          </w:p>
        </w:tc>
        <w:tc>
          <w:tcPr>
            <w:tcW w:w="714" w:type="dxa"/>
            <w:vAlign w:val="top"/>
          </w:tcPr>
          <w:p>
            <w:pPr>
              <w:spacing w:before="33" w:line="136" w:lineRule="exact"/>
              <w:ind w:left="217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5"/>
                <w:position w:val="-1"/>
                <w:sz w:val="13"/>
                <w:szCs w:val="13"/>
              </w:rPr>
              <w:t>济南</w:t>
            </w:r>
          </w:p>
        </w:tc>
        <w:tc>
          <w:tcPr>
            <w:tcW w:w="627" w:type="dxa"/>
            <w:vAlign w:val="top"/>
          </w:tcPr>
          <w:p>
            <w:pPr>
              <w:spacing w:before="59" w:line="180" w:lineRule="auto"/>
              <w:ind w:left="24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3.1</w:t>
            </w:r>
          </w:p>
        </w:tc>
        <w:tc>
          <w:tcPr>
            <w:tcW w:w="627" w:type="dxa"/>
            <w:vAlign w:val="top"/>
          </w:tcPr>
          <w:p>
            <w:pPr>
              <w:spacing w:before="59" w:line="180" w:lineRule="auto"/>
              <w:ind w:left="24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2"/>
                <w:sz w:val="12"/>
                <w:szCs w:val="12"/>
              </w:rPr>
              <w:t>2.5</w:t>
            </w:r>
          </w:p>
        </w:tc>
        <w:tc>
          <w:tcPr>
            <w:tcW w:w="627" w:type="dxa"/>
            <w:vAlign w:val="top"/>
          </w:tcPr>
          <w:p>
            <w:pPr>
              <w:spacing w:before="59" w:line="180" w:lineRule="auto"/>
              <w:ind w:left="24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2"/>
                <w:sz w:val="12"/>
                <w:szCs w:val="12"/>
              </w:rPr>
              <w:t>2.2</w:t>
            </w:r>
          </w:p>
        </w:tc>
        <w:tc>
          <w:tcPr>
            <w:tcW w:w="627" w:type="dxa"/>
            <w:vAlign w:val="top"/>
          </w:tcPr>
          <w:p>
            <w:pPr>
              <w:spacing w:before="59" w:line="180" w:lineRule="auto"/>
              <w:ind w:left="24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2"/>
                <w:sz w:val="12"/>
                <w:szCs w:val="12"/>
              </w:rPr>
              <w:t>2.1</w:t>
            </w:r>
          </w:p>
        </w:tc>
        <w:tc>
          <w:tcPr>
            <w:tcW w:w="627" w:type="dxa"/>
            <w:vAlign w:val="top"/>
          </w:tcPr>
          <w:p>
            <w:pPr>
              <w:spacing w:before="59" w:line="180" w:lineRule="auto"/>
              <w:ind w:left="246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3"/>
                <w:sz w:val="12"/>
                <w:szCs w:val="12"/>
              </w:rPr>
              <w:t>1.8</w:t>
            </w:r>
          </w:p>
        </w:tc>
        <w:tc>
          <w:tcPr>
            <w:tcW w:w="626" w:type="dxa"/>
            <w:vAlign w:val="top"/>
          </w:tcPr>
          <w:p>
            <w:pPr>
              <w:spacing w:before="59" w:line="180" w:lineRule="auto"/>
              <w:ind w:left="247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3"/>
                <w:sz w:val="12"/>
                <w:szCs w:val="12"/>
              </w:rPr>
              <w:t>1.8</w:t>
            </w:r>
          </w:p>
        </w:tc>
        <w:tc>
          <w:tcPr>
            <w:tcW w:w="627" w:type="dxa"/>
            <w:vAlign w:val="top"/>
          </w:tcPr>
          <w:p>
            <w:pPr>
              <w:spacing w:before="25" w:line="142" w:lineRule="exact"/>
              <w:ind w:firstLine="59"/>
            </w:pPr>
            <w:r>
              <w:rPr>
                <w:position w:val="-2"/>
              </w:rPr>
              <w:drawing>
                <wp:inline distT="0" distB="0" distL="0" distR="0">
                  <wp:extent cx="332856" cy="90100"/>
                  <wp:effectExtent l="0" t="0" r="0" b="0"/>
                  <wp:docPr id="112" name="IM 1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" name="IM 112"/>
                          <pic:cNvPicPr/>
                        </pic:nvPicPr>
                        <pic:blipFill>
                          <a:blip xmlns:r="http://schemas.openxmlformats.org/officeDocument/2006/relationships"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856" cy="90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9" w:line="180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-0.1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9" w:line="180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-0.3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9" w:line="180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-0.1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9" w:line="180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-0.2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9" w:line="180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-0.4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9" w:line="180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-0.2</w:t>
            </w:r>
          </w:p>
        </w:tc>
        <w:tc>
          <w:tcPr>
            <w:tcW w:w="783" w:type="dxa"/>
            <w:vAlign w:val="top"/>
          </w:tcPr>
          <w:p>
            <w:pPr>
              <w:spacing w:before="25" w:line="142" w:lineRule="exact"/>
              <w:ind w:firstLine="60"/>
            </w:pPr>
            <w:r>
              <w:rPr>
                <w:position w:val="-2"/>
              </w:rPr>
              <w:drawing>
                <wp:inline distT="0" distB="0" distL="0" distR="0">
                  <wp:extent cx="320368" cy="90100"/>
                  <wp:effectExtent l="0" t="0" r="0" b="0"/>
                  <wp:docPr id="114" name="IM 1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" name="IM 114"/>
                          <pic:cNvPicPr/>
                        </pic:nvPicPr>
                        <pic:blipFill>
                          <a:blip xmlns:r="http://schemas.openxmlformats.org/officeDocument/2006/relationships" r:embed="rId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368" cy="90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8"/>
        </w:trPr>
        <w:tc>
          <w:tcPr>
            <w:tcW w:w="895" w:type="dxa"/>
            <w:vAlign w:val="top"/>
          </w:tcPr>
          <w:p>
            <w:pPr>
              <w:spacing w:before="56" w:line="168" w:lineRule="auto"/>
              <w:ind w:left="497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2</w:t>
            </w:r>
          </w:p>
        </w:tc>
        <w:tc>
          <w:tcPr>
            <w:tcW w:w="714" w:type="dxa"/>
            <w:vAlign w:val="top"/>
          </w:tcPr>
          <w:p>
            <w:pPr>
              <w:spacing w:before="33" w:line="134" w:lineRule="exact"/>
              <w:ind w:left="220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4"/>
                <w:position w:val="-1"/>
                <w:sz w:val="13"/>
                <w:szCs w:val="13"/>
              </w:rPr>
              <w:t>青岛</w:t>
            </w:r>
          </w:p>
        </w:tc>
        <w:tc>
          <w:tcPr>
            <w:tcW w:w="627" w:type="dxa"/>
            <w:vAlign w:val="top"/>
          </w:tcPr>
          <w:p>
            <w:pPr>
              <w:spacing w:before="59" w:line="178" w:lineRule="auto"/>
              <w:ind w:left="246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3"/>
                <w:sz w:val="12"/>
                <w:szCs w:val="12"/>
              </w:rPr>
              <w:t>1.5</w:t>
            </w:r>
          </w:p>
        </w:tc>
        <w:tc>
          <w:tcPr>
            <w:tcW w:w="627" w:type="dxa"/>
            <w:vAlign w:val="top"/>
          </w:tcPr>
          <w:p>
            <w:pPr>
              <w:spacing w:before="58" w:line="179" w:lineRule="auto"/>
              <w:ind w:left="246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3"/>
                <w:sz w:val="12"/>
                <w:szCs w:val="12"/>
              </w:rPr>
              <w:t>1.2</w:t>
            </w:r>
          </w:p>
        </w:tc>
        <w:tc>
          <w:tcPr>
            <w:tcW w:w="627" w:type="dxa"/>
            <w:vAlign w:val="top"/>
          </w:tcPr>
          <w:p>
            <w:pPr>
              <w:spacing w:before="58" w:line="179" w:lineRule="auto"/>
              <w:ind w:left="246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3"/>
                <w:sz w:val="12"/>
                <w:szCs w:val="12"/>
              </w:rPr>
              <w:t>1.2</w:t>
            </w:r>
          </w:p>
        </w:tc>
        <w:tc>
          <w:tcPr>
            <w:tcW w:w="627" w:type="dxa"/>
            <w:vAlign w:val="top"/>
          </w:tcPr>
          <w:p>
            <w:pPr>
              <w:spacing w:before="58" w:line="179" w:lineRule="auto"/>
              <w:ind w:left="24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0.9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8" w:line="179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-0.2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8" w:line="179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-1.3</w:t>
            </w:r>
          </w:p>
        </w:tc>
        <w:tc>
          <w:tcPr>
            <w:tcW w:w="627" w:type="dxa"/>
            <w:vAlign w:val="top"/>
          </w:tcPr>
          <w:p>
            <w:pPr>
              <w:spacing w:before="24" w:line="142" w:lineRule="exact"/>
              <w:ind w:firstLine="59"/>
            </w:pPr>
            <w:r>
              <w:rPr>
                <w:position w:val="-2"/>
              </w:rPr>
              <w:drawing>
                <wp:inline distT="0" distB="0" distL="0" distR="0">
                  <wp:extent cx="332856" cy="89939"/>
                  <wp:effectExtent l="0" t="0" r="0" b="0"/>
                  <wp:docPr id="116" name="IM 1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" name="IM 116"/>
                          <pic:cNvPicPr/>
                        </pic:nvPicPr>
                        <pic:blipFill>
                          <a:blip xmlns:r="http://schemas.openxmlformats.org/officeDocument/2006/relationships" r:embed="rId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856" cy="899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8" w:line="179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-0.2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8" w:line="179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-0.5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8" w:line="179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-0.2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8" w:line="179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-0.5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8" w:line="179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-0.8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8" w:line="179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-0.7</w:t>
            </w:r>
          </w:p>
        </w:tc>
        <w:tc>
          <w:tcPr>
            <w:tcW w:w="783" w:type="dxa"/>
            <w:vAlign w:val="top"/>
          </w:tcPr>
          <w:p>
            <w:pPr>
              <w:spacing w:before="24" w:line="142" w:lineRule="exact"/>
              <w:ind w:firstLine="60"/>
            </w:pPr>
            <w:r>
              <w:rPr>
                <w:position w:val="-2"/>
              </w:rPr>
              <w:drawing>
                <wp:inline distT="0" distB="0" distL="0" distR="0">
                  <wp:extent cx="332689" cy="89939"/>
                  <wp:effectExtent l="0" t="0" r="0" b="0"/>
                  <wp:docPr id="118" name="IM 1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" name="IM 118"/>
                          <pic:cNvPicPr/>
                        </pic:nvPicPr>
                        <pic:blipFill>
                          <a:blip xmlns:r="http://schemas.openxmlformats.org/officeDocument/2006/relationships" r:embed="rId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689" cy="899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8"/>
        </w:trPr>
        <w:tc>
          <w:tcPr>
            <w:tcW w:w="895" w:type="dxa"/>
            <w:vAlign w:val="top"/>
          </w:tcPr>
          <w:p>
            <w:pPr>
              <w:spacing w:before="57" w:line="167" w:lineRule="auto"/>
              <w:ind w:left="497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2</w:t>
            </w:r>
          </w:p>
        </w:tc>
        <w:tc>
          <w:tcPr>
            <w:tcW w:w="714" w:type="dxa"/>
            <w:vAlign w:val="top"/>
          </w:tcPr>
          <w:p>
            <w:pPr>
              <w:spacing w:before="33" w:line="134" w:lineRule="exact"/>
              <w:ind w:left="219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4"/>
                <w:position w:val="-1"/>
                <w:sz w:val="13"/>
                <w:szCs w:val="13"/>
              </w:rPr>
              <w:t>长沙</w:t>
            </w:r>
          </w:p>
        </w:tc>
        <w:tc>
          <w:tcPr>
            <w:tcW w:w="627" w:type="dxa"/>
            <w:vAlign w:val="top"/>
          </w:tcPr>
          <w:p>
            <w:pPr>
              <w:spacing w:before="59" w:line="178" w:lineRule="auto"/>
              <w:ind w:left="24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3.5</w:t>
            </w:r>
          </w:p>
        </w:tc>
        <w:tc>
          <w:tcPr>
            <w:tcW w:w="627" w:type="dxa"/>
            <w:vAlign w:val="top"/>
          </w:tcPr>
          <w:p>
            <w:pPr>
              <w:spacing w:before="59" w:line="178" w:lineRule="auto"/>
              <w:ind w:left="24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3.6</w:t>
            </w:r>
          </w:p>
        </w:tc>
        <w:tc>
          <w:tcPr>
            <w:tcW w:w="627" w:type="dxa"/>
            <w:vAlign w:val="top"/>
          </w:tcPr>
          <w:p>
            <w:pPr>
              <w:spacing w:before="59" w:line="178" w:lineRule="auto"/>
              <w:ind w:left="24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3.7</w:t>
            </w:r>
          </w:p>
        </w:tc>
        <w:tc>
          <w:tcPr>
            <w:tcW w:w="627" w:type="dxa"/>
            <w:vAlign w:val="top"/>
          </w:tcPr>
          <w:p>
            <w:pPr>
              <w:spacing w:before="59" w:line="178" w:lineRule="auto"/>
              <w:ind w:left="24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2"/>
                <w:sz w:val="12"/>
                <w:szCs w:val="12"/>
              </w:rPr>
              <w:t>2.9</w:t>
            </w:r>
          </w:p>
        </w:tc>
        <w:tc>
          <w:tcPr>
            <w:tcW w:w="627" w:type="dxa"/>
            <w:vAlign w:val="top"/>
          </w:tcPr>
          <w:p>
            <w:pPr>
              <w:spacing w:before="59" w:line="178" w:lineRule="auto"/>
              <w:ind w:left="24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2"/>
                <w:sz w:val="12"/>
                <w:szCs w:val="12"/>
              </w:rPr>
              <w:t>2.4</w:t>
            </w:r>
          </w:p>
        </w:tc>
        <w:tc>
          <w:tcPr>
            <w:tcW w:w="626" w:type="dxa"/>
            <w:vAlign w:val="top"/>
          </w:tcPr>
          <w:p>
            <w:pPr>
              <w:spacing w:before="59" w:line="178" w:lineRule="auto"/>
              <w:ind w:left="287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2</w:t>
            </w:r>
          </w:p>
        </w:tc>
        <w:tc>
          <w:tcPr>
            <w:tcW w:w="627" w:type="dxa"/>
            <w:vAlign w:val="top"/>
          </w:tcPr>
          <w:p>
            <w:pPr>
              <w:spacing w:before="25" w:line="142" w:lineRule="exact"/>
              <w:ind w:firstLine="59"/>
            </w:pPr>
            <w:r>
              <w:rPr>
                <w:position w:val="-2"/>
              </w:rPr>
              <w:drawing>
                <wp:inline distT="0" distB="0" distL="0" distR="0">
                  <wp:extent cx="332856" cy="90100"/>
                  <wp:effectExtent l="0" t="0" r="0" b="0"/>
                  <wp:docPr id="120" name="IM 1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" name="IM 120"/>
                          <pic:cNvPicPr/>
                        </pic:nvPicPr>
                        <pic:blipFill>
                          <a:blip xmlns:r="http://schemas.openxmlformats.org/officeDocument/2006/relationships" r:embed="rId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856" cy="90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" w:type="dxa"/>
            <w:vAlign w:val="top"/>
          </w:tcPr>
          <w:p>
            <w:pPr>
              <w:spacing w:before="59" w:line="178" w:lineRule="auto"/>
              <w:ind w:left="24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0.3</w:t>
            </w:r>
          </w:p>
        </w:tc>
        <w:tc>
          <w:tcPr>
            <w:tcW w:w="627" w:type="dxa"/>
            <w:vAlign w:val="top"/>
          </w:tcPr>
          <w:p>
            <w:pPr>
              <w:spacing w:before="59" w:line="178" w:lineRule="auto"/>
              <w:ind w:left="24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0.1</w:t>
            </w:r>
          </w:p>
        </w:tc>
        <w:tc>
          <w:tcPr>
            <w:tcW w:w="627" w:type="dxa"/>
            <w:vAlign w:val="top"/>
          </w:tcPr>
          <w:p>
            <w:pPr>
              <w:spacing w:before="59" w:line="178" w:lineRule="auto"/>
              <w:ind w:left="24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0.4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9" w:line="178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-0.2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9" w:line="178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-0.1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9" w:line="178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-0.1</w:t>
            </w:r>
          </w:p>
        </w:tc>
        <w:tc>
          <w:tcPr>
            <w:tcW w:w="783" w:type="dxa"/>
            <w:vAlign w:val="top"/>
          </w:tcPr>
          <w:p>
            <w:pPr>
              <w:spacing w:before="25" w:line="142" w:lineRule="exact"/>
              <w:ind w:firstLine="60"/>
            </w:pPr>
            <w:r>
              <w:rPr>
                <w:position w:val="-2"/>
              </w:rPr>
              <w:drawing>
                <wp:inline distT="0" distB="0" distL="0" distR="0">
                  <wp:extent cx="332689" cy="90100"/>
                  <wp:effectExtent l="0" t="0" r="0" b="0"/>
                  <wp:docPr id="122" name="IM 1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" name="IM 122"/>
                          <pic:cNvPicPr/>
                        </pic:nvPicPr>
                        <pic:blipFill>
                          <a:blip xmlns:r="http://schemas.openxmlformats.org/officeDocument/2006/relationships"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689" cy="90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8"/>
        </w:trPr>
        <w:tc>
          <w:tcPr>
            <w:tcW w:w="895" w:type="dxa"/>
            <w:vAlign w:val="top"/>
          </w:tcPr>
          <w:p>
            <w:pPr>
              <w:spacing w:before="58" w:line="166" w:lineRule="auto"/>
              <w:ind w:left="497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2</w:t>
            </w:r>
          </w:p>
        </w:tc>
        <w:tc>
          <w:tcPr>
            <w:tcW w:w="714" w:type="dxa"/>
            <w:vAlign w:val="top"/>
          </w:tcPr>
          <w:p>
            <w:pPr>
              <w:spacing w:before="34" w:line="133" w:lineRule="exact"/>
              <w:ind w:left="217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5"/>
                <w:position w:val="-1"/>
                <w:sz w:val="13"/>
                <w:szCs w:val="13"/>
              </w:rPr>
              <w:t>海口</w:t>
            </w:r>
          </w:p>
        </w:tc>
        <w:tc>
          <w:tcPr>
            <w:tcW w:w="627" w:type="dxa"/>
            <w:vAlign w:val="top"/>
          </w:tcPr>
          <w:p>
            <w:pPr>
              <w:spacing w:before="59" w:line="177" w:lineRule="auto"/>
              <w:ind w:left="24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2"/>
                <w:sz w:val="12"/>
                <w:szCs w:val="12"/>
              </w:rPr>
              <w:t>2.3</w:t>
            </w:r>
          </w:p>
        </w:tc>
        <w:tc>
          <w:tcPr>
            <w:tcW w:w="627" w:type="dxa"/>
            <w:vAlign w:val="top"/>
          </w:tcPr>
          <w:p>
            <w:pPr>
              <w:spacing w:before="59" w:line="177" w:lineRule="auto"/>
              <w:ind w:left="24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2"/>
                <w:sz w:val="12"/>
                <w:szCs w:val="12"/>
              </w:rPr>
              <w:t>2.5</w:t>
            </w:r>
          </w:p>
        </w:tc>
        <w:tc>
          <w:tcPr>
            <w:tcW w:w="627" w:type="dxa"/>
            <w:vAlign w:val="top"/>
          </w:tcPr>
          <w:p>
            <w:pPr>
              <w:spacing w:before="59" w:line="177" w:lineRule="auto"/>
              <w:ind w:left="24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2"/>
                <w:sz w:val="12"/>
                <w:szCs w:val="12"/>
              </w:rPr>
              <w:t>2.7</w:t>
            </w:r>
          </w:p>
        </w:tc>
        <w:tc>
          <w:tcPr>
            <w:tcW w:w="627" w:type="dxa"/>
            <w:vAlign w:val="top"/>
          </w:tcPr>
          <w:p>
            <w:pPr>
              <w:spacing w:before="59" w:line="177" w:lineRule="auto"/>
              <w:ind w:left="24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2"/>
                <w:sz w:val="12"/>
                <w:szCs w:val="12"/>
              </w:rPr>
              <w:t>2.6</w:t>
            </w:r>
          </w:p>
        </w:tc>
        <w:tc>
          <w:tcPr>
            <w:tcW w:w="627" w:type="dxa"/>
            <w:vAlign w:val="top"/>
          </w:tcPr>
          <w:p>
            <w:pPr>
              <w:spacing w:before="59" w:line="177" w:lineRule="auto"/>
              <w:ind w:left="24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2"/>
                <w:sz w:val="12"/>
                <w:szCs w:val="12"/>
              </w:rPr>
              <w:t>2.1</w:t>
            </w:r>
          </w:p>
        </w:tc>
        <w:tc>
          <w:tcPr>
            <w:tcW w:w="626" w:type="dxa"/>
            <w:vAlign w:val="top"/>
          </w:tcPr>
          <w:p>
            <w:pPr>
              <w:spacing w:before="60" w:line="176" w:lineRule="auto"/>
              <w:ind w:left="247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3"/>
                <w:sz w:val="12"/>
                <w:szCs w:val="12"/>
              </w:rPr>
              <w:t>1.5</w:t>
            </w:r>
          </w:p>
        </w:tc>
        <w:tc>
          <w:tcPr>
            <w:tcW w:w="627" w:type="dxa"/>
            <w:vAlign w:val="top"/>
          </w:tcPr>
          <w:p>
            <w:pPr>
              <w:spacing w:before="25" w:line="142" w:lineRule="exact"/>
              <w:ind w:firstLine="59"/>
            </w:pPr>
            <w:r>
              <w:rPr>
                <w:position w:val="-2"/>
              </w:rPr>
              <w:drawing>
                <wp:inline distT="0" distB="0" distL="0" distR="0">
                  <wp:extent cx="332856" cy="89939"/>
                  <wp:effectExtent l="0" t="0" r="0" b="0"/>
                  <wp:docPr id="124" name="IM 1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" name="IM 124"/>
                          <pic:cNvPicPr/>
                        </pic:nvPicPr>
                        <pic:blipFill>
                          <a:blip xmlns:r="http://schemas.openxmlformats.org/officeDocument/2006/relationships" r:embed="rId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856" cy="899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" w:type="dxa"/>
            <w:vAlign w:val="top"/>
          </w:tcPr>
          <w:p>
            <w:pPr>
              <w:spacing w:before="59" w:line="177" w:lineRule="auto"/>
              <w:ind w:left="24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0.4</w:t>
            </w:r>
          </w:p>
        </w:tc>
        <w:tc>
          <w:tcPr>
            <w:tcW w:w="627" w:type="dxa"/>
            <w:vAlign w:val="top"/>
          </w:tcPr>
          <w:p>
            <w:pPr>
              <w:spacing w:before="59" w:line="177" w:lineRule="auto"/>
              <w:ind w:left="24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0.3</w:t>
            </w:r>
          </w:p>
        </w:tc>
        <w:tc>
          <w:tcPr>
            <w:tcW w:w="627" w:type="dxa"/>
            <w:vAlign w:val="top"/>
          </w:tcPr>
          <w:p>
            <w:pPr>
              <w:spacing w:before="59" w:line="177" w:lineRule="auto"/>
              <w:ind w:left="286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0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9" w:line="177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-0.3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9" w:line="177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-0.6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9" w:line="177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-0.7</w:t>
            </w:r>
          </w:p>
        </w:tc>
        <w:tc>
          <w:tcPr>
            <w:tcW w:w="783" w:type="dxa"/>
            <w:vAlign w:val="top"/>
          </w:tcPr>
          <w:p>
            <w:pPr>
              <w:spacing w:before="25" w:line="142" w:lineRule="exact"/>
              <w:ind w:firstLine="60"/>
            </w:pPr>
            <w:r>
              <w:rPr>
                <w:position w:val="-2"/>
              </w:rPr>
              <w:drawing>
                <wp:inline distT="0" distB="0" distL="0" distR="0">
                  <wp:extent cx="332689" cy="89939"/>
                  <wp:effectExtent l="0" t="0" r="0" b="0"/>
                  <wp:docPr id="126" name="IM 1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" name="IM 126"/>
                          <pic:cNvPicPr/>
                        </pic:nvPicPr>
                        <pic:blipFill>
                          <a:blip xmlns:r="http://schemas.openxmlformats.org/officeDocument/2006/relationships" r:embed="rId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689" cy="899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9"/>
        </w:trPr>
        <w:tc>
          <w:tcPr>
            <w:tcW w:w="895" w:type="dxa"/>
            <w:vAlign w:val="top"/>
          </w:tcPr>
          <w:p>
            <w:pPr>
              <w:spacing w:before="58" w:line="167" w:lineRule="auto"/>
              <w:ind w:left="497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2</w:t>
            </w:r>
          </w:p>
        </w:tc>
        <w:tc>
          <w:tcPr>
            <w:tcW w:w="714" w:type="dxa"/>
            <w:vAlign w:val="top"/>
          </w:tcPr>
          <w:p>
            <w:pPr>
              <w:spacing w:before="39" w:line="129" w:lineRule="exact"/>
              <w:ind w:left="219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4"/>
                <w:position w:val="-1"/>
                <w:sz w:val="13"/>
                <w:szCs w:val="13"/>
              </w:rPr>
              <w:t>三亚</w:t>
            </w:r>
          </w:p>
        </w:tc>
        <w:tc>
          <w:tcPr>
            <w:tcW w:w="627" w:type="dxa"/>
            <w:vAlign w:val="top"/>
          </w:tcPr>
          <w:p>
            <w:pPr>
              <w:spacing w:before="60" w:line="178" w:lineRule="auto"/>
              <w:ind w:left="24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2"/>
                <w:sz w:val="12"/>
                <w:szCs w:val="12"/>
              </w:rPr>
              <w:t>2.8</w:t>
            </w:r>
          </w:p>
        </w:tc>
        <w:tc>
          <w:tcPr>
            <w:tcW w:w="627" w:type="dxa"/>
            <w:vAlign w:val="top"/>
          </w:tcPr>
          <w:p>
            <w:pPr>
              <w:spacing w:before="60" w:line="178" w:lineRule="auto"/>
              <w:ind w:left="24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3.2</w:t>
            </w:r>
          </w:p>
        </w:tc>
        <w:tc>
          <w:tcPr>
            <w:tcW w:w="627" w:type="dxa"/>
            <w:vAlign w:val="top"/>
          </w:tcPr>
          <w:p>
            <w:pPr>
              <w:spacing w:before="60" w:line="178" w:lineRule="auto"/>
              <w:ind w:left="24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3.5</w:t>
            </w:r>
          </w:p>
        </w:tc>
        <w:tc>
          <w:tcPr>
            <w:tcW w:w="627" w:type="dxa"/>
            <w:vAlign w:val="top"/>
          </w:tcPr>
          <w:p>
            <w:pPr>
              <w:spacing w:before="60" w:line="178" w:lineRule="auto"/>
              <w:ind w:left="24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3.1</w:t>
            </w:r>
          </w:p>
        </w:tc>
        <w:tc>
          <w:tcPr>
            <w:tcW w:w="627" w:type="dxa"/>
            <w:vAlign w:val="top"/>
          </w:tcPr>
          <w:p>
            <w:pPr>
              <w:spacing w:before="60" w:line="178" w:lineRule="auto"/>
              <w:ind w:left="24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3.1</w:t>
            </w:r>
          </w:p>
        </w:tc>
        <w:tc>
          <w:tcPr>
            <w:tcW w:w="626" w:type="dxa"/>
            <w:vAlign w:val="top"/>
          </w:tcPr>
          <w:p>
            <w:pPr>
              <w:spacing w:before="60" w:line="178" w:lineRule="auto"/>
              <w:ind w:left="24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2"/>
                <w:sz w:val="12"/>
                <w:szCs w:val="12"/>
              </w:rPr>
              <w:t>2.8</w:t>
            </w:r>
          </w:p>
        </w:tc>
        <w:tc>
          <w:tcPr>
            <w:tcW w:w="627" w:type="dxa"/>
            <w:vAlign w:val="top"/>
          </w:tcPr>
          <w:p>
            <w:pPr>
              <w:spacing w:before="28" w:line="138" w:lineRule="exact"/>
              <w:ind w:firstLine="59"/>
            </w:pPr>
            <w:r>
              <w:rPr>
                <w:position w:val="-2"/>
              </w:rPr>
              <w:drawing>
                <wp:inline distT="0" distB="0" distL="0" distR="0">
                  <wp:extent cx="320528" cy="87597"/>
                  <wp:effectExtent l="0" t="0" r="0" b="0"/>
                  <wp:docPr id="128" name="IM 1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" name="IM 128"/>
                          <pic:cNvPicPr/>
                        </pic:nvPicPr>
                        <pic:blipFill>
                          <a:blip xmlns:r="http://schemas.openxmlformats.org/officeDocument/2006/relationships" r:embed="rId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528" cy="875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" w:type="dxa"/>
            <w:vAlign w:val="top"/>
          </w:tcPr>
          <w:p>
            <w:pPr>
              <w:spacing w:before="60" w:line="178" w:lineRule="auto"/>
              <w:ind w:left="24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0.4</w:t>
            </w:r>
          </w:p>
        </w:tc>
        <w:tc>
          <w:tcPr>
            <w:tcW w:w="627" w:type="dxa"/>
            <w:vAlign w:val="top"/>
          </w:tcPr>
          <w:p>
            <w:pPr>
              <w:spacing w:before="60" w:line="178" w:lineRule="auto"/>
              <w:ind w:left="24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0.1</w:t>
            </w:r>
          </w:p>
        </w:tc>
        <w:tc>
          <w:tcPr>
            <w:tcW w:w="627" w:type="dxa"/>
            <w:vAlign w:val="top"/>
          </w:tcPr>
          <w:p>
            <w:pPr>
              <w:spacing w:before="60" w:line="178" w:lineRule="auto"/>
              <w:ind w:left="24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0.1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60" w:line="178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-0.1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60" w:line="178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-0.3</w:t>
            </w:r>
          </w:p>
        </w:tc>
        <w:tc>
          <w:tcPr>
            <w:tcW w:w="627" w:type="dxa"/>
            <w:vAlign w:val="top"/>
          </w:tcPr>
          <w:p>
            <w:pPr>
              <w:spacing w:before="60" w:line="178" w:lineRule="auto"/>
              <w:ind w:left="286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0</w:t>
            </w:r>
          </w:p>
        </w:tc>
        <w:tc>
          <w:tcPr>
            <w:tcW w:w="783" w:type="dxa"/>
            <w:vAlign w:val="top"/>
          </w:tcPr>
          <w:p>
            <w:pPr>
              <w:spacing w:before="28" w:line="138" w:lineRule="exact"/>
              <w:ind w:firstLine="60"/>
            </w:pPr>
            <w:r>
              <w:rPr>
                <w:position w:val="-2"/>
              </w:rPr>
              <w:drawing>
                <wp:inline distT="0" distB="0" distL="0" distR="0">
                  <wp:extent cx="320368" cy="87597"/>
                  <wp:effectExtent l="0" t="0" r="0" b="0"/>
                  <wp:docPr id="130" name="IM 1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" name="IM 130"/>
                          <pic:cNvPicPr/>
                        </pic:nvPicPr>
                        <pic:blipFill>
                          <a:blip xmlns:r="http://schemas.openxmlformats.org/officeDocument/2006/relationships" r:embed="rId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368" cy="875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8"/>
        </w:trPr>
        <w:tc>
          <w:tcPr>
            <w:tcW w:w="895" w:type="dxa"/>
            <w:vAlign w:val="top"/>
          </w:tcPr>
          <w:p>
            <w:pPr>
              <w:spacing w:before="58" w:line="166" w:lineRule="auto"/>
              <w:ind w:left="497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2</w:t>
            </w:r>
          </w:p>
        </w:tc>
        <w:tc>
          <w:tcPr>
            <w:tcW w:w="714" w:type="dxa"/>
            <w:vAlign w:val="top"/>
          </w:tcPr>
          <w:p>
            <w:pPr>
              <w:spacing w:before="34" w:line="133" w:lineRule="exact"/>
              <w:ind w:left="218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5"/>
                <w:position w:val="-1"/>
                <w:sz w:val="13"/>
                <w:szCs w:val="13"/>
              </w:rPr>
              <w:t>重庆</w:t>
            </w:r>
          </w:p>
        </w:tc>
        <w:tc>
          <w:tcPr>
            <w:tcW w:w="627" w:type="dxa"/>
            <w:vAlign w:val="top"/>
          </w:tcPr>
          <w:p>
            <w:pPr>
              <w:spacing w:before="59" w:line="177" w:lineRule="auto"/>
              <w:ind w:left="246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3"/>
                <w:sz w:val="12"/>
                <w:szCs w:val="12"/>
              </w:rPr>
              <w:t>1.8</w:t>
            </w:r>
          </w:p>
        </w:tc>
        <w:tc>
          <w:tcPr>
            <w:tcW w:w="627" w:type="dxa"/>
            <w:vAlign w:val="top"/>
          </w:tcPr>
          <w:p>
            <w:pPr>
              <w:spacing w:before="60" w:line="176" w:lineRule="auto"/>
              <w:ind w:left="246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3"/>
                <w:sz w:val="12"/>
                <w:szCs w:val="12"/>
              </w:rPr>
              <w:t>1.7</w:t>
            </w:r>
          </w:p>
        </w:tc>
        <w:tc>
          <w:tcPr>
            <w:tcW w:w="627" w:type="dxa"/>
            <w:vAlign w:val="top"/>
          </w:tcPr>
          <w:p>
            <w:pPr>
              <w:spacing w:before="59" w:line="177" w:lineRule="auto"/>
              <w:ind w:left="24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2"/>
                <w:sz w:val="12"/>
                <w:szCs w:val="12"/>
              </w:rPr>
              <w:t>2.2</w:t>
            </w:r>
          </w:p>
        </w:tc>
        <w:tc>
          <w:tcPr>
            <w:tcW w:w="627" w:type="dxa"/>
            <w:vAlign w:val="top"/>
          </w:tcPr>
          <w:p>
            <w:pPr>
              <w:spacing w:before="59" w:line="177" w:lineRule="auto"/>
              <w:ind w:left="24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2"/>
                <w:sz w:val="12"/>
                <w:szCs w:val="12"/>
              </w:rPr>
              <w:t>2.3</w:t>
            </w:r>
          </w:p>
        </w:tc>
        <w:tc>
          <w:tcPr>
            <w:tcW w:w="627" w:type="dxa"/>
            <w:vAlign w:val="top"/>
          </w:tcPr>
          <w:p>
            <w:pPr>
              <w:spacing w:before="59" w:line="177" w:lineRule="auto"/>
              <w:ind w:left="24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2"/>
                <w:sz w:val="12"/>
                <w:szCs w:val="12"/>
              </w:rPr>
              <w:t>2.2</w:t>
            </w:r>
          </w:p>
        </w:tc>
        <w:tc>
          <w:tcPr>
            <w:tcW w:w="626" w:type="dxa"/>
            <w:vAlign w:val="top"/>
          </w:tcPr>
          <w:p>
            <w:pPr>
              <w:spacing w:before="59" w:line="177" w:lineRule="auto"/>
              <w:ind w:left="287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2</w:t>
            </w:r>
          </w:p>
        </w:tc>
        <w:tc>
          <w:tcPr>
            <w:tcW w:w="627" w:type="dxa"/>
            <w:vAlign w:val="top"/>
          </w:tcPr>
          <w:p>
            <w:pPr>
              <w:spacing w:before="25" w:line="142" w:lineRule="exact"/>
              <w:ind w:firstLine="59"/>
            </w:pPr>
            <w:r>
              <w:rPr>
                <w:position w:val="-2"/>
              </w:rPr>
              <w:drawing>
                <wp:inline distT="0" distB="0" distL="0" distR="0">
                  <wp:extent cx="320528" cy="89939"/>
                  <wp:effectExtent l="0" t="0" r="0" b="0"/>
                  <wp:docPr id="132" name="IM 1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" name="IM 132"/>
                          <pic:cNvPicPr/>
                        </pic:nvPicPr>
                        <pic:blipFill>
                          <a:blip xmlns:r="http://schemas.openxmlformats.org/officeDocument/2006/relationships" r:embed="rId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528" cy="899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" w:type="dxa"/>
            <w:vAlign w:val="top"/>
          </w:tcPr>
          <w:p>
            <w:pPr>
              <w:spacing w:before="59" w:line="177" w:lineRule="auto"/>
              <w:ind w:left="24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0.1</w:t>
            </w:r>
          </w:p>
        </w:tc>
        <w:tc>
          <w:tcPr>
            <w:tcW w:w="627" w:type="dxa"/>
            <w:vAlign w:val="top"/>
          </w:tcPr>
          <w:p>
            <w:pPr>
              <w:spacing w:before="59" w:line="177" w:lineRule="auto"/>
              <w:ind w:left="24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0.2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9" w:line="177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-0.1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9" w:line="177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-0.2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9" w:line="177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-0.6</w:t>
            </w:r>
          </w:p>
        </w:tc>
        <w:tc>
          <w:tcPr>
            <w:tcW w:w="627" w:type="dxa"/>
            <w:vAlign w:val="top"/>
          </w:tcPr>
          <w:p>
            <w:pPr>
              <w:spacing w:before="59" w:line="177" w:lineRule="auto"/>
              <w:ind w:left="24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0.1</w:t>
            </w:r>
          </w:p>
        </w:tc>
        <w:tc>
          <w:tcPr>
            <w:tcW w:w="783" w:type="dxa"/>
            <w:vAlign w:val="top"/>
          </w:tcPr>
          <w:p>
            <w:pPr>
              <w:spacing w:before="25" w:line="142" w:lineRule="exact"/>
              <w:ind w:firstLine="60"/>
            </w:pPr>
            <w:r>
              <w:rPr>
                <w:position w:val="-2"/>
              </w:rPr>
              <w:drawing>
                <wp:inline distT="0" distB="0" distL="0" distR="0">
                  <wp:extent cx="332689" cy="89939"/>
                  <wp:effectExtent l="0" t="0" r="0" b="0"/>
                  <wp:docPr id="134" name="IM 1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" name="IM 134"/>
                          <pic:cNvPicPr/>
                        </pic:nvPicPr>
                        <pic:blipFill>
                          <a:blip xmlns:r="http://schemas.openxmlformats.org/officeDocument/2006/relationships"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689" cy="899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8"/>
        </w:trPr>
        <w:tc>
          <w:tcPr>
            <w:tcW w:w="895" w:type="dxa"/>
            <w:vAlign w:val="top"/>
          </w:tcPr>
          <w:p>
            <w:pPr>
              <w:spacing w:before="58" w:line="166" w:lineRule="auto"/>
              <w:ind w:left="497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2</w:t>
            </w:r>
          </w:p>
        </w:tc>
        <w:tc>
          <w:tcPr>
            <w:tcW w:w="714" w:type="dxa"/>
            <w:vAlign w:val="top"/>
          </w:tcPr>
          <w:p>
            <w:pPr>
              <w:spacing w:before="34" w:line="133" w:lineRule="exact"/>
              <w:ind w:left="216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6"/>
                <w:position w:val="-1"/>
                <w:sz w:val="13"/>
                <w:szCs w:val="13"/>
              </w:rPr>
              <w:t>成都</w:t>
            </w:r>
          </w:p>
        </w:tc>
        <w:tc>
          <w:tcPr>
            <w:tcW w:w="627" w:type="dxa"/>
            <w:vAlign w:val="top"/>
          </w:tcPr>
          <w:p>
            <w:pPr>
              <w:spacing w:before="60" w:line="176" w:lineRule="auto"/>
              <w:ind w:left="24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2"/>
                <w:sz w:val="12"/>
                <w:szCs w:val="12"/>
              </w:rPr>
              <w:t>6.4</w:t>
            </w:r>
          </w:p>
        </w:tc>
        <w:tc>
          <w:tcPr>
            <w:tcW w:w="627" w:type="dxa"/>
            <w:vAlign w:val="top"/>
          </w:tcPr>
          <w:p>
            <w:pPr>
              <w:spacing w:before="60" w:line="176" w:lineRule="auto"/>
              <w:ind w:left="24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5.8</w:t>
            </w:r>
          </w:p>
        </w:tc>
        <w:tc>
          <w:tcPr>
            <w:tcW w:w="627" w:type="dxa"/>
            <w:vAlign w:val="top"/>
          </w:tcPr>
          <w:p>
            <w:pPr>
              <w:spacing w:before="60" w:line="176" w:lineRule="auto"/>
              <w:ind w:left="24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5.6</w:t>
            </w:r>
          </w:p>
        </w:tc>
        <w:tc>
          <w:tcPr>
            <w:tcW w:w="627" w:type="dxa"/>
            <w:vAlign w:val="top"/>
          </w:tcPr>
          <w:p>
            <w:pPr>
              <w:spacing w:before="61" w:line="175" w:lineRule="auto"/>
              <w:ind w:left="24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5.4</w:t>
            </w:r>
          </w:p>
        </w:tc>
        <w:tc>
          <w:tcPr>
            <w:tcW w:w="627" w:type="dxa"/>
            <w:vAlign w:val="top"/>
          </w:tcPr>
          <w:p>
            <w:pPr>
              <w:spacing w:before="60" w:line="176" w:lineRule="auto"/>
              <w:ind w:left="238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4.9</w:t>
            </w:r>
          </w:p>
        </w:tc>
        <w:tc>
          <w:tcPr>
            <w:tcW w:w="626" w:type="dxa"/>
            <w:vAlign w:val="top"/>
          </w:tcPr>
          <w:p>
            <w:pPr>
              <w:spacing w:before="61" w:line="175" w:lineRule="auto"/>
              <w:ind w:left="239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4.4</w:t>
            </w:r>
          </w:p>
        </w:tc>
        <w:tc>
          <w:tcPr>
            <w:tcW w:w="627" w:type="dxa"/>
            <w:vAlign w:val="top"/>
          </w:tcPr>
          <w:p>
            <w:pPr>
              <w:spacing w:before="26" w:line="141" w:lineRule="exact"/>
              <w:ind w:firstLine="59"/>
            </w:pPr>
            <w:r>
              <w:rPr>
                <w:position w:val="-2"/>
              </w:rPr>
              <w:drawing>
                <wp:inline distT="0" distB="0" distL="0" distR="0">
                  <wp:extent cx="332856" cy="89939"/>
                  <wp:effectExtent l="0" t="0" r="0" b="0"/>
                  <wp:docPr id="136" name="IM 1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" name="IM 136"/>
                          <pic:cNvPicPr/>
                        </pic:nvPicPr>
                        <pic:blipFill>
                          <a:blip xmlns:r="http://schemas.openxmlformats.org/officeDocument/2006/relationships" r:embed="rId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856" cy="899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" w:type="dxa"/>
            <w:vAlign w:val="top"/>
          </w:tcPr>
          <w:p>
            <w:pPr>
              <w:spacing w:before="60" w:line="176" w:lineRule="auto"/>
              <w:ind w:left="24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0.3</w:t>
            </w:r>
          </w:p>
        </w:tc>
        <w:tc>
          <w:tcPr>
            <w:tcW w:w="627" w:type="dxa"/>
            <w:vAlign w:val="top"/>
          </w:tcPr>
          <w:p>
            <w:pPr>
              <w:spacing w:before="60" w:line="176" w:lineRule="auto"/>
              <w:ind w:left="24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0.2</w:t>
            </w:r>
          </w:p>
        </w:tc>
        <w:tc>
          <w:tcPr>
            <w:tcW w:w="627" w:type="dxa"/>
            <w:vAlign w:val="top"/>
          </w:tcPr>
          <w:p>
            <w:pPr>
              <w:spacing w:before="60" w:line="176" w:lineRule="auto"/>
              <w:ind w:left="24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0.2</w:t>
            </w:r>
          </w:p>
        </w:tc>
        <w:tc>
          <w:tcPr>
            <w:tcW w:w="627" w:type="dxa"/>
            <w:vAlign w:val="top"/>
          </w:tcPr>
          <w:p>
            <w:pPr>
              <w:spacing w:before="60" w:line="176" w:lineRule="auto"/>
              <w:ind w:left="24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0.3</w:t>
            </w:r>
          </w:p>
        </w:tc>
        <w:tc>
          <w:tcPr>
            <w:tcW w:w="627" w:type="dxa"/>
            <w:vAlign w:val="top"/>
          </w:tcPr>
          <w:p>
            <w:pPr>
              <w:spacing w:before="60" w:line="176" w:lineRule="auto"/>
              <w:ind w:left="24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0.1</w:t>
            </w:r>
          </w:p>
        </w:tc>
        <w:tc>
          <w:tcPr>
            <w:tcW w:w="627" w:type="dxa"/>
            <w:vAlign w:val="top"/>
          </w:tcPr>
          <w:p>
            <w:pPr>
              <w:spacing w:before="60" w:line="176" w:lineRule="auto"/>
              <w:ind w:left="286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0</w:t>
            </w:r>
          </w:p>
        </w:tc>
        <w:tc>
          <w:tcPr>
            <w:tcW w:w="783" w:type="dxa"/>
            <w:vAlign w:val="top"/>
          </w:tcPr>
          <w:p>
            <w:pPr>
              <w:spacing w:before="26" w:line="141" w:lineRule="exact"/>
              <w:ind w:firstLine="60"/>
            </w:pPr>
            <w:r>
              <w:rPr>
                <w:position w:val="-2"/>
              </w:rPr>
              <w:drawing>
                <wp:inline distT="0" distB="0" distL="0" distR="0">
                  <wp:extent cx="332689" cy="89939"/>
                  <wp:effectExtent l="0" t="0" r="0" b="0"/>
                  <wp:docPr id="138" name="IM 1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" name="IM 138"/>
                          <pic:cNvPicPr/>
                        </pic:nvPicPr>
                        <pic:blipFill>
                          <a:blip xmlns:r="http://schemas.openxmlformats.org/officeDocument/2006/relationships" r:embed="rId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689" cy="899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8"/>
        </w:trPr>
        <w:tc>
          <w:tcPr>
            <w:tcW w:w="895" w:type="dxa"/>
            <w:vAlign w:val="top"/>
          </w:tcPr>
          <w:p>
            <w:pPr>
              <w:spacing w:before="58" w:line="165" w:lineRule="auto"/>
              <w:ind w:left="497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2</w:t>
            </w:r>
          </w:p>
        </w:tc>
        <w:tc>
          <w:tcPr>
            <w:tcW w:w="714" w:type="dxa"/>
            <w:vAlign w:val="top"/>
          </w:tcPr>
          <w:p>
            <w:pPr>
              <w:spacing w:before="35" w:line="132" w:lineRule="exact"/>
              <w:ind w:left="219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4"/>
                <w:position w:val="-1"/>
                <w:sz w:val="13"/>
                <w:szCs w:val="13"/>
              </w:rPr>
              <w:t>西安</w:t>
            </w:r>
          </w:p>
        </w:tc>
        <w:tc>
          <w:tcPr>
            <w:tcW w:w="627" w:type="dxa"/>
            <w:vAlign w:val="top"/>
          </w:tcPr>
          <w:p>
            <w:pPr>
              <w:spacing w:before="61" w:line="175" w:lineRule="auto"/>
              <w:ind w:left="246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3"/>
                <w:sz w:val="12"/>
                <w:szCs w:val="12"/>
              </w:rPr>
              <w:t>1.9</w:t>
            </w:r>
          </w:p>
        </w:tc>
        <w:tc>
          <w:tcPr>
            <w:tcW w:w="627" w:type="dxa"/>
            <w:vAlign w:val="top"/>
          </w:tcPr>
          <w:p>
            <w:pPr>
              <w:spacing w:before="61" w:line="175" w:lineRule="auto"/>
              <w:ind w:left="24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2"/>
                <w:sz w:val="12"/>
                <w:szCs w:val="12"/>
              </w:rPr>
              <w:t>2.7</w:t>
            </w:r>
          </w:p>
        </w:tc>
        <w:tc>
          <w:tcPr>
            <w:tcW w:w="627" w:type="dxa"/>
            <w:vAlign w:val="top"/>
          </w:tcPr>
          <w:p>
            <w:pPr>
              <w:spacing w:before="61" w:line="175" w:lineRule="auto"/>
              <w:ind w:left="24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3.6</w:t>
            </w:r>
          </w:p>
        </w:tc>
        <w:tc>
          <w:tcPr>
            <w:tcW w:w="627" w:type="dxa"/>
            <w:vAlign w:val="top"/>
          </w:tcPr>
          <w:p>
            <w:pPr>
              <w:spacing w:before="61" w:line="174" w:lineRule="auto"/>
              <w:ind w:left="238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4.1</w:t>
            </w:r>
          </w:p>
        </w:tc>
        <w:tc>
          <w:tcPr>
            <w:tcW w:w="627" w:type="dxa"/>
            <w:vAlign w:val="top"/>
          </w:tcPr>
          <w:p>
            <w:pPr>
              <w:spacing w:before="61" w:line="174" w:lineRule="auto"/>
              <w:ind w:left="238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4.5</w:t>
            </w:r>
          </w:p>
        </w:tc>
        <w:tc>
          <w:tcPr>
            <w:tcW w:w="626" w:type="dxa"/>
            <w:vAlign w:val="top"/>
          </w:tcPr>
          <w:p>
            <w:pPr>
              <w:spacing w:before="61" w:line="174" w:lineRule="auto"/>
              <w:ind w:left="239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4.5</w:t>
            </w:r>
          </w:p>
        </w:tc>
        <w:tc>
          <w:tcPr>
            <w:tcW w:w="627" w:type="dxa"/>
            <w:vAlign w:val="top"/>
          </w:tcPr>
          <w:p>
            <w:pPr>
              <w:spacing w:before="26" w:line="141" w:lineRule="exact"/>
              <w:ind w:firstLine="59"/>
            </w:pPr>
            <w:r>
              <w:rPr>
                <w:position w:val="-2"/>
              </w:rPr>
              <w:drawing>
                <wp:inline distT="0" distB="0" distL="0" distR="0">
                  <wp:extent cx="320528" cy="89715"/>
                  <wp:effectExtent l="0" t="0" r="0" b="0"/>
                  <wp:docPr id="140" name="IM 1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" name="IM 140"/>
                          <pic:cNvPicPr/>
                        </pic:nvPicPr>
                        <pic:blipFill>
                          <a:blip xmlns:r="http://schemas.openxmlformats.org/officeDocument/2006/relationships" r:embed="rId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528" cy="89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" w:type="dxa"/>
            <w:vAlign w:val="top"/>
          </w:tcPr>
          <w:p>
            <w:pPr>
              <w:spacing w:before="61" w:line="175" w:lineRule="auto"/>
              <w:ind w:left="24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0.4</w:t>
            </w:r>
          </w:p>
        </w:tc>
        <w:tc>
          <w:tcPr>
            <w:tcW w:w="627" w:type="dxa"/>
            <w:vAlign w:val="top"/>
          </w:tcPr>
          <w:p>
            <w:pPr>
              <w:spacing w:before="61" w:line="175" w:lineRule="auto"/>
              <w:ind w:left="24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0.4</w:t>
            </w:r>
          </w:p>
        </w:tc>
        <w:tc>
          <w:tcPr>
            <w:tcW w:w="627" w:type="dxa"/>
            <w:vAlign w:val="top"/>
          </w:tcPr>
          <w:p>
            <w:pPr>
              <w:spacing w:before="61" w:line="175" w:lineRule="auto"/>
              <w:ind w:left="24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0.6</w:t>
            </w:r>
          </w:p>
        </w:tc>
        <w:tc>
          <w:tcPr>
            <w:tcW w:w="627" w:type="dxa"/>
            <w:vAlign w:val="top"/>
          </w:tcPr>
          <w:p>
            <w:pPr>
              <w:spacing w:before="61" w:line="175" w:lineRule="auto"/>
              <w:ind w:left="24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0.2</w:t>
            </w:r>
          </w:p>
        </w:tc>
        <w:tc>
          <w:tcPr>
            <w:tcW w:w="627" w:type="dxa"/>
            <w:vAlign w:val="top"/>
          </w:tcPr>
          <w:p>
            <w:pPr>
              <w:spacing w:before="61" w:line="175" w:lineRule="auto"/>
              <w:ind w:left="24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0.5</w:t>
            </w:r>
          </w:p>
        </w:tc>
        <w:tc>
          <w:tcPr>
            <w:tcW w:w="627" w:type="dxa"/>
            <w:vAlign w:val="top"/>
          </w:tcPr>
          <w:p>
            <w:pPr>
              <w:spacing w:before="61" w:line="175" w:lineRule="auto"/>
              <w:ind w:left="24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0.2</w:t>
            </w:r>
          </w:p>
        </w:tc>
        <w:tc>
          <w:tcPr>
            <w:tcW w:w="783" w:type="dxa"/>
            <w:vAlign w:val="top"/>
          </w:tcPr>
          <w:p>
            <w:pPr>
              <w:spacing w:before="26" w:line="141" w:lineRule="exact"/>
              <w:ind w:firstLine="60"/>
            </w:pPr>
            <w:r>
              <w:rPr>
                <w:position w:val="-2"/>
              </w:rPr>
              <w:drawing>
                <wp:inline distT="0" distB="0" distL="0" distR="0">
                  <wp:extent cx="332689" cy="89715"/>
                  <wp:effectExtent l="0" t="0" r="0" b="0"/>
                  <wp:docPr id="142" name="IM 1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" name="IM 142"/>
                          <pic:cNvPicPr/>
                        </pic:nvPicPr>
                        <pic:blipFill>
                          <a:blip xmlns:r="http://schemas.openxmlformats.org/officeDocument/2006/relationships" r:embed="rId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689" cy="89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8"/>
        </w:trPr>
        <w:tc>
          <w:tcPr>
            <w:tcW w:w="895" w:type="dxa"/>
            <w:vAlign w:val="top"/>
          </w:tcPr>
          <w:p>
            <w:pPr>
              <w:spacing w:before="59" w:line="164" w:lineRule="auto"/>
              <w:ind w:left="497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2</w:t>
            </w:r>
          </w:p>
        </w:tc>
        <w:tc>
          <w:tcPr>
            <w:tcW w:w="714" w:type="dxa"/>
            <w:vAlign w:val="top"/>
          </w:tcPr>
          <w:p>
            <w:pPr>
              <w:spacing w:before="35" w:line="132" w:lineRule="exact"/>
              <w:ind w:left="219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4"/>
                <w:position w:val="-1"/>
                <w:sz w:val="13"/>
                <w:szCs w:val="13"/>
              </w:rPr>
              <w:t>西宁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61" w:line="174" w:lineRule="auto"/>
              <w:ind w:left="26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-1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61" w:line="174" w:lineRule="auto"/>
              <w:ind w:left="22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-1.1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61" w:line="175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-0.9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61" w:line="174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-1.4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61" w:line="175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-2.2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61" w:line="175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-3.8</w:t>
            </w:r>
          </w:p>
        </w:tc>
        <w:tc>
          <w:tcPr>
            <w:tcW w:w="627" w:type="dxa"/>
            <w:vAlign w:val="top"/>
          </w:tcPr>
          <w:p>
            <w:pPr>
              <w:spacing w:before="27" w:line="140" w:lineRule="exact"/>
              <w:ind w:firstLine="59"/>
            </w:pPr>
            <w:r>
              <w:rPr>
                <w:position w:val="-2"/>
              </w:rPr>
              <w:drawing>
                <wp:inline distT="0" distB="0" distL="0" distR="0">
                  <wp:extent cx="332856" cy="89339"/>
                  <wp:effectExtent l="0" t="0" r="0" b="0"/>
                  <wp:docPr id="144" name="IM 1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" name="IM 144"/>
                          <pic:cNvPicPr/>
                        </pic:nvPicPr>
                        <pic:blipFill>
                          <a:blip xmlns:r="http://schemas.openxmlformats.org/officeDocument/2006/relationships" r:embed="rId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856" cy="893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61" w:line="174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-1.1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61" w:line="175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-0.4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61" w:line="175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-0.4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61" w:line="175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-0.6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61" w:line="174" w:lineRule="auto"/>
              <w:ind w:left="267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-1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61" w:line="174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-1.1</w:t>
            </w:r>
          </w:p>
        </w:tc>
        <w:tc>
          <w:tcPr>
            <w:tcW w:w="783" w:type="dxa"/>
            <w:vAlign w:val="top"/>
          </w:tcPr>
          <w:p>
            <w:pPr>
              <w:spacing w:before="27" w:line="140" w:lineRule="exact"/>
              <w:ind w:firstLine="41"/>
            </w:pPr>
            <w:r>
              <w:rPr>
                <w:position w:val="-2"/>
              </w:rPr>
              <w:drawing>
                <wp:inline distT="0" distB="0" distL="0" distR="0">
                  <wp:extent cx="345011" cy="89339"/>
                  <wp:effectExtent l="0" t="0" r="0" b="0"/>
                  <wp:docPr id="146" name="IM 1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" name="IM 146"/>
                          <pic:cNvPicPr/>
                        </pic:nvPicPr>
                        <pic:blipFill>
                          <a:blip xmlns:r="http://schemas.openxmlformats.org/officeDocument/2006/relationships" r:embed="rId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011" cy="893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8"/>
        </w:trPr>
        <w:tc>
          <w:tcPr>
            <w:tcW w:w="895" w:type="dxa"/>
            <w:vAlign w:val="top"/>
          </w:tcPr>
          <w:p>
            <w:pPr>
              <w:spacing w:before="60" w:line="163" w:lineRule="auto"/>
              <w:ind w:left="497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2</w:t>
            </w:r>
          </w:p>
        </w:tc>
        <w:tc>
          <w:tcPr>
            <w:tcW w:w="714" w:type="dxa"/>
            <w:vAlign w:val="top"/>
          </w:tcPr>
          <w:p>
            <w:pPr>
              <w:spacing w:before="36" w:line="131" w:lineRule="exact"/>
              <w:ind w:left="217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5"/>
                <w:position w:val="-1"/>
                <w:sz w:val="13"/>
                <w:szCs w:val="13"/>
              </w:rPr>
              <w:t>银川</w:t>
            </w:r>
          </w:p>
        </w:tc>
        <w:tc>
          <w:tcPr>
            <w:tcW w:w="627" w:type="dxa"/>
            <w:vAlign w:val="top"/>
          </w:tcPr>
          <w:p>
            <w:pPr>
              <w:spacing w:before="62" w:line="173" w:lineRule="auto"/>
              <w:ind w:left="246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3"/>
                <w:sz w:val="12"/>
                <w:szCs w:val="12"/>
              </w:rPr>
              <w:t>1.7</w:t>
            </w:r>
          </w:p>
        </w:tc>
        <w:tc>
          <w:tcPr>
            <w:tcW w:w="627" w:type="dxa"/>
            <w:vAlign w:val="top"/>
          </w:tcPr>
          <w:p>
            <w:pPr>
              <w:spacing w:before="62" w:line="173" w:lineRule="auto"/>
              <w:ind w:left="246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3"/>
                <w:sz w:val="12"/>
                <w:szCs w:val="12"/>
              </w:rPr>
              <w:t>1.4</w:t>
            </w:r>
          </w:p>
        </w:tc>
        <w:tc>
          <w:tcPr>
            <w:tcW w:w="627" w:type="dxa"/>
            <w:vAlign w:val="top"/>
          </w:tcPr>
          <w:p>
            <w:pPr>
              <w:spacing w:before="62" w:line="173" w:lineRule="auto"/>
              <w:ind w:left="24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0.9</w:t>
            </w:r>
          </w:p>
        </w:tc>
        <w:tc>
          <w:tcPr>
            <w:tcW w:w="627" w:type="dxa"/>
            <w:vAlign w:val="top"/>
          </w:tcPr>
          <w:p>
            <w:pPr>
              <w:spacing w:before="62" w:line="173" w:lineRule="auto"/>
              <w:ind w:left="246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3"/>
                <w:sz w:val="12"/>
                <w:szCs w:val="12"/>
              </w:rPr>
              <w:t>1.5</w:t>
            </w:r>
          </w:p>
        </w:tc>
        <w:tc>
          <w:tcPr>
            <w:tcW w:w="627" w:type="dxa"/>
            <w:vAlign w:val="top"/>
          </w:tcPr>
          <w:p>
            <w:pPr>
              <w:spacing w:before="62" w:line="173" w:lineRule="auto"/>
              <w:ind w:left="24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0.5</w:t>
            </w:r>
          </w:p>
        </w:tc>
        <w:tc>
          <w:tcPr>
            <w:tcW w:w="626" w:type="dxa"/>
            <w:vAlign w:val="top"/>
          </w:tcPr>
          <w:p>
            <w:pPr>
              <w:spacing w:before="62" w:line="173" w:lineRule="auto"/>
              <w:ind w:left="24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0.2</w:t>
            </w:r>
          </w:p>
        </w:tc>
        <w:tc>
          <w:tcPr>
            <w:tcW w:w="627" w:type="dxa"/>
            <w:vAlign w:val="top"/>
          </w:tcPr>
          <w:p>
            <w:pPr>
              <w:spacing w:before="27" w:line="140" w:lineRule="exact"/>
              <w:ind w:firstLine="59"/>
            </w:pPr>
            <w:r>
              <w:rPr>
                <w:position w:val="-2"/>
              </w:rPr>
              <w:drawing>
                <wp:inline distT="0" distB="0" distL="0" distR="0">
                  <wp:extent cx="332856" cy="89068"/>
                  <wp:effectExtent l="0" t="0" r="0" b="0"/>
                  <wp:docPr id="148" name="IM 1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" name="IM 148"/>
                          <pic:cNvPicPr/>
                        </pic:nvPicPr>
                        <pic:blipFill>
                          <a:blip xmlns:r="http://schemas.openxmlformats.org/officeDocument/2006/relationships" r:embed="rId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856" cy="890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" w:type="dxa"/>
            <w:vAlign w:val="top"/>
          </w:tcPr>
          <w:p>
            <w:pPr>
              <w:spacing w:before="62" w:line="173" w:lineRule="auto"/>
              <w:ind w:left="24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0.3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62" w:line="173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-0.5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62" w:line="173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-0.7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62" w:line="173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-0.1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62" w:line="173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-0.9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62" w:line="173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-0.2</w:t>
            </w:r>
          </w:p>
        </w:tc>
        <w:tc>
          <w:tcPr>
            <w:tcW w:w="783" w:type="dxa"/>
            <w:vAlign w:val="top"/>
          </w:tcPr>
          <w:p>
            <w:pPr>
              <w:spacing w:before="27" w:line="140" w:lineRule="exact"/>
              <w:ind w:firstLine="60"/>
            </w:pPr>
            <w:r>
              <w:rPr>
                <w:position w:val="-2"/>
              </w:rPr>
              <w:drawing>
                <wp:inline distT="0" distB="0" distL="0" distR="0">
                  <wp:extent cx="332689" cy="89068"/>
                  <wp:effectExtent l="0" t="0" r="0" b="0"/>
                  <wp:docPr id="150" name="IM 1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" name="IM 150"/>
                          <pic:cNvPicPr/>
                        </pic:nvPicPr>
                        <pic:blipFill>
                          <a:blip xmlns:r="http://schemas.openxmlformats.org/officeDocument/2006/relationships" r:embed="rId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689" cy="890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84"/>
        </w:trPr>
        <w:tc>
          <w:tcPr>
            <w:tcW w:w="895" w:type="dxa"/>
            <w:vAlign w:val="top"/>
          </w:tcPr>
          <w:p>
            <w:pPr>
              <w:spacing w:before="60" w:line="171" w:lineRule="auto"/>
              <w:ind w:left="497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2</w:t>
            </w:r>
          </w:p>
        </w:tc>
        <w:tc>
          <w:tcPr>
            <w:tcW w:w="714" w:type="dxa"/>
            <w:vAlign w:val="top"/>
          </w:tcPr>
          <w:p>
            <w:pPr>
              <w:spacing w:before="36" w:line="137" w:lineRule="exact"/>
              <w:ind w:left="81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5"/>
                <w:sz w:val="13"/>
                <w:szCs w:val="13"/>
              </w:rPr>
              <w:t>乌鲁木齐</w:t>
            </w:r>
          </w:p>
        </w:tc>
        <w:tc>
          <w:tcPr>
            <w:tcW w:w="627" w:type="dxa"/>
            <w:vAlign w:val="top"/>
          </w:tcPr>
          <w:p>
            <w:pPr>
              <w:spacing w:before="69" w:line="172" w:lineRule="auto"/>
              <w:ind w:left="239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0.6</w:t>
            </w:r>
          </w:p>
        </w:tc>
        <w:tc>
          <w:tcPr>
            <w:tcW w:w="627" w:type="dxa"/>
            <w:vAlign w:val="top"/>
          </w:tcPr>
          <w:p>
            <w:pPr>
              <w:spacing w:before="69" w:line="172" w:lineRule="auto"/>
              <w:ind w:left="239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0.6</w:t>
            </w:r>
          </w:p>
        </w:tc>
        <w:tc>
          <w:tcPr>
            <w:tcW w:w="627" w:type="dxa"/>
            <w:vAlign w:val="top"/>
          </w:tcPr>
          <w:p>
            <w:pPr>
              <w:spacing w:before="69" w:line="172" w:lineRule="auto"/>
              <w:ind w:left="24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0.5</w:t>
            </w:r>
          </w:p>
        </w:tc>
        <w:tc>
          <w:tcPr>
            <w:tcW w:w="627" w:type="dxa"/>
            <w:vAlign w:val="top"/>
          </w:tcPr>
          <w:p>
            <w:pPr>
              <w:spacing w:before="69" w:line="172" w:lineRule="auto"/>
              <w:ind w:left="24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0.4</w:t>
            </w:r>
          </w:p>
        </w:tc>
        <w:tc>
          <w:tcPr>
            <w:tcW w:w="627" w:type="dxa"/>
            <w:vAlign w:val="top"/>
          </w:tcPr>
          <w:p>
            <w:pPr>
              <w:spacing w:before="69" w:line="172" w:lineRule="auto"/>
              <w:ind w:left="24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0.2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69" w:line="172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-0.5</w:t>
            </w:r>
          </w:p>
        </w:tc>
        <w:tc>
          <w:tcPr>
            <w:tcW w:w="627" w:type="dxa"/>
            <w:vAlign w:val="top"/>
          </w:tcPr>
          <w:p>
            <w:pPr>
              <w:spacing w:before="29" w:line="144" w:lineRule="exact"/>
              <w:ind w:firstLine="59"/>
            </w:pPr>
            <w:r>
              <w:rPr>
                <w:position w:val="-2"/>
              </w:rPr>
              <w:drawing>
                <wp:inline distT="0" distB="0" distL="0" distR="0">
                  <wp:extent cx="320528" cy="92061"/>
                  <wp:effectExtent l="0" t="0" r="0" b="0"/>
                  <wp:docPr id="152" name="IM 1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" name="IM 152"/>
                          <pic:cNvPicPr/>
                        </pic:nvPicPr>
                        <pic:blipFill>
                          <a:blip xmlns:r="http://schemas.openxmlformats.org/officeDocument/2006/relationships" r:embed="rId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528" cy="920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" w:type="dxa"/>
            <w:vAlign w:val="top"/>
          </w:tcPr>
          <w:p>
            <w:pPr>
              <w:spacing w:before="69" w:line="172" w:lineRule="auto"/>
              <w:ind w:left="24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0.1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69" w:line="172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-0.2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69" w:line="172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-0.4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69" w:line="172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-0.1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69" w:line="172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-0.5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69" w:line="172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-0.4</w:t>
            </w:r>
          </w:p>
        </w:tc>
        <w:tc>
          <w:tcPr>
            <w:tcW w:w="783" w:type="dxa"/>
            <w:vAlign w:val="top"/>
          </w:tcPr>
          <w:p>
            <w:pPr>
              <w:spacing w:before="29" w:line="144" w:lineRule="exact"/>
              <w:ind w:firstLine="60"/>
            </w:pPr>
            <w:r>
              <w:rPr>
                <w:position w:val="-2"/>
              </w:rPr>
              <w:drawing>
                <wp:inline distT="0" distB="0" distL="0" distR="0">
                  <wp:extent cx="332689" cy="92061"/>
                  <wp:effectExtent l="0" t="0" r="0" b="0"/>
                  <wp:docPr id="154" name="IM 1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" name="IM 154"/>
                          <pic:cNvPicPr/>
                        </pic:nvPicPr>
                        <pic:blipFill>
                          <a:blip xmlns:r="http://schemas.openxmlformats.org/officeDocument/2006/relationships" r:embed="rId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689" cy="920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8"/>
        </w:trPr>
        <w:tc>
          <w:tcPr>
            <w:tcW w:w="1609" w:type="dxa"/>
            <w:gridSpan w:val="2"/>
            <w:vAlign w:val="top"/>
          </w:tcPr>
          <w:p>
            <w:pPr>
              <w:spacing w:before="31" w:line="136" w:lineRule="exact"/>
              <w:ind w:left="609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4"/>
                <w:sz w:val="13"/>
                <w:szCs w:val="13"/>
              </w:rPr>
              <w:t>全国</w:t>
            </w:r>
            <w:r>
              <w:rPr>
                <w:rFonts w:ascii="Calibri" w:eastAsia="Calibri" w:hAnsi="Calibri" w:cs="Calibri"/>
                <w:spacing w:val="4"/>
                <w:sz w:val="13"/>
                <w:szCs w:val="13"/>
              </w:rPr>
              <w:t>70</w:t>
            </w:r>
            <w:r>
              <w:rPr>
                <w:rFonts w:ascii="Microsoft YaHei" w:eastAsia="Microsoft YaHei" w:hAnsi="Microsoft YaHei" w:cs="Microsoft YaHei"/>
                <w:spacing w:val="4"/>
                <w:sz w:val="13"/>
                <w:szCs w:val="13"/>
              </w:rPr>
              <w:t>城</w:t>
            </w:r>
          </w:p>
        </w:tc>
        <w:tc>
          <w:tcPr>
            <w:tcW w:w="627" w:type="dxa"/>
            <w:vAlign w:val="top"/>
          </w:tcPr>
          <w:p>
            <w:pPr>
              <w:spacing w:before="63" w:line="171" w:lineRule="auto"/>
              <w:ind w:left="22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-0.6</w:t>
            </w:r>
          </w:p>
        </w:tc>
        <w:tc>
          <w:tcPr>
            <w:tcW w:w="627" w:type="dxa"/>
            <w:vAlign w:val="top"/>
          </w:tcPr>
          <w:p>
            <w:pPr>
              <w:spacing w:before="63" w:line="171" w:lineRule="auto"/>
              <w:ind w:left="22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-0.6</w:t>
            </w:r>
          </w:p>
        </w:tc>
        <w:tc>
          <w:tcPr>
            <w:tcW w:w="627" w:type="dxa"/>
            <w:vAlign w:val="top"/>
          </w:tcPr>
          <w:p>
            <w:pPr>
              <w:spacing w:before="63" w:line="171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-0.6</w:t>
            </w:r>
          </w:p>
        </w:tc>
        <w:tc>
          <w:tcPr>
            <w:tcW w:w="627" w:type="dxa"/>
            <w:vAlign w:val="top"/>
          </w:tcPr>
          <w:p>
            <w:pPr>
              <w:spacing w:before="63" w:line="171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-0.7</w:t>
            </w:r>
          </w:p>
        </w:tc>
        <w:tc>
          <w:tcPr>
            <w:tcW w:w="627" w:type="dxa"/>
            <w:vAlign w:val="top"/>
          </w:tcPr>
          <w:p>
            <w:pPr>
              <w:spacing w:before="63" w:line="171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-0.9</w:t>
            </w:r>
          </w:p>
        </w:tc>
        <w:tc>
          <w:tcPr>
            <w:tcW w:w="626" w:type="dxa"/>
            <w:vAlign w:val="top"/>
          </w:tcPr>
          <w:p>
            <w:pPr>
              <w:spacing w:before="63" w:line="171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-1.2</w:t>
            </w:r>
          </w:p>
        </w:tc>
        <w:tc>
          <w:tcPr>
            <w:tcW w:w="627" w:type="dxa"/>
            <w:vAlign w:val="top"/>
          </w:tcPr>
          <w:p>
            <w:pPr>
              <w:spacing w:before="29" w:line="138" w:lineRule="exact"/>
              <w:ind w:firstLine="59"/>
            </w:pPr>
            <w:r>
              <w:rPr>
                <w:position w:val="-2"/>
              </w:rPr>
              <w:drawing>
                <wp:inline distT="0" distB="0" distL="0" distR="0">
                  <wp:extent cx="332856" cy="88192"/>
                  <wp:effectExtent l="0" t="0" r="0" b="0"/>
                  <wp:docPr id="156" name="IM 1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" name="IM 156"/>
                          <pic:cNvPicPr/>
                        </pic:nvPicPr>
                        <pic:blipFill>
                          <a:blip xmlns:r="http://schemas.openxmlformats.org/officeDocument/2006/relationships" r:embed="rId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856" cy="881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" w:type="dxa"/>
            <w:vAlign w:val="top"/>
          </w:tcPr>
          <w:p>
            <w:pPr>
              <w:spacing w:before="63" w:line="171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-0.3</w:t>
            </w:r>
          </w:p>
        </w:tc>
        <w:tc>
          <w:tcPr>
            <w:tcW w:w="627" w:type="dxa"/>
            <w:vAlign w:val="top"/>
          </w:tcPr>
          <w:p>
            <w:pPr>
              <w:spacing w:before="63" w:line="171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-0.3</w:t>
            </w:r>
          </w:p>
        </w:tc>
        <w:tc>
          <w:tcPr>
            <w:tcW w:w="627" w:type="dxa"/>
            <w:vAlign w:val="top"/>
          </w:tcPr>
          <w:p>
            <w:pPr>
              <w:spacing w:before="63" w:line="171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-0.4</w:t>
            </w:r>
          </w:p>
        </w:tc>
        <w:tc>
          <w:tcPr>
            <w:tcW w:w="627" w:type="dxa"/>
            <w:vAlign w:val="top"/>
          </w:tcPr>
          <w:p>
            <w:pPr>
              <w:spacing w:before="63" w:line="171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-0.4</w:t>
            </w:r>
          </w:p>
        </w:tc>
        <w:tc>
          <w:tcPr>
            <w:tcW w:w="627" w:type="dxa"/>
            <w:vAlign w:val="top"/>
          </w:tcPr>
          <w:p>
            <w:pPr>
              <w:spacing w:before="63" w:line="171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-0.4</w:t>
            </w:r>
          </w:p>
        </w:tc>
        <w:tc>
          <w:tcPr>
            <w:tcW w:w="627" w:type="dxa"/>
            <w:vAlign w:val="top"/>
          </w:tcPr>
          <w:p>
            <w:pPr>
              <w:spacing w:before="63" w:line="171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-0.4</w:t>
            </w:r>
          </w:p>
        </w:tc>
        <w:tc>
          <w:tcPr>
            <w:tcW w:w="783" w:type="dxa"/>
            <w:vAlign w:val="top"/>
          </w:tcPr>
          <w:p>
            <w:pPr>
              <w:spacing w:before="29" w:line="138" w:lineRule="exact"/>
              <w:ind w:firstLine="60"/>
            </w:pPr>
            <w:r>
              <w:rPr>
                <w:position w:val="-2"/>
              </w:rPr>
              <w:drawing>
                <wp:inline distT="0" distB="0" distL="0" distR="0">
                  <wp:extent cx="332689" cy="88192"/>
                  <wp:effectExtent l="0" t="0" r="0" b="0"/>
                  <wp:docPr id="158" name="IM 1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" name="IM 158"/>
                          <pic:cNvPicPr/>
                        </pic:nvPicPr>
                        <pic:blipFill>
                          <a:blip xmlns:r="http://schemas.openxmlformats.org/officeDocument/2006/relationships" r:embed="rId8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689" cy="881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8"/>
        </w:trPr>
        <w:tc>
          <w:tcPr>
            <w:tcW w:w="1609" w:type="dxa"/>
            <w:gridSpan w:val="2"/>
            <w:vAlign w:val="top"/>
          </w:tcPr>
          <w:p>
            <w:pPr>
              <w:spacing w:before="31" w:line="136" w:lineRule="exact"/>
              <w:ind w:left="543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5"/>
                <w:sz w:val="13"/>
                <w:szCs w:val="13"/>
              </w:rPr>
              <w:t>上涨城市数</w:t>
            </w:r>
          </w:p>
        </w:tc>
        <w:tc>
          <w:tcPr>
            <w:tcW w:w="627" w:type="dxa"/>
            <w:vAlign w:val="top"/>
          </w:tcPr>
          <w:p>
            <w:pPr>
              <w:spacing w:before="62" w:line="160" w:lineRule="auto"/>
              <w:ind w:left="248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-1"/>
                <w:sz w:val="13"/>
                <w:szCs w:val="13"/>
              </w:rPr>
              <w:t>25</w:t>
            </w:r>
          </w:p>
        </w:tc>
        <w:tc>
          <w:tcPr>
            <w:tcW w:w="627" w:type="dxa"/>
            <w:vAlign w:val="top"/>
          </w:tcPr>
          <w:p>
            <w:pPr>
              <w:spacing w:before="62" w:line="160" w:lineRule="auto"/>
              <w:ind w:left="248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-1"/>
                <w:sz w:val="13"/>
                <w:szCs w:val="13"/>
              </w:rPr>
              <w:t>25</w:t>
            </w:r>
          </w:p>
        </w:tc>
        <w:tc>
          <w:tcPr>
            <w:tcW w:w="627" w:type="dxa"/>
            <w:vAlign w:val="top"/>
          </w:tcPr>
          <w:p>
            <w:pPr>
              <w:spacing w:before="62" w:line="160" w:lineRule="auto"/>
              <w:ind w:left="249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-1"/>
                <w:sz w:val="13"/>
                <w:szCs w:val="13"/>
              </w:rPr>
              <w:t>23</w:t>
            </w:r>
          </w:p>
        </w:tc>
        <w:tc>
          <w:tcPr>
            <w:tcW w:w="627" w:type="dxa"/>
            <w:vAlign w:val="top"/>
          </w:tcPr>
          <w:p>
            <w:pPr>
              <w:spacing w:before="62" w:line="160" w:lineRule="auto"/>
              <w:ind w:left="249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-1"/>
                <w:sz w:val="13"/>
                <w:szCs w:val="13"/>
              </w:rPr>
              <w:t>20</w:t>
            </w:r>
          </w:p>
        </w:tc>
        <w:tc>
          <w:tcPr>
            <w:tcW w:w="627" w:type="dxa"/>
            <w:vAlign w:val="top"/>
          </w:tcPr>
          <w:p>
            <w:pPr>
              <w:spacing w:before="62" w:line="160" w:lineRule="auto"/>
              <w:ind w:left="249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-1"/>
                <w:sz w:val="13"/>
                <w:szCs w:val="13"/>
              </w:rPr>
              <w:t>20</w:t>
            </w:r>
          </w:p>
        </w:tc>
        <w:tc>
          <w:tcPr>
            <w:tcW w:w="626" w:type="dxa"/>
            <w:vAlign w:val="top"/>
          </w:tcPr>
          <w:p>
            <w:pPr>
              <w:spacing w:before="62" w:line="159" w:lineRule="auto"/>
              <w:ind w:left="253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-2"/>
                <w:sz w:val="13"/>
                <w:szCs w:val="13"/>
              </w:rPr>
              <w:t>17</w:t>
            </w:r>
          </w:p>
        </w:tc>
        <w:tc>
          <w:tcPr>
            <w:tcW w:w="627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7" w:type="dxa"/>
            <w:vAlign w:val="top"/>
          </w:tcPr>
          <w:p>
            <w:pPr>
              <w:spacing w:before="62" w:line="159" w:lineRule="auto"/>
              <w:ind w:left="255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-2"/>
                <w:sz w:val="13"/>
                <w:szCs w:val="13"/>
              </w:rPr>
              <w:t>17</w:t>
            </w:r>
          </w:p>
        </w:tc>
        <w:tc>
          <w:tcPr>
            <w:tcW w:w="627" w:type="dxa"/>
            <w:vAlign w:val="top"/>
          </w:tcPr>
          <w:p>
            <w:pPr>
              <w:spacing w:before="62" w:line="159" w:lineRule="auto"/>
              <w:ind w:left="255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-2"/>
                <w:sz w:val="13"/>
                <w:szCs w:val="13"/>
              </w:rPr>
              <w:t>15</w:t>
            </w:r>
          </w:p>
        </w:tc>
        <w:tc>
          <w:tcPr>
            <w:tcW w:w="627" w:type="dxa"/>
            <w:vAlign w:val="top"/>
          </w:tcPr>
          <w:p>
            <w:pPr>
              <w:spacing w:before="62" w:line="159" w:lineRule="auto"/>
              <w:ind w:left="255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-2"/>
                <w:sz w:val="13"/>
                <w:szCs w:val="13"/>
              </w:rPr>
              <w:t>11</w:t>
            </w:r>
          </w:p>
        </w:tc>
        <w:tc>
          <w:tcPr>
            <w:tcW w:w="627" w:type="dxa"/>
            <w:vAlign w:val="top"/>
          </w:tcPr>
          <w:p>
            <w:pPr>
              <w:spacing w:before="62" w:line="160" w:lineRule="auto"/>
              <w:ind w:left="286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9</w:t>
            </w:r>
          </w:p>
        </w:tc>
        <w:tc>
          <w:tcPr>
            <w:tcW w:w="627" w:type="dxa"/>
            <w:vAlign w:val="top"/>
          </w:tcPr>
          <w:p>
            <w:pPr>
              <w:spacing w:before="63" w:line="158" w:lineRule="auto"/>
              <w:ind w:left="288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7</w:t>
            </w:r>
          </w:p>
        </w:tc>
        <w:tc>
          <w:tcPr>
            <w:tcW w:w="627" w:type="dxa"/>
            <w:vAlign w:val="top"/>
          </w:tcPr>
          <w:p>
            <w:pPr>
              <w:spacing w:before="62" w:line="159" w:lineRule="auto"/>
              <w:ind w:left="256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-2"/>
                <w:sz w:val="13"/>
                <w:szCs w:val="13"/>
              </w:rPr>
              <w:t>11</w:t>
            </w:r>
          </w:p>
        </w:tc>
        <w:tc>
          <w:tcPr>
            <w:tcW w:w="783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8"/>
        </w:trPr>
        <w:tc>
          <w:tcPr>
            <w:tcW w:w="1609" w:type="dxa"/>
            <w:gridSpan w:val="2"/>
            <w:vAlign w:val="top"/>
          </w:tcPr>
          <w:p>
            <w:pPr>
              <w:spacing w:before="32" w:line="135" w:lineRule="exact"/>
              <w:ind w:left="541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6"/>
                <w:sz w:val="13"/>
                <w:szCs w:val="13"/>
              </w:rPr>
              <w:t>持平城市数</w:t>
            </w:r>
          </w:p>
        </w:tc>
        <w:tc>
          <w:tcPr>
            <w:tcW w:w="627" w:type="dxa"/>
            <w:vAlign w:val="top"/>
          </w:tcPr>
          <w:p>
            <w:pPr>
              <w:spacing w:before="63" w:line="158" w:lineRule="auto"/>
              <w:ind w:left="289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1</w:t>
            </w:r>
          </w:p>
        </w:tc>
        <w:tc>
          <w:tcPr>
            <w:tcW w:w="627" w:type="dxa"/>
            <w:vAlign w:val="top"/>
          </w:tcPr>
          <w:p>
            <w:pPr>
              <w:spacing w:before="62" w:line="159" w:lineRule="auto"/>
              <w:ind w:left="283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0</w:t>
            </w:r>
          </w:p>
        </w:tc>
        <w:tc>
          <w:tcPr>
            <w:tcW w:w="627" w:type="dxa"/>
            <w:vAlign w:val="top"/>
          </w:tcPr>
          <w:p>
            <w:pPr>
              <w:spacing w:before="62" w:line="159" w:lineRule="auto"/>
              <w:ind w:left="283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0</w:t>
            </w:r>
          </w:p>
        </w:tc>
        <w:tc>
          <w:tcPr>
            <w:tcW w:w="627" w:type="dxa"/>
            <w:vAlign w:val="top"/>
          </w:tcPr>
          <w:p>
            <w:pPr>
              <w:spacing w:before="62" w:line="159" w:lineRule="auto"/>
              <w:ind w:left="286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2</w:t>
            </w:r>
          </w:p>
        </w:tc>
        <w:tc>
          <w:tcPr>
            <w:tcW w:w="627" w:type="dxa"/>
            <w:vAlign w:val="top"/>
          </w:tcPr>
          <w:p>
            <w:pPr>
              <w:spacing w:before="62" w:line="159" w:lineRule="auto"/>
              <w:ind w:left="286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2</w:t>
            </w:r>
          </w:p>
        </w:tc>
        <w:tc>
          <w:tcPr>
            <w:tcW w:w="626" w:type="dxa"/>
            <w:vAlign w:val="top"/>
          </w:tcPr>
          <w:p>
            <w:pPr>
              <w:spacing w:before="62" w:line="159" w:lineRule="auto"/>
              <w:ind w:left="284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0</w:t>
            </w:r>
          </w:p>
        </w:tc>
        <w:tc>
          <w:tcPr>
            <w:tcW w:w="62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7" w:type="dxa"/>
            <w:vAlign w:val="top"/>
          </w:tcPr>
          <w:p>
            <w:pPr>
              <w:spacing w:before="63" w:line="158" w:lineRule="auto"/>
              <w:ind w:left="292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1</w:t>
            </w:r>
          </w:p>
        </w:tc>
        <w:tc>
          <w:tcPr>
            <w:tcW w:w="627" w:type="dxa"/>
            <w:vAlign w:val="top"/>
          </w:tcPr>
          <w:p>
            <w:pPr>
              <w:spacing w:before="63" w:line="158" w:lineRule="auto"/>
              <w:ind w:left="292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1</w:t>
            </w:r>
          </w:p>
        </w:tc>
        <w:tc>
          <w:tcPr>
            <w:tcW w:w="627" w:type="dxa"/>
            <w:vAlign w:val="top"/>
          </w:tcPr>
          <w:p>
            <w:pPr>
              <w:spacing w:before="62" w:line="159" w:lineRule="auto"/>
              <w:ind w:left="288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3</w:t>
            </w:r>
          </w:p>
        </w:tc>
        <w:tc>
          <w:tcPr>
            <w:tcW w:w="627" w:type="dxa"/>
            <w:vAlign w:val="top"/>
          </w:tcPr>
          <w:p>
            <w:pPr>
              <w:spacing w:before="62" w:line="159" w:lineRule="auto"/>
              <w:ind w:left="289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2</w:t>
            </w:r>
          </w:p>
        </w:tc>
        <w:tc>
          <w:tcPr>
            <w:tcW w:w="627" w:type="dxa"/>
            <w:vAlign w:val="top"/>
          </w:tcPr>
          <w:p>
            <w:pPr>
              <w:spacing w:before="63" w:line="158" w:lineRule="auto"/>
              <w:ind w:left="293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1</w:t>
            </w:r>
          </w:p>
        </w:tc>
        <w:tc>
          <w:tcPr>
            <w:tcW w:w="627" w:type="dxa"/>
            <w:vAlign w:val="top"/>
          </w:tcPr>
          <w:p>
            <w:pPr>
              <w:spacing w:before="62" w:line="159" w:lineRule="auto"/>
              <w:ind w:left="288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3</w:t>
            </w:r>
          </w:p>
        </w:tc>
        <w:tc>
          <w:tcPr>
            <w:tcW w:w="78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542" w:type="dxa"/>
          <w:tblInd w:w="31" w:type="dxa"/>
          <w:tblLayout w:type="fixed"/>
        </w:tblPrEx>
        <w:trPr>
          <w:trHeight w:val="202"/>
        </w:trPr>
        <w:tc>
          <w:tcPr>
            <w:tcW w:w="1609" w:type="dxa"/>
            <w:gridSpan w:val="2"/>
            <w:tcBorders>
              <w:bottom w:val="single" w:sz="6" w:space="0" w:color="000000"/>
            </w:tcBorders>
            <w:vAlign w:val="top"/>
          </w:tcPr>
          <w:p>
            <w:pPr>
              <w:spacing w:before="33" w:line="171" w:lineRule="auto"/>
              <w:ind w:left="543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5"/>
                <w:sz w:val="13"/>
                <w:szCs w:val="13"/>
              </w:rPr>
              <w:t>下跌城市数</w:t>
            </w:r>
          </w:p>
        </w:tc>
        <w:tc>
          <w:tcPr>
            <w:tcW w:w="627" w:type="dxa"/>
            <w:vAlign w:val="top"/>
          </w:tcPr>
          <w:p>
            <w:pPr>
              <w:spacing w:before="64" w:line="186" w:lineRule="auto"/>
              <w:ind w:left="243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1"/>
                <w:sz w:val="13"/>
                <w:szCs w:val="13"/>
              </w:rPr>
              <w:t>44</w:t>
            </w:r>
          </w:p>
        </w:tc>
        <w:tc>
          <w:tcPr>
            <w:tcW w:w="627" w:type="dxa"/>
            <w:vAlign w:val="top"/>
          </w:tcPr>
          <w:p>
            <w:pPr>
              <w:spacing w:before="64" w:line="186" w:lineRule="auto"/>
              <w:ind w:left="244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1"/>
                <w:sz w:val="13"/>
                <w:szCs w:val="13"/>
              </w:rPr>
              <w:t>45</w:t>
            </w:r>
          </w:p>
        </w:tc>
        <w:tc>
          <w:tcPr>
            <w:tcW w:w="627" w:type="dxa"/>
            <w:vAlign w:val="top"/>
          </w:tcPr>
          <w:p>
            <w:pPr>
              <w:spacing w:before="64" w:line="186" w:lineRule="auto"/>
              <w:ind w:left="244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1"/>
                <w:sz w:val="13"/>
                <w:szCs w:val="13"/>
              </w:rPr>
              <w:t>47</w:t>
            </w:r>
          </w:p>
        </w:tc>
        <w:tc>
          <w:tcPr>
            <w:tcW w:w="627" w:type="dxa"/>
            <w:vAlign w:val="top"/>
          </w:tcPr>
          <w:p>
            <w:pPr>
              <w:spacing w:before="62" w:line="188" w:lineRule="auto"/>
              <w:ind w:left="244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1"/>
                <w:sz w:val="13"/>
                <w:szCs w:val="13"/>
              </w:rPr>
              <w:t>48</w:t>
            </w:r>
          </w:p>
        </w:tc>
        <w:tc>
          <w:tcPr>
            <w:tcW w:w="627" w:type="dxa"/>
            <w:vAlign w:val="top"/>
          </w:tcPr>
          <w:p>
            <w:pPr>
              <w:spacing w:before="62" w:line="188" w:lineRule="auto"/>
              <w:ind w:left="244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1"/>
                <w:sz w:val="13"/>
                <w:szCs w:val="13"/>
              </w:rPr>
              <w:t>48</w:t>
            </w:r>
          </w:p>
        </w:tc>
        <w:tc>
          <w:tcPr>
            <w:tcW w:w="626" w:type="dxa"/>
            <w:vAlign w:val="top"/>
          </w:tcPr>
          <w:p>
            <w:pPr>
              <w:spacing w:before="62" w:line="188" w:lineRule="auto"/>
              <w:ind w:left="248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-1"/>
                <w:sz w:val="13"/>
                <w:szCs w:val="13"/>
              </w:rPr>
              <w:t>53</w:t>
            </w:r>
          </w:p>
        </w:tc>
        <w:tc>
          <w:tcPr>
            <w:tcW w:w="62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7" w:type="dxa"/>
            <w:vAlign w:val="top"/>
          </w:tcPr>
          <w:p>
            <w:pPr>
              <w:spacing w:before="62" w:line="188" w:lineRule="auto"/>
              <w:ind w:left="250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-1"/>
                <w:sz w:val="13"/>
                <w:szCs w:val="13"/>
              </w:rPr>
              <w:t>52</w:t>
            </w:r>
          </w:p>
        </w:tc>
        <w:tc>
          <w:tcPr>
            <w:tcW w:w="627" w:type="dxa"/>
            <w:vAlign w:val="top"/>
          </w:tcPr>
          <w:p>
            <w:pPr>
              <w:spacing w:before="64" w:line="186" w:lineRule="auto"/>
              <w:ind w:left="250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-1"/>
                <w:sz w:val="13"/>
                <w:szCs w:val="13"/>
              </w:rPr>
              <w:t>54</w:t>
            </w:r>
          </w:p>
        </w:tc>
        <w:tc>
          <w:tcPr>
            <w:tcW w:w="627" w:type="dxa"/>
            <w:vAlign w:val="top"/>
          </w:tcPr>
          <w:p>
            <w:pPr>
              <w:spacing w:before="62" w:line="188" w:lineRule="auto"/>
              <w:ind w:left="250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-1"/>
                <w:sz w:val="13"/>
                <w:szCs w:val="13"/>
              </w:rPr>
              <w:t>56</w:t>
            </w:r>
          </w:p>
        </w:tc>
        <w:tc>
          <w:tcPr>
            <w:tcW w:w="627" w:type="dxa"/>
            <w:vAlign w:val="top"/>
          </w:tcPr>
          <w:p>
            <w:pPr>
              <w:spacing w:before="62" w:line="188" w:lineRule="auto"/>
              <w:ind w:left="250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-1"/>
                <w:sz w:val="13"/>
                <w:szCs w:val="13"/>
              </w:rPr>
              <w:t>59</w:t>
            </w:r>
          </w:p>
        </w:tc>
        <w:tc>
          <w:tcPr>
            <w:tcW w:w="627" w:type="dxa"/>
            <w:vAlign w:val="top"/>
          </w:tcPr>
          <w:p>
            <w:pPr>
              <w:spacing w:before="62" w:line="188" w:lineRule="auto"/>
              <w:ind w:left="251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-1"/>
                <w:sz w:val="13"/>
                <w:szCs w:val="13"/>
              </w:rPr>
              <w:t>62</w:t>
            </w:r>
          </w:p>
        </w:tc>
        <w:tc>
          <w:tcPr>
            <w:tcW w:w="627" w:type="dxa"/>
            <w:vAlign w:val="top"/>
          </w:tcPr>
          <w:p>
            <w:pPr>
              <w:spacing w:before="62" w:line="188" w:lineRule="auto"/>
              <w:ind w:left="251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-1"/>
                <w:sz w:val="13"/>
                <w:szCs w:val="13"/>
              </w:rPr>
              <w:t>56</w:t>
            </w:r>
          </w:p>
        </w:tc>
        <w:tc>
          <w:tcPr>
            <w:tcW w:w="78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before="25" w:line="213" w:lineRule="auto"/>
        <w:ind w:left="143"/>
        <w:rPr>
          <w:sz w:val="16"/>
          <w:szCs w:val="16"/>
        </w:rPr>
      </w:pPr>
      <w:r>
        <w:rPr>
          <w:i/>
          <w:iCs/>
          <w:color w:val="004098"/>
          <w:spacing w:val="4"/>
          <w:sz w:val="16"/>
          <w:szCs w:val="16"/>
        </w:rPr>
        <w:t>资料来源：</w:t>
      </w:r>
      <w:r>
        <w:rPr>
          <w:rFonts w:ascii="Tahoma" w:eastAsia="Tahoma" w:hAnsi="Tahoma" w:cs="Tahoma"/>
          <w:color w:val="004098"/>
          <w:sz w:val="16"/>
          <w:szCs w:val="16"/>
        </w:rPr>
        <w:t>Wind</w:t>
      </w:r>
      <w:r>
        <w:rPr>
          <w:i/>
          <w:iCs/>
          <w:color w:val="004098"/>
          <w:spacing w:val="4"/>
          <w:sz w:val="16"/>
          <w:szCs w:val="16"/>
        </w:rPr>
        <w:t>，国盛证券研究所（城市数量统计范围为样本</w:t>
      </w:r>
      <w:r>
        <w:rPr>
          <w:rFonts w:ascii="Tahoma" w:eastAsia="Tahoma" w:hAnsi="Tahoma" w:cs="Tahoma"/>
          <w:color w:val="004098"/>
          <w:spacing w:val="4"/>
          <w:sz w:val="16"/>
          <w:szCs w:val="16"/>
        </w:rPr>
        <w:t>70</w:t>
      </w:r>
      <w:r>
        <w:rPr>
          <w:i/>
          <w:iCs/>
          <w:color w:val="004098"/>
          <w:spacing w:val="4"/>
          <w:sz w:val="16"/>
          <w:szCs w:val="16"/>
        </w:rPr>
        <w:t>城）</w:t>
      </w:r>
    </w:p>
    <w:p>
      <w:pPr>
        <w:spacing w:line="213" w:lineRule="auto"/>
        <w:rPr>
          <w:sz w:val="16"/>
          <w:szCs w:val="16"/>
        </w:rPr>
        <w:sectPr>
          <w:headerReference w:type="default" r:id="rId90"/>
          <w:footerReference w:type="default" r:id="rId91"/>
          <w:type w:val="nextPage"/>
          <w:pgSz w:w="11907" w:h="16839"/>
          <w:pgMar w:top="888" w:right="650" w:bottom="1145" w:left="650" w:header="371" w:footer="852" w:gutter="0"/>
          <w:pgNumType w:start="7"/>
          <w:cols w:space="708"/>
          <w:titlePg w:val="0"/>
        </w:sectPr>
      </w:pP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52" w:line="225" w:lineRule="auto"/>
        <w:ind w:left="151"/>
        <w:rPr>
          <w:sz w:val="16"/>
          <w:szCs w:val="16"/>
        </w:rPr>
      </w:pPr>
      <w:r>
        <w:rPr>
          <w:i/>
          <w:iCs/>
          <w:color w:val="004098"/>
          <w:spacing w:val="3"/>
          <w:sz w:val="16"/>
          <w:szCs w:val="16"/>
        </w:rPr>
        <w:t>图表</w:t>
      </w:r>
      <w:r>
        <w:rPr>
          <w:rFonts w:ascii="Tahoma" w:eastAsia="Tahoma" w:hAnsi="Tahoma" w:cs="Tahoma"/>
          <w:color w:val="004098"/>
          <w:spacing w:val="3"/>
          <w:sz w:val="16"/>
          <w:szCs w:val="16"/>
        </w:rPr>
        <w:t>2</w:t>
      </w:r>
      <w:r>
        <w:rPr>
          <w:i/>
          <w:iCs/>
          <w:color w:val="004098"/>
          <w:spacing w:val="3"/>
          <w:sz w:val="16"/>
          <w:szCs w:val="16"/>
        </w:rPr>
        <w:t>：</w:t>
      </w:r>
      <w:r>
        <w:rPr>
          <w:rFonts w:ascii="Tahoma" w:eastAsia="Tahoma" w:hAnsi="Tahoma" w:cs="Tahoma"/>
          <w:color w:val="004098"/>
          <w:spacing w:val="3"/>
          <w:sz w:val="16"/>
          <w:szCs w:val="16"/>
        </w:rPr>
        <w:t>70</w:t>
      </w:r>
      <w:r>
        <w:rPr>
          <w:i/>
          <w:iCs/>
          <w:color w:val="004098"/>
          <w:spacing w:val="3"/>
          <w:sz w:val="16"/>
          <w:szCs w:val="16"/>
        </w:rPr>
        <w:t>个大中城市二手住宅销售价格指数（一二线城市，</w:t>
      </w:r>
      <w:r>
        <w:rPr>
          <w:rFonts w:ascii="Tahoma" w:eastAsia="Tahoma" w:hAnsi="Tahoma" w:cs="Tahoma"/>
          <w:color w:val="004098"/>
          <w:spacing w:val="3"/>
          <w:sz w:val="16"/>
          <w:szCs w:val="16"/>
        </w:rPr>
        <w:t>%</w:t>
      </w:r>
      <w:r>
        <w:rPr>
          <w:i/>
          <w:iCs/>
          <w:color w:val="004098"/>
          <w:spacing w:val="3"/>
          <w:sz w:val="16"/>
          <w:szCs w:val="16"/>
        </w:rPr>
        <w:t>）</w:t>
      </w:r>
    </w:p>
    <w:tbl>
      <w:tblPr>
        <w:tblStyle w:val="TableNormal3"/>
        <w:tblW w:w="10542" w:type="dxa"/>
        <w:tblInd w:w="3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98"/>
        <w:gridCol w:w="714"/>
        <w:gridCol w:w="626"/>
        <w:gridCol w:w="626"/>
        <w:gridCol w:w="627"/>
        <w:gridCol w:w="626"/>
        <w:gridCol w:w="626"/>
        <w:gridCol w:w="626"/>
        <w:gridCol w:w="627"/>
        <w:gridCol w:w="627"/>
        <w:gridCol w:w="626"/>
        <w:gridCol w:w="627"/>
        <w:gridCol w:w="626"/>
        <w:gridCol w:w="627"/>
        <w:gridCol w:w="627"/>
        <w:gridCol w:w="786"/>
      </w:tblGrid>
      <w:tr>
        <w:tblPrEx>
          <w:tblW w:w="10542" w:type="dxa"/>
          <w:tblInd w:w="31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80"/>
        </w:trPr>
        <w:tc>
          <w:tcPr>
            <w:tcW w:w="898" w:type="dxa"/>
            <w:tcBorders>
              <w:top w:val="single" w:sz="6" w:space="0" w:color="000000"/>
            </w:tcBorders>
            <w:shd w:val="clear" w:color="auto" w:fill="004098"/>
            <w:vAlign w:val="top"/>
          </w:tcPr>
          <w:p>
            <w:pPr>
              <w:spacing w:before="76" w:line="222" w:lineRule="auto"/>
              <w:ind w:left="232"/>
              <w:rPr>
                <w:rFonts w:ascii="NSimSun" w:eastAsia="NSimSun" w:hAnsi="NSimSun" w:cs="NSimSun"/>
                <w:sz w:val="15"/>
                <w:szCs w:val="15"/>
              </w:rPr>
            </w:pPr>
            <w:r>
              <w:rPr>
                <w:rFonts w:ascii="NSimSun" w:eastAsia="NSimSun" w:hAnsi="NSimSun" w:cs="NSimSun"/>
                <w:color w:val="FFFFFF"/>
                <w:spacing w:val="-2"/>
                <w:sz w:val="15"/>
                <w:szCs w:val="15"/>
              </w:rPr>
              <w:t>城市能级</w:t>
            </w:r>
          </w:p>
        </w:tc>
        <w:tc>
          <w:tcPr>
            <w:tcW w:w="714" w:type="dxa"/>
            <w:shd w:val="clear" w:color="auto" w:fill="004098"/>
            <w:vAlign w:val="top"/>
          </w:tcPr>
          <w:p>
            <w:pPr>
              <w:spacing w:before="76" w:line="222" w:lineRule="auto"/>
              <w:ind w:left="209"/>
              <w:rPr>
                <w:rFonts w:ascii="NSimSun" w:eastAsia="NSimSun" w:hAnsi="NSimSun" w:cs="NSimSun"/>
                <w:sz w:val="15"/>
                <w:szCs w:val="15"/>
              </w:rPr>
            </w:pPr>
            <w:r>
              <w:rPr>
                <w:rFonts w:ascii="NSimSun" w:eastAsia="NSimSun" w:hAnsi="NSimSun" w:cs="NSimSun"/>
                <w:color w:val="FFFFFF"/>
                <w:spacing w:val="-3"/>
                <w:sz w:val="15"/>
                <w:szCs w:val="15"/>
              </w:rPr>
              <w:t>城市</w:t>
            </w:r>
          </w:p>
        </w:tc>
        <w:tc>
          <w:tcPr>
            <w:tcW w:w="4384" w:type="dxa"/>
            <w:gridSpan w:val="7"/>
            <w:shd w:val="clear" w:color="auto" w:fill="004098"/>
            <w:vAlign w:val="top"/>
          </w:tcPr>
          <w:p>
            <w:pPr>
              <w:spacing w:before="77" w:line="220" w:lineRule="auto"/>
              <w:ind w:left="1427"/>
              <w:rPr>
                <w:rFonts w:ascii="NSimSun" w:eastAsia="NSimSun" w:hAnsi="NSimSun" w:cs="NSimSun"/>
                <w:sz w:val="15"/>
                <w:szCs w:val="15"/>
              </w:rPr>
            </w:pPr>
            <w:r>
              <w:rPr>
                <w:rFonts w:ascii="NSimSun" w:eastAsia="NSimSun" w:hAnsi="NSimSun" w:cs="NSimSun"/>
                <w:color w:val="FFFFFF"/>
                <w:spacing w:val="-4"/>
                <w:sz w:val="15"/>
                <w:szCs w:val="15"/>
              </w:rPr>
              <w:t>二手住宅价格指数:同比</w:t>
            </w:r>
          </w:p>
        </w:tc>
        <w:tc>
          <w:tcPr>
            <w:tcW w:w="4546" w:type="dxa"/>
            <w:gridSpan w:val="7"/>
            <w:shd w:val="clear" w:color="auto" w:fill="004098"/>
            <w:vAlign w:val="top"/>
          </w:tcPr>
          <w:p>
            <w:pPr>
              <w:spacing w:before="77" w:line="220" w:lineRule="auto"/>
              <w:ind w:left="1431"/>
              <w:rPr>
                <w:rFonts w:ascii="NSimSun" w:eastAsia="NSimSun" w:hAnsi="NSimSun" w:cs="NSimSun"/>
                <w:sz w:val="15"/>
                <w:szCs w:val="15"/>
              </w:rPr>
            </w:pPr>
            <w:r>
              <w:rPr>
                <w:rFonts w:ascii="NSimSun" w:eastAsia="NSimSun" w:hAnsi="NSimSun" w:cs="NSimSun"/>
                <w:color w:val="FFFFFF"/>
                <w:spacing w:val="-4"/>
                <w:sz w:val="15"/>
                <w:szCs w:val="15"/>
              </w:rPr>
              <w:t>二手住宅价格指数:环比</w:t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8"/>
        </w:trPr>
        <w:tc>
          <w:tcPr>
            <w:tcW w:w="898" w:type="dxa"/>
            <w:shd w:val="clear" w:color="auto" w:fill="9BC2E6"/>
            <w:vAlign w:val="top"/>
          </w:tcPr>
          <w:p>
            <w:pPr>
              <w:spacing w:line="168" w:lineRule="exact"/>
              <w:rPr>
                <w:rFonts w:ascii="Arial"/>
                <w:sz w:val="14"/>
              </w:rPr>
            </w:pPr>
          </w:p>
        </w:tc>
        <w:tc>
          <w:tcPr>
            <w:tcW w:w="714" w:type="dxa"/>
            <w:shd w:val="clear" w:color="auto" w:fill="9BC2E6"/>
            <w:vAlign w:val="top"/>
          </w:tcPr>
          <w:p>
            <w:pPr>
              <w:spacing w:line="168" w:lineRule="exact"/>
              <w:rPr>
                <w:rFonts w:ascii="Arial"/>
                <w:sz w:val="14"/>
              </w:rPr>
            </w:pPr>
          </w:p>
        </w:tc>
        <w:tc>
          <w:tcPr>
            <w:tcW w:w="626" w:type="dxa"/>
            <w:shd w:val="clear" w:color="auto" w:fill="9BC2E6"/>
            <w:vAlign w:val="top"/>
          </w:tcPr>
          <w:p>
            <w:pPr>
              <w:spacing w:before="47" w:line="182" w:lineRule="auto"/>
              <w:ind w:left="154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1"/>
                <w:sz w:val="13"/>
                <w:szCs w:val="13"/>
              </w:rPr>
              <w:t>23M8</w:t>
            </w:r>
          </w:p>
        </w:tc>
        <w:tc>
          <w:tcPr>
            <w:tcW w:w="626" w:type="dxa"/>
            <w:shd w:val="clear" w:color="auto" w:fill="9BC2E6"/>
            <w:vAlign w:val="top"/>
          </w:tcPr>
          <w:p>
            <w:pPr>
              <w:spacing w:before="47" w:line="182" w:lineRule="auto"/>
              <w:ind w:left="155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1"/>
                <w:sz w:val="13"/>
                <w:szCs w:val="13"/>
              </w:rPr>
              <w:t>23M9</w:t>
            </w:r>
          </w:p>
        </w:tc>
        <w:tc>
          <w:tcPr>
            <w:tcW w:w="627" w:type="dxa"/>
            <w:shd w:val="clear" w:color="auto" w:fill="9BC2E6"/>
            <w:vAlign w:val="top"/>
          </w:tcPr>
          <w:p>
            <w:pPr>
              <w:spacing w:before="47" w:line="182" w:lineRule="auto"/>
              <w:ind w:left="125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1"/>
                <w:sz w:val="13"/>
                <w:szCs w:val="13"/>
              </w:rPr>
              <w:t>23M10</w:t>
            </w:r>
          </w:p>
        </w:tc>
        <w:tc>
          <w:tcPr>
            <w:tcW w:w="626" w:type="dxa"/>
            <w:shd w:val="clear" w:color="auto" w:fill="9BC2E6"/>
            <w:vAlign w:val="top"/>
          </w:tcPr>
          <w:p>
            <w:pPr>
              <w:spacing w:before="47" w:line="182" w:lineRule="auto"/>
              <w:ind w:left="125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1"/>
                <w:sz w:val="13"/>
                <w:szCs w:val="13"/>
              </w:rPr>
              <w:t>23M11</w:t>
            </w:r>
          </w:p>
        </w:tc>
        <w:tc>
          <w:tcPr>
            <w:tcW w:w="626" w:type="dxa"/>
            <w:shd w:val="clear" w:color="auto" w:fill="9BC2E6"/>
            <w:vAlign w:val="top"/>
          </w:tcPr>
          <w:p>
            <w:pPr>
              <w:spacing w:before="47" w:line="182" w:lineRule="auto"/>
              <w:ind w:left="126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1"/>
                <w:sz w:val="13"/>
                <w:szCs w:val="13"/>
              </w:rPr>
              <w:t>23M12</w:t>
            </w:r>
          </w:p>
        </w:tc>
        <w:tc>
          <w:tcPr>
            <w:tcW w:w="626" w:type="dxa"/>
            <w:shd w:val="clear" w:color="auto" w:fill="9BC2E6"/>
            <w:vAlign w:val="top"/>
          </w:tcPr>
          <w:p>
            <w:pPr>
              <w:spacing w:before="47" w:line="182" w:lineRule="auto"/>
              <w:ind w:left="157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1"/>
                <w:sz w:val="13"/>
                <w:szCs w:val="13"/>
              </w:rPr>
              <w:t>24M1</w:t>
            </w:r>
          </w:p>
        </w:tc>
        <w:tc>
          <w:tcPr>
            <w:tcW w:w="627" w:type="dxa"/>
            <w:shd w:val="clear" w:color="auto" w:fill="9BC2E6"/>
            <w:vAlign w:val="top"/>
          </w:tcPr>
          <w:p>
            <w:pPr>
              <w:spacing w:before="24" w:line="144" w:lineRule="exact"/>
              <w:ind w:left="83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3"/>
                <w:sz w:val="13"/>
                <w:szCs w:val="13"/>
              </w:rPr>
              <w:t>6</w:t>
            </w:r>
            <w:r>
              <w:rPr>
                <w:rFonts w:ascii="Microsoft YaHei" w:eastAsia="Microsoft YaHei" w:hAnsi="Microsoft YaHei" w:cs="Microsoft YaHei"/>
                <w:spacing w:val="3"/>
                <w:sz w:val="13"/>
                <w:szCs w:val="13"/>
              </w:rPr>
              <w:t>月走势</w:t>
            </w:r>
          </w:p>
        </w:tc>
        <w:tc>
          <w:tcPr>
            <w:tcW w:w="627" w:type="dxa"/>
            <w:shd w:val="clear" w:color="auto" w:fill="9BC2E6"/>
            <w:vAlign w:val="top"/>
          </w:tcPr>
          <w:p>
            <w:pPr>
              <w:spacing w:before="47" w:line="182" w:lineRule="auto"/>
              <w:ind w:left="158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1"/>
                <w:sz w:val="13"/>
                <w:szCs w:val="13"/>
              </w:rPr>
              <w:t>23M8</w:t>
            </w:r>
          </w:p>
        </w:tc>
        <w:tc>
          <w:tcPr>
            <w:tcW w:w="626" w:type="dxa"/>
            <w:shd w:val="clear" w:color="auto" w:fill="9BC2E6"/>
            <w:vAlign w:val="top"/>
          </w:tcPr>
          <w:p>
            <w:pPr>
              <w:spacing w:before="47" w:line="182" w:lineRule="auto"/>
              <w:ind w:left="158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1"/>
                <w:sz w:val="13"/>
                <w:szCs w:val="13"/>
              </w:rPr>
              <w:t>23M9</w:t>
            </w:r>
          </w:p>
        </w:tc>
        <w:tc>
          <w:tcPr>
            <w:tcW w:w="627" w:type="dxa"/>
            <w:shd w:val="clear" w:color="auto" w:fill="9BC2E6"/>
            <w:vAlign w:val="top"/>
          </w:tcPr>
          <w:p>
            <w:pPr>
              <w:spacing w:before="47" w:line="182" w:lineRule="auto"/>
              <w:ind w:left="128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1"/>
                <w:sz w:val="13"/>
                <w:szCs w:val="13"/>
              </w:rPr>
              <w:t>23M10</w:t>
            </w:r>
          </w:p>
        </w:tc>
        <w:tc>
          <w:tcPr>
            <w:tcW w:w="626" w:type="dxa"/>
            <w:shd w:val="clear" w:color="auto" w:fill="9BC2E6"/>
            <w:vAlign w:val="top"/>
          </w:tcPr>
          <w:p>
            <w:pPr>
              <w:spacing w:before="47" w:line="182" w:lineRule="auto"/>
              <w:ind w:left="127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1"/>
                <w:sz w:val="13"/>
                <w:szCs w:val="13"/>
              </w:rPr>
              <w:t>23M11</w:t>
            </w:r>
          </w:p>
        </w:tc>
        <w:tc>
          <w:tcPr>
            <w:tcW w:w="627" w:type="dxa"/>
            <w:shd w:val="clear" w:color="auto" w:fill="9BC2E6"/>
            <w:vAlign w:val="top"/>
          </w:tcPr>
          <w:p>
            <w:pPr>
              <w:spacing w:before="47" w:line="182" w:lineRule="auto"/>
              <w:ind w:left="128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1"/>
                <w:sz w:val="13"/>
                <w:szCs w:val="13"/>
              </w:rPr>
              <w:t>23M12</w:t>
            </w:r>
          </w:p>
        </w:tc>
        <w:tc>
          <w:tcPr>
            <w:tcW w:w="627" w:type="dxa"/>
            <w:shd w:val="clear" w:color="auto" w:fill="9BC2E6"/>
            <w:vAlign w:val="top"/>
          </w:tcPr>
          <w:p>
            <w:pPr>
              <w:spacing w:before="47" w:line="182" w:lineRule="auto"/>
              <w:ind w:left="159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1"/>
                <w:sz w:val="13"/>
                <w:szCs w:val="13"/>
              </w:rPr>
              <w:t>24M1</w:t>
            </w:r>
          </w:p>
        </w:tc>
        <w:tc>
          <w:tcPr>
            <w:tcW w:w="786" w:type="dxa"/>
            <w:shd w:val="clear" w:color="auto" w:fill="9BC2E6"/>
            <w:vAlign w:val="top"/>
          </w:tcPr>
          <w:p>
            <w:pPr>
              <w:spacing w:before="24" w:line="144" w:lineRule="exact"/>
              <w:ind w:left="84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3"/>
                <w:sz w:val="13"/>
                <w:szCs w:val="13"/>
              </w:rPr>
              <w:t>6</w:t>
            </w:r>
            <w:r>
              <w:rPr>
                <w:rFonts w:ascii="Microsoft YaHei" w:eastAsia="Microsoft YaHei" w:hAnsi="Microsoft YaHei" w:cs="Microsoft YaHei"/>
                <w:spacing w:val="3"/>
                <w:sz w:val="13"/>
                <w:szCs w:val="13"/>
              </w:rPr>
              <w:t>月走势</w:t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8"/>
        </w:trPr>
        <w:tc>
          <w:tcPr>
            <w:tcW w:w="898" w:type="dxa"/>
            <w:vAlign w:val="top"/>
          </w:tcPr>
          <w:p>
            <w:pPr>
              <w:spacing w:before="48" w:line="180" w:lineRule="auto"/>
              <w:ind w:left="504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1</w:t>
            </w:r>
          </w:p>
        </w:tc>
        <w:tc>
          <w:tcPr>
            <w:tcW w:w="714" w:type="dxa"/>
            <w:vAlign w:val="top"/>
          </w:tcPr>
          <w:p>
            <w:pPr>
              <w:spacing w:before="24" w:line="144" w:lineRule="exact"/>
              <w:ind w:left="217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5"/>
                <w:sz w:val="13"/>
                <w:szCs w:val="13"/>
              </w:rPr>
              <w:t>北京</w:t>
            </w:r>
          </w:p>
        </w:tc>
        <w:tc>
          <w:tcPr>
            <w:tcW w:w="626" w:type="dxa"/>
            <w:vAlign w:val="top"/>
          </w:tcPr>
          <w:p>
            <w:pPr>
              <w:spacing w:before="50" w:line="185" w:lineRule="auto"/>
              <w:ind w:left="238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0.8</w:t>
            </w:r>
          </w:p>
        </w:tc>
        <w:tc>
          <w:tcPr>
            <w:tcW w:w="626" w:type="dxa"/>
            <w:vAlign w:val="top"/>
          </w:tcPr>
          <w:p>
            <w:pPr>
              <w:spacing w:before="51" w:line="184" w:lineRule="auto"/>
              <w:ind w:left="246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3"/>
                <w:sz w:val="12"/>
                <w:szCs w:val="12"/>
              </w:rPr>
              <w:t>1.1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0" w:line="185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-0.2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1" w:line="184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-1.4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0" w:line="185" w:lineRule="auto"/>
              <w:ind w:left="22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-2.2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0" w:line="185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-3.7</w:t>
            </w:r>
          </w:p>
        </w:tc>
        <w:tc>
          <w:tcPr>
            <w:tcW w:w="627" w:type="dxa"/>
            <w:vAlign w:val="top"/>
          </w:tcPr>
          <w:p>
            <w:pPr>
              <w:spacing w:before="16" w:line="141" w:lineRule="exact"/>
              <w:ind w:firstLine="60"/>
            </w:pPr>
            <w:r>
              <w:rPr>
                <w:position w:val="-2"/>
              </w:rPr>
              <w:drawing>
                <wp:inline distT="0" distB="0" distL="0" distR="0">
                  <wp:extent cx="332645" cy="90042"/>
                  <wp:effectExtent l="0" t="0" r="0" b="0"/>
                  <wp:docPr id="160" name="IM 1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" name="IM 160"/>
                          <pic:cNvPicPr/>
                        </pic:nvPicPr>
                        <pic:blipFill>
                          <a:blip xmlns:r="http://schemas.openxmlformats.org/officeDocument/2006/relationships" r:embed="rId9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645" cy="900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" w:type="dxa"/>
            <w:vAlign w:val="top"/>
          </w:tcPr>
          <w:p>
            <w:pPr>
              <w:spacing w:before="50" w:line="185" w:lineRule="auto"/>
              <w:ind w:left="24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0.4</w:t>
            </w:r>
          </w:p>
        </w:tc>
        <w:tc>
          <w:tcPr>
            <w:tcW w:w="626" w:type="dxa"/>
            <w:vAlign w:val="top"/>
          </w:tcPr>
          <w:p>
            <w:pPr>
              <w:spacing w:before="50" w:line="185" w:lineRule="auto"/>
              <w:ind w:left="24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0.7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1" w:line="184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-1.1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1" w:line="184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-1.4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0" w:line="185" w:lineRule="auto"/>
              <w:ind w:left="225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-1.2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0" w:line="185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-0.7</w:t>
            </w:r>
          </w:p>
        </w:tc>
        <w:tc>
          <w:tcPr>
            <w:tcW w:w="786" w:type="dxa"/>
            <w:vAlign w:val="top"/>
          </w:tcPr>
          <w:p>
            <w:pPr>
              <w:spacing w:before="16" w:line="141" w:lineRule="exact"/>
              <w:ind w:firstLine="61"/>
            </w:pPr>
            <w:r>
              <w:rPr>
                <w:position w:val="-2"/>
              </w:rPr>
              <w:drawing>
                <wp:inline distT="0" distB="0" distL="0" distR="0">
                  <wp:extent cx="320164" cy="90042"/>
                  <wp:effectExtent l="0" t="0" r="0" b="0"/>
                  <wp:docPr id="162" name="IM 1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" name="IM 162"/>
                          <pic:cNvPicPr/>
                        </pic:nvPicPr>
                        <pic:blipFill>
                          <a:blip xmlns:r="http://schemas.openxmlformats.org/officeDocument/2006/relationships" r:embed="rId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164" cy="900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8"/>
        </w:trPr>
        <w:tc>
          <w:tcPr>
            <w:tcW w:w="898" w:type="dxa"/>
            <w:vAlign w:val="top"/>
          </w:tcPr>
          <w:p>
            <w:pPr>
              <w:spacing w:before="49" w:line="179" w:lineRule="auto"/>
              <w:ind w:left="504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1</w:t>
            </w:r>
          </w:p>
        </w:tc>
        <w:tc>
          <w:tcPr>
            <w:tcW w:w="714" w:type="dxa"/>
            <w:vAlign w:val="top"/>
          </w:tcPr>
          <w:p>
            <w:pPr>
              <w:spacing w:before="25" w:line="143" w:lineRule="exact"/>
              <w:ind w:left="219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4"/>
                <w:sz w:val="13"/>
                <w:szCs w:val="13"/>
              </w:rPr>
              <w:t>上海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0" w:line="185" w:lineRule="auto"/>
              <w:ind w:left="26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-2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0" w:line="185" w:lineRule="auto"/>
              <w:ind w:left="22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-1.9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0" w:line="185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-2.3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0" w:line="185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-3.3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0" w:line="185" w:lineRule="auto"/>
              <w:ind w:left="22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-3.4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1" w:line="184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-4.5</w:t>
            </w:r>
          </w:p>
        </w:tc>
        <w:tc>
          <w:tcPr>
            <w:tcW w:w="627" w:type="dxa"/>
            <w:vAlign w:val="top"/>
          </w:tcPr>
          <w:p>
            <w:pPr>
              <w:spacing w:before="16" w:line="142" w:lineRule="exact"/>
              <w:ind w:firstLine="60"/>
            </w:pPr>
            <w:r>
              <w:rPr>
                <w:position w:val="-2"/>
              </w:rPr>
              <w:drawing>
                <wp:inline distT="0" distB="0" distL="0" distR="0">
                  <wp:extent cx="332645" cy="89881"/>
                  <wp:effectExtent l="0" t="0" r="0" b="0"/>
                  <wp:docPr id="164" name="IM 1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" name="IM 164"/>
                          <pic:cNvPicPr/>
                        </pic:nvPicPr>
                        <pic:blipFill>
                          <a:blip xmlns:r="http://schemas.openxmlformats.org/officeDocument/2006/relationships" r:embed="rId9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645" cy="898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0" w:line="185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-0.3</w:t>
            </w:r>
          </w:p>
        </w:tc>
        <w:tc>
          <w:tcPr>
            <w:tcW w:w="626" w:type="dxa"/>
            <w:vAlign w:val="top"/>
          </w:tcPr>
          <w:p>
            <w:pPr>
              <w:spacing w:before="50" w:line="185" w:lineRule="auto"/>
              <w:ind w:left="24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0.6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0" w:line="185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-0.8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1" w:line="184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-1.5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0" w:line="185" w:lineRule="auto"/>
              <w:ind w:left="225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-0.6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0" w:line="185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-0.8</w:t>
            </w:r>
          </w:p>
        </w:tc>
        <w:tc>
          <w:tcPr>
            <w:tcW w:w="786" w:type="dxa"/>
            <w:vAlign w:val="top"/>
          </w:tcPr>
          <w:p>
            <w:pPr>
              <w:spacing w:before="16" w:line="142" w:lineRule="exact"/>
              <w:ind w:firstLine="61"/>
            </w:pPr>
            <w:r>
              <w:rPr>
                <w:position w:val="-2"/>
              </w:rPr>
              <w:drawing>
                <wp:inline distT="0" distB="0" distL="0" distR="0">
                  <wp:extent cx="320164" cy="89881"/>
                  <wp:effectExtent l="0" t="0" r="0" b="0"/>
                  <wp:docPr id="166" name="IM 1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" name="IM 166"/>
                          <pic:cNvPicPr/>
                        </pic:nvPicPr>
                        <pic:blipFill>
                          <a:blip xmlns:r="http://schemas.openxmlformats.org/officeDocument/2006/relationships" r:embed="rId9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164" cy="898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8"/>
        </w:trPr>
        <w:tc>
          <w:tcPr>
            <w:tcW w:w="898" w:type="dxa"/>
            <w:vAlign w:val="top"/>
          </w:tcPr>
          <w:p>
            <w:pPr>
              <w:spacing w:before="50" w:line="178" w:lineRule="auto"/>
              <w:ind w:left="504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1</w:t>
            </w:r>
          </w:p>
        </w:tc>
        <w:tc>
          <w:tcPr>
            <w:tcW w:w="714" w:type="dxa"/>
            <w:vAlign w:val="top"/>
          </w:tcPr>
          <w:p>
            <w:pPr>
              <w:spacing w:before="25" w:line="143" w:lineRule="exact"/>
              <w:ind w:left="217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5"/>
                <w:sz w:val="13"/>
                <w:szCs w:val="13"/>
              </w:rPr>
              <w:t>广州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1" w:line="185" w:lineRule="auto"/>
              <w:ind w:left="219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-3.7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1" w:line="185" w:lineRule="auto"/>
              <w:ind w:left="22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-3.8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1" w:line="185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-3.9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1" w:line="185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-4.3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1" w:line="185" w:lineRule="auto"/>
              <w:ind w:left="22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-5.2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1" w:line="185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-6.1</w:t>
            </w:r>
          </w:p>
        </w:tc>
        <w:tc>
          <w:tcPr>
            <w:tcW w:w="627" w:type="dxa"/>
            <w:vAlign w:val="top"/>
          </w:tcPr>
          <w:p>
            <w:pPr>
              <w:spacing w:before="18" w:line="138" w:lineRule="exact"/>
              <w:ind w:firstLine="60"/>
            </w:pPr>
            <w:r>
              <w:rPr>
                <w:position w:val="-2"/>
              </w:rPr>
              <w:drawing>
                <wp:inline distT="0" distB="0" distL="0" distR="0">
                  <wp:extent cx="320325" cy="87541"/>
                  <wp:effectExtent l="0" t="0" r="0" b="0"/>
                  <wp:docPr id="168" name="IM 1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" name="IM 168"/>
                          <pic:cNvPicPr/>
                        </pic:nvPicPr>
                        <pic:blipFill>
                          <a:blip xmlns:r="http://schemas.openxmlformats.org/officeDocument/2006/relationships" r:embed="rId9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325" cy="875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1" w:line="185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-0.6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1" w:line="185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-0.7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1" w:line="185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-0.8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2" w:line="184" w:lineRule="auto"/>
              <w:ind w:left="267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-1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1" w:line="184" w:lineRule="auto"/>
              <w:ind w:left="225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-1.5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1" w:line="185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-1.2</w:t>
            </w:r>
          </w:p>
        </w:tc>
        <w:tc>
          <w:tcPr>
            <w:tcW w:w="786" w:type="dxa"/>
            <w:vAlign w:val="top"/>
          </w:tcPr>
          <w:p>
            <w:pPr>
              <w:spacing w:before="18" w:line="138" w:lineRule="exact"/>
              <w:ind w:firstLine="61"/>
            </w:pPr>
            <w:r>
              <w:rPr>
                <w:position w:val="-2"/>
              </w:rPr>
              <w:drawing>
                <wp:inline distT="0" distB="0" distL="0" distR="0">
                  <wp:extent cx="320164" cy="87541"/>
                  <wp:effectExtent l="0" t="0" r="0" b="0"/>
                  <wp:docPr id="170" name="IM 1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" name="IM 170"/>
                          <pic:cNvPicPr/>
                        </pic:nvPicPr>
                        <pic:blipFill>
                          <a:blip xmlns:r="http://schemas.openxmlformats.org/officeDocument/2006/relationships" r:embed="rId9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164" cy="875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8"/>
        </w:trPr>
        <w:tc>
          <w:tcPr>
            <w:tcW w:w="898" w:type="dxa"/>
            <w:vAlign w:val="top"/>
          </w:tcPr>
          <w:p>
            <w:pPr>
              <w:spacing w:before="50" w:line="178" w:lineRule="auto"/>
              <w:ind w:left="504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1</w:t>
            </w:r>
          </w:p>
        </w:tc>
        <w:tc>
          <w:tcPr>
            <w:tcW w:w="714" w:type="dxa"/>
            <w:vAlign w:val="top"/>
          </w:tcPr>
          <w:p>
            <w:pPr>
              <w:spacing w:before="25" w:line="143" w:lineRule="exact"/>
              <w:ind w:left="217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5"/>
                <w:sz w:val="13"/>
                <w:szCs w:val="13"/>
              </w:rPr>
              <w:t>深圳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2" w:line="184" w:lineRule="auto"/>
              <w:ind w:left="219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-1.4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2" w:line="184" w:lineRule="auto"/>
              <w:ind w:left="26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-1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1" w:line="185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-1.3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1" w:line="185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-2.5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1" w:line="185" w:lineRule="auto"/>
              <w:ind w:left="22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-3.1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1" w:line="185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-5.2</w:t>
            </w:r>
          </w:p>
        </w:tc>
        <w:tc>
          <w:tcPr>
            <w:tcW w:w="627" w:type="dxa"/>
            <w:vAlign w:val="top"/>
          </w:tcPr>
          <w:p>
            <w:pPr>
              <w:spacing w:before="17" w:line="141" w:lineRule="exact"/>
              <w:ind w:firstLine="60"/>
            </w:pPr>
            <w:r>
              <w:rPr>
                <w:position w:val="-2"/>
              </w:rPr>
              <w:drawing>
                <wp:inline distT="0" distB="0" distL="0" distR="0">
                  <wp:extent cx="332645" cy="89881"/>
                  <wp:effectExtent l="0" t="0" r="0" b="0"/>
                  <wp:docPr id="172" name="IM 1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" name="IM 172"/>
                          <pic:cNvPicPr/>
                        </pic:nvPicPr>
                        <pic:blipFill>
                          <a:blip xmlns:r="http://schemas.openxmlformats.org/officeDocument/2006/relationships" r:embed="rId9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645" cy="898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1" w:line="185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-0.2</w:t>
            </w:r>
          </w:p>
        </w:tc>
        <w:tc>
          <w:tcPr>
            <w:tcW w:w="626" w:type="dxa"/>
            <w:vAlign w:val="top"/>
          </w:tcPr>
          <w:p>
            <w:pPr>
              <w:spacing w:before="51" w:line="185" w:lineRule="auto"/>
              <w:ind w:left="285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0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1" w:line="185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-0.5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2" w:line="184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-1.5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2" w:line="184" w:lineRule="auto"/>
              <w:ind w:left="225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-1.1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1" w:line="185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-1.6</w:t>
            </w:r>
          </w:p>
        </w:tc>
        <w:tc>
          <w:tcPr>
            <w:tcW w:w="786" w:type="dxa"/>
            <w:vAlign w:val="top"/>
          </w:tcPr>
          <w:p>
            <w:pPr>
              <w:spacing w:before="17" w:line="141" w:lineRule="exact"/>
              <w:ind w:firstLine="61"/>
            </w:pPr>
            <w:r>
              <w:rPr>
                <w:position w:val="-2"/>
              </w:rPr>
              <w:drawing>
                <wp:inline distT="0" distB="0" distL="0" distR="0">
                  <wp:extent cx="332479" cy="89881"/>
                  <wp:effectExtent l="0" t="0" r="0" b="0"/>
                  <wp:docPr id="174" name="IM 1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" name="IM 174"/>
                          <pic:cNvPicPr/>
                        </pic:nvPicPr>
                        <pic:blipFill>
                          <a:blip xmlns:r="http://schemas.openxmlformats.org/officeDocument/2006/relationships" r:embed="rId9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479" cy="898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8"/>
        </w:trPr>
        <w:tc>
          <w:tcPr>
            <w:tcW w:w="898" w:type="dxa"/>
            <w:vAlign w:val="top"/>
          </w:tcPr>
          <w:p>
            <w:pPr>
              <w:spacing w:before="50" w:line="178" w:lineRule="auto"/>
              <w:ind w:left="500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2</w:t>
            </w:r>
          </w:p>
        </w:tc>
        <w:tc>
          <w:tcPr>
            <w:tcW w:w="714" w:type="dxa"/>
            <w:vAlign w:val="top"/>
          </w:tcPr>
          <w:p>
            <w:pPr>
              <w:spacing w:before="26" w:line="142" w:lineRule="exact"/>
              <w:ind w:left="217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5"/>
                <w:sz w:val="13"/>
                <w:szCs w:val="13"/>
              </w:rPr>
              <w:t>天津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1" w:line="185" w:lineRule="auto"/>
              <w:ind w:left="219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-3.6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1" w:line="185" w:lineRule="auto"/>
              <w:ind w:left="22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-2.5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1" w:line="185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-2.3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1" w:line="185" w:lineRule="auto"/>
              <w:ind w:left="26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-2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1" w:line="185" w:lineRule="auto"/>
              <w:ind w:left="22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-1.9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1" w:line="185" w:lineRule="auto"/>
              <w:ind w:left="266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-2</w:t>
            </w:r>
          </w:p>
        </w:tc>
        <w:tc>
          <w:tcPr>
            <w:tcW w:w="627" w:type="dxa"/>
            <w:vAlign w:val="top"/>
          </w:tcPr>
          <w:p>
            <w:pPr>
              <w:spacing w:before="17" w:line="142" w:lineRule="exact"/>
              <w:ind w:firstLine="60"/>
            </w:pPr>
            <w:r>
              <w:rPr>
                <w:position w:val="-2"/>
              </w:rPr>
              <w:drawing>
                <wp:inline distT="0" distB="0" distL="0" distR="0">
                  <wp:extent cx="320325" cy="90042"/>
                  <wp:effectExtent l="0" t="0" r="0" b="0"/>
                  <wp:docPr id="176" name="IM 1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" name="IM 176"/>
                          <pic:cNvPicPr/>
                        </pic:nvPicPr>
                        <pic:blipFill>
                          <a:blip xmlns:r="http://schemas.openxmlformats.org/officeDocument/2006/relationships" r:embed="rId10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325" cy="900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1" w:line="185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-0.7</w:t>
            </w:r>
          </w:p>
        </w:tc>
        <w:tc>
          <w:tcPr>
            <w:tcW w:w="626" w:type="dxa"/>
            <w:vAlign w:val="top"/>
          </w:tcPr>
          <w:p>
            <w:pPr>
              <w:spacing w:before="51" w:line="185" w:lineRule="auto"/>
              <w:ind w:left="24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0.1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1" w:line="185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-0.3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1" w:line="185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-0.2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1" w:line="185" w:lineRule="auto"/>
              <w:ind w:left="225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-0.5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1" w:line="185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-0.5</w:t>
            </w:r>
          </w:p>
        </w:tc>
        <w:tc>
          <w:tcPr>
            <w:tcW w:w="786" w:type="dxa"/>
            <w:vAlign w:val="top"/>
          </w:tcPr>
          <w:p>
            <w:pPr>
              <w:spacing w:before="17" w:line="142" w:lineRule="exact"/>
              <w:ind w:firstLine="41"/>
            </w:pPr>
            <w:r>
              <w:rPr>
                <w:position w:val="-2"/>
              </w:rPr>
              <w:drawing>
                <wp:inline distT="0" distB="0" distL="0" distR="0">
                  <wp:extent cx="332479" cy="90042"/>
                  <wp:effectExtent l="0" t="0" r="0" b="0"/>
                  <wp:docPr id="178" name="IM 1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" name="IM 178"/>
                          <pic:cNvPicPr/>
                        </pic:nvPicPr>
                        <pic:blipFill>
                          <a:blip xmlns:r="http://schemas.openxmlformats.org/officeDocument/2006/relationships" r:embed="rId10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479" cy="900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8"/>
        </w:trPr>
        <w:tc>
          <w:tcPr>
            <w:tcW w:w="898" w:type="dxa"/>
            <w:vAlign w:val="top"/>
          </w:tcPr>
          <w:p>
            <w:pPr>
              <w:spacing w:before="50" w:line="178" w:lineRule="auto"/>
              <w:ind w:left="500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2</w:t>
            </w:r>
          </w:p>
        </w:tc>
        <w:tc>
          <w:tcPr>
            <w:tcW w:w="714" w:type="dxa"/>
            <w:vAlign w:val="top"/>
          </w:tcPr>
          <w:p>
            <w:pPr>
              <w:spacing w:before="26" w:line="142" w:lineRule="exact"/>
              <w:ind w:left="149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5"/>
                <w:sz w:val="13"/>
                <w:szCs w:val="13"/>
              </w:rPr>
              <w:t>石家庄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2" w:line="185" w:lineRule="auto"/>
              <w:ind w:left="219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-2.6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2" w:line="185" w:lineRule="auto"/>
              <w:ind w:left="22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-2.3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2" w:line="185" w:lineRule="auto"/>
              <w:ind w:left="265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-2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2" w:line="184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-1.7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2" w:line="185" w:lineRule="auto"/>
              <w:ind w:left="22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-1.8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2" w:line="185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-1.8</w:t>
            </w:r>
          </w:p>
        </w:tc>
        <w:tc>
          <w:tcPr>
            <w:tcW w:w="627" w:type="dxa"/>
            <w:vAlign w:val="top"/>
          </w:tcPr>
          <w:p>
            <w:pPr>
              <w:spacing w:before="18" w:line="141" w:lineRule="exact"/>
              <w:ind w:firstLine="60"/>
            </w:pPr>
            <w:r>
              <w:rPr>
                <w:position w:val="-2"/>
              </w:rPr>
              <w:drawing>
                <wp:inline distT="0" distB="0" distL="0" distR="0">
                  <wp:extent cx="320325" cy="89881"/>
                  <wp:effectExtent l="0" t="0" r="0" b="0"/>
                  <wp:docPr id="180" name="IM 1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" name="IM 180"/>
                          <pic:cNvPicPr/>
                        </pic:nvPicPr>
                        <pic:blipFill>
                          <a:blip xmlns:r="http://schemas.openxmlformats.org/officeDocument/2006/relationships" r:embed="rId10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325" cy="898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2" w:line="185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-0.4</w:t>
            </w:r>
          </w:p>
        </w:tc>
        <w:tc>
          <w:tcPr>
            <w:tcW w:w="626" w:type="dxa"/>
            <w:vAlign w:val="top"/>
          </w:tcPr>
          <w:p>
            <w:pPr>
              <w:spacing w:before="52" w:line="185" w:lineRule="auto"/>
              <w:ind w:left="24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0.1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2" w:line="185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-0.2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2" w:line="185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-0.4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2" w:line="185" w:lineRule="auto"/>
              <w:ind w:left="225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-0.2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2" w:line="185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-0.5</w:t>
            </w:r>
          </w:p>
        </w:tc>
        <w:tc>
          <w:tcPr>
            <w:tcW w:w="786" w:type="dxa"/>
            <w:vAlign w:val="top"/>
          </w:tcPr>
          <w:p>
            <w:pPr>
              <w:spacing w:before="18" w:line="141" w:lineRule="exact"/>
              <w:ind w:firstLine="61"/>
            </w:pPr>
            <w:r>
              <w:rPr>
                <w:position w:val="-2"/>
              </w:rPr>
              <w:drawing>
                <wp:inline distT="0" distB="0" distL="0" distR="0">
                  <wp:extent cx="332479" cy="89881"/>
                  <wp:effectExtent l="0" t="0" r="0" b="0"/>
                  <wp:docPr id="182" name="IM 1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" name="IM 182"/>
                          <pic:cNvPicPr/>
                        </pic:nvPicPr>
                        <pic:blipFill>
                          <a:blip xmlns:r="http://schemas.openxmlformats.org/officeDocument/2006/relationships" r:embed="rId10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479" cy="898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8"/>
        </w:trPr>
        <w:tc>
          <w:tcPr>
            <w:tcW w:w="898" w:type="dxa"/>
            <w:vAlign w:val="top"/>
          </w:tcPr>
          <w:p>
            <w:pPr>
              <w:spacing w:before="50" w:line="177" w:lineRule="auto"/>
              <w:ind w:left="500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2</w:t>
            </w:r>
          </w:p>
        </w:tc>
        <w:tc>
          <w:tcPr>
            <w:tcW w:w="714" w:type="dxa"/>
            <w:vAlign w:val="top"/>
          </w:tcPr>
          <w:p>
            <w:pPr>
              <w:spacing w:before="26" w:line="142" w:lineRule="exact"/>
              <w:ind w:left="217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5"/>
                <w:sz w:val="13"/>
                <w:szCs w:val="13"/>
              </w:rPr>
              <w:t>大连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2" w:line="185" w:lineRule="auto"/>
              <w:ind w:left="219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-5.2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3" w:line="183" w:lineRule="auto"/>
              <w:ind w:left="26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-5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3" w:line="184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-4.7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2" w:line="185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-4.8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3" w:line="183" w:lineRule="auto"/>
              <w:ind w:left="265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-5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2" w:line="185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-5.2</w:t>
            </w:r>
          </w:p>
        </w:tc>
        <w:tc>
          <w:tcPr>
            <w:tcW w:w="627" w:type="dxa"/>
            <w:vAlign w:val="top"/>
          </w:tcPr>
          <w:p>
            <w:pPr>
              <w:spacing w:before="18" w:line="142" w:lineRule="exact"/>
              <w:ind w:firstLine="60"/>
            </w:pPr>
            <w:r>
              <w:rPr>
                <w:position w:val="-2"/>
              </w:rPr>
              <w:drawing>
                <wp:inline distT="0" distB="0" distL="0" distR="0">
                  <wp:extent cx="332645" cy="90042"/>
                  <wp:effectExtent l="0" t="0" r="0" b="0"/>
                  <wp:docPr id="184" name="IM 1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" name="IM 184"/>
                          <pic:cNvPicPr/>
                        </pic:nvPicPr>
                        <pic:blipFill>
                          <a:blip xmlns:r="http://schemas.openxmlformats.org/officeDocument/2006/relationships" r:embed="rId10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645" cy="900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2" w:line="185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-0.6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2" w:line="185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-0.5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2" w:line="185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-0.4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2" w:line="185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-0.6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2" w:line="185" w:lineRule="auto"/>
              <w:ind w:left="225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-0.5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2" w:line="185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-0.7</w:t>
            </w:r>
          </w:p>
        </w:tc>
        <w:tc>
          <w:tcPr>
            <w:tcW w:w="786" w:type="dxa"/>
            <w:vAlign w:val="top"/>
          </w:tcPr>
          <w:p>
            <w:pPr>
              <w:spacing w:before="18" w:line="142" w:lineRule="exact"/>
              <w:ind w:firstLine="61"/>
            </w:pPr>
            <w:r>
              <w:rPr>
                <w:position w:val="-2"/>
              </w:rPr>
              <w:drawing>
                <wp:inline distT="0" distB="0" distL="0" distR="0">
                  <wp:extent cx="332479" cy="90042"/>
                  <wp:effectExtent l="0" t="0" r="0" b="0"/>
                  <wp:docPr id="186" name="IM 1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" name="IM 186"/>
                          <pic:cNvPicPr/>
                        </pic:nvPicPr>
                        <pic:blipFill>
                          <a:blip xmlns:r="http://schemas.openxmlformats.org/officeDocument/2006/relationships" r:embed="rId10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479" cy="900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8"/>
        </w:trPr>
        <w:tc>
          <w:tcPr>
            <w:tcW w:w="898" w:type="dxa"/>
            <w:vAlign w:val="top"/>
          </w:tcPr>
          <w:p>
            <w:pPr>
              <w:spacing w:before="50" w:line="177" w:lineRule="auto"/>
              <w:ind w:left="500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2</w:t>
            </w:r>
          </w:p>
        </w:tc>
        <w:tc>
          <w:tcPr>
            <w:tcW w:w="714" w:type="dxa"/>
            <w:vAlign w:val="top"/>
          </w:tcPr>
          <w:p>
            <w:pPr>
              <w:spacing w:before="27" w:line="141" w:lineRule="exact"/>
              <w:ind w:left="156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3"/>
                <w:sz w:val="13"/>
                <w:szCs w:val="13"/>
              </w:rPr>
              <w:t>哈尔滨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3" w:line="184" w:lineRule="auto"/>
              <w:ind w:left="219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-4.7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3" w:line="185" w:lineRule="auto"/>
              <w:ind w:left="22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-4.8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4" w:line="183" w:lineRule="auto"/>
              <w:ind w:left="265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-5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3" w:line="184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-4.7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3" w:line="185" w:lineRule="auto"/>
              <w:ind w:left="22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-4.8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3" w:line="184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-4.5</w:t>
            </w:r>
          </w:p>
        </w:tc>
        <w:tc>
          <w:tcPr>
            <w:tcW w:w="627" w:type="dxa"/>
            <w:vAlign w:val="top"/>
          </w:tcPr>
          <w:p>
            <w:pPr>
              <w:spacing w:before="18" w:line="142" w:lineRule="exact"/>
              <w:ind w:firstLine="60"/>
            </w:pPr>
            <w:r>
              <w:rPr>
                <w:position w:val="-2"/>
              </w:rPr>
              <w:drawing>
                <wp:inline distT="0" distB="0" distL="0" distR="0">
                  <wp:extent cx="320325" cy="89881"/>
                  <wp:effectExtent l="0" t="0" r="0" b="0"/>
                  <wp:docPr id="188" name="IM 1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8" name="IM 188"/>
                          <pic:cNvPicPr/>
                        </pic:nvPicPr>
                        <pic:blipFill>
                          <a:blip xmlns:r="http://schemas.openxmlformats.org/officeDocument/2006/relationships" r:embed="rId1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325" cy="898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3" w:line="185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-0.7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3" w:line="185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-0.8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3" w:line="185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-0.9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3" w:line="185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-0.5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3" w:line="185" w:lineRule="auto"/>
              <w:ind w:left="225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-0.6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3" w:line="185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-0.4</w:t>
            </w:r>
          </w:p>
        </w:tc>
        <w:tc>
          <w:tcPr>
            <w:tcW w:w="786" w:type="dxa"/>
            <w:vAlign w:val="top"/>
          </w:tcPr>
          <w:p>
            <w:pPr>
              <w:spacing w:before="18" w:line="142" w:lineRule="exact"/>
              <w:ind w:firstLine="61"/>
            </w:pPr>
            <w:r>
              <w:rPr>
                <w:position w:val="-2"/>
              </w:rPr>
              <w:drawing>
                <wp:inline distT="0" distB="0" distL="0" distR="0">
                  <wp:extent cx="320164" cy="89881"/>
                  <wp:effectExtent l="0" t="0" r="0" b="0"/>
                  <wp:docPr id="190" name="IM 1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" name="IM 190"/>
                          <pic:cNvPicPr/>
                        </pic:nvPicPr>
                        <pic:blipFill>
                          <a:blip xmlns:r="http://schemas.openxmlformats.org/officeDocument/2006/relationships" r:embed="rId1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164" cy="898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8"/>
        </w:trPr>
        <w:tc>
          <w:tcPr>
            <w:tcW w:w="898" w:type="dxa"/>
            <w:vAlign w:val="top"/>
          </w:tcPr>
          <w:p>
            <w:pPr>
              <w:spacing w:before="51" w:line="176" w:lineRule="auto"/>
              <w:ind w:left="500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2</w:t>
            </w:r>
          </w:p>
        </w:tc>
        <w:tc>
          <w:tcPr>
            <w:tcW w:w="714" w:type="dxa"/>
            <w:vAlign w:val="top"/>
          </w:tcPr>
          <w:p>
            <w:pPr>
              <w:spacing w:before="27" w:line="141" w:lineRule="exact"/>
              <w:ind w:left="219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4"/>
                <w:sz w:val="13"/>
                <w:szCs w:val="13"/>
              </w:rPr>
              <w:t>武汉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3" w:line="184" w:lineRule="auto"/>
              <w:ind w:left="219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-4.1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3" w:line="185" w:lineRule="auto"/>
              <w:ind w:left="22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-3.8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3" w:line="185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-3.7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3" w:line="185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-4.3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3" w:line="184" w:lineRule="auto"/>
              <w:ind w:left="22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-5.4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3" w:line="185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-6.1</w:t>
            </w:r>
          </w:p>
        </w:tc>
        <w:tc>
          <w:tcPr>
            <w:tcW w:w="627" w:type="dxa"/>
            <w:vAlign w:val="top"/>
          </w:tcPr>
          <w:p>
            <w:pPr>
              <w:spacing w:before="21" w:line="138" w:lineRule="exact"/>
              <w:ind w:firstLine="60"/>
            </w:pPr>
            <w:r>
              <w:rPr>
                <w:position w:val="-2"/>
              </w:rPr>
              <w:drawing>
                <wp:inline distT="0" distB="0" distL="0" distR="0">
                  <wp:extent cx="320325" cy="87541"/>
                  <wp:effectExtent l="0" t="0" r="0" b="0"/>
                  <wp:docPr id="192" name="IM 1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" name="IM 192"/>
                          <pic:cNvPicPr/>
                        </pic:nvPicPr>
                        <pic:blipFill>
                          <a:blip xmlns:r="http://schemas.openxmlformats.org/officeDocument/2006/relationships" r:embed="rId1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325" cy="875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3" w:line="185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-0.8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3" w:line="185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-0.5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3" w:line="185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-0.3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3" w:line="185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-1.3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3" w:line="185" w:lineRule="auto"/>
              <w:ind w:left="225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-1.6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4" w:line="184" w:lineRule="auto"/>
              <w:ind w:left="268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-1</w:t>
            </w:r>
          </w:p>
        </w:tc>
        <w:tc>
          <w:tcPr>
            <w:tcW w:w="786" w:type="dxa"/>
            <w:vAlign w:val="top"/>
          </w:tcPr>
          <w:p>
            <w:pPr>
              <w:spacing w:before="21" w:line="138" w:lineRule="exact"/>
              <w:ind w:firstLine="61"/>
            </w:pPr>
            <w:r>
              <w:rPr>
                <w:position w:val="-2"/>
              </w:rPr>
              <w:drawing>
                <wp:inline distT="0" distB="0" distL="0" distR="0">
                  <wp:extent cx="320164" cy="87541"/>
                  <wp:effectExtent l="0" t="0" r="0" b="0"/>
                  <wp:docPr id="194" name="IM 1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" name="IM 194"/>
                          <pic:cNvPicPr/>
                        </pic:nvPicPr>
                        <pic:blipFill>
                          <a:blip xmlns:r="http://schemas.openxmlformats.org/officeDocument/2006/relationships" r:embed="rId1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164" cy="875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8"/>
        </w:trPr>
        <w:tc>
          <w:tcPr>
            <w:tcW w:w="898" w:type="dxa"/>
            <w:vAlign w:val="top"/>
          </w:tcPr>
          <w:p>
            <w:pPr>
              <w:spacing w:before="52" w:line="175" w:lineRule="auto"/>
              <w:ind w:left="500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2</w:t>
            </w:r>
          </w:p>
        </w:tc>
        <w:tc>
          <w:tcPr>
            <w:tcW w:w="714" w:type="dxa"/>
            <w:vAlign w:val="top"/>
          </w:tcPr>
          <w:p>
            <w:pPr>
              <w:spacing w:before="28" w:line="140" w:lineRule="exact"/>
              <w:ind w:left="218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4"/>
                <w:sz w:val="13"/>
                <w:szCs w:val="13"/>
              </w:rPr>
              <w:t>兰州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3" w:line="185" w:lineRule="auto"/>
              <w:ind w:left="219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-3.7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4" w:line="184" w:lineRule="auto"/>
              <w:ind w:left="22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-4.1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3" w:line="185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-4.3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4" w:line="184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-5.1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3" w:line="185" w:lineRule="auto"/>
              <w:ind w:left="22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-5.2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4" w:line="184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-5.4</w:t>
            </w:r>
          </w:p>
        </w:tc>
        <w:tc>
          <w:tcPr>
            <w:tcW w:w="627" w:type="dxa"/>
            <w:vAlign w:val="top"/>
          </w:tcPr>
          <w:p>
            <w:pPr>
              <w:spacing w:before="19" w:line="142" w:lineRule="exact"/>
              <w:ind w:firstLine="60"/>
            </w:pPr>
            <w:r>
              <w:rPr>
                <w:position w:val="-2"/>
              </w:rPr>
              <w:drawing>
                <wp:inline distT="0" distB="0" distL="0" distR="0">
                  <wp:extent cx="332645" cy="89881"/>
                  <wp:effectExtent l="0" t="0" r="0" b="0"/>
                  <wp:docPr id="196" name="IM 1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" name="IM 196"/>
                          <pic:cNvPicPr/>
                        </pic:nvPicPr>
                        <pic:blipFill>
                          <a:blip xmlns:r="http://schemas.openxmlformats.org/officeDocument/2006/relationships" r:embed="rId1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645" cy="898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3" w:line="185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-0.8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3" w:line="185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-0.8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3" w:line="185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-0.7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3" w:line="185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-0.9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3" w:line="185" w:lineRule="auto"/>
              <w:ind w:left="225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-0.6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3" w:line="185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-0.7</w:t>
            </w:r>
          </w:p>
        </w:tc>
        <w:tc>
          <w:tcPr>
            <w:tcW w:w="786" w:type="dxa"/>
            <w:vAlign w:val="top"/>
          </w:tcPr>
          <w:p>
            <w:pPr>
              <w:spacing w:before="19" w:line="142" w:lineRule="exact"/>
              <w:ind w:firstLine="61"/>
            </w:pPr>
            <w:r>
              <w:rPr>
                <w:position w:val="-2"/>
              </w:rPr>
              <w:drawing>
                <wp:inline distT="0" distB="0" distL="0" distR="0">
                  <wp:extent cx="320164" cy="89881"/>
                  <wp:effectExtent l="0" t="0" r="0" b="0"/>
                  <wp:docPr id="198" name="IM 1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" name="IM 198"/>
                          <pic:cNvPicPr/>
                        </pic:nvPicPr>
                        <pic:blipFill>
                          <a:blip xmlns:r="http://schemas.openxmlformats.org/officeDocument/2006/relationships" r:embed="rId1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164" cy="898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8"/>
        </w:trPr>
        <w:tc>
          <w:tcPr>
            <w:tcW w:w="898" w:type="dxa"/>
            <w:vAlign w:val="top"/>
          </w:tcPr>
          <w:p>
            <w:pPr>
              <w:spacing w:before="52" w:line="175" w:lineRule="auto"/>
              <w:ind w:left="500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2</w:t>
            </w:r>
          </w:p>
        </w:tc>
        <w:tc>
          <w:tcPr>
            <w:tcW w:w="714" w:type="dxa"/>
            <w:vAlign w:val="top"/>
          </w:tcPr>
          <w:p>
            <w:pPr>
              <w:spacing w:before="28" w:line="140" w:lineRule="exact"/>
              <w:ind w:left="217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5"/>
                <w:sz w:val="13"/>
                <w:szCs w:val="13"/>
              </w:rPr>
              <w:t>太原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4" w:line="185" w:lineRule="auto"/>
              <w:ind w:left="219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-2.8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4" w:line="185" w:lineRule="auto"/>
              <w:ind w:left="26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-3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4" w:line="185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-2.8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4" w:line="185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-2.8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4" w:line="185" w:lineRule="auto"/>
              <w:ind w:left="22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-2.9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4" w:line="185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-2.9</w:t>
            </w:r>
          </w:p>
        </w:tc>
        <w:tc>
          <w:tcPr>
            <w:tcW w:w="627" w:type="dxa"/>
            <w:vAlign w:val="top"/>
          </w:tcPr>
          <w:p>
            <w:pPr>
              <w:spacing w:before="20" w:line="141" w:lineRule="exact"/>
              <w:ind w:firstLine="60"/>
            </w:pPr>
            <w:r>
              <w:rPr>
                <w:position w:val="-2"/>
              </w:rPr>
              <w:drawing>
                <wp:inline distT="0" distB="0" distL="0" distR="0">
                  <wp:extent cx="320325" cy="89881"/>
                  <wp:effectExtent l="0" t="0" r="0" b="0"/>
                  <wp:docPr id="200" name="IM 2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" name="IM 200"/>
                          <pic:cNvPicPr/>
                        </pic:nvPicPr>
                        <pic:blipFill>
                          <a:blip xmlns:r="http://schemas.openxmlformats.org/officeDocument/2006/relationships" r:embed="rId1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325" cy="898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4" w:line="185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-0.3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4" w:line="185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-0.7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4" w:line="185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-0.4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4" w:line="185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-0.4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4" w:line="185" w:lineRule="auto"/>
              <w:ind w:left="225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-0.8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4" w:line="185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-0.3</w:t>
            </w:r>
          </w:p>
        </w:tc>
        <w:tc>
          <w:tcPr>
            <w:tcW w:w="786" w:type="dxa"/>
            <w:vAlign w:val="top"/>
          </w:tcPr>
          <w:p>
            <w:pPr>
              <w:spacing w:before="20" w:line="141" w:lineRule="exact"/>
              <w:ind w:firstLine="61"/>
            </w:pPr>
            <w:r>
              <w:rPr>
                <w:position w:val="-2"/>
              </w:rPr>
              <w:drawing>
                <wp:inline distT="0" distB="0" distL="0" distR="0">
                  <wp:extent cx="320164" cy="89881"/>
                  <wp:effectExtent l="0" t="0" r="0" b="0"/>
                  <wp:docPr id="202" name="IM 2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" name="IM 202"/>
                          <pic:cNvPicPr/>
                        </pic:nvPicPr>
                        <pic:blipFill>
                          <a:blip xmlns:r="http://schemas.openxmlformats.org/officeDocument/2006/relationships" r:embed="rId1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164" cy="898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8"/>
        </w:trPr>
        <w:tc>
          <w:tcPr>
            <w:tcW w:w="898" w:type="dxa"/>
            <w:vAlign w:val="top"/>
          </w:tcPr>
          <w:p>
            <w:pPr>
              <w:spacing w:before="52" w:line="174" w:lineRule="auto"/>
              <w:ind w:left="500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2</w:t>
            </w:r>
          </w:p>
        </w:tc>
        <w:tc>
          <w:tcPr>
            <w:tcW w:w="714" w:type="dxa"/>
            <w:vAlign w:val="top"/>
          </w:tcPr>
          <w:p>
            <w:pPr>
              <w:spacing w:before="29" w:line="139" w:lineRule="exact"/>
              <w:ind w:left="217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5"/>
                <w:sz w:val="13"/>
                <w:szCs w:val="13"/>
              </w:rPr>
              <w:t>沈阳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5" w:line="183" w:lineRule="auto"/>
              <w:ind w:left="219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-5.5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4" w:line="185" w:lineRule="auto"/>
              <w:ind w:left="22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-5.8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4" w:line="185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-5.6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4" w:line="185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-5.6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4" w:line="185" w:lineRule="auto"/>
              <w:ind w:left="22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-5.2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4" w:line="185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-5.3</w:t>
            </w:r>
          </w:p>
        </w:tc>
        <w:tc>
          <w:tcPr>
            <w:tcW w:w="627" w:type="dxa"/>
            <w:vAlign w:val="top"/>
          </w:tcPr>
          <w:p>
            <w:pPr>
              <w:spacing w:before="20" w:line="142" w:lineRule="exact"/>
              <w:ind w:firstLine="60"/>
            </w:pPr>
            <w:r>
              <w:rPr>
                <w:position w:val="-2"/>
              </w:rPr>
              <w:drawing>
                <wp:inline distT="0" distB="0" distL="0" distR="0">
                  <wp:extent cx="320325" cy="90042"/>
                  <wp:effectExtent l="0" t="0" r="0" b="0"/>
                  <wp:docPr id="204" name="IM 2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" name="IM 204"/>
                          <pic:cNvPicPr/>
                        </pic:nvPicPr>
                        <pic:blipFill>
                          <a:blip xmlns:r="http://schemas.openxmlformats.org/officeDocument/2006/relationships" r:embed="rId1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325" cy="900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4" w:line="185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-0.4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4" w:line="185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-0.7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4" w:line="185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-0.3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4" w:line="185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-0.8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4" w:line="185" w:lineRule="auto"/>
              <w:ind w:left="225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-0.3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4" w:line="185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-0.7</w:t>
            </w:r>
          </w:p>
        </w:tc>
        <w:tc>
          <w:tcPr>
            <w:tcW w:w="786" w:type="dxa"/>
            <w:vAlign w:val="top"/>
          </w:tcPr>
          <w:p>
            <w:pPr>
              <w:spacing w:before="20" w:line="142" w:lineRule="exact"/>
              <w:ind w:firstLine="61"/>
            </w:pPr>
            <w:r>
              <w:rPr>
                <w:position w:val="-2"/>
              </w:rPr>
              <w:drawing>
                <wp:inline distT="0" distB="0" distL="0" distR="0">
                  <wp:extent cx="320164" cy="90042"/>
                  <wp:effectExtent l="0" t="0" r="0" b="0"/>
                  <wp:docPr id="206" name="IM 2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" name="IM 206"/>
                          <pic:cNvPicPr/>
                        </pic:nvPicPr>
                        <pic:blipFill>
                          <a:blip xmlns:r="http://schemas.openxmlformats.org/officeDocument/2006/relationships" r:embed="rId1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164" cy="900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8"/>
        </w:trPr>
        <w:tc>
          <w:tcPr>
            <w:tcW w:w="898" w:type="dxa"/>
            <w:vAlign w:val="top"/>
          </w:tcPr>
          <w:p>
            <w:pPr>
              <w:spacing w:before="52" w:line="174" w:lineRule="auto"/>
              <w:ind w:left="500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2</w:t>
            </w:r>
          </w:p>
        </w:tc>
        <w:tc>
          <w:tcPr>
            <w:tcW w:w="714" w:type="dxa"/>
            <w:vAlign w:val="top"/>
          </w:tcPr>
          <w:p>
            <w:pPr>
              <w:spacing w:before="29" w:line="139" w:lineRule="exact"/>
              <w:ind w:left="219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4"/>
                <w:sz w:val="13"/>
                <w:szCs w:val="13"/>
              </w:rPr>
              <w:t>长春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4" w:line="185" w:lineRule="auto"/>
              <w:ind w:left="219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-5.3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4" w:line="185" w:lineRule="auto"/>
              <w:ind w:left="22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-6.1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4" w:line="185" w:lineRule="auto"/>
              <w:ind w:left="265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-6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4" w:line="185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-6.2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4" w:line="185" w:lineRule="auto"/>
              <w:ind w:left="22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-5.8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4" w:line="185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-5.2</w:t>
            </w:r>
          </w:p>
        </w:tc>
        <w:tc>
          <w:tcPr>
            <w:tcW w:w="627" w:type="dxa"/>
            <w:vAlign w:val="top"/>
          </w:tcPr>
          <w:p>
            <w:pPr>
              <w:spacing w:before="20" w:line="142" w:lineRule="exact"/>
              <w:ind w:firstLine="60"/>
            </w:pPr>
            <w:r>
              <w:rPr>
                <w:position w:val="-2"/>
              </w:rPr>
              <w:drawing>
                <wp:inline distT="0" distB="0" distL="0" distR="0">
                  <wp:extent cx="320325" cy="89881"/>
                  <wp:effectExtent l="0" t="0" r="0" b="0"/>
                  <wp:docPr id="208" name="IM 2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" name="IM 208"/>
                          <pic:cNvPicPr/>
                        </pic:nvPicPr>
                        <pic:blipFill>
                          <a:blip xmlns:r="http://schemas.openxmlformats.org/officeDocument/2006/relationships" r:embed="rId1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325" cy="898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4" w:line="185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-0.2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4" w:line="185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-1.2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4" w:line="185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-0.5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4" w:line="185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-0.7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4" w:line="185" w:lineRule="auto"/>
              <w:ind w:left="225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-0.4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4" w:line="185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-0.5</w:t>
            </w:r>
          </w:p>
        </w:tc>
        <w:tc>
          <w:tcPr>
            <w:tcW w:w="786" w:type="dxa"/>
            <w:vAlign w:val="top"/>
          </w:tcPr>
          <w:p>
            <w:pPr>
              <w:spacing w:before="20" w:line="142" w:lineRule="exact"/>
              <w:ind w:firstLine="61"/>
            </w:pPr>
            <w:r>
              <w:rPr>
                <w:position w:val="-2"/>
              </w:rPr>
              <w:drawing>
                <wp:inline distT="0" distB="0" distL="0" distR="0">
                  <wp:extent cx="332479" cy="89881"/>
                  <wp:effectExtent l="0" t="0" r="0" b="0"/>
                  <wp:docPr id="210" name="IM 2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" name="IM 210"/>
                          <pic:cNvPicPr/>
                        </pic:nvPicPr>
                        <pic:blipFill>
                          <a:blip xmlns:r="http://schemas.openxmlformats.org/officeDocument/2006/relationships" r:embed="rId1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479" cy="898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8"/>
        </w:trPr>
        <w:tc>
          <w:tcPr>
            <w:tcW w:w="898" w:type="dxa"/>
            <w:vAlign w:val="top"/>
          </w:tcPr>
          <w:p>
            <w:pPr>
              <w:spacing w:before="53" w:line="173" w:lineRule="auto"/>
              <w:ind w:left="500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2</w:t>
            </w:r>
          </w:p>
        </w:tc>
        <w:tc>
          <w:tcPr>
            <w:tcW w:w="714" w:type="dxa"/>
            <w:vAlign w:val="top"/>
          </w:tcPr>
          <w:p>
            <w:pPr>
              <w:spacing w:before="29" w:line="139" w:lineRule="exact"/>
              <w:ind w:left="217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5"/>
                <w:sz w:val="13"/>
                <w:szCs w:val="13"/>
              </w:rPr>
              <w:t>福州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5" w:line="184" w:lineRule="auto"/>
              <w:ind w:left="219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-3.1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5" w:line="184" w:lineRule="auto"/>
              <w:ind w:left="22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-3.6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5" w:line="184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-3.8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6" w:line="183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-4.1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6" w:line="183" w:lineRule="auto"/>
              <w:ind w:left="22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-5.1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5" w:line="184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-5.6</w:t>
            </w:r>
          </w:p>
        </w:tc>
        <w:tc>
          <w:tcPr>
            <w:tcW w:w="627" w:type="dxa"/>
            <w:vAlign w:val="top"/>
          </w:tcPr>
          <w:p>
            <w:pPr>
              <w:spacing w:before="21" w:line="141" w:lineRule="exact"/>
              <w:ind w:firstLine="60"/>
            </w:pPr>
            <w:r>
              <w:rPr>
                <w:position w:val="-2"/>
              </w:rPr>
              <w:drawing>
                <wp:inline distT="0" distB="0" distL="0" distR="0">
                  <wp:extent cx="332645" cy="90042"/>
                  <wp:effectExtent l="0" t="0" r="0" b="0"/>
                  <wp:docPr id="212" name="IM 2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" name="IM 212"/>
                          <pic:cNvPicPr/>
                        </pic:nvPicPr>
                        <pic:blipFill>
                          <a:blip xmlns:r="http://schemas.openxmlformats.org/officeDocument/2006/relationships" r:embed="rId1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645" cy="900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5" w:line="184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-0.5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5" w:line="184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-0.8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5" w:line="184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-0.8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5" w:line="184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-0.9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5" w:line="184" w:lineRule="auto"/>
              <w:ind w:left="225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-1.3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5" w:line="184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-0.4</w:t>
            </w:r>
          </w:p>
        </w:tc>
        <w:tc>
          <w:tcPr>
            <w:tcW w:w="786" w:type="dxa"/>
            <w:vAlign w:val="top"/>
          </w:tcPr>
          <w:p>
            <w:pPr>
              <w:spacing w:before="21" w:line="141" w:lineRule="exact"/>
              <w:ind w:firstLine="61"/>
            </w:pPr>
            <w:r>
              <w:rPr>
                <w:position w:val="-2"/>
              </w:rPr>
              <w:drawing>
                <wp:inline distT="0" distB="0" distL="0" distR="0">
                  <wp:extent cx="320164" cy="90042"/>
                  <wp:effectExtent l="0" t="0" r="0" b="0"/>
                  <wp:docPr id="214" name="IM 2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" name="IM 214"/>
                          <pic:cNvPicPr/>
                        </pic:nvPicPr>
                        <pic:blipFill>
                          <a:blip xmlns:r="http://schemas.openxmlformats.org/officeDocument/2006/relationships" r:embed="rId1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164" cy="900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8"/>
        </w:trPr>
        <w:tc>
          <w:tcPr>
            <w:tcW w:w="898" w:type="dxa"/>
            <w:vAlign w:val="top"/>
          </w:tcPr>
          <w:p>
            <w:pPr>
              <w:spacing w:before="54" w:line="172" w:lineRule="auto"/>
              <w:ind w:left="500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2</w:t>
            </w:r>
          </w:p>
        </w:tc>
        <w:tc>
          <w:tcPr>
            <w:tcW w:w="714" w:type="dxa"/>
            <w:vAlign w:val="top"/>
          </w:tcPr>
          <w:p>
            <w:pPr>
              <w:spacing w:before="30" w:line="138" w:lineRule="exact"/>
              <w:ind w:left="217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5"/>
                <w:sz w:val="13"/>
                <w:szCs w:val="13"/>
              </w:rPr>
              <w:t>厦门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5" w:line="184" w:lineRule="auto"/>
              <w:ind w:left="219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-4.9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6" w:line="183" w:lineRule="auto"/>
              <w:ind w:left="22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-5.1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6" w:line="182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-5.5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6" w:line="183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-6.5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6" w:line="183" w:lineRule="auto"/>
              <w:ind w:left="22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-7.1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5" w:line="184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-7.9</w:t>
            </w:r>
          </w:p>
        </w:tc>
        <w:tc>
          <w:tcPr>
            <w:tcW w:w="627" w:type="dxa"/>
            <w:vAlign w:val="top"/>
          </w:tcPr>
          <w:p>
            <w:pPr>
              <w:spacing w:before="23" w:line="138" w:lineRule="exact"/>
              <w:ind w:firstLine="60"/>
            </w:pPr>
            <w:r>
              <w:rPr>
                <w:position w:val="-2"/>
              </w:rPr>
              <w:drawing>
                <wp:inline distT="0" distB="0" distL="0" distR="0">
                  <wp:extent cx="320325" cy="87384"/>
                  <wp:effectExtent l="0" t="0" r="0" b="0"/>
                  <wp:docPr id="216" name="IM 2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6" name="IM 216"/>
                          <pic:cNvPicPr/>
                        </pic:nvPicPr>
                        <pic:blipFill>
                          <a:blip xmlns:r="http://schemas.openxmlformats.org/officeDocument/2006/relationships" r:embed="rId1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325" cy="873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5" w:line="184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-0.6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5" w:line="184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-0.7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5" w:line="184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-0.9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5" w:line="184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-1.3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5" w:line="184" w:lineRule="auto"/>
              <w:ind w:left="225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-1.2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6" w:line="183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-1.1</w:t>
            </w:r>
          </w:p>
        </w:tc>
        <w:tc>
          <w:tcPr>
            <w:tcW w:w="786" w:type="dxa"/>
            <w:vAlign w:val="top"/>
          </w:tcPr>
          <w:p>
            <w:pPr>
              <w:spacing w:before="23" w:line="138" w:lineRule="exact"/>
              <w:ind w:firstLine="61"/>
            </w:pPr>
            <w:r>
              <w:rPr>
                <w:position w:val="-2"/>
              </w:rPr>
              <w:drawing>
                <wp:inline distT="0" distB="0" distL="0" distR="0">
                  <wp:extent cx="320164" cy="87384"/>
                  <wp:effectExtent l="0" t="0" r="0" b="0"/>
                  <wp:docPr id="218" name="IM 2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8" name="IM 218"/>
                          <pic:cNvPicPr/>
                        </pic:nvPicPr>
                        <pic:blipFill>
                          <a:blip xmlns:r="http://schemas.openxmlformats.org/officeDocument/2006/relationships" r:embed="rId1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164" cy="873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8"/>
        </w:trPr>
        <w:tc>
          <w:tcPr>
            <w:tcW w:w="898" w:type="dxa"/>
            <w:vAlign w:val="top"/>
          </w:tcPr>
          <w:p>
            <w:pPr>
              <w:spacing w:before="54" w:line="172" w:lineRule="auto"/>
              <w:ind w:left="500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2</w:t>
            </w:r>
          </w:p>
        </w:tc>
        <w:tc>
          <w:tcPr>
            <w:tcW w:w="714" w:type="dxa"/>
            <w:vAlign w:val="top"/>
          </w:tcPr>
          <w:p>
            <w:pPr>
              <w:spacing w:before="30" w:line="138" w:lineRule="exact"/>
              <w:ind w:left="217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5"/>
                <w:sz w:val="13"/>
                <w:szCs w:val="13"/>
              </w:rPr>
              <w:t>郑州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6" w:line="183" w:lineRule="auto"/>
              <w:ind w:left="219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-5.2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6" w:line="183" w:lineRule="auto"/>
              <w:ind w:left="22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-5.2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7" w:line="181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-5.5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7" w:line="181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-5.5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6" w:line="183" w:lineRule="auto"/>
              <w:ind w:left="22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-6.1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6" w:line="183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-6.3</w:t>
            </w:r>
          </w:p>
        </w:tc>
        <w:tc>
          <w:tcPr>
            <w:tcW w:w="627" w:type="dxa"/>
            <w:vAlign w:val="top"/>
          </w:tcPr>
          <w:p>
            <w:pPr>
              <w:spacing w:before="22" w:line="141" w:lineRule="exact"/>
              <w:ind w:firstLine="60"/>
            </w:pPr>
            <w:r>
              <w:rPr>
                <w:position w:val="-2"/>
              </w:rPr>
              <w:drawing>
                <wp:inline distT="0" distB="0" distL="0" distR="0">
                  <wp:extent cx="332645" cy="90042"/>
                  <wp:effectExtent l="0" t="0" r="0" b="0"/>
                  <wp:docPr id="220" name="IM 2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0" name="IM 220"/>
                          <pic:cNvPicPr/>
                        </pic:nvPicPr>
                        <pic:blipFill>
                          <a:blip xmlns:r="http://schemas.openxmlformats.org/officeDocument/2006/relationships" r:embed="rId1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645" cy="900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6" w:line="183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-0.9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6" w:line="183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-0.5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6" w:line="183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-0.8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6" w:line="183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-0.9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6" w:line="183" w:lineRule="auto"/>
              <w:ind w:left="225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-1.2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6" w:line="183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-0.7</w:t>
            </w:r>
          </w:p>
        </w:tc>
        <w:tc>
          <w:tcPr>
            <w:tcW w:w="786" w:type="dxa"/>
            <w:vAlign w:val="top"/>
          </w:tcPr>
          <w:p>
            <w:pPr>
              <w:spacing w:before="22" w:line="141" w:lineRule="exact"/>
              <w:ind w:firstLine="61"/>
            </w:pPr>
            <w:r>
              <w:rPr>
                <w:position w:val="-2"/>
              </w:rPr>
              <w:drawing>
                <wp:inline distT="0" distB="0" distL="0" distR="0">
                  <wp:extent cx="332479" cy="90042"/>
                  <wp:effectExtent l="0" t="0" r="0" b="0"/>
                  <wp:docPr id="222" name="IM 2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2" name="IM 222"/>
                          <pic:cNvPicPr/>
                        </pic:nvPicPr>
                        <pic:blipFill>
                          <a:blip xmlns:r="http://schemas.openxmlformats.org/officeDocument/2006/relationships" r:embed="rId1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479" cy="900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8"/>
        </w:trPr>
        <w:tc>
          <w:tcPr>
            <w:tcW w:w="898" w:type="dxa"/>
            <w:vAlign w:val="top"/>
          </w:tcPr>
          <w:p>
            <w:pPr>
              <w:spacing w:before="54" w:line="171" w:lineRule="auto"/>
              <w:ind w:left="500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2</w:t>
            </w:r>
          </w:p>
        </w:tc>
        <w:tc>
          <w:tcPr>
            <w:tcW w:w="714" w:type="dxa"/>
            <w:vAlign w:val="top"/>
          </w:tcPr>
          <w:p>
            <w:pPr>
              <w:spacing w:before="30" w:line="138" w:lineRule="exact"/>
              <w:ind w:left="219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4"/>
                <w:position w:val="-1"/>
                <w:sz w:val="13"/>
                <w:szCs w:val="13"/>
              </w:rPr>
              <w:t>南宁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6" w:line="182" w:lineRule="auto"/>
              <w:ind w:left="219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-4.8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6" w:line="182" w:lineRule="auto"/>
              <w:ind w:left="22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-4.8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6" w:line="182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-5.3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6" w:line="182" w:lineRule="auto"/>
              <w:ind w:left="26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-6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7" w:line="181" w:lineRule="auto"/>
              <w:ind w:left="22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-5.7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7" w:line="181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-5.7</w:t>
            </w:r>
          </w:p>
        </w:tc>
        <w:tc>
          <w:tcPr>
            <w:tcW w:w="627" w:type="dxa"/>
            <w:vAlign w:val="top"/>
          </w:tcPr>
          <w:p>
            <w:pPr>
              <w:spacing w:before="22" w:line="142" w:lineRule="exact"/>
              <w:ind w:firstLine="60"/>
            </w:pPr>
            <w:r>
              <w:rPr>
                <w:position w:val="-2"/>
              </w:rPr>
              <w:drawing>
                <wp:inline distT="0" distB="0" distL="0" distR="0">
                  <wp:extent cx="320325" cy="89881"/>
                  <wp:effectExtent l="0" t="0" r="0" b="0"/>
                  <wp:docPr id="224" name="IM 2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4" name="IM 224"/>
                          <pic:cNvPicPr/>
                        </pic:nvPicPr>
                        <pic:blipFill>
                          <a:blip xmlns:r="http://schemas.openxmlformats.org/officeDocument/2006/relationships" r:embed="rId1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325" cy="898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6" w:line="182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-0.6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6" w:line="182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-0.4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6" w:line="182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-1.3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6" w:line="182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-1.2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6" w:line="182" w:lineRule="auto"/>
              <w:ind w:left="225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-0.4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6" w:line="182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-0.6</w:t>
            </w:r>
          </w:p>
        </w:tc>
        <w:tc>
          <w:tcPr>
            <w:tcW w:w="786" w:type="dxa"/>
            <w:vAlign w:val="top"/>
          </w:tcPr>
          <w:p>
            <w:pPr>
              <w:spacing w:before="22" w:line="142" w:lineRule="exact"/>
              <w:ind w:firstLine="61"/>
            </w:pPr>
            <w:r>
              <w:rPr>
                <w:position w:val="-2"/>
              </w:rPr>
              <w:drawing>
                <wp:inline distT="0" distB="0" distL="0" distR="0">
                  <wp:extent cx="320164" cy="89881"/>
                  <wp:effectExtent l="0" t="0" r="0" b="0"/>
                  <wp:docPr id="226" name="IM 2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6" name="IM 226"/>
                          <pic:cNvPicPr/>
                        </pic:nvPicPr>
                        <pic:blipFill>
                          <a:blip xmlns:r="http://schemas.openxmlformats.org/officeDocument/2006/relationships" r:embed="rId1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164" cy="898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8"/>
        </w:trPr>
        <w:tc>
          <w:tcPr>
            <w:tcW w:w="898" w:type="dxa"/>
            <w:vAlign w:val="top"/>
          </w:tcPr>
          <w:p>
            <w:pPr>
              <w:spacing w:before="55" w:line="170" w:lineRule="auto"/>
              <w:ind w:left="500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2</w:t>
            </w:r>
          </w:p>
        </w:tc>
        <w:tc>
          <w:tcPr>
            <w:tcW w:w="714" w:type="dxa"/>
            <w:vAlign w:val="top"/>
          </w:tcPr>
          <w:p>
            <w:pPr>
              <w:spacing w:before="31" w:line="137" w:lineRule="exact"/>
              <w:ind w:left="218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5"/>
                <w:sz w:val="13"/>
                <w:szCs w:val="13"/>
              </w:rPr>
              <w:t>贵阳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7" w:line="181" w:lineRule="auto"/>
              <w:ind w:left="219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-2.4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7" w:line="181" w:lineRule="auto"/>
              <w:ind w:left="22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-2.6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7" w:line="181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-2.4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7" w:line="181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-2.7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7" w:line="181" w:lineRule="auto"/>
              <w:ind w:left="22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-3.9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7" w:line="181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-3.9</w:t>
            </w:r>
          </w:p>
        </w:tc>
        <w:tc>
          <w:tcPr>
            <w:tcW w:w="627" w:type="dxa"/>
            <w:vAlign w:val="top"/>
          </w:tcPr>
          <w:p>
            <w:pPr>
              <w:spacing w:before="22" w:line="142" w:lineRule="exact"/>
              <w:ind w:firstLine="60"/>
            </w:pPr>
            <w:r>
              <w:rPr>
                <w:position w:val="-2"/>
              </w:rPr>
              <w:drawing>
                <wp:inline distT="0" distB="0" distL="0" distR="0">
                  <wp:extent cx="332645" cy="90042"/>
                  <wp:effectExtent l="0" t="0" r="0" b="0"/>
                  <wp:docPr id="228" name="IM 2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8" name="IM 228"/>
                          <pic:cNvPicPr/>
                        </pic:nvPicPr>
                        <pic:blipFill>
                          <a:blip xmlns:r="http://schemas.openxmlformats.org/officeDocument/2006/relationships" r:embed="rId1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645" cy="900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7" w:line="181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-0.6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7" w:line="181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-0.3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7" w:line="181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-0.5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7" w:line="181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-0.7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7" w:line="181" w:lineRule="auto"/>
              <w:ind w:left="268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-1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7" w:line="181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-0.5</w:t>
            </w:r>
          </w:p>
        </w:tc>
        <w:tc>
          <w:tcPr>
            <w:tcW w:w="786" w:type="dxa"/>
            <w:vAlign w:val="top"/>
          </w:tcPr>
          <w:p>
            <w:pPr>
              <w:spacing w:before="22" w:line="142" w:lineRule="exact"/>
              <w:ind w:firstLine="61"/>
            </w:pPr>
            <w:r>
              <w:rPr>
                <w:position w:val="-2"/>
              </w:rPr>
              <w:drawing>
                <wp:inline distT="0" distB="0" distL="0" distR="0">
                  <wp:extent cx="332479" cy="90042"/>
                  <wp:effectExtent l="0" t="0" r="0" b="0"/>
                  <wp:docPr id="230" name="IM 2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0" name="IM 230"/>
                          <pic:cNvPicPr/>
                        </pic:nvPicPr>
                        <pic:blipFill>
                          <a:blip xmlns:r="http://schemas.openxmlformats.org/officeDocument/2006/relationships" r:embed="rId1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479" cy="900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8"/>
        </w:trPr>
        <w:tc>
          <w:tcPr>
            <w:tcW w:w="898" w:type="dxa"/>
            <w:vAlign w:val="top"/>
          </w:tcPr>
          <w:p>
            <w:pPr>
              <w:spacing w:before="55" w:line="170" w:lineRule="auto"/>
              <w:ind w:left="500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2</w:t>
            </w:r>
          </w:p>
        </w:tc>
        <w:tc>
          <w:tcPr>
            <w:tcW w:w="714" w:type="dxa"/>
            <w:vAlign w:val="top"/>
          </w:tcPr>
          <w:p>
            <w:pPr>
              <w:spacing w:before="31" w:line="137" w:lineRule="exact"/>
              <w:ind w:left="227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z w:val="13"/>
                <w:szCs w:val="13"/>
              </w:rPr>
              <w:t>昆明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7" w:line="181" w:lineRule="auto"/>
              <w:ind w:left="219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-0.1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7" w:line="181" w:lineRule="auto"/>
              <w:ind w:left="22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-0.8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8" w:line="180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-1.4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7" w:line="181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-2.9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8" w:line="180" w:lineRule="auto"/>
              <w:ind w:left="265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-4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7" w:line="181" w:lineRule="auto"/>
              <w:ind w:left="266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-3</w:t>
            </w:r>
          </w:p>
        </w:tc>
        <w:tc>
          <w:tcPr>
            <w:tcW w:w="627" w:type="dxa"/>
            <w:vAlign w:val="top"/>
          </w:tcPr>
          <w:p>
            <w:pPr>
              <w:spacing w:before="23" w:line="141" w:lineRule="exact"/>
              <w:ind w:firstLine="60"/>
            </w:pPr>
            <w:r>
              <w:rPr>
                <w:position w:val="-2"/>
              </w:rPr>
              <w:drawing>
                <wp:inline distT="0" distB="0" distL="0" distR="0">
                  <wp:extent cx="320325" cy="89881"/>
                  <wp:effectExtent l="0" t="0" r="0" b="0"/>
                  <wp:docPr id="232" name="IM 2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2" name="IM 232"/>
                          <pic:cNvPicPr/>
                        </pic:nvPicPr>
                        <pic:blipFill>
                          <a:blip xmlns:r="http://schemas.openxmlformats.org/officeDocument/2006/relationships" r:embed="rId1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325" cy="898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7" w:line="181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-0.7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7" w:line="181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-0.3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7" w:line="181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-1.3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8" w:line="180" w:lineRule="auto"/>
              <w:ind w:left="267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-1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7" w:line="181" w:lineRule="auto"/>
              <w:ind w:left="225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-0.8</w:t>
            </w:r>
          </w:p>
        </w:tc>
        <w:tc>
          <w:tcPr>
            <w:tcW w:w="627" w:type="dxa"/>
            <w:vAlign w:val="top"/>
          </w:tcPr>
          <w:p>
            <w:pPr>
              <w:spacing w:before="57" w:line="181" w:lineRule="auto"/>
              <w:ind w:left="24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0.3</w:t>
            </w:r>
          </w:p>
        </w:tc>
        <w:tc>
          <w:tcPr>
            <w:tcW w:w="786" w:type="dxa"/>
            <w:vAlign w:val="top"/>
          </w:tcPr>
          <w:p>
            <w:pPr>
              <w:spacing w:before="23" w:line="141" w:lineRule="exact"/>
              <w:ind w:firstLine="61"/>
            </w:pPr>
            <w:r>
              <w:rPr>
                <w:position w:val="-2"/>
              </w:rPr>
              <w:drawing>
                <wp:inline distT="0" distB="0" distL="0" distR="0">
                  <wp:extent cx="320164" cy="89881"/>
                  <wp:effectExtent l="0" t="0" r="0" b="0"/>
                  <wp:docPr id="234" name="IM 2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4" name="IM 234"/>
                          <pic:cNvPicPr/>
                        </pic:nvPicPr>
                        <pic:blipFill>
                          <a:blip xmlns:r="http://schemas.openxmlformats.org/officeDocument/2006/relationships" r:embed="rId1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164" cy="898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8"/>
        </w:trPr>
        <w:tc>
          <w:tcPr>
            <w:tcW w:w="898" w:type="dxa"/>
            <w:vAlign w:val="top"/>
          </w:tcPr>
          <w:p>
            <w:pPr>
              <w:spacing w:before="56" w:line="169" w:lineRule="auto"/>
              <w:ind w:left="500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2</w:t>
            </w:r>
          </w:p>
        </w:tc>
        <w:tc>
          <w:tcPr>
            <w:tcW w:w="714" w:type="dxa"/>
            <w:vAlign w:val="top"/>
          </w:tcPr>
          <w:p>
            <w:pPr>
              <w:spacing w:before="32" w:line="136" w:lineRule="exact"/>
              <w:ind w:left="88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4"/>
                <w:sz w:val="13"/>
                <w:szCs w:val="13"/>
              </w:rPr>
              <w:t>呼和浩特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8" w:line="180" w:lineRule="auto"/>
              <w:ind w:left="219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-3.9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8" w:line="180" w:lineRule="auto"/>
              <w:ind w:left="22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-3.9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8" w:line="180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-4.6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8" w:line="180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-5.3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8" w:line="180" w:lineRule="auto"/>
              <w:ind w:left="22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-4.8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8" w:line="180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-4.9</w:t>
            </w:r>
          </w:p>
        </w:tc>
        <w:tc>
          <w:tcPr>
            <w:tcW w:w="627" w:type="dxa"/>
            <w:vAlign w:val="top"/>
          </w:tcPr>
          <w:p>
            <w:pPr>
              <w:spacing w:before="23" w:line="142" w:lineRule="exact"/>
              <w:ind w:firstLine="60"/>
            </w:pPr>
            <w:r>
              <w:rPr>
                <w:position w:val="-2"/>
              </w:rPr>
              <w:drawing>
                <wp:inline distT="0" distB="0" distL="0" distR="0">
                  <wp:extent cx="332645" cy="90042"/>
                  <wp:effectExtent l="0" t="0" r="0" b="0"/>
                  <wp:docPr id="236" name="IM 2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6" name="IM 236"/>
                          <pic:cNvPicPr/>
                        </pic:nvPicPr>
                        <pic:blipFill>
                          <a:blip xmlns:r="http://schemas.openxmlformats.org/officeDocument/2006/relationships" r:embed="rId1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645" cy="900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8" w:line="180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-0.4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8" w:line="180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-0.6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8" w:line="180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-0.7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8" w:line="180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-0.8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8" w:line="180" w:lineRule="auto"/>
              <w:ind w:left="225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-0.6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8" w:line="180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-0.5</w:t>
            </w:r>
          </w:p>
        </w:tc>
        <w:tc>
          <w:tcPr>
            <w:tcW w:w="786" w:type="dxa"/>
            <w:vAlign w:val="top"/>
          </w:tcPr>
          <w:p>
            <w:pPr>
              <w:spacing w:before="23" w:line="142" w:lineRule="exact"/>
              <w:ind w:firstLine="61"/>
            </w:pPr>
            <w:r>
              <w:rPr>
                <w:position w:val="-2"/>
              </w:rPr>
              <w:drawing>
                <wp:inline distT="0" distB="0" distL="0" distR="0">
                  <wp:extent cx="320164" cy="90042"/>
                  <wp:effectExtent l="0" t="0" r="0" b="0"/>
                  <wp:docPr id="238" name="IM 2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8" name="IM 238"/>
                          <pic:cNvPicPr/>
                        </pic:nvPicPr>
                        <pic:blipFill>
                          <a:blip xmlns:r="http://schemas.openxmlformats.org/officeDocument/2006/relationships" r:embed="rId1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164" cy="900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8"/>
        </w:trPr>
        <w:tc>
          <w:tcPr>
            <w:tcW w:w="898" w:type="dxa"/>
            <w:vAlign w:val="top"/>
          </w:tcPr>
          <w:p>
            <w:pPr>
              <w:spacing w:before="56" w:line="169" w:lineRule="auto"/>
              <w:ind w:left="500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2</w:t>
            </w:r>
          </w:p>
        </w:tc>
        <w:tc>
          <w:tcPr>
            <w:tcW w:w="714" w:type="dxa"/>
            <w:vAlign w:val="top"/>
          </w:tcPr>
          <w:p>
            <w:pPr>
              <w:spacing w:before="32" w:line="136" w:lineRule="exact"/>
              <w:ind w:left="219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4"/>
                <w:position w:val="-1"/>
                <w:sz w:val="13"/>
                <w:szCs w:val="13"/>
              </w:rPr>
              <w:t>南京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8" w:line="180" w:lineRule="auto"/>
              <w:ind w:left="26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-3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8" w:line="179" w:lineRule="auto"/>
              <w:ind w:left="26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-4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8" w:line="179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-4.4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8" w:line="179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-5.4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8" w:line="180" w:lineRule="auto"/>
              <w:ind w:left="22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-6.1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8" w:line="179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-7.4</w:t>
            </w:r>
          </w:p>
        </w:tc>
        <w:tc>
          <w:tcPr>
            <w:tcW w:w="627" w:type="dxa"/>
            <w:vAlign w:val="top"/>
          </w:tcPr>
          <w:p>
            <w:pPr>
              <w:spacing w:before="26" w:line="137" w:lineRule="exact"/>
              <w:ind w:firstLine="60"/>
            </w:pPr>
            <w:r>
              <w:rPr>
                <w:position w:val="-2"/>
              </w:rPr>
              <w:drawing>
                <wp:inline distT="0" distB="0" distL="0" distR="0">
                  <wp:extent cx="320325" cy="87384"/>
                  <wp:effectExtent l="0" t="0" r="0" b="0"/>
                  <wp:docPr id="240" name="IM 2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0" name="IM 240"/>
                          <pic:cNvPicPr/>
                        </pic:nvPicPr>
                        <pic:blipFill>
                          <a:blip xmlns:r="http://schemas.openxmlformats.org/officeDocument/2006/relationships" r:embed="rId1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325" cy="873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8" w:line="180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-0.6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8" w:line="180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-0.9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8" w:line="179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-1.1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8" w:line="179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-1.4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8" w:line="179" w:lineRule="auto"/>
              <w:ind w:left="225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-1.1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8" w:line="180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-0.9</w:t>
            </w:r>
          </w:p>
        </w:tc>
        <w:tc>
          <w:tcPr>
            <w:tcW w:w="786" w:type="dxa"/>
            <w:vAlign w:val="top"/>
          </w:tcPr>
          <w:p>
            <w:pPr>
              <w:spacing w:before="26" w:line="137" w:lineRule="exact"/>
              <w:ind w:firstLine="61"/>
            </w:pPr>
            <w:r>
              <w:rPr>
                <w:position w:val="-2"/>
              </w:rPr>
              <w:drawing>
                <wp:inline distT="0" distB="0" distL="0" distR="0">
                  <wp:extent cx="320164" cy="87384"/>
                  <wp:effectExtent l="0" t="0" r="0" b="0"/>
                  <wp:docPr id="242" name="IM 2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2" name="IM 242"/>
                          <pic:cNvPicPr/>
                        </pic:nvPicPr>
                        <pic:blipFill>
                          <a:blip xmlns:r="http://schemas.openxmlformats.org/officeDocument/2006/relationships" r:embed="rId1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164" cy="873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8"/>
        </w:trPr>
        <w:tc>
          <w:tcPr>
            <w:tcW w:w="898" w:type="dxa"/>
            <w:vAlign w:val="top"/>
          </w:tcPr>
          <w:p>
            <w:pPr>
              <w:spacing w:before="56" w:line="168" w:lineRule="auto"/>
              <w:ind w:left="500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2</w:t>
            </w:r>
          </w:p>
        </w:tc>
        <w:tc>
          <w:tcPr>
            <w:tcW w:w="714" w:type="dxa"/>
            <w:vAlign w:val="top"/>
          </w:tcPr>
          <w:p>
            <w:pPr>
              <w:spacing w:before="33" w:line="135" w:lineRule="exact"/>
              <w:ind w:left="217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5"/>
                <w:position w:val="-1"/>
                <w:sz w:val="13"/>
                <w:szCs w:val="13"/>
              </w:rPr>
              <w:t>杭州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8" w:line="179" w:lineRule="auto"/>
              <w:ind w:left="219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-2.8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8" w:line="179" w:lineRule="auto"/>
              <w:ind w:left="22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-2.6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8" w:line="179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-1.3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9" w:line="178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-1.1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8" w:line="179" w:lineRule="auto"/>
              <w:ind w:left="22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-2.1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8" w:line="179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-3.1</w:t>
            </w:r>
          </w:p>
        </w:tc>
        <w:tc>
          <w:tcPr>
            <w:tcW w:w="627" w:type="dxa"/>
            <w:vAlign w:val="top"/>
          </w:tcPr>
          <w:p>
            <w:pPr>
              <w:spacing w:before="24" w:line="142" w:lineRule="exact"/>
              <w:ind w:firstLine="60"/>
            </w:pPr>
            <w:r>
              <w:rPr>
                <w:position w:val="-2"/>
              </w:rPr>
              <w:drawing>
                <wp:inline distT="0" distB="0" distL="0" distR="0">
                  <wp:extent cx="332645" cy="90042"/>
                  <wp:effectExtent l="0" t="0" r="0" b="0"/>
                  <wp:docPr id="244" name="IM 2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4" name="IM 244"/>
                          <pic:cNvPicPr/>
                        </pic:nvPicPr>
                        <pic:blipFill>
                          <a:blip xmlns:r="http://schemas.openxmlformats.org/officeDocument/2006/relationships" r:embed="rId1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645" cy="900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8" w:line="179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-0.5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8" w:line="179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-0.4</w:t>
            </w:r>
          </w:p>
        </w:tc>
        <w:tc>
          <w:tcPr>
            <w:tcW w:w="627" w:type="dxa"/>
            <w:vAlign w:val="top"/>
          </w:tcPr>
          <w:p>
            <w:pPr>
              <w:spacing w:before="58" w:line="179" w:lineRule="auto"/>
              <w:ind w:left="24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0.5</w:t>
            </w:r>
          </w:p>
        </w:tc>
        <w:tc>
          <w:tcPr>
            <w:tcW w:w="626" w:type="dxa"/>
            <w:vAlign w:val="top"/>
          </w:tcPr>
          <w:p>
            <w:pPr>
              <w:spacing w:before="58" w:line="179" w:lineRule="auto"/>
              <w:ind w:left="286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0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9" w:line="178" w:lineRule="auto"/>
              <w:ind w:left="225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-1.1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8" w:line="179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-1.2</w:t>
            </w:r>
          </w:p>
        </w:tc>
        <w:tc>
          <w:tcPr>
            <w:tcW w:w="786" w:type="dxa"/>
            <w:vAlign w:val="top"/>
          </w:tcPr>
          <w:p>
            <w:pPr>
              <w:spacing w:before="24" w:line="142" w:lineRule="exact"/>
              <w:ind w:firstLine="61"/>
            </w:pPr>
            <w:r>
              <w:rPr>
                <w:position w:val="-2"/>
              </w:rPr>
              <w:drawing>
                <wp:inline distT="0" distB="0" distL="0" distR="0">
                  <wp:extent cx="332479" cy="90042"/>
                  <wp:effectExtent l="0" t="0" r="0" b="0"/>
                  <wp:docPr id="246" name="IM 2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6" name="IM 246"/>
                          <pic:cNvPicPr/>
                        </pic:nvPicPr>
                        <pic:blipFill>
                          <a:blip xmlns:r="http://schemas.openxmlformats.org/officeDocument/2006/relationships" r:embed="rId1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479" cy="900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8"/>
        </w:trPr>
        <w:tc>
          <w:tcPr>
            <w:tcW w:w="898" w:type="dxa"/>
            <w:vAlign w:val="top"/>
          </w:tcPr>
          <w:p>
            <w:pPr>
              <w:spacing w:before="57" w:line="167" w:lineRule="auto"/>
              <w:ind w:left="500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2</w:t>
            </w:r>
          </w:p>
        </w:tc>
        <w:tc>
          <w:tcPr>
            <w:tcW w:w="714" w:type="dxa"/>
            <w:vAlign w:val="top"/>
          </w:tcPr>
          <w:p>
            <w:pPr>
              <w:spacing w:before="33" w:line="135" w:lineRule="exact"/>
              <w:ind w:left="219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4"/>
                <w:position w:val="-1"/>
                <w:sz w:val="13"/>
                <w:szCs w:val="13"/>
              </w:rPr>
              <w:t>宁波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9" w:line="178" w:lineRule="auto"/>
              <w:ind w:left="219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-2.7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9" w:line="178" w:lineRule="auto"/>
              <w:ind w:left="22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-3.2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9" w:line="178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-3.8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9" w:line="178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-3.9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9" w:line="177" w:lineRule="auto"/>
              <w:ind w:left="22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-4.7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9" w:line="177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-5.5</w:t>
            </w:r>
          </w:p>
        </w:tc>
        <w:tc>
          <w:tcPr>
            <w:tcW w:w="627" w:type="dxa"/>
            <w:vAlign w:val="top"/>
          </w:tcPr>
          <w:p>
            <w:pPr>
              <w:spacing w:before="25" w:line="141" w:lineRule="exact"/>
              <w:ind w:firstLine="60"/>
            </w:pPr>
            <w:r>
              <w:rPr>
                <w:position w:val="-2"/>
              </w:rPr>
              <w:drawing>
                <wp:inline distT="0" distB="0" distL="0" distR="0">
                  <wp:extent cx="332645" cy="89881"/>
                  <wp:effectExtent l="0" t="0" r="0" b="0"/>
                  <wp:docPr id="248" name="IM 2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8" name="IM 248"/>
                          <pic:cNvPicPr/>
                        </pic:nvPicPr>
                        <pic:blipFill>
                          <a:blip xmlns:r="http://schemas.openxmlformats.org/officeDocument/2006/relationships" r:embed="rId1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645" cy="898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9" w:line="178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-0.7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9" w:line="178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-0.8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9" w:line="178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-1.2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9" w:line="178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-0.5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9" w:line="178" w:lineRule="auto"/>
              <w:ind w:left="225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-0.8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9" w:line="178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-0.6</w:t>
            </w:r>
          </w:p>
        </w:tc>
        <w:tc>
          <w:tcPr>
            <w:tcW w:w="786" w:type="dxa"/>
            <w:vAlign w:val="top"/>
          </w:tcPr>
          <w:p>
            <w:pPr>
              <w:spacing w:before="25" w:line="141" w:lineRule="exact"/>
              <w:ind w:firstLine="61"/>
            </w:pPr>
            <w:r>
              <w:rPr>
                <w:position w:val="-2"/>
              </w:rPr>
              <w:drawing>
                <wp:inline distT="0" distB="0" distL="0" distR="0">
                  <wp:extent cx="332479" cy="89881"/>
                  <wp:effectExtent l="0" t="0" r="0" b="0"/>
                  <wp:docPr id="250" name="IM 2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0" name="IM 250"/>
                          <pic:cNvPicPr/>
                        </pic:nvPicPr>
                        <pic:blipFill>
                          <a:blip xmlns:r="http://schemas.openxmlformats.org/officeDocument/2006/relationships" r:embed="rId1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479" cy="898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8"/>
        </w:trPr>
        <w:tc>
          <w:tcPr>
            <w:tcW w:w="898" w:type="dxa"/>
            <w:vAlign w:val="top"/>
          </w:tcPr>
          <w:p>
            <w:pPr>
              <w:spacing w:before="57" w:line="167" w:lineRule="auto"/>
              <w:ind w:left="500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2</w:t>
            </w:r>
          </w:p>
        </w:tc>
        <w:tc>
          <w:tcPr>
            <w:tcW w:w="714" w:type="dxa"/>
            <w:vAlign w:val="top"/>
          </w:tcPr>
          <w:p>
            <w:pPr>
              <w:spacing w:before="33" w:line="135" w:lineRule="exact"/>
              <w:ind w:left="217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5"/>
                <w:sz w:val="13"/>
                <w:szCs w:val="13"/>
              </w:rPr>
              <w:t>合肥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9" w:line="178" w:lineRule="auto"/>
              <w:ind w:left="219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-1.8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9" w:line="178" w:lineRule="auto"/>
              <w:ind w:left="22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-2.4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9" w:line="178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-2.8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9" w:line="178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-3.3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60" w:line="176" w:lineRule="auto"/>
              <w:ind w:left="265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-4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9" w:line="178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-4.9</w:t>
            </w:r>
          </w:p>
        </w:tc>
        <w:tc>
          <w:tcPr>
            <w:tcW w:w="627" w:type="dxa"/>
            <w:vAlign w:val="top"/>
          </w:tcPr>
          <w:p>
            <w:pPr>
              <w:spacing w:before="25" w:line="142" w:lineRule="exact"/>
              <w:ind w:firstLine="60"/>
            </w:pPr>
            <w:r>
              <w:rPr>
                <w:position w:val="-2"/>
              </w:rPr>
              <w:drawing>
                <wp:inline distT="0" distB="0" distL="0" distR="0">
                  <wp:extent cx="332645" cy="90042"/>
                  <wp:effectExtent l="0" t="0" r="0" b="0"/>
                  <wp:docPr id="252" name="IM 2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2" name="IM 252"/>
                          <pic:cNvPicPr/>
                        </pic:nvPicPr>
                        <pic:blipFill>
                          <a:blip xmlns:r="http://schemas.openxmlformats.org/officeDocument/2006/relationships"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645" cy="900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9" w:line="178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-0.3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9" w:line="178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-0.4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9" w:line="178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-0.5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9" w:line="178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-0.9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9" w:line="177" w:lineRule="auto"/>
              <w:ind w:left="268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-1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9" w:line="177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-1.1</w:t>
            </w:r>
          </w:p>
        </w:tc>
        <w:tc>
          <w:tcPr>
            <w:tcW w:w="786" w:type="dxa"/>
            <w:vAlign w:val="top"/>
          </w:tcPr>
          <w:p>
            <w:pPr>
              <w:spacing w:before="25" w:line="142" w:lineRule="exact"/>
              <w:ind w:firstLine="61"/>
            </w:pPr>
            <w:r>
              <w:rPr>
                <w:position w:val="-2"/>
              </w:rPr>
              <w:drawing>
                <wp:inline distT="0" distB="0" distL="0" distR="0">
                  <wp:extent cx="332479" cy="90042"/>
                  <wp:effectExtent l="0" t="0" r="0" b="0"/>
                  <wp:docPr id="254" name="IM 2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4" name="IM 254"/>
                          <pic:cNvPicPr/>
                        </pic:nvPicPr>
                        <pic:blipFill>
                          <a:blip xmlns:r="http://schemas.openxmlformats.org/officeDocument/2006/relationships"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479" cy="900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8"/>
        </w:trPr>
        <w:tc>
          <w:tcPr>
            <w:tcW w:w="898" w:type="dxa"/>
            <w:vAlign w:val="top"/>
          </w:tcPr>
          <w:p>
            <w:pPr>
              <w:spacing w:before="58" w:line="166" w:lineRule="auto"/>
              <w:ind w:left="500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2</w:t>
            </w:r>
          </w:p>
        </w:tc>
        <w:tc>
          <w:tcPr>
            <w:tcW w:w="714" w:type="dxa"/>
            <w:vAlign w:val="top"/>
          </w:tcPr>
          <w:p>
            <w:pPr>
              <w:spacing w:before="34" w:line="134" w:lineRule="exact"/>
              <w:ind w:left="219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4"/>
                <w:sz w:val="13"/>
                <w:szCs w:val="13"/>
              </w:rPr>
              <w:t>南昌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9" w:line="177" w:lineRule="auto"/>
              <w:ind w:left="219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-3.4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9" w:line="177" w:lineRule="auto"/>
              <w:ind w:left="22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-3.4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9" w:line="177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-3.8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60" w:line="176" w:lineRule="auto"/>
              <w:ind w:left="26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-4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9" w:line="177" w:lineRule="auto"/>
              <w:ind w:left="22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-4.9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9" w:line="177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-4.9</w:t>
            </w:r>
          </w:p>
        </w:tc>
        <w:tc>
          <w:tcPr>
            <w:tcW w:w="627" w:type="dxa"/>
            <w:vAlign w:val="top"/>
          </w:tcPr>
          <w:p>
            <w:pPr>
              <w:spacing w:before="25" w:line="142" w:lineRule="exact"/>
              <w:ind w:firstLine="60"/>
            </w:pPr>
            <w:r>
              <w:rPr>
                <w:position w:val="-2"/>
              </w:rPr>
              <w:drawing>
                <wp:inline distT="0" distB="0" distL="0" distR="0">
                  <wp:extent cx="332645" cy="89881"/>
                  <wp:effectExtent l="0" t="0" r="0" b="0"/>
                  <wp:docPr id="256" name="IM 2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6" name="IM 256"/>
                          <pic:cNvPicPr/>
                        </pic:nvPicPr>
                        <pic:blipFill>
                          <a:blip xmlns:r="http://schemas.openxmlformats.org/officeDocument/2006/relationships"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645" cy="898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9" w:line="177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-0.6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9" w:line="177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-0.3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9" w:line="177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-0.4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9" w:line="177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-0.7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9" w:line="177" w:lineRule="auto"/>
              <w:ind w:left="225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-1.3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9" w:line="177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-0.5</w:t>
            </w:r>
          </w:p>
        </w:tc>
        <w:tc>
          <w:tcPr>
            <w:tcW w:w="786" w:type="dxa"/>
            <w:vAlign w:val="top"/>
          </w:tcPr>
          <w:p>
            <w:pPr>
              <w:spacing w:before="25" w:line="142" w:lineRule="exact"/>
              <w:ind w:firstLine="61"/>
            </w:pPr>
            <w:r>
              <w:rPr>
                <w:position w:val="-2"/>
              </w:rPr>
              <w:drawing>
                <wp:inline distT="0" distB="0" distL="0" distR="0">
                  <wp:extent cx="320164" cy="89881"/>
                  <wp:effectExtent l="0" t="0" r="0" b="0"/>
                  <wp:docPr id="258" name="IM 2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8" name="IM 258"/>
                          <pic:cNvPicPr/>
                        </pic:nvPicPr>
                        <pic:blipFill>
                          <a:blip xmlns:r="http://schemas.openxmlformats.org/officeDocument/2006/relationships"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164" cy="898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9"/>
        </w:trPr>
        <w:tc>
          <w:tcPr>
            <w:tcW w:w="898" w:type="dxa"/>
            <w:vAlign w:val="top"/>
          </w:tcPr>
          <w:p>
            <w:pPr>
              <w:spacing w:before="58" w:line="167" w:lineRule="auto"/>
              <w:ind w:left="500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2</w:t>
            </w:r>
          </w:p>
        </w:tc>
        <w:tc>
          <w:tcPr>
            <w:tcW w:w="714" w:type="dxa"/>
            <w:vAlign w:val="top"/>
          </w:tcPr>
          <w:p>
            <w:pPr>
              <w:spacing w:before="34" w:line="135" w:lineRule="exact"/>
              <w:ind w:left="217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5"/>
                <w:position w:val="-1"/>
                <w:sz w:val="13"/>
                <w:szCs w:val="13"/>
              </w:rPr>
              <w:t>济南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60" w:line="177" w:lineRule="auto"/>
              <w:ind w:left="219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-1.7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60" w:line="178" w:lineRule="auto"/>
              <w:ind w:left="22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-2.7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60" w:line="178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-2.7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60" w:line="178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-2.8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60" w:line="178" w:lineRule="auto"/>
              <w:ind w:left="22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-2.9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60" w:line="178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-2.8</w:t>
            </w:r>
          </w:p>
        </w:tc>
        <w:tc>
          <w:tcPr>
            <w:tcW w:w="627" w:type="dxa"/>
            <w:vAlign w:val="top"/>
          </w:tcPr>
          <w:p>
            <w:pPr>
              <w:spacing w:before="26" w:line="141" w:lineRule="exact"/>
              <w:ind w:firstLine="60"/>
            </w:pPr>
            <w:r>
              <w:rPr>
                <w:position w:val="-2"/>
              </w:rPr>
              <w:drawing>
                <wp:inline distT="0" distB="0" distL="0" distR="0">
                  <wp:extent cx="320325" cy="90042"/>
                  <wp:effectExtent l="0" t="0" r="0" b="0"/>
                  <wp:docPr id="260" name="IM 2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0" name="IM 260"/>
                          <pic:cNvPicPr/>
                        </pic:nvPicPr>
                        <pic:blipFill>
                          <a:blip xmlns:r="http://schemas.openxmlformats.org/officeDocument/2006/relationships"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325" cy="900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60" w:line="178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-0.5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60" w:line="177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-1.1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60" w:line="178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-0.3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60" w:line="178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-0.6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60" w:line="178" w:lineRule="auto"/>
              <w:ind w:left="225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-0.4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60" w:line="178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-0.2</w:t>
            </w:r>
          </w:p>
        </w:tc>
        <w:tc>
          <w:tcPr>
            <w:tcW w:w="786" w:type="dxa"/>
            <w:vAlign w:val="top"/>
          </w:tcPr>
          <w:p>
            <w:pPr>
              <w:spacing w:before="26" w:line="141" w:lineRule="exact"/>
              <w:ind w:firstLine="61"/>
            </w:pPr>
            <w:r>
              <w:rPr>
                <w:position w:val="-2"/>
              </w:rPr>
              <w:drawing>
                <wp:inline distT="0" distB="0" distL="0" distR="0">
                  <wp:extent cx="320164" cy="90042"/>
                  <wp:effectExtent l="0" t="0" r="0" b="0"/>
                  <wp:docPr id="262" name="IM 2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2" name="IM 262"/>
                          <pic:cNvPicPr/>
                        </pic:nvPicPr>
                        <pic:blipFill>
                          <a:blip xmlns:r="http://schemas.openxmlformats.org/officeDocument/2006/relationships"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164" cy="900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8"/>
        </w:trPr>
        <w:tc>
          <w:tcPr>
            <w:tcW w:w="898" w:type="dxa"/>
            <w:vAlign w:val="top"/>
          </w:tcPr>
          <w:p>
            <w:pPr>
              <w:spacing w:before="57" w:line="167" w:lineRule="auto"/>
              <w:ind w:left="500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2</w:t>
            </w:r>
          </w:p>
        </w:tc>
        <w:tc>
          <w:tcPr>
            <w:tcW w:w="714" w:type="dxa"/>
            <w:vAlign w:val="top"/>
          </w:tcPr>
          <w:p>
            <w:pPr>
              <w:spacing w:before="34" w:line="133" w:lineRule="exact"/>
              <w:ind w:left="220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4"/>
                <w:position w:val="-1"/>
                <w:sz w:val="13"/>
                <w:szCs w:val="13"/>
              </w:rPr>
              <w:t>青岛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60" w:line="176" w:lineRule="auto"/>
              <w:ind w:left="219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-4.4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9" w:line="177" w:lineRule="auto"/>
              <w:ind w:left="22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-4.3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9" w:line="177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-4.2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9" w:line="177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-4.8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9" w:line="177" w:lineRule="auto"/>
              <w:ind w:left="22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-4.8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60" w:line="176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-5.4</w:t>
            </w:r>
          </w:p>
        </w:tc>
        <w:tc>
          <w:tcPr>
            <w:tcW w:w="627" w:type="dxa"/>
            <w:vAlign w:val="top"/>
          </w:tcPr>
          <w:p>
            <w:pPr>
              <w:spacing w:before="27" w:line="138" w:lineRule="exact"/>
              <w:ind w:firstLine="60"/>
            </w:pPr>
            <w:r>
              <w:rPr>
                <w:position w:val="-2"/>
              </w:rPr>
              <w:drawing>
                <wp:inline distT="0" distB="0" distL="0" distR="0">
                  <wp:extent cx="320325" cy="87384"/>
                  <wp:effectExtent l="0" t="0" r="0" b="0"/>
                  <wp:docPr id="264" name="IM 2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4" name="IM 264"/>
                          <pic:cNvPicPr/>
                        </pic:nvPicPr>
                        <pic:blipFill>
                          <a:blip xmlns:r="http://schemas.openxmlformats.org/officeDocument/2006/relationships" r:embed="rId1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325" cy="873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9" w:line="177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-0.8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9" w:line="177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-0.3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9" w:line="177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-0.5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9" w:line="177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-1.3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9" w:line="177" w:lineRule="auto"/>
              <w:ind w:left="225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-0.5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9" w:line="177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-0.8</w:t>
            </w:r>
          </w:p>
        </w:tc>
        <w:tc>
          <w:tcPr>
            <w:tcW w:w="786" w:type="dxa"/>
            <w:vAlign w:val="top"/>
          </w:tcPr>
          <w:p>
            <w:pPr>
              <w:spacing w:before="27" w:line="138" w:lineRule="exact"/>
              <w:ind w:firstLine="61"/>
            </w:pPr>
            <w:r>
              <w:rPr>
                <w:position w:val="-2"/>
              </w:rPr>
              <w:drawing>
                <wp:inline distT="0" distB="0" distL="0" distR="0">
                  <wp:extent cx="320164" cy="87384"/>
                  <wp:effectExtent l="0" t="0" r="0" b="0"/>
                  <wp:docPr id="266" name="IM 2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6" name="IM 266"/>
                          <pic:cNvPicPr/>
                        </pic:nvPicPr>
                        <pic:blipFill>
                          <a:blip xmlns:r="http://schemas.openxmlformats.org/officeDocument/2006/relationships" r:embed="rId1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164" cy="873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8"/>
        </w:trPr>
        <w:tc>
          <w:tcPr>
            <w:tcW w:w="898" w:type="dxa"/>
            <w:vAlign w:val="top"/>
          </w:tcPr>
          <w:p>
            <w:pPr>
              <w:spacing w:before="58" w:line="166" w:lineRule="auto"/>
              <w:ind w:left="500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2</w:t>
            </w:r>
          </w:p>
        </w:tc>
        <w:tc>
          <w:tcPr>
            <w:tcW w:w="714" w:type="dxa"/>
            <w:vAlign w:val="top"/>
          </w:tcPr>
          <w:p>
            <w:pPr>
              <w:spacing w:before="34" w:line="133" w:lineRule="exact"/>
              <w:ind w:left="219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4"/>
                <w:position w:val="-1"/>
                <w:sz w:val="13"/>
                <w:szCs w:val="13"/>
              </w:rPr>
              <w:t>长沙</w:t>
            </w:r>
          </w:p>
        </w:tc>
        <w:tc>
          <w:tcPr>
            <w:tcW w:w="626" w:type="dxa"/>
            <w:vAlign w:val="top"/>
          </w:tcPr>
          <w:p>
            <w:pPr>
              <w:spacing w:before="59" w:line="177" w:lineRule="auto"/>
              <w:ind w:left="238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0.8</w:t>
            </w:r>
          </w:p>
        </w:tc>
        <w:tc>
          <w:tcPr>
            <w:tcW w:w="626" w:type="dxa"/>
            <w:vAlign w:val="top"/>
          </w:tcPr>
          <w:p>
            <w:pPr>
              <w:spacing w:before="59" w:line="177" w:lineRule="auto"/>
              <w:ind w:left="239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0.2</w:t>
            </w:r>
          </w:p>
        </w:tc>
        <w:tc>
          <w:tcPr>
            <w:tcW w:w="627" w:type="dxa"/>
            <w:vAlign w:val="top"/>
          </w:tcPr>
          <w:p>
            <w:pPr>
              <w:spacing w:before="59" w:line="177" w:lineRule="auto"/>
              <w:ind w:left="24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0.1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9" w:line="177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-0.6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9" w:line="177" w:lineRule="auto"/>
              <w:ind w:left="22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-1.3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9" w:line="177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-2.2</w:t>
            </w:r>
          </w:p>
        </w:tc>
        <w:tc>
          <w:tcPr>
            <w:tcW w:w="627" w:type="dxa"/>
            <w:vAlign w:val="top"/>
          </w:tcPr>
          <w:p>
            <w:pPr>
              <w:spacing w:before="25" w:line="142" w:lineRule="exact"/>
              <w:ind w:firstLine="60"/>
            </w:pPr>
            <w:r>
              <w:rPr>
                <w:position w:val="-2"/>
              </w:rPr>
              <w:drawing>
                <wp:inline distT="0" distB="0" distL="0" distR="0">
                  <wp:extent cx="332645" cy="90042"/>
                  <wp:effectExtent l="0" t="0" r="0" b="0"/>
                  <wp:docPr id="268" name="IM 2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8" name="IM 268"/>
                          <pic:cNvPicPr/>
                        </pic:nvPicPr>
                        <pic:blipFill>
                          <a:blip xmlns:r="http://schemas.openxmlformats.org/officeDocument/2006/relationships" r:embed="rId1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645" cy="900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9" w:line="177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-0.5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9" w:line="177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-0.4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9" w:line="177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-0.3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59" w:line="177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-0.6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9" w:line="177" w:lineRule="auto"/>
              <w:ind w:left="225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-0.6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59" w:line="177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-0.7</w:t>
            </w:r>
          </w:p>
        </w:tc>
        <w:tc>
          <w:tcPr>
            <w:tcW w:w="786" w:type="dxa"/>
            <w:vAlign w:val="top"/>
          </w:tcPr>
          <w:p>
            <w:pPr>
              <w:spacing w:before="25" w:line="142" w:lineRule="exact"/>
              <w:ind w:firstLine="61"/>
            </w:pPr>
            <w:r>
              <w:rPr>
                <w:position w:val="-2"/>
              </w:rPr>
              <w:drawing>
                <wp:inline distT="0" distB="0" distL="0" distR="0">
                  <wp:extent cx="332479" cy="90042"/>
                  <wp:effectExtent l="0" t="0" r="0" b="0"/>
                  <wp:docPr id="270" name="IM 2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0" name="IM 270"/>
                          <pic:cNvPicPr/>
                        </pic:nvPicPr>
                        <pic:blipFill>
                          <a:blip xmlns:r="http://schemas.openxmlformats.org/officeDocument/2006/relationships" r:embed="rId1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479" cy="900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8"/>
        </w:trPr>
        <w:tc>
          <w:tcPr>
            <w:tcW w:w="898" w:type="dxa"/>
            <w:vAlign w:val="top"/>
          </w:tcPr>
          <w:p>
            <w:pPr>
              <w:spacing w:before="58" w:line="165" w:lineRule="auto"/>
              <w:ind w:left="500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2</w:t>
            </w:r>
          </w:p>
        </w:tc>
        <w:tc>
          <w:tcPr>
            <w:tcW w:w="714" w:type="dxa"/>
            <w:vAlign w:val="top"/>
          </w:tcPr>
          <w:p>
            <w:pPr>
              <w:spacing w:before="34" w:line="133" w:lineRule="exact"/>
              <w:ind w:left="217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5"/>
                <w:position w:val="-1"/>
                <w:sz w:val="13"/>
                <w:szCs w:val="13"/>
              </w:rPr>
              <w:t>海口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61" w:line="175" w:lineRule="auto"/>
              <w:ind w:left="26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-4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60" w:line="176" w:lineRule="auto"/>
              <w:ind w:left="22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-3.8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60" w:line="176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-3.8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61" w:line="175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-4.4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61" w:line="175" w:lineRule="auto"/>
              <w:ind w:left="22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-5.1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60" w:line="176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-5.8</w:t>
            </w:r>
          </w:p>
        </w:tc>
        <w:tc>
          <w:tcPr>
            <w:tcW w:w="627" w:type="dxa"/>
            <w:vAlign w:val="top"/>
          </w:tcPr>
          <w:p>
            <w:pPr>
              <w:spacing w:before="26" w:line="141" w:lineRule="exact"/>
              <w:ind w:firstLine="60"/>
            </w:pPr>
            <w:r>
              <w:rPr>
                <w:position w:val="-2"/>
              </w:rPr>
              <w:drawing>
                <wp:inline distT="0" distB="0" distL="0" distR="0">
                  <wp:extent cx="332645" cy="89881"/>
                  <wp:effectExtent l="0" t="0" r="0" b="0"/>
                  <wp:docPr id="272" name="IM 2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" name="IM 272"/>
                          <pic:cNvPicPr/>
                        </pic:nvPicPr>
                        <pic:blipFill>
                          <a:blip xmlns:r="http://schemas.openxmlformats.org/officeDocument/2006/relationships" r:embed="rId1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645" cy="898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60" w:line="176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-0.5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60" w:line="176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-0.4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60" w:line="176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-0.7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60" w:line="176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-0.9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60" w:line="176" w:lineRule="auto"/>
              <w:ind w:left="225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-1.2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61" w:line="175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-1.1</w:t>
            </w:r>
          </w:p>
        </w:tc>
        <w:tc>
          <w:tcPr>
            <w:tcW w:w="786" w:type="dxa"/>
            <w:vAlign w:val="top"/>
          </w:tcPr>
          <w:p>
            <w:pPr>
              <w:spacing w:before="26" w:line="141" w:lineRule="exact"/>
              <w:ind w:firstLine="61"/>
            </w:pPr>
            <w:r>
              <w:rPr>
                <w:position w:val="-2"/>
              </w:rPr>
              <w:drawing>
                <wp:inline distT="0" distB="0" distL="0" distR="0">
                  <wp:extent cx="320164" cy="89881"/>
                  <wp:effectExtent l="0" t="0" r="0" b="0"/>
                  <wp:docPr id="274" name="IM 2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4" name="IM 274"/>
                          <pic:cNvPicPr/>
                        </pic:nvPicPr>
                        <pic:blipFill>
                          <a:blip xmlns:r="http://schemas.openxmlformats.org/officeDocument/2006/relationships" r:embed="rId1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164" cy="898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8"/>
        </w:trPr>
        <w:tc>
          <w:tcPr>
            <w:tcW w:w="898" w:type="dxa"/>
            <w:vAlign w:val="top"/>
          </w:tcPr>
          <w:p>
            <w:pPr>
              <w:spacing w:before="58" w:line="165" w:lineRule="auto"/>
              <w:ind w:left="500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2</w:t>
            </w:r>
          </w:p>
        </w:tc>
        <w:tc>
          <w:tcPr>
            <w:tcW w:w="714" w:type="dxa"/>
            <w:vAlign w:val="top"/>
          </w:tcPr>
          <w:p>
            <w:pPr>
              <w:spacing w:before="39" w:line="128" w:lineRule="exact"/>
              <w:ind w:left="219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4"/>
                <w:position w:val="-1"/>
                <w:sz w:val="13"/>
                <w:szCs w:val="13"/>
              </w:rPr>
              <w:t>三亚</w:t>
            </w:r>
          </w:p>
        </w:tc>
        <w:tc>
          <w:tcPr>
            <w:tcW w:w="626" w:type="dxa"/>
            <w:vAlign w:val="top"/>
          </w:tcPr>
          <w:p>
            <w:pPr>
              <w:spacing w:before="60" w:line="176" w:lineRule="auto"/>
              <w:ind w:left="28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0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60" w:line="176" w:lineRule="auto"/>
              <w:ind w:left="22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-0.1</w:t>
            </w:r>
          </w:p>
        </w:tc>
        <w:tc>
          <w:tcPr>
            <w:tcW w:w="627" w:type="dxa"/>
            <w:vAlign w:val="top"/>
          </w:tcPr>
          <w:p>
            <w:pPr>
              <w:spacing w:before="60" w:line="176" w:lineRule="auto"/>
              <w:ind w:left="24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0.5</w:t>
            </w:r>
          </w:p>
        </w:tc>
        <w:tc>
          <w:tcPr>
            <w:tcW w:w="626" w:type="dxa"/>
            <w:vAlign w:val="top"/>
          </w:tcPr>
          <w:p>
            <w:pPr>
              <w:spacing w:before="60" w:line="176" w:lineRule="auto"/>
              <w:ind w:left="24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0.2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60" w:line="176" w:lineRule="auto"/>
              <w:ind w:left="22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-0.5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60" w:line="176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-0.7</w:t>
            </w:r>
          </w:p>
        </w:tc>
        <w:tc>
          <w:tcPr>
            <w:tcW w:w="627" w:type="dxa"/>
            <w:vAlign w:val="top"/>
          </w:tcPr>
          <w:p>
            <w:pPr>
              <w:spacing w:before="26" w:line="141" w:lineRule="exact"/>
              <w:ind w:firstLine="60"/>
            </w:pPr>
            <w:r>
              <w:rPr>
                <w:position w:val="-2"/>
              </w:rPr>
              <w:drawing>
                <wp:inline distT="0" distB="0" distL="0" distR="0">
                  <wp:extent cx="332645" cy="89718"/>
                  <wp:effectExtent l="0" t="0" r="0" b="0"/>
                  <wp:docPr id="276" name="IM 2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6" name="IM 276"/>
                          <pic:cNvPicPr/>
                        </pic:nvPicPr>
                        <pic:blipFill>
                          <a:blip xmlns:r="http://schemas.openxmlformats.org/officeDocument/2006/relationships" r:embed="rId1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645" cy="897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60" w:line="176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-0.1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60" w:line="176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-0.2</w:t>
            </w:r>
          </w:p>
        </w:tc>
        <w:tc>
          <w:tcPr>
            <w:tcW w:w="627" w:type="dxa"/>
            <w:vAlign w:val="top"/>
          </w:tcPr>
          <w:p>
            <w:pPr>
              <w:spacing w:before="60" w:line="176" w:lineRule="auto"/>
              <w:ind w:left="24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0.1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60" w:line="176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-0.6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60" w:line="176" w:lineRule="auto"/>
              <w:ind w:left="225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-0.9</w:t>
            </w:r>
          </w:p>
        </w:tc>
        <w:tc>
          <w:tcPr>
            <w:tcW w:w="627" w:type="dxa"/>
            <w:vAlign w:val="top"/>
          </w:tcPr>
          <w:p>
            <w:pPr>
              <w:spacing w:before="60" w:line="176" w:lineRule="auto"/>
              <w:ind w:left="24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0.2</w:t>
            </w:r>
          </w:p>
        </w:tc>
        <w:tc>
          <w:tcPr>
            <w:tcW w:w="786" w:type="dxa"/>
            <w:vAlign w:val="top"/>
          </w:tcPr>
          <w:p>
            <w:pPr>
              <w:spacing w:before="26" w:line="141" w:lineRule="exact"/>
              <w:ind w:firstLine="61"/>
            </w:pPr>
            <w:r>
              <w:rPr>
                <w:position w:val="-2"/>
              </w:rPr>
              <w:drawing>
                <wp:inline distT="0" distB="0" distL="0" distR="0">
                  <wp:extent cx="320164" cy="89718"/>
                  <wp:effectExtent l="0" t="0" r="0" b="0"/>
                  <wp:docPr id="278" name="IM 2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8" name="IM 278"/>
                          <pic:cNvPicPr/>
                        </pic:nvPicPr>
                        <pic:blipFill>
                          <a:blip xmlns:r="http://schemas.openxmlformats.org/officeDocument/2006/relationships" r:embed="rId1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164" cy="897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8"/>
        </w:trPr>
        <w:tc>
          <w:tcPr>
            <w:tcW w:w="898" w:type="dxa"/>
            <w:vAlign w:val="top"/>
          </w:tcPr>
          <w:p>
            <w:pPr>
              <w:spacing w:before="59" w:line="164" w:lineRule="auto"/>
              <w:ind w:left="500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2</w:t>
            </w:r>
          </w:p>
        </w:tc>
        <w:tc>
          <w:tcPr>
            <w:tcW w:w="714" w:type="dxa"/>
            <w:vAlign w:val="top"/>
          </w:tcPr>
          <w:p>
            <w:pPr>
              <w:spacing w:before="35" w:line="132" w:lineRule="exact"/>
              <w:ind w:left="218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5"/>
                <w:position w:val="-1"/>
                <w:sz w:val="13"/>
                <w:szCs w:val="13"/>
              </w:rPr>
              <w:t>重庆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61" w:line="174" w:lineRule="auto"/>
              <w:ind w:left="219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-4.1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61" w:line="174" w:lineRule="auto"/>
              <w:ind w:left="22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-4.5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61" w:line="174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-4.5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61" w:line="174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-4.6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62" w:line="173" w:lineRule="auto"/>
              <w:ind w:left="22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-5.5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61" w:line="175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-5.9</w:t>
            </w:r>
          </w:p>
        </w:tc>
        <w:tc>
          <w:tcPr>
            <w:tcW w:w="627" w:type="dxa"/>
            <w:vAlign w:val="top"/>
          </w:tcPr>
          <w:p>
            <w:pPr>
              <w:spacing w:before="27" w:line="140" w:lineRule="exact"/>
              <w:ind w:firstLine="60"/>
            </w:pPr>
            <w:r>
              <w:rPr>
                <w:position w:val="-2"/>
              </w:rPr>
              <w:drawing>
                <wp:inline distT="0" distB="0" distL="0" distR="0">
                  <wp:extent cx="332645" cy="89337"/>
                  <wp:effectExtent l="0" t="0" r="0" b="0"/>
                  <wp:docPr id="280" name="IM 2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0" name="IM 280"/>
                          <pic:cNvPicPr/>
                        </pic:nvPicPr>
                        <pic:blipFill>
                          <a:blip xmlns:r="http://schemas.openxmlformats.org/officeDocument/2006/relationships" r:embed="rId1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645" cy="893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61" w:line="175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-0.6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61" w:line="175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-0.9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61" w:line="175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-0.7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61" w:line="175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-0.7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61" w:line="175" w:lineRule="auto"/>
              <w:ind w:left="225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-1.3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61" w:line="174" w:lineRule="auto"/>
              <w:ind w:left="268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-1</w:t>
            </w:r>
          </w:p>
        </w:tc>
        <w:tc>
          <w:tcPr>
            <w:tcW w:w="786" w:type="dxa"/>
            <w:vAlign w:val="top"/>
          </w:tcPr>
          <w:p>
            <w:pPr>
              <w:spacing w:before="27" w:line="140" w:lineRule="exact"/>
              <w:ind w:firstLine="61"/>
            </w:pPr>
            <w:r>
              <w:rPr>
                <w:position w:val="-2"/>
              </w:rPr>
              <w:drawing>
                <wp:inline distT="0" distB="0" distL="0" distR="0">
                  <wp:extent cx="320164" cy="89337"/>
                  <wp:effectExtent l="0" t="0" r="0" b="0"/>
                  <wp:docPr id="282" name="IM 2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2" name="IM 282"/>
                          <pic:cNvPicPr/>
                        </pic:nvPicPr>
                        <pic:blipFill>
                          <a:blip xmlns:r="http://schemas.openxmlformats.org/officeDocument/2006/relationships" r:embed="rId1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164" cy="893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8"/>
        </w:trPr>
        <w:tc>
          <w:tcPr>
            <w:tcW w:w="898" w:type="dxa"/>
            <w:vAlign w:val="top"/>
          </w:tcPr>
          <w:p>
            <w:pPr>
              <w:spacing w:before="59" w:line="164" w:lineRule="auto"/>
              <w:ind w:left="500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2</w:t>
            </w:r>
          </w:p>
        </w:tc>
        <w:tc>
          <w:tcPr>
            <w:tcW w:w="714" w:type="dxa"/>
            <w:vAlign w:val="top"/>
          </w:tcPr>
          <w:p>
            <w:pPr>
              <w:spacing w:before="36" w:line="131" w:lineRule="exact"/>
              <w:ind w:left="216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5"/>
                <w:position w:val="-1"/>
                <w:sz w:val="13"/>
                <w:szCs w:val="13"/>
              </w:rPr>
              <w:t>成都</w:t>
            </w:r>
          </w:p>
        </w:tc>
        <w:tc>
          <w:tcPr>
            <w:tcW w:w="626" w:type="dxa"/>
            <w:vAlign w:val="top"/>
          </w:tcPr>
          <w:p>
            <w:pPr>
              <w:spacing w:before="62" w:line="173" w:lineRule="auto"/>
              <w:ind w:left="237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4.1</w:t>
            </w:r>
          </w:p>
        </w:tc>
        <w:tc>
          <w:tcPr>
            <w:tcW w:w="626" w:type="dxa"/>
            <w:vAlign w:val="top"/>
          </w:tcPr>
          <w:p>
            <w:pPr>
              <w:spacing w:before="61" w:line="174" w:lineRule="auto"/>
              <w:ind w:left="24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3.7</w:t>
            </w:r>
          </w:p>
        </w:tc>
        <w:tc>
          <w:tcPr>
            <w:tcW w:w="627" w:type="dxa"/>
            <w:vAlign w:val="top"/>
          </w:tcPr>
          <w:p>
            <w:pPr>
              <w:spacing w:before="61" w:line="174" w:lineRule="auto"/>
              <w:ind w:left="24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3.1</w:t>
            </w:r>
          </w:p>
        </w:tc>
        <w:tc>
          <w:tcPr>
            <w:tcW w:w="626" w:type="dxa"/>
            <w:vAlign w:val="top"/>
          </w:tcPr>
          <w:p>
            <w:pPr>
              <w:spacing w:before="61" w:line="174" w:lineRule="auto"/>
              <w:ind w:left="24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2"/>
                <w:sz w:val="12"/>
                <w:szCs w:val="12"/>
              </w:rPr>
              <w:t>2.2</w:t>
            </w:r>
          </w:p>
        </w:tc>
        <w:tc>
          <w:tcPr>
            <w:tcW w:w="626" w:type="dxa"/>
            <w:vAlign w:val="top"/>
          </w:tcPr>
          <w:p>
            <w:pPr>
              <w:spacing w:before="61" w:line="174" w:lineRule="auto"/>
              <w:ind w:left="24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0.5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62" w:line="173" w:lineRule="auto"/>
              <w:ind w:left="266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-1</w:t>
            </w:r>
          </w:p>
        </w:tc>
        <w:tc>
          <w:tcPr>
            <w:tcW w:w="627" w:type="dxa"/>
            <w:vAlign w:val="top"/>
          </w:tcPr>
          <w:p>
            <w:pPr>
              <w:spacing w:before="27" w:line="140" w:lineRule="exact"/>
              <w:ind w:firstLine="60"/>
            </w:pPr>
            <w:r>
              <w:rPr>
                <w:position w:val="-2"/>
              </w:rPr>
              <w:drawing>
                <wp:inline distT="0" distB="0" distL="0" distR="0">
                  <wp:extent cx="332645" cy="89178"/>
                  <wp:effectExtent l="0" t="0" r="0" b="0"/>
                  <wp:docPr id="284" name="IM 2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4" name="IM 284"/>
                          <pic:cNvPicPr/>
                        </pic:nvPicPr>
                        <pic:blipFill>
                          <a:blip xmlns:r="http://schemas.openxmlformats.org/officeDocument/2006/relationships"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645" cy="891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61" w:line="174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-0.4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61" w:line="174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-0.2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61" w:line="174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-0.1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61" w:line="174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-0.5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62" w:line="173" w:lineRule="auto"/>
              <w:ind w:left="225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-1.5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61" w:line="174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-0.9</w:t>
            </w:r>
          </w:p>
        </w:tc>
        <w:tc>
          <w:tcPr>
            <w:tcW w:w="786" w:type="dxa"/>
            <w:vAlign w:val="top"/>
          </w:tcPr>
          <w:p>
            <w:pPr>
              <w:spacing w:before="27" w:line="140" w:lineRule="exact"/>
              <w:ind w:firstLine="61"/>
            </w:pPr>
            <w:r>
              <w:rPr>
                <w:position w:val="-2"/>
              </w:rPr>
              <w:drawing>
                <wp:inline distT="0" distB="0" distL="0" distR="0">
                  <wp:extent cx="320164" cy="89177"/>
                  <wp:effectExtent l="0" t="0" r="0" b="0"/>
                  <wp:docPr id="286" name="IM 2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6" name="IM 286"/>
                          <pic:cNvPicPr/>
                        </pic:nvPicPr>
                        <pic:blipFill>
                          <a:blip xmlns:r="http://schemas.openxmlformats.org/officeDocument/2006/relationships"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164" cy="891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8"/>
        </w:trPr>
        <w:tc>
          <w:tcPr>
            <w:tcW w:w="898" w:type="dxa"/>
            <w:vAlign w:val="top"/>
          </w:tcPr>
          <w:p>
            <w:pPr>
              <w:spacing w:before="60" w:line="163" w:lineRule="auto"/>
              <w:ind w:left="500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2</w:t>
            </w:r>
          </w:p>
        </w:tc>
        <w:tc>
          <w:tcPr>
            <w:tcW w:w="714" w:type="dxa"/>
            <w:vAlign w:val="top"/>
          </w:tcPr>
          <w:p>
            <w:pPr>
              <w:spacing w:before="36" w:line="131" w:lineRule="exact"/>
              <w:ind w:left="219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4"/>
                <w:position w:val="-1"/>
                <w:sz w:val="13"/>
                <w:szCs w:val="13"/>
              </w:rPr>
              <w:t>西安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62" w:line="173" w:lineRule="auto"/>
              <w:ind w:left="219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-0.9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62" w:line="173" w:lineRule="auto"/>
              <w:ind w:left="26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-1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62" w:line="173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-0.8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62" w:line="173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-0.7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62" w:line="173" w:lineRule="auto"/>
              <w:ind w:left="22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-0.9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62" w:line="173" w:lineRule="auto"/>
              <w:ind w:left="266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-2</w:t>
            </w:r>
          </w:p>
        </w:tc>
        <w:tc>
          <w:tcPr>
            <w:tcW w:w="627" w:type="dxa"/>
            <w:vAlign w:val="top"/>
          </w:tcPr>
          <w:p>
            <w:pPr>
              <w:spacing w:before="27" w:line="140" w:lineRule="exact"/>
              <w:ind w:firstLine="60"/>
            </w:pPr>
            <w:r>
              <w:rPr>
                <w:position w:val="-2"/>
              </w:rPr>
              <w:drawing>
                <wp:inline distT="0" distB="0" distL="0" distR="0">
                  <wp:extent cx="332645" cy="88998"/>
                  <wp:effectExtent l="0" t="0" r="0" b="0"/>
                  <wp:docPr id="288" name="IM 2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8" name="IM 288"/>
                          <pic:cNvPicPr/>
                        </pic:nvPicPr>
                        <pic:blipFill>
                          <a:blip xmlns:r="http://schemas.openxmlformats.org/officeDocument/2006/relationships"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645" cy="889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62" w:line="173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-0.3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62" w:line="173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-0.5</w:t>
            </w:r>
          </w:p>
        </w:tc>
        <w:tc>
          <w:tcPr>
            <w:tcW w:w="627" w:type="dxa"/>
            <w:vAlign w:val="top"/>
          </w:tcPr>
          <w:p>
            <w:pPr>
              <w:spacing w:before="62" w:line="173" w:lineRule="auto"/>
              <w:ind w:left="287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z w:val="12"/>
                <w:szCs w:val="12"/>
              </w:rPr>
              <w:t>0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62" w:line="173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-0.6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62" w:line="173" w:lineRule="auto"/>
              <w:ind w:left="225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-0.5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62" w:line="173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-0.5</w:t>
            </w:r>
          </w:p>
        </w:tc>
        <w:tc>
          <w:tcPr>
            <w:tcW w:w="786" w:type="dxa"/>
            <w:vAlign w:val="top"/>
          </w:tcPr>
          <w:p>
            <w:pPr>
              <w:spacing w:before="27" w:line="140" w:lineRule="exact"/>
              <w:ind w:firstLine="61"/>
            </w:pPr>
            <w:r>
              <w:rPr>
                <w:position w:val="-2"/>
              </w:rPr>
              <w:drawing>
                <wp:inline distT="0" distB="0" distL="0" distR="0">
                  <wp:extent cx="332479" cy="88998"/>
                  <wp:effectExtent l="0" t="0" r="0" b="0"/>
                  <wp:docPr id="290" name="IM 2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0" name="IM 290"/>
                          <pic:cNvPicPr/>
                        </pic:nvPicPr>
                        <pic:blipFill>
                          <a:blip xmlns:r="http://schemas.openxmlformats.org/officeDocument/2006/relationships" r:embed="rId1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479" cy="889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8"/>
        </w:trPr>
        <w:tc>
          <w:tcPr>
            <w:tcW w:w="898" w:type="dxa"/>
            <w:vAlign w:val="top"/>
          </w:tcPr>
          <w:p>
            <w:pPr>
              <w:spacing w:before="60" w:line="162" w:lineRule="auto"/>
              <w:ind w:left="500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2</w:t>
            </w:r>
          </w:p>
        </w:tc>
        <w:tc>
          <w:tcPr>
            <w:tcW w:w="714" w:type="dxa"/>
            <w:vAlign w:val="top"/>
          </w:tcPr>
          <w:p>
            <w:pPr>
              <w:spacing w:before="36" w:line="131" w:lineRule="exact"/>
              <w:ind w:left="219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4"/>
                <w:position w:val="-1"/>
                <w:sz w:val="13"/>
                <w:szCs w:val="13"/>
              </w:rPr>
              <w:t>西宁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62" w:line="173" w:lineRule="auto"/>
              <w:ind w:left="219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-1.2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63" w:line="172" w:lineRule="auto"/>
              <w:ind w:left="22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-1.5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62" w:line="173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-0.9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62" w:line="173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-1.3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62" w:line="173" w:lineRule="auto"/>
              <w:ind w:left="265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-2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62" w:line="173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-2.9</w:t>
            </w:r>
          </w:p>
        </w:tc>
        <w:tc>
          <w:tcPr>
            <w:tcW w:w="627" w:type="dxa"/>
            <w:vAlign w:val="top"/>
          </w:tcPr>
          <w:p>
            <w:pPr>
              <w:spacing w:before="28" w:line="139" w:lineRule="exact"/>
              <w:ind w:firstLine="60"/>
            </w:pPr>
            <w:r>
              <w:rPr>
                <w:position w:val="-2"/>
              </w:rPr>
              <w:drawing>
                <wp:inline distT="0" distB="0" distL="0" distR="0">
                  <wp:extent cx="332645" cy="88698"/>
                  <wp:effectExtent l="0" t="0" r="0" b="0"/>
                  <wp:docPr id="292" name="IM 2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2" name="IM 292"/>
                          <pic:cNvPicPr/>
                        </pic:nvPicPr>
                        <pic:blipFill>
                          <a:blip xmlns:r="http://schemas.openxmlformats.org/officeDocument/2006/relationships" r:embed="rId1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645" cy="88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62" w:line="173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-0.4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62" w:line="173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-0.5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62" w:line="173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-0.3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62" w:line="173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-0.8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62" w:line="173" w:lineRule="auto"/>
              <w:ind w:left="225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-0.8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62" w:line="173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-0.7</w:t>
            </w:r>
          </w:p>
        </w:tc>
        <w:tc>
          <w:tcPr>
            <w:tcW w:w="786" w:type="dxa"/>
            <w:vAlign w:val="top"/>
          </w:tcPr>
          <w:p>
            <w:pPr>
              <w:spacing w:before="28" w:line="139" w:lineRule="exact"/>
              <w:ind w:firstLine="61"/>
            </w:pPr>
            <w:r>
              <w:rPr>
                <w:position w:val="-2"/>
              </w:rPr>
              <w:drawing>
                <wp:inline distT="0" distB="0" distL="0" distR="0">
                  <wp:extent cx="320164" cy="88698"/>
                  <wp:effectExtent l="0" t="0" r="0" b="0"/>
                  <wp:docPr id="294" name="IM 2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4" name="IM 294"/>
                          <pic:cNvPicPr/>
                        </pic:nvPicPr>
                        <pic:blipFill>
                          <a:blip xmlns:r="http://schemas.openxmlformats.org/officeDocument/2006/relationships" r:embed="rId1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164" cy="88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8"/>
        </w:trPr>
        <w:tc>
          <w:tcPr>
            <w:tcW w:w="898" w:type="dxa"/>
            <w:vAlign w:val="top"/>
          </w:tcPr>
          <w:p>
            <w:pPr>
              <w:spacing w:before="60" w:line="162" w:lineRule="auto"/>
              <w:ind w:left="500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2</w:t>
            </w:r>
          </w:p>
        </w:tc>
        <w:tc>
          <w:tcPr>
            <w:tcW w:w="714" w:type="dxa"/>
            <w:vAlign w:val="top"/>
          </w:tcPr>
          <w:p>
            <w:pPr>
              <w:spacing w:before="37" w:line="130" w:lineRule="exact"/>
              <w:ind w:left="217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5"/>
                <w:position w:val="-1"/>
                <w:sz w:val="13"/>
                <w:szCs w:val="13"/>
              </w:rPr>
              <w:t>银川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63" w:line="172" w:lineRule="auto"/>
              <w:ind w:left="219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-2.2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63" w:line="172" w:lineRule="auto"/>
              <w:ind w:left="22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-2.1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63" w:line="172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-2.5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63" w:line="172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-2.5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63" w:line="172" w:lineRule="auto"/>
              <w:ind w:left="22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-2.6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63" w:line="172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-2.3</w:t>
            </w:r>
          </w:p>
        </w:tc>
        <w:tc>
          <w:tcPr>
            <w:tcW w:w="627" w:type="dxa"/>
            <w:vAlign w:val="top"/>
          </w:tcPr>
          <w:p>
            <w:pPr>
              <w:spacing w:before="28" w:line="139" w:lineRule="exact"/>
              <w:ind w:firstLine="60"/>
            </w:pPr>
            <w:r>
              <w:rPr>
                <w:position w:val="-2"/>
              </w:rPr>
              <w:drawing>
                <wp:inline distT="0" distB="0" distL="0" distR="0">
                  <wp:extent cx="332645" cy="88502"/>
                  <wp:effectExtent l="0" t="0" r="0" b="0"/>
                  <wp:docPr id="296" name="IM 2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6" name="IM 296"/>
                          <pic:cNvPicPr/>
                        </pic:nvPicPr>
                        <pic:blipFill>
                          <a:blip xmlns:r="http://schemas.openxmlformats.org/officeDocument/2006/relationships" r:embed="rId1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645" cy="885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63" w:line="172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-0.4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63" w:line="172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-0.3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63" w:line="172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-0.6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63" w:line="172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-0.5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63" w:line="172" w:lineRule="auto"/>
              <w:ind w:left="225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-0.2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63" w:line="172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-0.2</w:t>
            </w:r>
          </w:p>
        </w:tc>
        <w:tc>
          <w:tcPr>
            <w:tcW w:w="786" w:type="dxa"/>
            <w:vAlign w:val="top"/>
          </w:tcPr>
          <w:p>
            <w:pPr>
              <w:spacing w:before="28" w:line="139" w:lineRule="exact"/>
              <w:ind w:firstLine="61"/>
            </w:pPr>
            <w:r>
              <w:rPr>
                <w:position w:val="-2"/>
              </w:rPr>
              <w:drawing>
                <wp:inline distT="0" distB="0" distL="0" distR="0">
                  <wp:extent cx="320164" cy="88502"/>
                  <wp:effectExtent l="0" t="0" r="0" b="0"/>
                  <wp:docPr id="298" name="IM 2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8" name="IM 298"/>
                          <pic:cNvPicPr/>
                        </pic:nvPicPr>
                        <pic:blipFill>
                          <a:blip xmlns:r="http://schemas.openxmlformats.org/officeDocument/2006/relationships" r:embed="rId1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164" cy="885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84"/>
        </w:trPr>
        <w:tc>
          <w:tcPr>
            <w:tcW w:w="898" w:type="dxa"/>
            <w:vAlign w:val="top"/>
          </w:tcPr>
          <w:p>
            <w:pPr>
              <w:spacing w:before="61" w:line="170" w:lineRule="auto"/>
              <w:ind w:left="500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2</w:t>
            </w:r>
          </w:p>
        </w:tc>
        <w:tc>
          <w:tcPr>
            <w:tcW w:w="714" w:type="dxa"/>
            <w:vAlign w:val="top"/>
          </w:tcPr>
          <w:p>
            <w:pPr>
              <w:spacing w:before="37" w:line="137" w:lineRule="exact"/>
              <w:ind w:left="81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5"/>
                <w:sz w:val="13"/>
                <w:szCs w:val="13"/>
              </w:rPr>
              <w:t>乌鲁木齐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69" w:line="171" w:lineRule="auto"/>
              <w:ind w:left="219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-3.2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69" w:line="171" w:lineRule="auto"/>
              <w:ind w:left="22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-3.6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69" w:line="171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-3.7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69" w:line="171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-3.9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69" w:line="171" w:lineRule="auto"/>
              <w:ind w:left="22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-3.6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69" w:line="171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-3.5</w:t>
            </w:r>
          </w:p>
        </w:tc>
        <w:tc>
          <w:tcPr>
            <w:tcW w:w="627" w:type="dxa"/>
            <w:vAlign w:val="top"/>
          </w:tcPr>
          <w:p>
            <w:pPr>
              <w:spacing w:before="29" w:line="145" w:lineRule="exact"/>
              <w:ind w:firstLine="60"/>
            </w:pPr>
            <w:r>
              <w:rPr>
                <w:position w:val="-2"/>
              </w:rPr>
              <w:drawing>
                <wp:inline distT="0" distB="0" distL="0" distR="0">
                  <wp:extent cx="320325" cy="91570"/>
                  <wp:effectExtent l="0" t="0" r="0" b="0"/>
                  <wp:docPr id="300" name="IM 3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0" name="IM 300"/>
                          <pic:cNvPicPr/>
                        </pic:nvPicPr>
                        <pic:blipFill>
                          <a:blip xmlns:r="http://schemas.openxmlformats.org/officeDocument/2006/relationships" r:embed="rId1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325" cy="915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69" w:line="171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-0.5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69" w:line="171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-0.4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69" w:line="171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-0.1</w:t>
            </w:r>
          </w:p>
        </w:tc>
        <w:tc>
          <w:tcPr>
            <w:tcW w:w="626" w:type="dxa"/>
            <w:shd w:val="clear" w:color="auto" w:fill="D9E1F2"/>
            <w:vAlign w:val="top"/>
          </w:tcPr>
          <w:p>
            <w:pPr>
              <w:spacing w:before="69" w:line="171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-0.2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69" w:line="171" w:lineRule="auto"/>
              <w:ind w:left="225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-0.2</w:t>
            </w:r>
          </w:p>
        </w:tc>
        <w:tc>
          <w:tcPr>
            <w:tcW w:w="627" w:type="dxa"/>
            <w:shd w:val="clear" w:color="auto" w:fill="D9E1F2"/>
            <w:vAlign w:val="top"/>
          </w:tcPr>
          <w:p>
            <w:pPr>
              <w:spacing w:before="69" w:line="171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-0.3</w:t>
            </w:r>
          </w:p>
        </w:tc>
        <w:tc>
          <w:tcPr>
            <w:tcW w:w="786" w:type="dxa"/>
            <w:vAlign w:val="top"/>
          </w:tcPr>
          <w:p>
            <w:pPr>
              <w:spacing w:before="29" w:line="145" w:lineRule="exact"/>
              <w:ind w:firstLine="61"/>
            </w:pPr>
            <w:r>
              <w:rPr>
                <w:position w:val="-2"/>
              </w:rPr>
              <w:drawing>
                <wp:inline distT="0" distB="0" distL="0" distR="0">
                  <wp:extent cx="320164" cy="91570"/>
                  <wp:effectExtent l="0" t="0" r="0" b="0"/>
                  <wp:docPr id="302" name="IM 3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" name="IM 302"/>
                          <pic:cNvPicPr/>
                        </pic:nvPicPr>
                        <pic:blipFill>
                          <a:blip xmlns:r="http://schemas.openxmlformats.org/officeDocument/2006/relationships" r:embed="rId1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164" cy="915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8"/>
        </w:trPr>
        <w:tc>
          <w:tcPr>
            <w:tcW w:w="1612" w:type="dxa"/>
            <w:gridSpan w:val="2"/>
            <w:vAlign w:val="top"/>
          </w:tcPr>
          <w:p>
            <w:pPr>
              <w:spacing w:before="32" w:line="135" w:lineRule="exact"/>
              <w:ind w:left="612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4"/>
                <w:sz w:val="13"/>
                <w:szCs w:val="13"/>
              </w:rPr>
              <w:t>全国</w:t>
            </w:r>
            <w:r>
              <w:rPr>
                <w:rFonts w:ascii="Calibri" w:eastAsia="Calibri" w:hAnsi="Calibri" w:cs="Calibri"/>
                <w:spacing w:val="4"/>
                <w:sz w:val="13"/>
                <w:szCs w:val="13"/>
              </w:rPr>
              <w:t>70</w:t>
            </w:r>
            <w:r>
              <w:rPr>
                <w:rFonts w:ascii="Microsoft YaHei" w:eastAsia="Microsoft YaHei" w:hAnsi="Microsoft YaHei" w:cs="Microsoft YaHei"/>
                <w:spacing w:val="4"/>
                <w:sz w:val="13"/>
                <w:szCs w:val="13"/>
              </w:rPr>
              <w:t>城</w:t>
            </w:r>
          </w:p>
        </w:tc>
        <w:tc>
          <w:tcPr>
            <w:tcW w:w="626" w:type="dxa"/>
            <w:vAlign w:val="top"/>
          </w:tcPr>
          <w:p>
            <w:pPr>
              <w:spacing w:before="64" w:line="170" w:lineRule="auto"/>
              <w:ind w:left="219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-3.2</w:t>
            </w:r>
          </w:p>
        </w:tc>
        <w:tc>
          <w:tcPr>
            <w:tcW w:w="626" w:type="dxa"/>
            <w:vAlign w:val="top"/>
          </w:tcPr>
          <w:p>
            <w:pPr>
              <w:spacing w:before="64" w:line="170" w:lineRule="auto"/>
              <w:ind w:left="220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-3.2</w:t>
            </w:r>
          </w:p>
        </w:tc>
        <w:tc>
          <w:tcPr>
            <w:tcW w:w="627" w:type="dxa"/>
            <w:vAlign w:val="top"/>
          </w:tcPr>
          <w:p>
            <w:pPr>
              <w:spacing w:before="64" w:line="170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-3.4</w:t>
            </w:r>
          </w:p>
        </w:tc>
        <w:tc>
          <w:tcPr>
            <w:tcW w:w="626" w:type="dxa"/>
            <w:vAlign w:val="top"/>
          </w:tcPr>
          <w:p>
            <w:pPr>
              <w:spacing w:before="64" w:line="170" w:lineRule="auto"/>
              <w:ind w:left="221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-3.7</w:t>
            </w:r>
          </w:p>
        </w:tc>
        <w:tc>
          <w:tcPr>
            <w:tcW w:w="626" w:type="dxa"/>
            <w:vAlign w:val="top"/>
          </w:tcPr>
          <w:p>
            <w:pPr>
              <w:spacing w:before="64" w:line="169" w:lineRule="auto"/>
              <w:ind w:left="222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-4.1</w:t>
            </w:r>
          </w:p>
        </w:tc>
        <w:tc>
          <w:tcPr>
            <w:tcW w:w="626" w:type="dxa"/>
            <w:vAlign w:val="top"/>
          </w:tcPr>
          <w:p>
            <w:pPr>
              <w:spacing w:before="64" w:line="169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-4.4</w:t>
            </w:r>
          </w:p>
        </w:tc>
        <w:tc>
          <w:tcPr>
            <w:tcW w:w="627" w:type="dxa"/>
            <w:vAlign w:val="top"/>
          </w:tcPr>
          <w:p>
            <w:pPr>
              <w:spacing w:before="29" w:line="138" w:lineRule="exact"/>
              <w:ind w:firstLine="60"/>
            </w:pPr>
            <w:r>
              <w:rPr>
                <w:position w:val="-2"/>
              </w:rPr>
              <w:drawing>
                <wp:inline distT="0" distB="0" distL="0" distR="0">
                  <wp:extent cx="332645" cy="87779"/>
                  <wp:effectExtent l="0" t="0" r="0" b="0"/>
                  <wp:docPr id="304" name="IM 3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4" name="IM 304"/>
                          <pic:cNvPicPr/>
                        </pic:nvPicPr>
                        <pic:blipFill>
                          <a:blip xmlns:r="http://schemas.openxmlformats.org/officeDocument/2006/relationships" r:embed="rId1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645" cy="877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" w:type="dxa"/>
            <w:vAlign w:val="top"/>
          </w:tcPr>
          <w:p>
            <w:pPr>
              <w:spacing w:before="64" w:line="170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-0.5</w:t>
            </w:r>
          </w:p>
        </w:tc>
        <w:tc>
          <w:tcPr>
            <w:tcW w:w="626" w:type="dxa"/>
            <w:vAlign w:val="top"/>
          </w:tcPr>
          <w:p>
            <w:pPr>
              <w:spacing w:before="64" w:line="170" w:lineRule="auto"/>
              <w:ind w:left="223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-0.5</w:t>
            </w:r>
          </w:p>
        </w:tc>
        <w:tc>
          <w:tcPr>
            <w:tcW w:w="627" w:type="dxa"/>
            <w:vAlign w:val="top"/>
          </w:tcPr>
          <w:p>
            <w:pPr>
              <w:spacing w:before="64" w:line="170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-0.6</w:t>
            </w:r>
          </w:p>
        </w:tc>
        <w:tc>
          <w:tcPr>
            <w:tcW w:w="626" w:type="dxa"/>
            <w:vAlign w:val="top"/>
          </w:tcPr>
          <w:p>
            <w:pPr>
              <w:spacing w:before="64" w:line="170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-0.8</w:t>
            </w:r>
          </w:p>
        </w:tc>
        <w:tc>
          <w:tcPr>
            <w:tcW w:w="627" w:type="dxa"/>
            <w:vAlign w:val="top"/>
          </w:tcPr>
          <w:p>
            <w:pPr>
              <w:spacing w:before="64" w:line="170" w:lineRule="auto"/>
              <w:ind w:left="225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-0.8</w:t>
            </w:r>
          </w:p>
        </w:tc>
        <w:tc>
          <w:tcPr>
            <w:tcW w:w="627" w:type="dxa"/>
            <w:vAlign w:val="top"/>
          </w:tcPr>
          <w:p>
            <w:pPr>
              <w:spacing w:before="64" w:line="170" w:lineRule="auto"/>
              <w:ind w:left="224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-0.7</w:t>
            </w:r>
          </w:p>
        </w:tc>
        <w:tc>
          <w:tcPr>
            <w:tcW w:w="786" w:type="dxa"/>
            <w:vAlign w:val="top"/>
          </w:tcPr>
          <w:p>
            <w:pPr>
              <w:spacing w:before="29" w:line="138" w:lineRule="exact"/>
              <w:ind w:firstLine="61"/>
            </w:pPr>
            <w:r>
              <w:rPr>
                <w:position w:val="-2"/>
              </w:rPr>
              <w:drawing>
                <wp:inline distT="0" distB="0" distL="0" distR="0">
                  <wp:extent cx="320164" cy="87779"/>
                  <wp:effectExtent l="0" t="0" r="0" b="0"/>
                  <wp:docPr id="306" name="IM 3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6" name="IM 306"/>
                          <pic:cNvPicPr/>
                        </pic:nvPicPr>
                        <pic:blipFill>
                          <a:blip xmlns:r="http://schemas.openxmlformats.org/officeDocument/2006/relationships" r:embed="rId1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164" cy="877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ectPr>
          <w:headerReference w:type="default" r:id="rId166"/>
          <w:footerReference w:type="default" r:id="rId167"/>
          <w:pgSz w:w="11907" w:h="16839"/>
          <w:pgMar w:top="888" w:right="650" w:bottom="1145" w:left="650" w:header="371" w:footer="852" w:gutter="0"/>
          <w:pgNumType w:start="8"/>
          <w:cols w:space="708"/>
        </w:sectPr>
      </w:pPr>
    </w:p>
    <w:tbl>
      <w:tblPr>
        <w:tblStyle w:val="TableNormal4"/>
        <w:tblW w:w="10542" w:type="dxa"/>
        <w:tblInd w:w="3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612"/>
        <w:gridCol w:w="626"/>
        <w:gridCol w:w="626"/>
        <w:gridCol w:w="627"/>
        <w:gridCol w:w="626"/>
        <w:gridCol w:w="626"/>
        <w:gridCol w:w="626"/>
        <w:gridCol w:w="627"/>
        <w:gridCol w:w="627"/>
        <w:gridCol w:w="626"/>
        <w:gridCol w:w="627"/>
        <w:gridCol w:w="626"/>
        <w:gridCol w:w="627"/>
        <w:gridCol w:w="627"/>
        <w:gridCol w:w="786"/>
      </w:tblGrid>
      <w:tr>
        <w:tblPrEx>
          <w:tblW w:w="10542" w:type="dxa"/>
          <w:tblInd w:w="31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78"/>
        </w:trPr>
        <w:tc>
          <w:tcPr>
            <w:tcW w:w="1612" w:type="dxa"/>
            <w:vAlign w:val="top"/>
          </w:tcPr>
          <w:p>
            <w:pPr>
              <w:spacing w:before="32" w:line="135" w:lineRule="exact"/>
              <w:ind w:left="546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5"/>
                <w:sz w:val="13"/>
                <w:szCs w:val="13"/>
              </w:rPr>
              <w:t>上涨城市数</w:t>
            </w:r>
          </w:p>
        </w:tc>
        <w:tc>
          <w:tcPr>
            <w:tcW w:w="626" w:type="dxa"/>
            <w:vAlign w:val="top"/>
          </w:tcPr>
          <w:p>
            <w:pPr>
              <w:spacing w:before="62" w:line="160" w:lineRule="auto"/>
              <w:ind w:left="284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3</w:t>
            </w:r>
          </w:p>
        </w:tc>
        <w:tc>
          <w:tcPr>
            <w:tcW w:w="626" w:type="dxa"/>
            <w:vAlign w:val="top"/>
          </w:tcPr>
          <w:p>
            <w:pPr>
              <w:spacing w:before="62" w:line="160" w:lineRule="auto"/>
              <w:ind w:left="285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3</w:t>
            </w:r>
          </w:p>
        </w:tc>
        <w:tc>
          <w:tcPr>
            <w:tcW w:w="627" w:type="dxa"/>
            <w:vAlign w:val="top"/>
          </w:tcPr>
          <w:p>
            <w:pPr>
              <w:spacing w:before="62" w:line="160" w:lineRule="auto"/>
              <w:ind w:left="286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3</w:t>
            </w:r>
          </w:p>
        </w:tc>
        <w:tc>
          <w:tcPr>
            <w:tcW w:w="626" w:type="dxa"/>
            <w:vAlign w:val="top"/>
          </w:tcPr>
          <w:p>
            <w:pPr>
              <w:spacing w:before="62" w:line="160" w:lineRule="auto"/>
              <w:ind w:left="286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2</w:t>
            </w:r>
          </w:p>
        </w:tc>
        <w:tc>
          <w:tcPr>
            <w:tcW w:w="626" w:type="dxa"/>
            <w:vAlign w:val="top"/>
          </w:tcPr>
          <w:p>
            <w:pPr>
              <w:spacing w:before="63" w:line="158" w:lineRule="auto"/>
              <w:ind w:left="291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1</w:t>
            </w:r>
          </w:p>
        </w:tc>
        <w:tc>
          <w:tcPr>
            <w:tcW w:w="626" w:type="dxa"/>
            <w:vAlign w:val="top"/>
          </w:tcPr>
          <w:p>
            <w:pPr>
              <w:spacing w:before="62" w:line="160" w:lineRule="auto"/>
              <w:ind w:left="285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0</w:t>
            </w:r>
          </w:p>
        </w:tc>
        <w:tc>
          <w:tcPr>
            <w:tcW w:w="627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7" w:type="dxa"/>
            <w:vAlign w:val="top"/>
          </w:tcPr>
          <w:p>
            <w:pPr>
              <w:spacing w:before="62" w:line="160" w:lineRule="auto"/>
              <w:ind w:left="288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3</w:t>
            </w:r>
          </w:p>
        </w:tc>
        <w:tc>
          <w:tcPr>
            <w:tcW w:w="626" w:type="dxa"/>
            <w:vAlign w:val="top"/>
          </w:tcPr>
          <w:p>
            <w:pPr>
              <w:spacing w:before="63" w:line="158" w:lineRule="auto"/>
              <w:ind w:left="284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4</w:t>
            </w:r>
          </w:p>
        </w:tc>
        <w:tc>
          <w:tcPr>
            <w:tcW w:w="627" w:type="dxa"/>
            <w:vAlign w:val="top"/>
          </w:tcPr>
          <w:p>
            <w:pPr>
              <w:spacing w:before="62" w:line="160" w:lineRule="auto"/>
              <w:ind w:left="289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2</w:t>
            </w:r>
          </w:p>
        </w:tc>
        <w:tc>
          <w:tcPr>
            <w:tcW w:w="626" w:type="dxa"/>
            <w:vAlign w:val="top"/>
          </w:tcPr>
          <w:p>
            <w:pPr>
              <w:spacing w:before="62" w:line="160" w:lineRule="auto"/>
              <w:ind w:left="286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0</w:t>
            </w:r>
          </w:p>
        </w:tc>
        <w:tc>
          <w:tcPr>
            <w:tcW w:w="627" w:type="dxa"/>
            <w:vAlign w:val="top"/>
          </w:tcPr>
          <w:p>
            <w:pPr>
              <w:spacing w:before="62" w:line="160" w:lineRule="auto"/>
              <w:ind w:left="287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0</w:t>
            </w:r>
          </w:p>
        </w:tc>
        <w:tc>
          <w:tcPr>
            <w:tcW w:w="627" w:type="dxa"/>
            <w:vAlign w:val="top"/>
          </w:tcPr>
          <w:p>
            <w:pPr>
              <w:spacing w:before="62" w:line="160" w:lineRule="auto"/>
              <w:ind w:left="290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2</w:t>
            </w:r>
          </w:p>
        </w:tc>
        <w:tc>
          <w:tcPr>
            <w:tcW w:w="786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542" w:type="dxa"/>
          <w:tblInd w:w="31" w:type="dxa"/>
          <w:tblLayout w:type="fixed"/>
        </w:tblPrEx>
        <w:trPr>
          <w:trHeight w:val="178"/>
        </w:trPr>
        <w:tc>
          <w:tcPr>
            <w:tcW w:w="1612" w:type="dxa"/>
            <w:vAlign w:val="top"/>
          </w:tcPr>
          <w:p>
            <w:pPr>
              <w:spacing w:before="32" w:line="135" w:lineRule="exact"/>
              <w:ind w:left="544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6"/>
                <w:sz w:val="13"/>
                <w:szCs w:val="13"/>
              </w:rPr>
              <w:t>持平城市数</w:t>
            </w:r>
          </w:p>
        </w:tc>
        <w:tc>
          <w:tcPr>
            <w:tcW w:w="626" w:type="dxa"/>
            <w:vAlign w:val="top"/>
          </w:tcPr>
          <w:p>
            <w:pPr>
              <w:spacing w:before="63" w:line="158" w:lineRule="auto"/>
              <w:ind w:left="289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1</w:t>
            </w:r>
          </w:p>
        </w:tc>
        <w:tc>
          <w:tcPr>
            <w:tcW w:w="626" w:type="dxa"/>
            <w:vAlign w:val="top"/>
          </w:tcPr>
          <w:p>
            <w:pPr>
              <w:spacing w:before="62" w:line="159" w:lineRule="auto"/>
              <w:ind w:left="283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0</w:t>
            </w:r>
          </w:p>
        </w:tc>
        <w:tc>
          <w:tcPr>
            <w:tcW w:w="627" w:type="dxa"/>
            <w:vAlign w:val="top"/>
          </w:tcPr>
          <w:p>
            <w:pPr>
              <w:spacing w:before="62" w:line="159" w:lineRule="auto"/>
              <w:ind w:left="283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0</w:t>
            </w:r>
          </w:p>
        </w:tc>
        <w:tc>
          <w:tcPr>
            <w:tcW w:w="626" w:type="dxa"/>
            <w:vAlign w:val="top"/>
          </w:tcPr>
          <w:p>
            <w:pPr>
              <w:spacing w:before="62" w:line="159" w:lineRule="auto"/>
              <w:ind w:left="283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0</w:t>
            </w:r>
          </w:p>
        </w:tc>
        <w:tc>
          <w:tcPr>
            <w:tcW w:w="626" w:type="dxa"/>
            <w:vAlign w:val="top"/>
          </w:tcPr>
          <w:p>
            <w:pPr>
              <w:spacing w:before="62" w:line="159" w:lineRule="auto"/>
              <w:ind w:left="284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0</w:t>
            </w:r>
          </w:p>
        </w:tc>
        <w:tc>
          <w:tcPr>
            <w:tcW w:w="626" w:type="dxa"/>
            <w:vAlign w:val="top"/>
          </w:tcPr>
          <w:p>
            <w:pPr>
              <w:spacing w:before="62" w:line="159" w:lineRule="auto"/>
              <w:ind w:left="285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0</w:t>
            </w:r>
          </w:p>
        </w:tc>
        <w:tc>
          <w:tcPr>
            <w:tcW w:w="62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7" w:type="dxa"/>
            <w:vAlign w:val="top"/>
          </w:tcPr>
          <w:p>
            <w:pPr>
              <w:spacing w:before="63" w:line="158" w:lineRule="auto"/>
              <w:ind w:left="292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1</w:t>
            </w:r>
          </w:p>
        </w:tc>
        <w:tc>
          <w:tcPr>
            <w:tcW w:w="626" w:type="dxa"/>
            <w:vAlign w:val="top"/>
          </w:tcPr>
          <w:p>
            <w:pPr>
              <w:spacing w:before="63" w:line="158" w:lineRule="auto"/>
              <w:ind w:left="292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1</w:t>
            </w:r>
          </w:p>
        </w:tc>
        <w:tc>
          <w:tcPr>
            <w:tcW w:w="627" w:type="dxa"/>
            <w:vAlign w:val="top"/>
          </w:tcPr>
          <w:p>
            <w:pPr>
              <w:spacing w:before="63" w:line="158" w:lineRule="auto"/>
              <w:ind w:left="293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1</w:t>
            </w:r>
          </w:p>
        </w:tc>
        <w:tc>
          <w:tcPr>
            <w:tcW w:w="626" w:type="dxa"/>
            <w:vAlign w:val="top"/>
          </w:tcPr>
          <w:p>
            <w:pPr>
              <w:spacing w:before="63" w:line="158" w:lineRule="auto"/>
              <w:ind w:left="293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1</w:t>
            </w:r>
          </w:p>
        </w:tc>
        <w:tc>
          <w:tcPr>
            <w:tcW w:w="627" w:type="dxa"/>
            <w:vAlign w:val="top"/>
          </w:tcPr>
          <w:p>
            <w:pPr>
              <w:spacing w:before="62" w:line="159" w:lineRule="auto"/>
              <w:ind w:left="287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0</w:t>
            </w:r>
          </w:p>
        </w:tc>
        <w:tc>
          <w:tcPr>
            <w:tcW w:w="627" w:type="dxa"/>
            <w:vAlign w:val="top"/>
          </w:tcPr>
          <w:p>
            <w:pPr>
              <w:spacing w:before="62" w:line="159" w:lineRule="auto"/>
              <w:ind w:left="287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0</w:t>
            </w:r>
          </w:p>
        </w:tc>
        <w:tc>
          <w:tcPr>
            <w:tcW w:w="78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542" w:type="dxa"/>
          <w:tblInd w:w="31" w:type="dxa"/>
          <w:tblLayout w:type="fixed"/>
        </w:tblPrEx>
        <w:trPr>
          <w:trHeight w:val="202"/>
        </w:trPr>
        <w:tc>
          <w:tcPr>
            <w:tcW w:w="1612" w:type="dxa"/>
            <w:tcBorders>
              <w:bottom w:val="single" w:sz="6" w:space="0" w:color="000000"/>
            </w:tcBorders>
            <w:vAlign w:val="top"/>
          </w:tcPr>
          <w:p>
            <w:pPr>
              <w:spacing w:before="33" w:line="171" w:lineRule="auto"/>
              <w:ind w:left="546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5"/>
                <w:sz w:val="13"/>
                <w:szCs w:val="13"/>
              </w:rPr>
              <w:t>下跌城市数</w:t>
            </w:r>
          </w:p>
        </w:tc>
        <w:tc>
          <w:tcPr>
            <w:tcW w:w="626" w:type="dxa"/>
            <w:vAlign w:val="top"/>
          </w:tcPr>
          <w:p>
            <w:pPr>
              <w:spacing w:before="63" w:line="187" w:lineRule="auto"/>
              <w:ind w:left="247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-1"/>
                <w:sz w:val="13"/>
                <w:szCs w:val="13"/>
              </w:rPr>
              <w:t>66</w:t>
            </w:r>
          </w:p>
        </w:tc>
        <w:tc>
          <w:tcPr>
            <w:tcW w:w="626" w:type="dxa"/>
            <w:vAlign w:val="top"/>
          </w:tcPr>
          <w:p>
            <w:pPr>
              <w:spacing w:before="63" w:line="187" w:lineRule="auto"/>
              <w:ind w:left="248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-1"/>
                <w:sz w:val="13"/>
                <w:szCs w:val="13"/>
              </w:rPr>
              <w:t>67</w:t>
            </w:r>
          </w:p>
        </w:tc>
        <w:tc>
          <w:tcPr>
            <w:tcW w:w="627" w:type="dxa"/>
            <w:vAlign w:val="top"/>
          </w:tcPr>
          <w:p>
            <w:pPr>
              <w:spacing w:before="63" w:line="187" w:lineRule="auto"/>
              <w:ind w:left="249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-1"/>
                <w:sz w:val="13"/>
                <w:szCs w:val="13"/>
              </w:rPr>
              <w:t>67</w:t>
            </w:r>
          </w:p>
        </w:tc>
        <w:tc>
          <w:tcPr>
            <w:tcW w:w="626" w:type="dxa"/>
            <w:vAlign w:val="top"/>
          </w:tcPr>
          <w:p>
            <w:pPr>
              <w:spacing w:before="63" w:line="187" w:lineRule="auto"/>
              <w:ind w:left="248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-1"/>
                <w:sz w:val="13"/>
                <w:szCs w:val="13"/>
              </w:rPr>
              <w:t>68</w:t>
            </w:r>
          </w:p>
        </w:tc>
        <w:tc>
          <w:tcPr>
            <w:tcW w:w="626" w:type="dxa"/>
            <w:vAlign w:val="top"/>
          </w:tcPr>
          <w:p>
            <w:pPr>
              <w:spacing w:before="63" w:line="187" w:lineRule="auto"/>
              <w:ind w:left="249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-1"/>
                <w:sz w:val="13"/>
                <w:szCs w:val="13"/>
              </w:rPr>
              <w:t>69</w:t>
            </w:r>
          </w:p>
        </w:tc>
        <w:tc>
          <w:tcPr>
            <w:tcW w:w="626" w:type="dxa"/>
            <w:vAlign w:val="top"/>
          </w:tcPr>
          <w:p>
            <w:pPr>
              <w:spacing w:before="63" w:line="187" w:lineRule="auto"/>
              <w:ind w:left="250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-1"/>
                <w:sz w:val="13"/>
                <w:szCs w:val="13"/>
              </w:rPr>
              <w:t>70</w:t>
            </w:r>
          </w:p>
        </w:tc>
        <w:tc>
          <w:tcPr>
            <w:tcW w:w="62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7" w:type="dxa"/>
            <w:vAlign w:val="top"/>
          </w:tcPr>
          <w:p>
            <w:pPr>
              <w:spacing w:before="63" w:line="187" w:lineRule="auto"/>
              <w:ind w:left="251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-1"/>
                <w:sz w:val="13"/>
                <w:szCs w:val="13"/>
              </w:rPr>
              <w:t>66</w:t>
            </w:r>
          </w:p>
        </w:tc>
        <w:tc>
          <w:tcPr>
            <w:tcW w:w="626" w:type="dxa"/>
            <w:vAlign w:val="top"/>
          </w:tcPr>
          <w:p>
            <w:pPr>
              <w:spacing w:before="63" w:line="187" w:lineRule="auto"/>
              <w:ind w:left="250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-1"/>
                <w:sz w:val="13"/>
                <w:szCs w:val="13"/>
              </w:rPr>
              <w:t>65</w:t>
            </w:r>
          </w:p>
        </w:tc>
        <w:tc>
          <w:tcPr>
            <w:tcW w:w="627" w:type="dxa"/>
            <w:vAlign w:val="top"/>
          </w:tcPr>
          <w:p>
            <w:pPr>
              <w:spacing w:before="63" w:line="187" w:lineRule="auto"/>
              <w:ind w:left="252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-1"/>
                <w:sz w:val="13"/>
                <w:szCs w:val="13"/>
              </w:rPr>
              <w:t>67</w:t>
            </w:r>
          </w:p>
        </w:tc>
        <w:tc>
          <w:tcPr>
            <w:tcW w:w="626" w:type="dxa"/>
            <w:vAlign w:val="top"/>
          </w:tcPr>
          <w:p>
            <w:pPr>
              <w:spacing w:before="63" w:line="187" w:lineRule="auto"/>
              <w:ind w:left="251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-1"/>
                <w:sz w:val="13"/>
                <w:szCs w:val="13"/>
              </w:rPr>
              <w:t>69</w:t>
            </w:r>
          </w:p>
        </w:tc>
        <w:tc>
          <w:tcPr>
            <w:tcW w:w="627" w:type="dxa"/>
            <w:vAlign w:val="top"/>
          </w:tcPr>
          <w:p>
            <w:pPr>
              <w:spacing w:before="63" w:line="187" w:lineRule="auto"/>
              <w:ind w:left="252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-1"/>
                <w:sz w:val="13"/>
                <w:szCs w:val="13"/>
              </w:rPr>
              <w:t>70</w:t>
            </w:r>
          </w:p>
        </w:tc>
        <w:tc>
          <w:tcPr>
            <w:tcW w:w="627" w:type="dxa"/>
            <w:vAlign w:val="top"/>
          </w:tcPr>
          <w:p>
            <w:pPr>
              <w:spacing w:before="63" w:line="187" w:lineRule="auto"/>
              <w:ind w:left="252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-1"/>
                <w:sz w:val="13"/>
                <w:szCs w:val="13"/>
              </w:rPr>
              <w:t>68</w:t>
            </w:r>
          </w:p>
        </w:tc>
        <w:tc>
          <w:tcPr>
            <w:tcW w:w="78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before="22" w:line="213" w:lineRule="auto"/>
        <w:ind w:left="143"/>
        <w:rPr>
          <w:sz w:val="16"/>
          <w:szCs w:val="16"/>
        </w:rPr>
      </w:pPr>
      <w:r>
        <w:rPr>
          <w:i/>
          <w:iCs/>
          <w:color w:val="004098"/>
          <w:spacing w:val="4"/>
          <w:sz w:val="16"/>
          <w:szCs w:val="16"/>
        </w:rPr>
        <w:t>资料来源：</w:t>
      </w:r>
      <w:r>
        <w:rPr>
          <w:rFonts w:ascii="Tahoma" w:eastAsia="Tahoma" w:hAnsi="Tahoma" w:cs="Tahoma"/>
          <w:color w:val="004098"/>
          <w:sz w:val="16"/>
          <w:szCs w:val="16"/>
        </w:rPr>
        <w:t>Wind</w:t>
      </w:r>
      <w:r>
        <w:rPr>
          <w:i/>
          <w:iCs/>
          <w:color w:val="004098"/>
          <w:spacing w:val="4"/>
          <w:sz w:val="16"/>
          <w:szCs w:val="16"/>
        </w:rPr>
        <w:t>，国盛证券研究所（城市数量统计范围为样本</w:t>
      </w:r>
      <w:r>
        <w:rPr>
          <w:rFonts w:ascii="Tahoma" w:eastAsia="Tahoma" w:hAnsi="Tahoma" w:cs="Tahoma"/>
          <w:color w:val="004098"/>
          <w:spacing w:val="4"/>
          <w:sz w:val="16"/>
          <w:szCs w:val="16"/>
        </w:rPr>
        <w:t>70</w:t>
      </w:r>
      <w:r>
        <w:rPr>
          <w:i/>
          <w:iCs/>
          <w:color w:val="004098"/>
          <w:spacing w:val="4"/>
          <w:sz w:val="16"/>
          <w:szCs w:val="16"/>
        </w:rPr>
        <w:t>城）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69" w:line="243" w:lineRule="auto"/>
        <w:ind w:left="2582" w:right="23" w:firstLine="14"/>
        <w:rPr>
          <w:sz w:val="21"/>
          <w:szCs w:val="21"/>
        </w:rPr>
      </w:pPr>
      <w:r>
        <w:rPr>
          <w:rFonts w:ascii="Tahoma" w:eastAsia="Tahoma" w:hAnsi="Tahoma" w:cs="Tahoma"/>
          <w:b/>
          <w:bCs/>
          <w:spacing w:val="-7"/>
          <w:sz w:val="21"/>
          <w:szCs w:val="21"/>
        </w:rPr>
        <w:t>LPR</w:t>
      </w:r>
      <w:r>
        <w:rPr>
          <w:rFonts w:ascii="Tahoma" w:eastAsia="Tahoma" w:hAnsi="Tahoma" w:cs="Tahoma"/>
          <w:b/>
          <w:bCs/>
          <w:spacing w:val="33"/>
          <w:sz w:val="21"/>
          <w:szCs w:val="21"/>
        </w:rPr>
        <w:t xml:space="preserve"> </w:t>
      </w:r>
      <w:r>
        <w:rPr>
          <w:spacing w:val="-7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下调</w:t>
      </w:r>
      <w:r>
        <w:rPr>
          <w:spacing w:val="-7"/>
          <w:sz w:val="21"/>
          <w:szCs w:val="21"/>
        </w:rPr>
        <w:t xml:space="preserve"> </w:t>
      </w:r>
      <w:r>
        <w:rPr>
          <w:rFonts w:ascii="Tahoma" w:eastAsia="Tahoma" w:hAnsi="Tahoma" w:cs="Tahoma"/>
          <w:b/>
          <w:bCs/>
          <w:spacing w:val="-7"/>
          <w:sz w:val="21"/>
          <w:szCs w:val="21"/>
        </w:rPr>
        <w:t>25BP</w:t>
      </w:r>
      <w:r>
        <w:rPr>
          <w:rFonts w:ascii="Tahoma" w:eastAsia="Tahoma" w:hAnsi="Tahoma" w:cs="Tahoma"/>
          <w:b/>
          <w:bCs/>
          <w:spacing w:val="20"/>
          <w:sz w:val="21"/>
          <w:szCs w:val="21"/>
        </w:rPr>
        <w:t xml:space="preserve"> </w:t>
      </w:r>
      <w:r>
        <w:rPr>
          <w:spacing w:val="-7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略超市场预期，</w:t>
      </w:r>
      <w:r>
        <w:rPr>
          <w:spacing w:val="-7"/>
          <w:sz w:val="21"/>
          <w:szCs w:val="21"/>
        </w:rPr>
        <w:t xml:space="preserve"> </w:t>
      </w:r>
      <w:r>
        <w:rPr>
          <w:spacing w:val="-7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继续提示地产可能出台大力度政策。</w:t>
      </w:r>
      <w:r>
        <w:rPr>
          <w:spacing w:val="-7"/>
          <w:sz w:val="21"/>
          <w:szCs w:val="21"/>
        </w:rPr>
        <w:t>据央行，</w:t>
      </w:r>
      <w:r>
        <w:rPr>
          <w:spacing w:val="-7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7"/>
          <w:sz w:val="21"/>
          <w:szCs w:val="21"/>
        </w:rPr>
        <w:t>2</w:t>
      </w:r>
      <w:r>
        <w:rPr>
          <w:rFonts w:ascii="Tahoma" w:eastAsia="Tahoma" w:hAnsi="Tahoma" w:cs="Tahoma"/>
          <w:spacing w:val="21"/>
          <w:sz w:val="21"/>
          <w:szCs w:val="21"/>
        </w:rPr>
        <w:t xml:space="preserve"> </w:t>
      </w:r>
      <w:r>
        <w:rPr>
          <w:spacing w:val="-7"/>
          <w:sz w:val="21"/>
          <w:szCs w:val="21"/>
        </w:rPr>
        <w:t>月</w:t>
      </w:r>
      <w:r>
        <w:rPr>
          <w:spacing w:val="-7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7"/>
          <w:sz w:val="21"/>
          <w:szCs w:val="21"/>
        </w:rPr>
        <w:t>20</w:t>
      </w:r>
      <w:r>
        <w:rPr>
          <w:rFonts w:ascii="Tahoma" w:eastAsia="Tahoma" w:hAnsi="Tahoma" w:cs="Tahoma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日</w:t>
      </w:r>
      <w:r>
        <w:rPr>
          <w:spacing w:val="-51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3"/>
          <w:sz w:val="21"/>
          <w:szCs w:val="21"/>
        </w:rPr>
        <w:t>5</w:t>
      </w:r>
      <w:r>
        <w:rPr>
          <w:rFonts w:ascii="Tahoma" w:eastAsia="Tahoma" w:hAnsi="Tahoma" w:cs="Tahoma"/>
          <w:spacing w:val="-23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年期以上</w:t>
      </w:r>
      <w:r>
        <w:rPr>
          <w:spacing w:val="-48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3"/>
          <w:sz w:val="21"/>
          <w:szCs w:val="21"/>
        </w:rPr>
        <w:t>LPR</w:t>
      </w:r>
      <w:r>
        <w:rPr>
          <w:rFonts w:ascii="Tahoma" w:eastAsia="Tahoma" w:hAnsi="Tahoma" w:cs="Tahoma"/>
          <w:spacing w:val="-17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下调</w:t>
      </w:r>
      <w:r>
        <w:rPr>
          <w:spacing w:val="-53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3"/>
          <w:sz w:val="21"/>
          <w:szCs w:val="21"/>
        </w:rPr>
        <w:t>25BP</w:t>
      </w:r>
      <w:r>
        <w:rPr>
          <w:rFonts w:ascii="Tahoma" w:eastAsia="Tahoma" w:hAnsi="Tahoma" w:cs="Tahoma"/>
          <w:spacing w:val="-17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至</w:t>
      </w:r>
      <w:r>
        <w:rPr>
          <w:spacing w:val="-55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3"/>
          <w:sz w:val="21"/>
          <w:szCs w:val="21"/>
        </w:rPr>
        <w:t>3.95%</w:t>
      </w:r>
      <w:r>
        <w:rPr>
          <w:rFonts w:ascii="Tahoma" w:eastAsia="Tahoma" w:hAnsi="Tahoma" w:cs="Tahoma"/>
          <w:spacing w:val="-39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，降幅为</w:t>
      </w:r>
      <w:r>
        <w:rPr>
          <w:spacing w:val="-4"/>
          <w:sz w:val="21"/>
          <w:szCs w:val="21"/>
        </w:rPr>
        <w:t>设立</w:t>
      </w:r>
      <w:r>
        <w:rPr>
          <w:spacing w:val="-51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4"/>
          <w:sz w:val="21"/>
          <w:szCs w:val="21"/>
        </w:rPr>
        <w:t xml:space="preserve">LPR </w:t>
      </w:r>
      <w:r>
        <w:rPr>
          <w:spacing w:val="-4"/>
          <w:sz w:val="21"/>
          <w:szCs w:val="21"/>
        </w:rPr>
        <w:t>以来单次最大降幅，也是</w:t>
      </w:r>
      <w:r>
        <w:rPr>
          <w:spacing w:val="-53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4"/>
          <w:sz w:val="21"/>
          <w:szCs w:val="21"/>
        </w:rPr>
        <w:t>2023</w:t>
      </w:r>
      <w:r>
        <w:rPr>
          <w:rFonts w:ascii="Tahoma" w:eastAsia="Tahoma" w:hAnsi="Tahoma" w:cs="Tahoma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年</w:t>
      </w:r>
      <w:r>
        <w:rPr>
          <w:spacing w:val="-3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3"/>
          <w:sz w:val="21"/>
          <w:szCs w:val="21"/>
        </w:rPr>
        <w:t>7</w:t>
      </w:r>
      <w:r>
        <w:rPr>
          <w:rFonts w:ascii="Tahoma" w:eastAsia="Tahoma" w:hAnsi="Tahoma" w:cs="Tahoma"/>
          <w:spacing w:val="40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月以来首次下调。</w:t>
      </w:r>
      <w:r>
        <w:rPr>
          <w:spacing w:val="-29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从时点看，整体符合此前市场预期；但从力度看，</w:t>
      </w:r>
      <w:r>
        <w:rPr>
          <w:rFonts w:ascii="Tahoma" w:eastAsia="Tahoma" w:hAnsi="Tahoma" w:cs="Tahoma"/>
          <w:spacing w:val="-3"/>
          <w:sz w:val="21"/>
          <w:szCs w:val="21"/>
        </w:rPr>
        <w:t>25BP</w:t>
      </w:r>
      <w:r>
        <w:rPr>
          <w:rFonts w:ascii="Tahoma" w:eastAsia="Tahoma" w:hAnsi="Tahoma" w:cs="Tahoma"/>
          <w:spacing w:val="42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的降幅</w:t>
      </w:r>
      <w:r>
        <w:rPr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略超市场预期，</w:t>
      </w:r>
      <w:r>
        <w:rPr>
          <w:spacing w:val="-5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释放了积极信号，</w:t>
      </w:r>
      <w:r>
        <w:rPr>
          <w:spacing w:val="-5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充分体现中央支持房地产行业平稳健康发展的态度。</w:t>
      </w:r>
      <w:r>
        <w:rPr>
          <w:spacing w:val="4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据贝壳数据，</w:t>
      </w:r>
      <w:r>
        <w:rPr>
          <w:rFonts w:ascii="Tahoma" w:eastAsia="Tahoma" w:hAnsi="Tahoma" w:cs="Tahoma"/>
          <w:spacing w:val="-1"/>
          <w:sz w:val="21"/>
          <w:szCs w:val="21"/>
        </w:rPr>
        <w:t>2</w:t>
      </w:r>
      <w:r>
        <w:rPr>
          <w:rFonts w:ascii="Tahoma" w:eastAsia="Tahoma" w:hAnsi="Tahoma" w:cs="Tahoma"/>
          <w:spacing w:val="62"/>
          <w:w w:val="10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月全国百城首套主流房贷利率为</w:t>
      </w:r>
      <w:r>
        <w:rPr>
          <w:spacing w:val="-1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1"/>
          <w:sz w:val="21"/>
          <w:szCs w:val="21"/>
        </w:rPr>
        <w:t>3.59%</w:t>
      </w:r>
      <w:r>
        <w:rPr>
          <w:rFonts w:ascii="Tahoma" w:eastAsia="Tahoma" w:hAnsi="Tahoma" w:cs="Tahoma"/>
          <w:spacing w:val="-37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，二套为</w:t>
      </w:r>
      <w:r>
        <w:rPr>
          <w:spacing w:val="-1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1"/>
          <w:sz w:val="21"/>
          <w:szCs w:val="21"/>
        </w:rPr>
        <w:t>4.16%</w:t>
      </w:r>
      <w:r>
        <w:rPr>
          <w:rFonts w:ascii="Tahoma" w:eastAsia="Tahoma" w:hAnsi="Tahoma" w:cs="Tahoma"/>
          <w:spacing w:val="-36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，环比均下降</w:t>
      </w:r>
      <w:r>
        <w:rPr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3"/>
          <w:sz w:val="21"/>
          <w:szCs w:val="21"/>
        </w:rPr>
        <w:t>25</w:t>
      </w:r>
      <w:r>
        <w:rPr>
          <w:rFonts w:ascii="Tahoma" w:eastAsia="Tahoma" w:hAnsi="Tahoma" w:cs="Tahoma"/>
          <w:sz w:val="21"/>
          <w:szCs w:val="21"/>
        </w:rPr>
        <w:t>bp</w:t>
      </w:r>
      <w:r>
        <w:rPr>
          <w:spacing w:val="3"/>
          <w:sz w:val="21"/>
          <w:szCs w:val="21"/>
        </w:rPr>
        <w:t>，与</w:t>
      </w:r>
      <w:r>
        <w:rPr>
          <w:spacing w:val="50"/>
          <w:sz w:val="21"/>
          <w:szCs w:val="21"/>
        </w:rPr>
        <w:t xml:space="preserve"> </w:t>
      </w:r>
      <w:r>
        <w:rPr>
          <w:rFonts w:ascii="Tahoma" w:eastAsia="Tahoma" w:hAnsi="Tahoma" w:cs="Tahoma"/>
          <w:sz w:val="21"/>
          <w:szCs w:val="21"/>
        </w:rPr>
        <w:t>LPR</w:t>
      </w:r>
      <w:r>
        <w:rPr>
          <w:rFonts w:ascii="Tahoma" w:eastAsia="Tahoma" w:hAnsi="Tahoma" w:cs="Tahoma"/>
          <w:spacing w:val="41"/>
          <w:w w:val="101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下调直接相关。一二三线城市首套房贷利率</w:t>
      </w:r>
      <w:r>
        <w:rPr>
          <w:spacing w:val="2"/>
          <w:sz w:val="21"/>
          <w:szCs w:val="21"/>
        </w:rPr>
        <w:t>分别为</w:t>
      </w:r>
      <w:r>
        <w:rPr>
          <w:spacing w:val="2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2"/>
          <w:sz w:val="21"/>
          <w:szCs w:val="21"/>
        </w:rPr>
        <w:t>3.88%</w:t>
      </w:r>
      <w:r>
        <w:rPr>
          <w:spacing w:val="2"/>
          <w:sz w:val="21"/>
          <w:szCs w:val="21"/>
        </w:rPr>
        <w:t>、</w:t>
      </w:r>
      <w:r>
        <w:rPr>
          <w:rFonts w:ascii="Tahoma" w:eastAsia="Tahoma" w:hAnsi="Tahoma" w:cs="Tahoma"/>
          <w:spacing w:val="2"/>
          <w:sz w:val="21"/>
          <w:szCs w:val="21"/>
        </w:rPr>
        <w:t>3.61%</w:t>
      </w:r>
      <w:r>
        <w:rPr>
          <w:rFonts w:ascii="Tahoma" w:eastAsia="Tahoma" w:hAnsi="Tahoma" w:cs="Tahoma"/>
          <w:spacing w:val="-33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、</w:t>
      </w:r>
      <w:r>
        <w:rPr>
          <w:sz w:val="21"/>
          <w:szCs w:val="21"/>
        </w:rPr>
        <w:t xml:space="preserve"> </w:t>
      </w:r>
      <w:r>
        <w:rPr>
          <w:rFonts w:ascii="Tahoma" w:eastAsia="Tahoma" w:hAnsi="Tahoma" w:cs="Tahoma"/>
          <w:sz w:val="21"/>
          <w:szCs w:val="21"/>
        </w:rPr>
        <w:t>3.57%</w:t>
      </w:r>
      <w:r>
        <w:rPr>
          <w:sz w:val="21"/>
          <w:szCs w:val="21"/>
        </w:rPr>
        <w:t>；二套房贷利率分别为</w:t>
      </w:r>
      <w:r>
        <w:rPr>
          <w:sz w:val="21"/>
          <w:szCs w:val="21"/>
        </w:rPr>
        <w:t xml:space="preserve"> </w:t>
      </w:r>
      <w:r>
        <w:rPr>
          <w:rFonts w:ascii="Tahoma" w:eastAsia="Tahoma" w:hAnsi="Tahoma" w:cs="Tahoma"/>
          <w:sz w:val="21"/>
          <w:szCs w:val="21"/>
        </w:rPr>
        <w:t>4.29%</w:t>
      </w:r>
      <w:r>
        <w:rPr>
          <w:sz w:val="21"/>
          <w:szCs w:val="21"/>
        </w:rPr>
        <w:t>、</w:t>
      </w:r>
      <w:r>
        <w:rPr>
          <w:rFonts w:ascii="Tahoma" w:eastAsia="Tahoma" w:hAnsi="Tahoma" w:cs="Tahoma"/>
          <w:sz w:val="21"/>
          <w:szCs w:val="21"/>
        </w:rPr>
        <w:t>4.1</w:t>
      </w:r>
      <w:r>
        <w:rPr>
          <w:rFonts w:ascii="Tahoma" w:eastAsia="Tahoma" w:hAnsi="Tahoma" w:cs="Tahoma"/>
          <w:spacing w:val="-1"/>
          <w:sz w:val="21"/>
          <w:szCs w:val="21"/>
        </w:rPr>
        <w:t>7%</w:t>
      </w:r>
      <w:r>
        <w:rPr>
          <w:spacing w:val="-1"/>
          <w:sz w:val="21"/>
          <w:szCs w:val="21"/>
        </w:rPr>
        <w:t>、</w:t>
      </w:r>
      <w:r>
        <w:rPr>
          <w:rFonts w:ascii="Tahoma" w:eastAsia="Tahoma" w:hAnsi="Tahoma" w:cs="Tahoma"/>
          <w:spacing w:val="-1"/>
          <w:sz w:val="21"/>
          <w:szCs w:val="21"/>
        </w:rPr>
        <w:t>4.15%</w:t>
      </w:r>
      <w:r>
        <w:rPr>
          <w:spacing w:val="-1"/>
          <w:sz w:val="21"/>
          <w:szCs w:val="21"/>
        </w:rPr>
        <w:t>。除北京核心区首套利率仍维持</w:t>
      </w:r>
      <w:r>
        <w:rPr>
          <w:sz w:val="21"/>
          <w:szCs w:val="21"/>
        </w:rPr>
        <w:t xml:space="preserve"> </w:t>
      </w:r>
      <w:r>
        <w:rPr>
          <w:sz w:val="21"/>
          <w:szCs w:val="21"/>
        </w:rPr>
        <w:t>正加点而高于</w:t>
      </w:r>
      <w:r>
        <w:rPr>
          <w:sz w:val="21"/>
          <w:szCs w:val="21"/>
        </w:rPr>
        <w:t xml:space="preserve"> </w:t>
      </w:r>
      <w:r>
        <w:rPr>
          <w:rFonts w:ascii="Tahoma" w:eastAsia="Tahoma" w:hAnsi="Tahoma" w:cs="Tahoma"/>
          <w:sz w:val="21"/>
          <w:szCs w:val="21"/>
        </w:rPr>
        <w:t>4%</w:t>
      </w:r>
      <w:r>
        <w:rPr>
          <w:sz w:val="21"/>
          <w:szCs w:val="21"/>
        </w:rPr>
        <w:t>，全国主要城市房贷利率均降至</w:t>
      </w:r>
      <w:r>
        <w:rPr>
          <w:sz w:val="21"/>
          <w:szCs w:val="21"/>
        </w:rPr>
        <w:t xml:space="preserve"> </w:t>
      </w:r>
      <w:r>
        <w:rPr>
          <w:rFonts w:ascii="Tahoma" w:eastAsia="Tahoma" w:hAnsi="Tahoma" w:cs="Tahoma"/>
          <w:sz w:val="21"/>
          <w:szCs w:val="21"/>
        </w:rPr>
        <w:t>4%</w:t>
      </w:r>
      <w:r>
        <w:rPr>
          <w:sz w:val="21"/>
          <w:szCs w:val="21"/>
        </w:rPr>
        <w:t>以内，我们认为将一定程度减轻</w:t>
      </w:r>
      <w:r>
        <w:rPr>
          <w:spacing w:val="6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购房者月供负担、降低购房门槛。但购房者信心的修复是</w:t>
      </w:r>
      <w:r>
        <w:rPr>
          <w:spacing w:val="-3"/>
          <w:sz w:val="21"/>
          <w:szCs w:val="21"/>
        </w:rPr>
        <w:t>漫长的，</w:t>
      </w:r>
      <w:r>
        <w:rPr>
          <w:spacing w:val="-3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我们继续提示地产更</w:t>
      </w:r>
      <w:r>
        <w:rPr>
          <w:sz w:val="21"/>
          <w:szCs w:val="21"/>
        </w:rPr>
        <w:t xml:space="preserve"> </w:t>
      </w:r>
      <w:r>
        <w:rPr>
          <w:spacing w:val="6"/>
          <w:sz w:val="21"/>
          <w:szCs w:val="21"/>
        </w:rPr>
        <w:t>多大力度政策出台的可能性，包括且不限于一线城市限购进一步松动（已在逐步推进</w:t>
      </w:r>
      <w:r>
        <w:rPr>
          <w:spacing w:val="2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中）、限贷如首付比例的进一步下调、房贷利率及交易税费进一步下调、“三大工程</w:t>
      </w:r>
      <w:r>
        <w:rPr>
          <w:spacing w:val="-6"/>
          <w:sz w:val="21"/>
          <w:szCs w:val="21"/>
        </w:rPr>
        <w:t>”相</w:t>
      </w:r>
      <w:r>
        <w:rPr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关政策继续发力等，</w:t>
      </w:r>
      <w:r>
        <w:rPr>
          <w:spacing w:val="-6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特别关注</w:t>
      </w:r>
      <w:r>
        <w:rPr>
          <w:spacing w:val="-42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6"/>
          <w:sz w:val="21"/>
          <w:szCs w:val="21"/>
        </w:rPr>
        <w:t xml:space="preserve">3 </w:t>
      </w:r>
      <w:r>
        <w:rPr>
          <w:spacing w:val="-6"/>
          <w:sz w:val="21"/>
          <w:szCs w:val="21"/>
        </w:rPr>
        <w:t>月大会前后。</w:t>
      </w:r>
    </w:p>
    <w:p>
      <w:pPr>
        <w:spacing w:line="243" w:lineRule="auto"/>
        <w:rPr>
          <w:sz w:val="21"/>
          <w:szCs w:val="21"/>
        </w:rPr>
        <w:sectPr>
          <w:headerReference w:type="default" r:id="rId168"/>
          <w:footerReference w:type="default" r:id="rId169"/>
          <w:type w:val="nextPage"/>
          <w:pgSz w:w="11907" w:h="16839"/>
          <w:pgMar w:top="888" w:right="650" w:bottom="1145" w:left="650" w:header="371" w:footer="852" w:gutter="0"/>
          <w:pgNumType w:start="9"/>
          <w:cols w:space="708"/>
          <w:titlePg w:val="0"/>
        </w:sectPr>
      </w:pPr>
    </w:p>
    <w:p>
      <w:pPr>
        <w:spacing w:before="56"/>
      </w:pPr>
      <w:r>
        <w:pict>
          <v:shape id="_x0000_s1029" style="width:538.2pt;height:1pt;margin-top:73.56pt;margin-left:33.96pt;mso-position-horizontal-relative:page;mso-position-vertical-relative:page;position:absolute;z-index:251664384" coordorigin="0,0" coordsize="10764,20" o:allowincell="f" path="m,19l5201,19l5201,l,l,19xem5477,19l10763,19l10763,l5477,l5477,19xe" filled="t" fillcolor="#004098" stroked="f"/>
        </w:pict>
      </w:r>
      <w:r>
        <w:pict>
          <v:shape id="_x0000_s1030" style="width:3.15pt;height:98.15pt;margin-top:103.36pt;margin-left:81.78pt;mso-position-horizontal-relative:page;mso-position-vertical-relative:page;position:absolute;z-index:-251654144" coordorigin="0,0" coordsize="63,1963" o:allowincell="f" path="m2,1962l2,2m2,1636l62,1636m2,1309l62,1309m2,983l62,983m2,656l62,656m2,328l62,328m2,2l62,2e" filled="f" strokecolor="black" strokeweight="0.25pt"/>
        </w:pict>
      </w:r>
      <w:r>
        <w:pict>
          <v:shape id="_x0000_s1031" style="width:165.55pt;height:54.6pt;margin-top:119.06pt;margin-left:84.57pt;mso-position-horizontal-relative:page;mso-position-vertical-relative:page;position:absolute;z-index:251663360" coordorigin="0,0" coordsize="3311,1091" o:allowincell="f" path="m15,15l151,15l288,15l425,261l562,261l698,261l835,505l972,505l1109,505l1246,505l1382,505l1517,505l1654,505l1790,505l1927,505l2064,505l2201,669l2338,669l2474,669l2611,669l2748,669l2885,669l3022,669l3158,669l3295,1076e" filled="f" strokecolor="#004098" strokeweight="1.5pt">
            <v:stroke endcap="round"/>
          </v:shape>
        </w:pict>
      </w:r>
      <w:r>
        <w:pict>
          <v:shape id="_x0000_s1032" style="width:538.2pt;height:1pt;margin-top:249.26pt;margin-left:33.96pt;mso-position-horizontal-relative:page;mso-position-vertical-relative:page;position:absolute;z-index:251665408" coordorigin="0,0" coordsize="10764,20" o:allowincell="f" path="m,19l5201,19l5201,l,l,19xem5477,19l10763,19l10763,l5477,l5477,19xe" filled="t" fillcolor="#004098" stroked="f"/>
        </w:pict>
      </w:r>
      <w:r>
        <w:pict>
          <v:shape id="_x0000_s1033" style="width:260.1pt;height:1pt;margin-top:481.63pt;margin-left:33.96pt;mso-position-horizontal-relative:page;mso-position-vertical-relative:page;position:absolute;z-index:251667456" coordorigin="0,0" coordsize="5202,20" o:allowincell="f" path="m,19l5201,19l5201,l,l,19xe" filled="t" fillcolor="#004098" stroked="f"/>
        </w:pict>
      </w:r>
      <w:r>
        <w:pict>
          <v:shape id="_x0000_s1034" style="width:264.35pt;height:1pt;margin-top:481.63pt;margin-left:307.85pt;mso-position-horizontal-relative:page;mso-position-vertical-relative:page;position:absolute;z-index:251666432" coordorigin="0,0" coordsize="5287,20" o:allowincell="f" path="m,19l5286,19l5286,l,l,19xe" filled="t" fillcolor="#004098" stroked="f"/>
        </w:pict>
      </w:r>
    </w:p>
    <w:p>
      <w:pPr>
        <w:sectPr>
          <w:headerReference w:type="default" r:id="rId170"/>
          <w:footerReference w:type="default" r:id="rId171"/>
          <w:pgSz w:w="11907" w:h="16839"/>
          <w:pgMar w:top="888" w:right="463" w:bottom="1145" w:left="650" w:header="371" w:footer="852" w:gutter="0"/>
          <w:pgNumType w:start="10"/>
          <w:cols w:num="1" w:space="708" w:equalWidth="0">
            <w:col w:w="10793" w:space="0"/>
          </w:cols>
        </w:sectPr>
      </w:pPr>
    </w:p>
    <w:p>
      <w:pPr>
        <w:pStyle w:val="BodyText"/>
        <w:spacing w:before="34" w:line="198" w:lineRule="auto"/>
        <w:ind w:left="151"/>
        <w:rPr>
          <w:rFonts w:ascii="Tahoma" w:eastAsia="Tahoma" w:hAnsi="Tahoma" w:cs="Tahoma"/>
          <w:sz w:val="16"/>
          <w:szCs w:val="16"/>
        </w:rPr>
      </w:pPr>
      <w:r>
        <w:rPr>
          <w:i/>
          <w:iCs/>
          <w:color w:val="004098"/>
          <w:spacing w:val="16"/>
          <w:sz w:val="16"/>
          <w:szCs w:val="16"/>
        </w:rPr>
        <w:t>图表</w:t>
      </w:r>
      <w:r>
        <w:rPr>
          <w:rFonts w:ascii="Tahoma" w:eastAsia="Tahoma" w:hAnsi="Tahoma" w:cs="Tahoma"/>
          <w:color w:val="004098"/>
          <w:spacing w:val="16"/>
          <w:sz w:val="16"/>
          <w:szCs w:val="16"/>
        </w:rPr>
        <w:t>3</w:t>
      </w:r>
      <w:r>
        <w:rPr>
          <w:i/>
          <w:iCs/>
          <w:color w:val="004098"/>
          <w:spacing w:val="16"/>
          <w:sz w:val="16"/>
          <w:szCs w:val="16"/>
        </w:rPr>
        <w:t>：</w:t>
      </w:r>
      <w:r>
        <w:rPr>
          <w:rFonts w:ascii="Tahoma" w:eastAsia="Tahoma" w:hAnsi="Tahoma" w:cs="Tahoma"/>
          <w:color w:val="004098"/>
          <w:spacing w:val="16"/>
          <w:sz w:val="16"/>
          <w:szCs w:val="16"/>
        </w:rPr>
        <w:t>5</w:t>
      </w:r>
      <w:r>
        <w:rPr>
          <w:i/>
          <w:iCs/>
          <w:color w:val="004098"/>
          <w:spacing w:val="16"/>
          <w:sz w:val="16"/>
          <w:szCs w:val="16"/>
        </w:rPr>
        <w:t>年期以上</w:t>
      </w:r>
      <w:r>
        <w:rPr>
          <w:rFonts w:ascii="Tahoma" w:eastAsia="Tahoma" w:hAnsi="Tahoma" w:cs="Tahoma"/>
          <w:color w:val="004098"/>
          <w:sz w:val="16"/>
          <w:szCs w:val="16"/>
        </w:rPr>
        <w:t>LPR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2" w:line="198" w:lineRule="auto"/>
        <w:rPr>
          <w:sz w:val="16"/>
          <w:szCs w:val="16"/>
        </w:rPr>
      </w:pPr>
      <w:r>
        <w:rPr>
          <w:i/>
          <w:iCs/>
          <w:color w:val="004098"/>
          <w:spacing w:val="2"/>
          <w:sz w:val="16"/>
          <w:szCs w:val="16"/>
        </w:rPr>
        <w:t>图表</w:t>
      </w:r>
      <w:r>
        <w:rPr>
          <w:rFonts w:ascii="Tahoma" w:eastAsia="Tahoma" w:hAnsi="Tahoma" w:cs="Tahoma"/>
          <w:color w:val="004098"/>
          <w:spacing w:val="2"/>
          <w:sz w:val="16"/>
          <w:szCs w:val="16"/>
        </w:rPr>
        <w:t>4</w:t>
      </w:r>
      <w:r>
        <w:rPr>
          <w:i/>
          <w:iCs/>
          <w:color w:val="004098"/>
          <w:spacing w:val="2"/>
          <w:sz w:val="16"/>
          <w:szCs w:val="16"/>
        </w:rPr>
        <w:t>：百城主流平均房贷利率及银行按揭贷平均放款周期（</w:t>
      </w:r>
      <w:r>
        <w:rPr>
          <w:rFonts w:ascii="Tahoma" w:eastAsia="Tahoma" w:hAnsi="Tahoma" w:cs="Tahoma"/>
          <w:color w:val="004098"/>
          <w:spacing w:val="2"/>
          <w:sz w:val="16"/>
          <w:szCs w:val="16"/>
        </w:rPr>
        <w:t>%</w:t>
      </w:r>
      <w:r>
        <w:rPr>
          <w:i/>
          <w:iCs/>
          <w:color w:val="004098"/>
          <w:spacing w:val="2"/>
          <w:sz w:val="16"/>
          <w:szCs w:val="16"/>
        </w:rPr>
        <w:t>，天）</w:t>
      </w:r>
    </w:p>
    <w:p>
      <w:pPr>
        <w:spacing w:line="198" w:lineRule="auto"/>
        <w:rPr>
          <w:sz w:val="16"/>
          <w:szCs w:val="16"/>
        </w:rPr>
        <w:sectPr>
          <w:headerReference w:type="default" r:id="rId172"/>
          <w:footerReference w:type="default" r:id="rId173"/>
          <w:type w:val="continuous"/>
          <w:pgSz w:w="11907" w:h="16839"/>
          <w:pgMar w:top="888" w:right="463" w:bottom="1145" w:left="650" w:header="371" w:footer="852" w:gutter="0"/>
          <w:pgNumType w:start="11"/>
          <w:cols w:num="2" w:space="708" w:equalWidth="0">
            <w:col w:w="5531" w:space="100"/>
            <w:col w:w="5163" w:space="0"/>
          </w:cols>
        </w:sectPr>
      </w:pPr>
    </w:p>
    <w:p>
      <w:pPr>
        <w:spacing w:line="63" w:lineRule="exact"/>
      </w:pPr>
    </w:p>
    <w:p>
      <w:pPr>
        <w:spacing w:line="63" w:lineRule="exact"/>
        <w:sectPr>
          <w:headerReference w:type="default" r:id="rId174"/>
          <w:footerReference w:type="default" r:id="rId175"/>
          <w:type w:val="continuous"/>
          <w:pgSz w:w="11907" w:h="16839"/>
          <w:pgMar w:top="888" w:right="463" w:bottom="1145" w:left="650" w:header="371" w:footer="852" w:gutter="0"/>
          <w:pgNumType w:start="12"/>
          <w:cols w:num="1" w:space="708" w:equalWidth="0">
            <w:col w:w="10793" w:space="0"/>
          </w:cols>
        </w:sect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54" w:line="361" w:lineRule="auto"/>
        <w:ind w:left="395" w:right="64"/>
        <w:jc w:val="both"/>
        <w:rPr>
          <w:rFonts w:ascii="Tahoma" w:eastAsia="Tahoma" w:hAnsi="Tahoma" w:cs="Tahoma"/>
          <w:sz w:val="18"/>
          <w:szCs w:val="18"/>
        </w:rPr>
      </w:pPr>
      <w:r>
        <w:rPr>
          <w:rFonts w:ascii="Tahoma" w:eastAsia="Tahoma" w:hAnsi="Tahoma" w:cs="Tahoma"/>
          <w:spacing w:val="-1"/>
          <w:sz w:val="18"/>
          <w:szCs w:val="18"/>
        </w:rPr>
        <w:t>4.8%</w:t>
      </w:r>
      <w:r>
        <w:rPr>
          <w:rFonts w:ascii="Tahoma" w:eastAsia="Tahoma" w:hAnsi="Tahoma" w:cs="Tahoma"/>
          <w:sz w:val="18"/>
          <w:szCs w:val="18"/>
        </w:rPr>
        <w:t xml:space="preserve"> </w:t>
      </w:r>
      <w:r>
        <w:rPr>
          <w:rFonts w:ascii="Tahoma" w:eastAsia="Tahoma" w:hAnsi="Tahoma" w:cs="Tahoma"/>
          <w:spacing w:val="-1"/>
          <w:sz w:val="18"/>
          <w:szCs w:val="18"/>
        </w:rPr>
        <w:t>4.6%</w:t>
      </w:r>
      <w:r>
        <w:rPr>
          <w:rFonts w:ascii="Tahoma" w:eastAsia="Tahoma" w:hAnsi="Tahoma" w:cs="Tahoma"/>
          <w:sz w:val="18"/>
          <w:szCs w:val="18"/>
        </w:rPr>
        <w:t xml:space="preserve"> </w:t>
      </w:r>
      <w:r>
        <w:rPr>
          <w:rFonts w:ascii="Tahoma" w:eastAsia="Tahoma" w:hAnsi="Tahoma" w:cs="Tahoma"/>
          <w:spacing w:val="-1"/>
          <w:sz w:val="18"/>
          <w:szCs w:val="18"/>
        </w:rPr>
        <w:t>4.4%</w:t>
      </w:r>
      <w:r>
        <w:rPr>
          <w:rFonts w:ascii="Tahoma" w:eastAsia="Tahoma" w:hAnsi="Tahoma" w:cs="Tahoma"/>
          <w:sz w:val="18"/>
          <w:szCs w:val="18"/>
        </w:rPr>
        <w:t xml:space="preserve"> </w:t>
      </w:r>
      <w:r>
        <w:rPr>
          <w:rFonts w:ascii="Tahoma" w:eastAsia="Tahoma" w:hAnsi="Tahoma" w:cs="Tahoma"/>
          <w:spacing w:val="-1"/>
          <w:sz w:val="18"/>
          <w:szCs w:val="18"/>
        </w:rPr>
        <w:t>4.2%</w:t>
      </w:r>
      <w:r>
        <w:rPr>
          <w:rFonts w:ascii="Tahoma" w:eastAsia="Tahoma" w:hAnsi="Tahoma" w:cs="Tahoma"/>
          <w:sz w:val="18"/>
          <w:szCs w:val="18"/>
        </w:rPr>
        <w:t xml:space="preserve"> </w:t>
      </w:r>
      <w:r>
        <w:rPr>
          <w:rFonts w:ascii="Tahoma" w:eastAsia="Tahoma" w:hAnsi="Tahoma" w:cs="Tahoma"/>
          <w:spacing w:val="-1"/>
          <w:sz w:val="18"/>
          <w:szCs w:val="18"/>
        </w:rPr>
        <w:t>4.0%</w:t>
      </w:r>
      <w:r>
        <w:rPr>
          <w:rFonts w:ascii="Tahoma" w:eastAsia="Tahoma" w:hAnsi="Tahoma" w:cs="Tahoma"/>
          <w:sz w:val="18"/>
          <w:szCs w:val="18"/>
        </w:rPr>
        <w:t xml:space="preserve"> </w:t>
      </w:r>
      <w:r>
        <w:rPr>
          <w:rFonts w:ascii="Tahoma" w:eastAsia="Tahoma" w:hAnsi="Tahoma" w:cs="Tahoma"/>
          <w:spacing w:val="-1"/>
          <w:sz w:val="18"/>
          <w:szCs w:val="18"/>
        </w:rPr>
        <w:t>3.8%</w:t>
      </w:r>
    </w:p>
    <w:p>
      <w:pPr>
        <w:spacing w:line="188" w:lineRule="auto"/>
        <w:ind w:left="400"/>
        <w:rPr>
          <w:rFonts w:ascii="Tahoma" w:eastAsia="Tahoma" w:hAnsi="Tahoma" w:cs="Tahoma"/>
          <w:sz w:val="18"/>
          <w:szCs w:val="18"/>
        </w:rPr>
      </w:pPr>
      <w:r>
        <w:rPr>
          <w:rFonts w:ascii="Tahoma" w:eastAsia="Tahoma" w:hAnsi="Tahoma" w:cs="Tahoma"/>
          <w:spacing w:val="-2"/>
          <w:sz w:val="18"/>
          <w:szCs w:val="18"/>
        </w:rPr>
        <w:t>3.6%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259" w:line="231" w:lineRule="auto"/>
        <w:ind w:left="773"/>
        <w:rPr>
          <w:sz w:val="19"/>
          <w:szCs w:val="19"/>
        </w:rPr>
      </w:pPr>
      <w:r>
        <w:rPr>
          <w:rFonts w:ascii="Tahoma" w:eastAsia="Tahoma" w:hAnsi="Tahoma" w:cs="Tahoma"/>
          <w:sz w:val="19"/>
          <w:szCs w:val="19"/>
        </w:rPr>
        <w:t>5</w:t>
      </w:r>
      <w:r>
        <w:rPr>
          <w:sz w:val="19"/>
          <w:szCs w:val="19"/>
        </w:rPr>
        <w:t>年期以上</w:t>
      </w:r>
      <w:r>
        <w:rPr>
          <w:rFonts w:ascii="Tahoma" w:eastAsia="Tahoma" w:hAnsi="Tahoma" w:cs="Tahoma"/>
          <w:sz w:val="19"/>
          <w:szCs w:val="19"/>
        </w:rPr>
        <w:t>LPR</w:t>
      </w:r>
      <w:r>
        <w:rPr>
          <w:sz w:val="19"/>
          <w:szCs w:val="19"/>
        </w:rPr>
        <w:t>（</w:t>
      </w:r>
      <w:r>
        <w:rPr>
          <w:rFonts w:ascii="Tahoma" w:eastAsia="Tahoma" w:hAnsi="Tahoma" w:cs="Tahoma"/>
          <w:sz w:val="19"/>
          <w:szCs w:val="19"/>
        </w:rPr>
        <w:t>%</w:t>
      </w:r>
      <w:r>
        <w:rPr>
          <w:sz w:val="19"/>
          <w:szCs w:val="19"/>
        </w:rPr>
        <w:t>）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48" w:line="189" w:lineRule="auto"/>
        <w:ind w:left="3391"/>
        <w:rPr>
          <w:rFonts w:ascii="Tahoma" w:eastAsia="Tahoma" w:hAnsi="Tahoma" w:cs="Tahoma"/>
          <w:sz w:val="16"/>
          <w:szCs w:val="16"/>
        </w:rPr>
      </w:pPr>
      <w:r>
        <w:rPr>
          <w:rFonts w:ascii="Tahoma" w:eastAsia="Tahoma" w:hAnsi="Tahoma" w:cs="Tahoma"/>
          <w:spacing w:val="-1"/>
          <w:sz w:val="16"/>
          <w:szCs w:val="16"/>
        </w:rPr>
        <w:t>3.95%</w:t>
      </w:r>
    </w:p>
    <w:p>
      <w:pPr>
        <w:spacing w:line="418" w:lineRule="auto"/>
        <w:rPr>
          <w:rFonts w:ascii="Arial"/>
          <w:sz w:val="21"/>
        </w:rPr>
      </w:pPr>
    </w:p>
    <w:p>
      <w:pPr>
        <w:spacing w:line="56" w:lineRule="exact"/>
      </w:pPr>
      <w:r>
        <w:rPr>
          <w:position w:val="-1"/>
        </w:rPr>
        <w:pict>
          <v:shape id="_x0000_i1035" style="width:171pt;height:2.8pt;mso-position-horizontal-relative:char;mso-position-vertical-relative:line" coordorigin="0,0" coordsize="3420,55" path="m2,53l62,53m2,53l3419,53m2,l2,53m274,l274,53m548,l548,53m822,l822,53m1095,l1095,53m1369,l1369,53m1642,l1642,53m1916,l1916,53m2190,l2190,53m2463,l2463,53m2737,l2737,53m3008,l3008,53m3282,l3282,53e" filled="f" strokecolor="black" strokeweight="0.25pt">
            <w10:wrap type="none"/>
          </v:shape>
        </w:pict>
      </w:r>
    </w:p>
    <w:p>
      <w:pPr>
        <w:spacing w:line="110" w:lineRule="exact"/>
      </w:pPr>
    </w:p>
    <w:tbl>
      <w:tblPr>
        <w:tblStyle w:val="TableNormal5"/>
        <w:tblW w:w="3402" w:type="dxa"/>
        <w:tblInd w:w="7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97"/>
        <w:gridCol w:w="273"/>
        <w:gridCol w:w="273"/>
        <w:gridCol w:w="274"/>
        <w:gridCol w:w="273"/>
        <w:gridCol w:w="274"/>
        <w:gridCol w:w="274"/>
        <w:gridCol w:w="273"/>
        <w:gridCol w:w="273"/>
        <w:gridCol w:w="274"/>
        <w:gridCol w:w="274"/>
        <w:gridCol w:w="273"/>
        <w:gridCol w:w="197"/>
      </w:tblGrid>
      <w:tr>
        <w:tblPrEx>
          <w:tblW w:w="3402" w:type="dxa"/>
          <w:tblInd w:w="7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581"/>
        </w:trPr>
        <w:tc>
          <w:tcPr>
            <w:tcW w:w="197" w:type="dxa"/>
            <w:textDirection w:val="tbRl"/>
            <w:vAlign w:val="top"/>
          </w:tcPr>
          <w:p>
            <w:pPr>
              <w:spacing w:before="75" w:line="122" w:lineRule="exact"/>
              <w:rPr>
                <w:rFonts w:ascii="Tahoma" w:eastAsia="Tahoma" w:hAnsi="Tahoma" w:cs="Tahoma"/>
                <w:sz w:val="16"/>
                <w:szCs w:val="16"/>
              </w:rPr>
            </w:pPr>
            <w:r>
              <w:rPr>
                <w:rFonts w:ascii="Tahoma" w:eastAsia="Tahoma" w:hAnsi="Tahoma" w:cs="Tahoma"/>
                <w:spacing w:val="-1"/>
                <w:position w:val="-2"/>
                <w:sz w:val="16"/>
                <w:szCs w:val="16"/>
              </w:rPr>
              <w:t>2022-02</w:t>
            </w:r>
          </w:p>
        </w:tc>
        <w:tc>
          <w:tcPr>
            <w:tcW w:w="273" w:type="dxa"/>
            <w:textDirection w:val="tbRl"/>
            <w:vAlign w:val="top"/>
          </w:tcPr>
          <w:p>
            <w:pPr>
              <w:spacing w:before="76" w:line="189" w:lineRule="auto"/>
              <w:rPr>
                <w:rFonts w:ascii="Tahoma" w:eastAsia="Tahoma" w:hAnsi="Tahoma" w:cs="Tahoma"/>
                <w:sz w:val="16"/>
                <w:szCs w:val="16"/>
              </w:rPr>
            </w:pPr>
            <w:r>
              <w:rPr>
                <w:rFonts w:ascii="Tahoma" w:eastAsia="Tahoma" w:hAnsi="Tahoma" w:cs="Tahoma"/>
                <w:spacing w:val="-1"/>
                <w:sz w:val="16"/>
                <w:szCs w:val="16"/>
              </w:rPr>
              <w:t>2022-04</w:t>
            </w:r>
          </w:p>
        </w:tc>
        <w:tc>
          <w:tcPr>
            <w:tcW w:w="273" w:type="dxa"/>
            <w:textDirection w:val="tbRl"/>
            <w:vAlign w:val="top"/>
          </w:tcPr>
          <w:p>
            <w:pPr>
              <w:spacing w:before="75" w:line="189" w:lineRule="auto"/>
              <w:rPr>
                <w:rFonts w:ascii="Tahoma" w:eastAsia="Tahoma" w:hAnsi="Tahoma" w:cs="Tahoma"/>
                <w:sz w:val="16"/>
                <w:szCs w:val="16"/>
              </w:rPr>
            </w:pPr>
            <w:r>
              <w:rPr>
                <w:rFonts w:ascii="Tahoma" w:eastAsia="Tahoma" w:hAnsi="Tahoma" w:cs="Tahoma"/>
                <w:spacing w:val="-1"/>
                <w:sz w:val="16"/>
                <w:szCs w:val="16"/>
              </w:rPr>
              <w:t>2022-06</w:t>
            </w:r>
          </w:p>
        </w:tc>
        <w:tc>
          <w:tcPr>
            <w:tcW w:w="274" w:type="dxa"/>
            <w:textDirection w:val="tbRl"/>
            <w:vAlign w:val="top"/>
          </w:tcPr>
          <w:p>
            <w:pPr>
              <w:spacing w:before="75" w:line="190" w:lineRule="auto"/>
              <w:rPr>
                <w:rFonts w:ascii="Tahoma" w:eastAsia="Tahoma" w:hAnsi="Tahoma" w:cs="Tahoma"/>
                <w:sz w:val="16"/>
                <w:szCs w:val="16"/>
              </w:rPr>
            </w:pPr>
            <w:r>
              <w:rPr>
                <w:rFonts w:ascii="Tahoma" w:eastAsia="Tahoma" w:hAnsi="Tahoma" w:cs="Tahoma"/>
                <w:spacing w:val="-1"/>
                <w:sz w:val="16"/>
                <w:szCs w:val="16"/>
              </w:rPr>
              <w:t>2022-08</w:t>
            </w:r>
          </w:p>
        </w:tc>
        <w:tc>
          <w:tcPr>
            <w:tcW w:w="273" w:type="dxa"/>
            <w:textDirection w:val="tbRl"/>
            <w:vAlign w:val="top"/>
          </w:tcPr>
          <w:p>
            <w:pPr>
              <w:spacing w:before="76" w:line="189" w:lineRule="auto"/>
              <w:jc w:val="right"/>
              <w:rPr>
                <w:rFonts w:ascii="Tahoma" w:eastAsia="Tahoma" w:hAnsi="Tahoma" w:cs="Tahoma"/>
                <w:sz w:val="16"/>
                <w:szCs w:val="16"/>
              </w:rPr>
            </w:pPr>
            <w:r>
              <w:rPr>
                <w:rFonts w:ascii="Tahoma" w:eastAsia="Tahoma" w:hAnsi="Tahoma" w:cs="Tahoma"/>
                <w:spacing w:val="-1"/>
                <w:sz w:val="16"/>
                <w:szCs w:val="16"/>
              </w:rPr>
              <w:t>2022-10</w:t>
            </w:r>
          </w:p>
        </w:tc>
        <w:tc>
          <w:tcPr>
            <w:tcW w:w="274" w:type="dxa"/>
            <w:textDirection w:val="tbRl"/>
            <w:vAlign w:val="top"/>
          </w:tcPr>
          <w:p>
            <w:pPr>
              <w:spacing w:before="76" w:line="189" w:lineRule="auto"/>
              <w:jc w:val="right"/>
              <w:rPr>
                <w:rFonts w:ascii="Tahoma" w:eastAsia="Tahoma" w:hAnsi="Tahoma" w:cs="Tahoma"/>
                <w:sz w:val="16"/>
                <w:szCs w:val="16"/>
              </w:rPr>
            </w:pPr>
            <w:r>
              <w:rPr>
                <w:rFonts w:ascii="Tahoma" w:eastAsia="Tahoma" w:hAnsi="Tahoma" w:cs="Tahoma"/>
                <w:spacing w:val="-1"/>
                <w:sz w:val="16"/>
                <w:szCs w:val="16"/>
              </w:rPr>
              <w:t>2022-12</w:t>
            </w:r>
          </w:p>
        </w:tc>
        <w:tc>
          <w:tcPr>
            <w:tcW w:w="274" w:type="dxa"/>
            <w:textDirection w:val="tbRl"/>
            <w:vAlign w:val="top"/>
          </w:tcPr>
          <w:p>
            <w:pPr>
              <w:spacing w:before="75" w:line="190" w:lineRule="auto"/>
              <w:jc w:val="right"/>
              <w:rPr>
                <w:rFonts w:ascii="Tahoma" w:eastAsia="Tahoma" w:hAnsi="Tahoma" w:cs="Tahoma"/>
                <w:sz w:val="16"/>
                <w:szCs w:val="16"/>
              </w:rPr>
            </w:pPr>
            <w:r>
              <w:rPr>
                <w:rFonts w:ascii="Tahoma" w:eastAsia="Tahoma" w:hAnsi="Tahoma" w:cs="Tahoma"/>
                <w:spacing w:val="-1"/>
                <w:sz w:val="16"/>
                <w:szCs w:val="16"/>
              </w:rPr>
              <w:t>2023-02</w:t>
            </w:r>
          </w:p>
        </w:tc>
        <w:tc>
          <w:tcPr>
            <w:tcW w:w="273" w:type="dxa"/>
            <w:textDirection w:val="tbRl"/>
            <w:vAlign w:val="top"/>
          </w:tcPr>
          <w:p>
            <w:pPr>
              <w:spacing w:before="76" w:line="189" w:lineRule="auto"/>
              <w:rPr>
                <w:rFonts w:ascii="Tahoma" w:eastAsia="Tahoma" w:hAnsi="Tahoma" w:cs="Tahoma"/>
                <w:sz w:val="16"/>
                <w:szCs w:val="16"/>
              </w:rPr>
            </w:pPr>
            <w:r>
              <w:rPr>
                <w:rFonts w:ascii="Tahoma" w:eastAsia="Tahoma" w:hAnsi="Tahoma" w:cs="Tahoma"/>
                <w:spacing w:val="-1"/>
                <w:sz w:val="16"/>
                <w:szCs w:val="16"/>
              </w:rPr>
              <w:t>2023-04</w:t>
            </w:r>
          </w:p>
        </w:tc>
        <w:tc>
          <w:tcPr>
            <w:tcW w:w="273" w:type="dxa"/>
            <w:textDirection w:val="tbRl"/>
            <w:vAlign w:val="top"/>
          </w:tcPr>
          <w:p>
            <w:pPr>
              <w:spacing w:before="75" w:line="189" w:lineRule="auto"/>
              <w:rPr>
                <w:rFonts w:ascii="Tahoma" w:eastAsia="Tahoma" w:hAnsi="Tahoma" w:cs="Tahoma"/>
                <w:sz w:val="16"/>
                <w:szCs w:val="16"/>
              </w:rPr>
            </w:pPr>
            <w:r>
              <w:rPr>
                <w:rFonts w:ascii="Tahoma" w:eastAsia="Tahoma" w:hAnsi="Tahoma" w:cs="Tahoma"/>
                <w:spacing w:val="-1"/>
                <w:sz w:val="16"/>
                <w:szCs w:val="16"/>
              </w:rPr>
              <w:t>2023-06</w:t>
            </w:r>
          </w:p>
        </w:tc>
        <w:tc>
          <w:tcPr>
            <w:tcW w:w="274" w:type="dxa"/>
            <w:textDirection w:val="tbRl"/>
            <w:vAlign w:val="top"/>
          </w:tcPr>
          <w:p>
            <w:pPr>
              <w:spacing w:before="75" w:line="190" w:lineRule="auto"/>
              <w:rPr>
                <w:rFonts w:ascii="Tahoma" w:eastAsia="Tahoma" w:hAnsi="Tahoma" w:cs="Tahoma"/>
                <w:sz w:val="16"/>
                <w:szCs w:val="16"/>
              </w:rPr>
            </w:pPr>
            <w:r>
              <w:rPr>
                <w:rFonts w:ascii="Tahoma" w:eastAsia="Tahoma" w:hAnsi="Tahoma" w:cs="Tahoma"/>
                <w:spacing w:val="-1"/>
                <w:sz w:val="16"/>
                <w:szCs w:val="16"/>
              </w:rPr>
              <w:t>2023-08</w:t>
            </w:r>
          </w:p>
        </w:tc>
        <w:tc>
          <w:tcPr>
            <w:tcW w:w="274" w:type="dxa"/>
            <w:textDirection w:val="tbRl"/>
            <w:vAlign w:val="top"/>
          </w:tcPr>
          <w:p>
            <w:pPr>
              <w:spacing w:before="76" w:line="189" w:lineRule="auto"/>
              <w:jc w:val="right"/>
              <w:rPr>
                <w:rFonts w:ascii="Tahoma" w:eastAsia="Tahoma" w:hAnsi="Tahoma" w:cs="Tahoma"/>
                <w:sz w:val="16"/>
                <w:szCs w:val="16"/>
              </w:rPr>
            </w:pPr>
            <w:r>
              <w:rPr>
                <w:rFonts w:ascii="Tahoma" w:eastAsia="Tahoma" w:hAnsi="Tahoma" w:cs="Tahoma"/>
                <w:spacing w:val="-1"/>
                <w:sz w:val="16"/>
                <w:szCs w:val="16"/>
              </w:rPr>
              <w:t>2023-10</w:t>
            </w:r>
          </w:p>
        </w:tc>
        <w:tc>
          <w:tcPr>
            <w:tcW w:w="273" w:type="dxa"/>
            <w:textDirection w:val="tbRl"/>
            <w:vAlign w:val="top"/>
          </w:tcPr>
          <w:p>
            <w:pPr>
              <w:spacing w:before="75" w:line="189" w:lineRule="auto"/>
              <w:jc w:val="right"/>
              <w:rPr>
                <w:rFonts w:ascii="Tahoma" w:eastAsia="Tahoma" w:hAnsi="Tahoma" w:cs="Tahoma"/>
                <w:sz w:val="16"/>
                <w:szCs w:val="16"/>
              </w:rPr>
            </w:pPr>
            <w:r>
              <w:rPr>
                <w:rFonts w:ascii="Tahoma" w:eastAsia="Tahoma" w:hAnsi="Tahoma" w:cs="Tahoma"/>
                <w:spacing w:val="-1"/>
                <w:sz w:val="16"/>
                <w:szCs w:val="16"/>
              </w:rPr>
              <w:t>2023-12</w:t>
            </w:r>
          </w:p>
        </w:tc>
        <w:tc>
          <w:tcPr>
            <w:tcW w:w="197" w:type="dxa"/>
            <w:textDirection w:val="tbRl"/>
            <w:vAlign w:val="top"/>
          </w:tcPr>
          <w:p>
            <w:pPr>
              <w:spacing w:line="189" w:lineRule="auto"/>
              <w:rPr>
                <w:rFonts w:ascii="Tahoma" w:eastAsia="Tahoma" w:hAnsi="Tahoma" w:cs="Tahoma"/>
                <w:sz w:val="16"/>
                <w:szCs w:val="16"/>
              </w:rPr>
            </w:pPr>
            <w:r>
              <w:rPr>
                <w:rFonts w:ascii="Tahoma" w:eastAsia="Tahoma" w:hAnsi="Tahoma" w:cs="Tahoma"/>
                <w:spacing w:val="-1"/>
                <w:sz w:val="16"/>
                <w:szCs w:val="16"/>
              </w:rPr>
              <w:t>2024-02</w:t>
            </w:r>
          </w:p>
        </w:tc>
      </w:tr>
    </w:tbl>
    <w:p>
      <w:pPr>
        <w:spacing w:line="47" w:lineRule="exact"/>
        <w:rPr>
          <w:rFonts w:ascii="Arial"/>
          <w:sz w:val="4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54" w:line="329" w:lineRule="exact"/>
        <w:ind w:left="148"/>
        <w:rPr>
          <w:rFonts w:ascii="Tahoma" w:eastAsia="Tahoma" w:hAnsi="Tahoma" w:cs="Tahoma"/>
          <w:sz w:val="18"/>
          <w:szCs w:val="18"/>
        </w:rPr>
      </w:pPr>
      <w:r>
        <w:rPr>
          <w:rFonts w:ascii="Tahoma" w:eastAsia="Tahoma" w:hAnsi="Tahoma" w:cs="Tahoma"/>
          <w:spacing w:val="-2"/>
          <w:position w:val="13"/>
          <w:sz w:val="18"/>
          <w:szCs w:val="18"/>
        </w:rPr>
        <w:t>6.0%</w:t>
      </w:r>
    </w:p>
    <w:p>
      <w:pPr>
        <w:spacing w:line="188" w:lineRule="auto"/>
        <w:ind w:left="152"/>
        <w:rPr>
          <w:rFonts w:ascii="Tahoma" w:eastAsia="Tahoma" w:hAnsi="Tahoma" w:cs="Tahoma"/>
          <w:sz w:val="18"/>
          <w:szCs w:val="18"/>
        </w:rPr>
      </w:pPr>
      <w:r>
        <w:rPr>
          <w:rFonts w:ascii="Tahoma" w:eastAsia="Tahoma" w:hAnsi="Tahoma" w:cs="Tahoma"/>
          <w:spacing w:val="-3"/>
          <w:sz w:val="18"/>
          <w:szCs w:val="18"/>
        </w:rPr>
        <w:t>5.5%</w:t>
      </w:r>
    </w:p>
    <w:p>
      <w:pPr>
        <w:spacing w:before="158" w:line="188" w:lineRule="auto"/>
        <w:ind w:left="152"/>
        <w:rPr>
          <w:rFonts w:ascii="Tahoma" w:eastAsia="Tahoma" w:hAnsi="Tahoma" w:cs="Tahoma"/>
          <w:sz w:val="18"/>
          <w:szCs w:val="18"/>
        </w:rPr>
      </w:pPr>
      <w:r>
        <w:rPr>
          <w:rFonts w:ascii="Tahoma" w:eastAsia="Tahoma" w:hAnsi="Tahoma" w:cs="Tahoma"/>
          <w:spacing w:val="-3"/>
          <w:sz w:val="18"/>
          <w:szCs w:val="18"/>
        </w:rPr>
        <w:t>5.0%</w:t>
      </w:r>
    </w:p>
    <w:p>
      <w:pPr>
        <w:spacing w:before="157" w:line="188" w:lineRule="auto"/>
        <w:ind w:left="144"/>
        <w:rPr>
          <w:rFonts w:ascii="Tahoma" w:eastAsia="Tahoma" w:hAnsi="Tahoma" w:cs="Tahoma"/>
          <w:sz w:val="18"/>
          <w:szCs w:val="18"/>
        </w:rPr>
      </w:pPr>
      <w:r>
        <w:rPr>
          <w:rFonts w:ascii="Tahoma" w:eastAsia="Tahoma" w:hAnsi="Tahoma" w:cs="Tahoma"/>
          <w:spacing w:val="-1"/>
          <w:sz w:val="18"/>
          <w:szCs w:val="18"/>
        </w:rPr>
        <w:t>4.5%</w:t>
      </w:r>
    </w:p>
    <w:p>
      <w:pPr>
        <w:spacing w:before="158" w:line="188" w:lineRule="auto"/>
        <w:ind w:left="144"/>
        <w:rPr>
          <w:rFonts w:ascii="Tahoma" w:eastAsia="Tahoma" w:hAnsi="Tahoma" w:cs="Tahoma"/>
          <w:sz w:val="18"/>
          <w:szCs w:val="18"/>
        </w:rPr>
      </w:pPr>
      <w:r>
        <w:rPr>
          <w:rFonts w:ascii="Tahoma" w:eastAsia="Tahoma" w:hAnsi="Tahoma" w:cs="Tahoma"/>
          <w:spacing w:val="-1"/>
          <w:sz w:val="18"/>
          <w:szCs w:val="18"/>
        </w:rPr>
        <w:t>4.0%</w:t>
      </w:r>
    </w:p>
    <w:p>
      <w:pPr>
        <w:spacing w:before="159" w:line="188" w:lineRule="auto"/>
        <w:ind w:left="149"/>
        <w:rPr>
          <w:rFonts w:ascii="Tahoma" w:eastAsia="Tahoma" w:hAnsi="Tahoma" w:cs="Tahoma"/>
          <w:sz w:val="18"/>
          <w:szCs w:val="18"/>
        </w:rPr>
      </w:pPr>
      <w:r>
        <w:rPr>
          <w:rFonts w:ascii="Tahoma" w:eastAsia="Tahoma" w:hAnsi="Tahoma" w:cs="Tahoma"/>
          <w:spacing w:val="-2"/>
          <w:sz w:val="18"/>
          <w:szCs w:val="18"/>
        </w:rPr>
        <w:t>3.5%</w:t>
      </w:r>
    </w:p>
    <w:p>
      <w:pPr>
        <w:spacing w:before="158" w:line="188" w:lineRule="auto"/>
        <w:ind w:left="149"/>
        <w:rPr>
          <w:rFonts w:ascii="Tahoma" w:eastAsia="Tahoma" w:hAnsi="Tahoma" w:cs="Tahoma"/>
          <w:sz w:val="18"/>
          <w:szCs w:val="18"/>
        </w:rPr>
      </w:pPr>
      <w:r>
        <w:rPr>
          <w:rFonts w:ascii="Tahoma" w:eastAsia="Tahoma" w:hAnsi="Tahoma" w:cs="Tahoma"/>
          <w:spacing w:val="-2"/>
          <w:sz w:val="18"/>
          <w:szCs w:val="18"/>
        </w:rPr>
        <w:t>3.0%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9" w:line="196" w:lineRule="exact"/>
        <w:ind w:right="85" w:firstLine="15"/>
      </w:pPr>
      <w:r>
        <w:drawing>
          <wp:inline distT="0" distB="0" distL="0" distR="0">
            <wp:extent cx="243840" cy="62093"/>
            <wp:effectExtent l="0" t="0" r="0" b="0"/>
            <wp:docPr id="310" name="IM 3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0" name="IM 310"/>
                    <pic:cNvPicPr/>
                  </pic:nvPicPr>
                  <pic:blipFill>
                    <a:blip xmlns:r="http://schemas.openxmlformats.org/officeDocument/2006/relationships" r:embed="rId176"/>
                    <a:stretch>
                      <a:fillRect/>
                    </a:stretch>
                  </pic:blipFill>
                  <pic:spPr>
                    <a:xfrm>
                      <a:off x="0" y="0"/>
                      <a:ext cx="243840" cy="620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7"/>
        </w:rPr>
        <w:t xml:space="preserve"> </w:t>
      </w:r>
      <w:r>
        <w:rPr>
          <w:spacing w:val="-1"/>
        </w:rPr>
        <w:t>百城银行平均放款周期（天，右轴）</w:t>
      </w:r>
      <w:r>
        <w:t xml:space="preserve"> </w:t>
      </w:r>
      <w:r>
        <w:rPr>
          <w:rFonts w:ascii="Microsoft YaHei" w:eastAsia="Microsoft YaHei" w:hAnsi="Microsoft YaHei" w:cs="Microsoft YaHei"/>
          <w:color w:val="004098"/>
          <w:spacing w:val="10"/>
          <w:position w:val="2"/>
          <w:sz w:val="36"/>
          <w:szCs w:val="36"/>
        </w:rPr>
        <w:t>─</w:t>
      </w:r>
      <w:r>
        <w:rPr>
          <w:rFonts w:ascii="Microsoft YaHei" w:eastAsia="Microsoft YaHei" w:hAnsi="Microsoft YaHei" w:cs="Microsoft YaHei"/>
          <w:color w:val="004098"/>
          <w:spacing w:val="-66"/>
          <w:position w:val="2"/>
          <w:sz w:val="36"/>
          <w:szCs w:val="36"/>
        </w:rPr>
        <w:t xml:space="preserve"> </w:t>
      </w:r>
      <w:r>
        <w:rPr>
          <w:spacing w:val="10"/>
          <w:position w:val="-2"/>
        </w:rPr>
        <w:t>百城首套主流房贷利率（左轴）</w:t>
      </w:r>
    </w:p>
    <w:p>
      <w:pPr>
        <w:pStyle w:val="BodyText"/>
        <w:spacing w:line="212" w:lineRule="exact"/>
      </w:pPr>
      <w:r>
        <w:rPr>
          <w:rFonts w:ascii="Arial" w:eastAsia="Arial" w:hAnsi="Arial" w:cs="Arial"/>
          <w:color w:val="8ECFE6"/>
          <w:spacing w:val="3"/>
          <w:position w:val="4"/>
          <w:sz w:val="36"/>
          <w:szCs w:val="36"/>
        </w:rPr>
        <w:t>—</w:t>
      </w:r>
      <w:r>
        <w:rPr>
          <w:rFonts w:ascii="Arial" w:eastAsia="Arial" w:hAnsi="Arial" w:cs="Arial"/>
          <w:color w:val="8ECFE6"/>
          <w:spacing w:val="-59"/>
          <w:position w:val="4"/>
          <w:sz w:val="36"/>
          <w:szCs w:val="36"/>
        </w:rPr>
        <w:t xml:space="preserve"> </w:t>
      </w:r>
      <w:r>
        <w:rPr>
          <w:spacing w:val="3"/>
        </w:rPr>
        <w:t>百城二套主流房贷利率（左轴）</w:t>
      </w:r>
    </w:p>
    <w:p>
      <w:pPr>
        <w:spacing w:before="1" w:line="1979" w:lineRule="exact"/>
        <w:ind w:firstLine="12"/>
      </w:pPr>
      <w:r>
        <w:rPr>
          <w:position w:val="-39"/>
        </w:rPr>
        <w:drawing>
          <wp:inline distT="0" distB="0" distL="0" distR="0">
            <wp:extent cx="2127313" cy="1256665"/>
            <wp:effectExtent l="0" t="0" r="0" b="0"/>
            <wp:docPr id="312" name="IM 3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2" name="IM 312"/>
                    <pic:cNvPicPr/>
                  </pic:nvPicPr>
                  <pic:blipFill>
                    <a:blip xmlns:r="http://schemas.openxmlformats.org/officeDocument/2006/relationships" r:embed="rId177"/>
                    <a:stretch>
                      <a:fillRect/>
                    </a:stretch>
                  </pic:blipFill>
                  <pic:spPr>
                    <a:xfrm>
                      <a:off x="0" y="0"/>
                      <a:ext cx="2127313" cy="1256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08" w:lineRule="exact"/>
      </w:pPr>
    </w:p>
    <w:tbl>
      <w:tblPr>
        <w:tblStyle w:val="TableNormal5"/>
        <w:tblW w:w="3330" w:type="dxa"/>
        <w:tblInd w:w="1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95"/>
        <w:gridCol w:w="267"/>
        <w:gridCol w:w="267"/>
        <w:gridCol w:w="268"/>
        <w:gridCol w:w="267"/>
        <w:gridCol w:w="268"/>
        <w:gridCol w:w="268"/>
        <w:gridCol w:w="267"/>
        <w:gridCol w:w="267"/>
        <w:gridCol w:w="268"/>
        <w:gridCol w:w="267"/>
        <w:gridCol w:w="267"/>
        <w:gridCol w:w="194"/>
      </w:tblGrid>
      <w:tr>
        <w:tblPrEx>
          <w:tblW w:w="3330" w:type="dxa"/>
          <w:tblInd w:w="19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579"/>
        </w:trPr>
        <w:tc>
          <w:tcPr>
            <w:tcW w:w="195" w:type="dxa"/>
            <w:textDirection w:val="tbRl"/>
            <w:vAlign w:val="top"/>
          </w:tcPr>
          <w:p>
            <w:pPr>
              <w:spacing w:before="72" w:line="122" w:lineRule="exact"/>
              <w:jc w:val="right"/>
              <w:rPr>
                <w:rFonts w:ascii="Tahoma" w:eastAsia="Tahoma" w:hAnsi="Tahoma" w:cs="Tahoma"/>
                <w:sz w:val="16"/>
                <w:szCs w:val="16"/>
              </w:rPr>
            </w:pPr>
            <w:r>
              <w:rPr>
                <w:rFonts w:ascii="Tahoma" w:eastAsia="Tahoma" w:hAnsi="Tahoma" w:cs="Tahoma"/>
                <w:spacing w:val="-1"/>
                <w:position w:val="-2"/>
                <w:sz w:val="16"/>
                <w:szCs w:val="16"/>
              </w:rPr>
              <w:t>2022-02</w:t>
            </w:r>
          </w:p>
        </w:tc>
        <w:tc>
          <w:tcPr>
            <w:tcW w:w="267" w:type="dxa"/>
            <w:textDirection w:val="tbRl"/>
            <w:vAlign w:val="top"/>
          </w:tcPr>
          <w:p>
            <w:pPr>
              <w:spacing w:before="73" w:line="189" w:lineRule="auto"/>
              <w:rPr>
                <w:rFonts w:ascii="Tahoma" w:eastAsia="Tahoma" w:hAnsi="Tahoma" w:cs="Tahoma"/>
                <w:sz w:val="16"/>
                <w:szCs w:val="16"/>
              </w:rPr>
            </w:pPr>
            <w:r>
              <w:rPr>
                <w:rFonts w:ascii="Tahoma" w:eastAsia="Tahoma" w:hAnsi="Tahoma" w:cs="Tahoma"/>
                <w:spacing w:val="-1"/>
                <w:sz w:val="16"/>
                <w:szCs w:val="16"/>
              </w:rPr>
              <w:t>2022-04</w:t>
            </w:r>
          </w:p>
        </w:tc>
        <w:tc>
          <w:tcPr>
            <w:tcW w:w="267" w:type="dxa"/>
            <w:textDirection w:val="tbRl"/>
            <w:vAlign w:val="top"/>
          </w:tcPr>
          <w:p>
            <w:pPr>
              <w:spacing w:before="72" w:line="189" w:lineRule="auto"/>
              <w:rPr>
                <w:rFonts w:ascii="Tahoma" w:eastAsia="Tahoma" w:hAnsi="Tahoma" w:cs="Tahoma"/>
                <w:sz w:val="16"/>
                <w:szCs w:val="16"/>
              </w:rPr>
            </w:pPr>
            <w:r>
              <w:rPr>
                <w:rFonts w:ascii="Tahoma" w:eastAsia="Tahoma" w:hAnsi="Tahoma" w:cs="Tahoma"/>
                <w:spacing w:val="-1"/>
                <w:sz w:val="16"/>
                <w:szCs w:val="16"/>
              </w:rPr>
              <w:t>2022-06</w:t>
            </w:r>
          </w:p>
        </w:tc>
        <w:tc>
          <w:tcPr>
            <w:tcW w:w="268" w:type="dxa"/>
            <w:textDirection w:val="tbRl"/>
            <w:vAlign w:val="top"/>
          </w:tcPr>
          <w:p>
            <w:pPr>
              <w:spacing w:before="72" w:line="190" w:lineRule="auto"/>
              <w:rPr>
                <w:rFonts w:ascii="Tahoma" w:eastAsia="Tahoma" w:hAnsi="Tahoma" w:cs="Tahoma"/>
                <w:sz w:val="16"/>
                <w:szCs w:val="16"/>
              </w:rPr>
            </w:pPr>
            <w:r>
              <w:rPr>
                <w:rFonts w:ascii="Tahoma" w:eastAsia="Tahoma" w:hAnsi="Tahoma" w:cs="Tahoma"/>
                <w:spacing w:val="-1"/>
                <w:sz w:val="16"/>
                <w:szCs w:val="16"/>
              </w:rPr>
              <w:t>2022-08</w:t>
            </w:r>
          </w:p>
        </w:tc>
        <w:tc>
          <w:tcPr>
            <w:tcW w:w="267" w:type="dxa"/>
            <w:textDirection w:val="tbRl"/>
            <w:vAlign w:val="top"/>
          </w:tcPr>
          <w:p>
            <w:pPr>
              <w:spacing w:before="72" w:line="189" w:lineRule="auto"/>
              <w:jc w:val="right"/>
              <w:rPr>
                <w:rFonts w:ascii="Tahoma" w:eastAsia="Tahoma" w:hAnsi="Tahoma" w:cs="Tahoma"/>
                <w:sz w:val="16"/>
                <w:szCs w:val="16"/>
              </w:rPr>
            </w:pPr>
            <w:r>
              <w:rPr>
                <w:rFonts w:ascii="Tahoma" w:eastAsia="Tahoma" w:hAnsi="Tahoma" w:cs="Tahoma"/>
                <w:spacing w:val="-1"/>
                <w:sz w:val="16"/>
                <w:szCs w:val="16"/>
              </w:rPr>
              <w:t>2022-10</w:t>
            </w:r>
          </w:p>
        </w:tc>
        <w:tc>
          <w:tcPr>
            <w:tcW w:w="268" w:type="dxa"/>
            <w:textDirection w:val="tbRl"/>
            <w:vAlign w:val="top"/>
          </w:tcPr>
          <w:p>
            <w:pPr>
              <w:spacing w:before="73" w:line="189" w:lineRule="auto"/>
              <w:jc w:val="right"/>
              <w:rPr>
                <w:rFonts w:ascii="Tahoma" w:eastAsia="Tahoma" w:hAnsi="Tahoma" w:cs="Tahoma"/>
                <w:sz w:val="16"/>
                <w:szCs w:val="16"/>
              </w:rPr>
            </w:pPr>
            <w:r>
              <w:rPr>
                <w:rFonts w:ascii="Tahoma" w:eastAsia="Tahoma" w:hAnsi="Tahoma" w:cs="Tahoma"/>
                <w:spacing w:val="-1"/>
                <w:sz w:val="16"/>
                <w:szCs w:val="16"/>
              </w:rPr>
              <w:t>2022-12</w:t>
            </w:r>
          </w:p>
        </w:tc>
        <w:tc>
          <w:tcPr>
            <w:tcW w:w="268" w:type="dxa"/>
            <w:textDirection w:val="tbRl"/>
            <w:vAlign w:val="top"/>
          </w:tcPr>
          <w:p>
            <w:pPr>
              <w:spacing w:before="72" w:line="189" w:lineRule="auto"/>
              <w:rPr>
                <w:rFonts w:ascii="Tahoma" w:eastAsia="Tahoma" w:hAnsi="Tahoma" w:cs="Tahoma"/>
                <w:sz w:val="16"/>
                <w:szCs w:val="16"/>
              </w:rPr>
            </w:pPr>
            <w:r>
              <w:rPr>
                <w:rFonts w:ascii="Tahoma" w:eastAsia="Tahoma" w:hAnsi="Tahoma" w:cs="Tahoma"/>
                <w:spacing w:val="-1"/>
                <w:sz w:val="16"/>
                <w:szCs w:val="16"/>
              </w:rPr>
              <w:t>2023-02</w:t>
            </w:r>
          </w:p>
        </w:tc>
        <w:tc>
          <w:tcPr>
            <w:tcW w:w="267" w:type="dxa"/>
            <w:textDirection w:val="tbRl"/>
            <w:vAlign w:val="top"/>
          </w:tcPr>
          <w:p>
            <w:pPr>
              <w:spacing w:before="73" w:line="189" w:lineRule="auto"/>
              <w:rPr>
                <w:rFonts w:ascii="Tahoma" w:eastAsia="Tahoma" w:hAnsi="Tahoma" w:cs="Tahoma"/>
                <w:sz w:val="16"/>
                <w:szCs w:val="16"/>
              </w:rPr>
            </w:pPr>
            <w:r>
              <w:rPr>
                <w:rFonts w:ascii="Tahoma" w:eastAsia="Tahoma" w:hAnsi="Tahoma" w:cs="Tahoma"/>
                <w:spacing w:val="-1"/>
                <w:sz w:val="16"/>
                <w:szCs w:val="16"/>
              </w:rPr>
              <w:t>2023-04</w:t>
            </w:r>
          </w:p>
        </w:tc>
        <w:tc>
          <w:tcPr>
            <w:tcW w:w="267" w:type="dxa"/>
            <w:textDirection w:val="tbRl"/>
            <w:vAlign w:val="top"/>
          </w:tcPr>
          <w:p>
            <w:pPr>
              <w:spacing w:before="72" w:line="189" w:lineRule="auto"/>
              <w:rPr>
                <w:rFonts w:ascii="Tahoma" w:eastAsia="Tahoma" w:hAnsi="Tahoma" w:cs="Tahoma"/>
                <w:sz w:val="16"/>
                <w:szCs w:val="16"/>
              </w:rPr>
            </w:pPr>
            <w:r>
              <w:rPr>
                <w:rFonts w:ascii="Tahoma" w:eastAsia="Tahoma" w:hAnsi="Tahoma" w:cs="Tahoma"/>
                <w:spacing w:val="-1"/>
                <w:sz w:val="16"/>
                <w:szCs w:val="16"/>
              </w:rPr>
              <w:t>2023-06</w:t>
            </w:r>
          </w:p>
        </w:tc>
        <w:tc>
          <w:tcPr>
            <w:tcW w:w="268" w:type="dxa"/>
            <w:textDirection w:val="tbRl"/>
            <w:vAlign w:val="top"/>
          </w:tcPr>
          <w:p>
            <w:pPr>
              <w:spacing w:before="72" w:line="190" w:lineRule="auto"/>
              <w:rPr>
                <w:rFonts w:ascii="Tahoma" w:eastAsia="Tahoma" w:hAnsi="Tahoma" w:cs="Tahoma"/>
                <w:sz w:val="16"/>
                <w:szCs w:val="16"/>
              </w:rPr>
            </w:pPr>
            <w:r>
              <w:rPr>
                <w:rFonts w:ascii="Tahoma" w:eastAsia="Tahoma" w:hAnsi="Tahoma" w:cs="Tahoma"/>
                <w:spacing w:val="-1"/>
                <w:sz w:val="16"/>
                <w:szCs w:val="16"/>
              </w:rPr>
              <w:t>2023-08</w:t>
            </w:r>
          </w:p>
        </w:tc>
        <w:tc>
          <w:tcPr>
            <w:tcW w:w="267" w:type="dxa"/>
            <w:textDirection w:val="tbRl"/>
            <w:vAlign w:val="top"/>
          </w:tcPr>
          <w:p>
            <w:pPr>
              <w:spacing w:before="73" w:line="189" w:lineRule="auto"/>
              <w:jc w:val="right"/>
              <w:rPr>
                <w:rFonts w:ascii="Tahoma" w:eastAsia="Tahoma" w:hAnsi="Tahoma" w:cs="Tahoma"/>
                <w:sz w:val="16"/>
                <w:szCs w:val="16"/>
              </w:rPr>
            </w:pPr>
            <w:r>
              <w:rPr>
                <w:rFonts w:ascii="Tahoma" w:eastAsia="Tahoma" w:hAnsi="Tahoma" w:cs="Tahoma"/>
                <w:spacing w:val="-1"/>
                <w:sz w:val="16"/>
                <w:szCs w:val="16"/>
              </w:rPr>
              <w:t>2023-10</w:t>
            </w:r>
          </w:p>
        </w:tc>
        <w:tc>
          <w:tcPr>
            <w:tcW w:w="267" w:type="dxa"/>
            <w:textDirection w:val="tbRl"/>
            <w:vAlign w:val="top"/>
          </w:tcPr>
          <w:p>
            <w:pPr>
              <w:spacing w:before="73" w:line="189" w:lineRule="auto"/>
              <w:jc w:val="right"/>
              <w:rPr>
                <w:rFonts w:ascii="Tahoma" w:eastAsia="Tahoma" w:hAnsi="Tahoma" w:cs="Tahoma"/>
                <w:sz w:val="16"/>
                <w:szCs w:val="16"/>
              </w:rPr>
            </w:pPr>
            <w:r>
              <w:rPr>
                <w:rFonts w:ascii="Tahoma" w:eastAsia="Tahoma" w:hAnsi="Tahoma" w:cs="Tahoma"/>
                <w:spacing w:val="-1"/>
                <w:sz w:val="16"/>
                <w:szCs w:val="16"/>
              </w:rPr>
              <w:t>2023-12</w:t>
            </w:r>
          </w:p>
        </w:tc>
        <w:tc>
          <w:tcPr>
            <w:tcW w:w="194" w:type="dxa"/>
            <w:textDirection w:val="tbRl"/>
            <w:vAlign w:val="top"/>
          </w:tcPr>
          <w:p>
            <w:pPr>
              <w:spacing w:line="189" w:lineRule="auto"/>
              <w:rPr>
                <w:rFonts w:ascii="Tahoma" w:eastAsia="Tahoma" w:hAnsi="Tahoma" w:cs="Tahoma"/>
                <w:sz w:val="16"/>
                <w:szCs w:val="16"/>
              </w:rPr>
            </w:pPr>
            <w:r>
              <w:rPr>
                <w:rFonts w:ascii="Tahoma" w:eastAsia="Tahoma" w:hAnsi="Tahoma" w:cs="Tahoma"/>
                <w:spacing w:val="-1"/>
                <w:sz w:val="16"/>
                <w:szCs w:val="16"/>
              </w:rPr>
              <w:t>2024-02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48" w:line="189" w:lineRule="auto"/>
        <w:rPr>
          <w:rFonts w:ascii="Tahoma" w:eastAsia="Tahoma" w:hAnsi="Tahoma" w:cs="Tahoma"/>
          <w:sz w:val="16"/>
          <w:szCs w:val="16"/>
        </w:rPr>
      </w:pPr>
      <w:r>
        <w:rPr>
          <w:rFonts w:ascii="Tahoma" w:eastAsia="Tahoma" w:hAnsi="Tahoma" w:cs="Tahoma"/>
          <w:spacing w:val="-1"/>
          <w:sz w:val="16"/>
          <w:szCs w:val="16"/>
        </w:rPr>
        <w:t>40</w:t>
      </w:r>
    </w:p>
    <w:p>
      <w:pPr>
        <w:spacing w:before="94" w:line="189" w:lineRule="auto"/>
        <w:ind w:left="4"/>
        <w:rPr>
          <w:rFonts w:ascii="Tahoma" w:eastAsia="Tahoma" w:hAnsi="Tahoma" w:cs="Tahoma"/>
          <w:sz w:val="16"/>
          <w:szCs w:val="16"/>
        </w:rPr>
      </w:pPr>
      <w:r>
        <w:rPr>
          <w:rFonts w:ascii="Tahoma" w:eastAsia="Tahoma" w:hAnsi="Tahoma" w:cs="Tahoma"/>
          <w:spacing w:val="-3"/>
          <w:sz w:val="16"/>
          <w:szCs w:val="16"/>
        </w:rPr>
        <w:t>35</w:t>
      </w:r>
    </w:p>
    <w:p>
      <w:pPr>
        <w:spacing w:before="94" w:line="189" w:lineRule="auto"/>
        <w:ind w:left="4"/>
        <w:rPr>
          <w:rFonts w:ascii="Tahoma" w:eastAsia="Tahoma" w:hAnsi="Tahoma" w:cs="Tahoma"/>
          <w:sz w:val="16"/>
          <w:szCs w:val="16"/>
        </w:rPr>
      </w:pPr>
      <w:r>
        <w:rPr>
          <w:rFonts w:ascii="Tahoma" w:eastAsia="Tahoma" w:hAnsi="Tahoma" w:cs="Tahoma"/>
          <w:spacing w:val="-3"/>
          <w:sz w:val="16"/>
          <w:szCs w:val="16"/>
        </w:rPr>
        <w:t>30</w:t>
      </w:r>
    </w:p>
    <w:p>
      <w:pPr>
        <w:spacing w:before="94" w:line="189" w:lineRule="auto"/>
        <w:ind w:left="5"/>
        <w:rPr>
          <w:rFonts w:ascii="Tahoma" w:eastAsia="Tahoma" w:hAnsi="Tahoma" w:cs="Tahoma"/>
          <w:sz w:val="16"/>
          <w:szCs w:val="16"/>
        </w:rPr>
      </w:pPr>
      <w:r>
        <w:rPr>
          <w:rFonts w:ascii="Tahoma" w:eastAsia="Tahoma" w:hAnsi="Tahoma" w:cs="Tahoma"/>
          <w:spacing w:val="-3"/>
          <w:sz w:val="16"/>
          <w:szCs w:val="16"/>
        </w:rPr>
        <w:t>25</w:t>
      </w:r>
    </w:p>
    <w:p>
      <w:pPr>
        <w:spacing w:before="95" w:line="189" w:lineRule="auto"/>
        <w:ind w:left="5"/>
        <w:rPr>
          <w:rFonts w:ascii="Tahoma" w:eastAsia="Tahoma" w:hAnsi="Tahoma" w:cs="Tahoma"/>
          <w:sz w:val="16"/>
          <w:szCs w:val="16"/>
        </w:rPr>
      </w:pPr>
      <w:r>
        <w:rPr>
          <w:rFonts w:ascii="Tahoma" w:eastAsia="Tahoma" w:hAnsi="Tahoma" w:cs="Tahoma"/>
          <w:spacing w:val="-3"/>
          <w:sz w:val="16"/>
          <w:szCs w:val="16"/>
        </w:rPr>
        <w:t>20</w:t>
      </w:r>
    </w:p>
    <w:p>
      <w:pPr>
        <w:spacing w:before="95" w:line="187" w:lineRule="auto"/>
        <w:ind w:left="14"/>
        <w:rPr>
          <w:rFonts w:ascii="Tahoma" w:eastAsia="Tahoma" w:hAnsi="Tahoma" w:cs="Tahoma"/>
          <w:sz w:val="16"/>
          <w:szCs w:val="16"/>
        </w:rPr>
      </w:pPr>
      <w:r>
        <w:rPr>
          <w:rFonts w:ascii="Tahoma" w:eastAsia="Tahoma" w:hAnsi="Tahoma" w:cs="Tahoma"/>
          <w:spacing w:val="-5"/>
          <w:sz w:val="16"/>
          <w:szCs w:val="16"/>
        </w:rPr>
        <w:t>15</w:t>
      </w:r>
    </w:p>
    <w:p>
      <w:pPr>
        <w:spacing w:before="94" w:line="189" w:lineRule="auto"/>
        <w:ind w:left="14"/>
        <w:rPr>
          <w:rFonts w:ascii="Tahoma" w:eastAsia="Tahoma" w:hAnsi="Tahoma" w:cs="Tahoma"/>
          <w:sz w:val="16"/>
          <w:szCs w:val="16"/>
        </w:rPr>
      </w:pPr>
      <w:r>
        <w:rPr>
          <w:rFonts w:ascii="Tahoma" w:eastAsia="Tahoma" w:hAnsi="Tahoma" w:cs="Tahoma"/>
          <w:spacing w:val="-5"/>
          <w:sz w:val="16"/>
          <w:szCs w:val="16"/>
        </w:rPr>
        <w:t>10</w:t>
      </w:r>
    </w:p>
    <w:p>
      <w:pPr>
        <w:spacing w:before="97" w:line="186" w:lineRule="auto"/>
        <w:ind w:left="6"/>
        <w:rPr>
          <w:rFonts w:ascii="Tahoma" w:eastAsia="Tahoma" w:hAnsi="Tahoma" w:cs="Tahoma"/>
          <w:sz w:val="16"/>
          <w:szCs w:val="16"/>
        </w:rPr>
      </w:pPr>
      <w:r>
        <w:rPr>
          <w:rFonts w:ascii="Tahoma" w:eastAsia="Tahoma" w:hAnsi="Tahoma" w:cs="Tahoma"/>
          <w:sz w:val="16"/>
          <w:szCs w:val="16"/>
        </w:rPr>
        <w:t>5</w:t>
      </w:r>
    </w:p>
    <w:p>
      <w:pPr>
        <w:spacing w:before="94" w:line="189" w:lineRule="auto"/>
        <w:ind w:left="3"/>
        <w:rPr>
          <w:rFonts w:ascii="Tahoma" w:eastAsia="Tahoma" w:hAnsi="Tahoma" w:cs="Tahoma"/>
          <w:sz w:val="16"/>
          <w:szCs w:val="16"/>
        </w:rPr>
      </w:pPr>
      <w:r>
        <w:rPr>
          <w:rFonts w:ascii="Tahoma" w:eastAsia="Tahoma" w:hAnsi="Tahoma" w:cs="Tahoma"/>
          <w:sz w:val="16"/>
          <w:szCs w:val="16"/>
        </w:rPr>
        <w:t>0</w:t>
      </w:r>
    </w:p>
    <w:p>
      <w:pPr>
        <w:spacing w:line="189" w:lineRule="auto"/>
        <w:rPr>
          <w:rFonts w:ascii="Tahoma" w:eastAsia="Tahoma" w:hAnsi="Tahoma" w:cs="Tahoma"/>
          <w:sz w:val="16"/>
          <w:szCs w:val="16"/>
        </w:rPr>
        <w:sectPr>
          <w:headerReference w:type="default" r:id="rId178"/>
          <w:footerReference w:type="default" r:id="rId179"/>
          <w:type w:val="continuous"/>
          <w:pgSz w:w="11907" w:h="16839"/>
          <w:pgMar w:top="888" w:right="463" w:bottom="1145" w:left="650" w:header="371" w:footer="852" w:gutter="0"/>
          <w:pgNumType w:start="13"/>
          <w:cols w:num="5" w:space="708" w:equalWidth="0">
            <w:col w:w="886" w:space="100"/>
            <w:col w:w="4683" w:space="100"/>
            <w:col w:w="720" w:space="0"/>
            <w:col w:w="3414" w:space="100"/>
            <w:col w:w="793" w:space="0"/>
          </w:cols>
        </w:sectPr>
      </w:pPr>
    </w:p>
    <w:p>
      <w:pPr>
        <w:pStyle w:val="BodyText"/>
        <w:spacing w:before="240" w:line="213" w:lineRule="auto"/>
        <w:ind w:left="143"/>
        <w:rPr>
          <w:sz w:val="16"/>
          <w:szCs w:val="16"/>
        </w:rPr>
      </w:pPr>
      <w:r>
        <w:rPr>
          <w:i/>
          <w:iCs/>
          <w:color w:val="004098"/>
          <w:spacing w:val="3"/>
          <w:sz w:val="16"/>
          <w:szCs w:val="16"/>
        </w:rPr>
        <w:t>资料来源：</w:t>
      </w:r>
      <w:r>
        <w:rPr>
          <w:rFonts w:ascii="Tahoma" w:eastAsia="Tahoma" w:hAnsi="Tahoma" w:cs="Tahoma"/>
          <w:color w:val="004098"/>
          <w:sz w:val="16"/>
          <w:szCs w:val="16"/>
        </w:rPr>
        <w:t>Wind</w:t>
      </w:r>
      <w:r>
        <w:rPr>
          <w:i/>
          <w:iCs/>
          <w:color w:val="004098"/>
          <w:spacing w:val="3"/>
          <w:sz w:val="16"/>
          <w:szCs w:val="16"/>
        </w:rPr>
        <w:t>，国盛证券研究所</w:t>
      </w:r>
      <w:r>
        <w:rPr>
          <w:color w:val="004098"/>
          <w:spacing w:val="3"/>
          <w:sz w:val="16"/>
          <w:szCs w:val="16"/>
        </w:rPr>
        <w:t xml:space="preserve">                                    </w:t>
      </w:r>
      <w:r>
        <w:rPr>
          <w:i/>
          <w:iCs/>
          <w:color w:val="004098"/>
          <w:spacing w:val="3"/>
          <w:sz w:val="16"/>
          <w:szCs w:val="16"/>
        </w:rPr>
        <w:t>资料来源：贝壳，国盛证券研究所</w:t>
      </w:r>
    </w:p>
    <w:p>
      <w:pPr>
        <w:spacing w:before="79"/>
      </w:pPr>
    </w:p>
    <w:p>
      <w:pPr>
        <w:spacing w:before="79"/>
      </w:pPr>
    </w:p>
    <w:p>
      <w:pPr>
        <w:sectPr>
          <w:headerReference w:type="default" r:id="rId180"/>
          <w:footerReference w:type="default" r:id="rId181"/>
          <w:type w:val="continuous"/>
          <w:pgSz w:w="11907" w:h="16839"/>
          <w:pgMar w:top="888" w:right="463" w:bottom="1145" w:left="650" w:header="371" w:footer="852" w:gutter="0"/>
          <w:pgNumType w:start="14"/>
          <w:cols w:num="1" w:space="708" w:equalWidth="0">
            <w:col w:w="10793" w:space="0"/>
          </w:cols>
        </w:sectPr>
      </w:pPr>
    </w:p>
    <w:p>
      <w:pPr>
        <w:pStyle w:val="BodyText"/>
        <w:spacing w:before="32" w:line="218" w:lineRule="auto"/>
        <w:ind w:left="151"/>
        <w:rPr>
          <w:sz w:val="16"/>
          <w:szCs w:val="16"/>
        </w:rPr>
      </w:pPr>
      <w:r>
        <w:rPr>
          <w:i/>
          <w:iCs/>
          <w:color w:val="004098"/>
          <w:spacing w:val="4"/>
          <w:sz w:val="16"/>
          <w:szCs w:val="16"/>
        </w:rPr>
        <w:t>图表</w:t>
      </w:r>
      <w:r>
        <w:rPr>
          <w:rFonts w:ascii="Tahoma" w:eastAsia="Tahoma" w:hAnsi="Tahoma" w:cs="Tahoma"/>
          <w:color w:val="004098"/>
          <w:spacing w:val="4"/>
          <w:sz w:val="16"/>
          <w:szCs w:val="16"/>
        </w:rPr>
        <w:t>5</w:t>
      </w:r>
      <w:r>
        <w:rPr>
          <w:i/>
          <w:iCs/>
          <w:color w:val="004098"/>
          <w:spacing w:val="4"/>
          <w:sz w:val="16"/>
          <w:szCs w:val="16"/>
        </w:rPr>
        <w:t>：首套主流房贷利率分城市能级</w:t>
      </w:r>
    </w:p>
    <w:p>
      <w:pPr>
        <w:pStyle w:val="BodyText"/>
        <w:spacing w:before="216" w:line="161" w:lineRule="exact"/>
        <w:ind w:left="895"/>
        <w:rPr>
          <w:sz w:val="16"/>
          <w:szCs w:val="16"/>
        </w:rPr>
      </w:pPr>
      <w:r>
        <w:rPr>
          <w:rFonts w:ascii="Arial" w:eastAsia="Arial" w:hAnsi="Arial" w:cs="Arial"/>
          <w:color w:val="004098"/>
          <w:spacing w:val="227"/>
          <w:w w:val="175"/>
          <w:position w:val="-1"/>
          <w:sz w:val="32"/>
          <w:szCs w:val="32"/>
        </w:rPr>
        <w:t>-</w:t>
      </w:r>
      <w:r>
        <w:rPr>
          <w:rFonts w:ascii="Arial" w:eastAsia="Arial" w:hAnsi="Arial" w:cs="Arial"/>
          <w:color w:val="004098"/>
          <w:spacing w:val="-55"/>
          <w:position w:val="-1"/>
          <w:sz w:val="32"/>
          <w:szCs w:val="32"/>
        </w:rPr>
        <w:t xml:space="preserve"> </w:t>
      </w:r>
      <w:r>
        <w:rPr>
          <w:spacing w:val="32"/>
          <w:position w:val="-1"/>
          <w:sz w:val="16"/>
          <w:szCs w:val="16"/>
        </w:rPr>
        <w:t>一线</w:t>
      </w:r>
      <w:r>
        <w:rPr>
          <w:spacing w:val="9"/>
          <w:position w:val="-1"/>
          <w:sz w:val="16"/>
          <w:szCs w:val="16"/>
        </w:rPr>
        <w:t xml:space="preserve">      </w:t>
      </w:r>
      <w:r>
        <w:rPr>
          <w:rFonts w:ascii="Arial" w:eastAsia="Arial" w:hAnsi="Arial" w:cs="Arial"/>
          <w:color w:val="8ECFE6"/>
          <w:spacing w:val="32"/>
          <w:position w:val="-1"/>
          <w:sz w:val="32"/>
          <w:szCs w:val="32"/>
        </w:rPr>
        <w:t>--</w:t>
      </w:r>
      <w:r>
        <w:rPr>
          <w:rFonts w:ascii="Arial" w:eastAsia="Arial" w:hAnsi="Arial" w:cs="Arial"/>
          <w:color w:val="8ECFE6"/>
          <w:spacing w:val="-55"/>
          <w:position w:val="-1"/>
          <w:sz w:val="32"/>
          <w:szCs w:val="32"/>
        </w:rPr>
        <w:t xml:space="preserve"> </w:t>
      </w:r>
      <w:r>
        <w:rPr>
          <w:spacing w:val="32"/>
          <w:position w:val="-1"/>
          <w:sz w:val="16"/>
          <w:szCs w:val="16"/>
        </w:rPr>
        <w:t>二线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1" w:line="218" w:lineRule="auto"/>
        <w:ind w:left="2137"/>
        <w:rPr>
          <w:sz w:val="16"/>
          <w:szCs w:val="16"/>
        </w:rPr>
      </w:pPr>
      <w:r>
        <w:rPr>
          <w:i/>
          <w:iCs/>
          <w:color w:val="004098"/>
          <w:spacing w:val="4"/>
          <w:sz w:val="16"/>
          <w:szCs w:val="16"/>
        </w:rPr>
        <w:t>图表</w:t>
      </w:r>
      <w:r>
        <w:rPr>
          <w:rFonts w:ascii="Tahoma" w:eastAsia="Tahoma" w:hAnsi="Tahoma" w:cs="Tahoma"/>
          <w:color w:val="004098"/>
          <w:spacing w:val="4"/>
          <w:sz w:val="16"/>
          <w:szCs w:val="16"/>
        </w:rPr>
        <w:t>6</w:t>
      </w:r>
      <w:r>
        <w:rPr>
          <w:i/>
          <w:iCs/>
          <w:color w:val="004098"/>
          <w:spacing w:val="4"/>
          <w:sz w:val="16"/>
          <w:szCs w:val="16"/>
        </w:rPr>
        <w:t>：二套主流房贷利率分城市能级</w:t>
      </w:r>
    </w:p>
    <w:p>
      <w:pPr>
        <w:pStyle w:val="BodyText"/>
        <w:spacing w:before="216" w:line="186" w:lineRule="auto"/>
        <w:rPr>
          <w:sz w:val="16"/>
          <w:szCs w:val="16"/>
        </w:rPr>
      </w:pPr>
      <w:r>
        <w:rPr>
          <w:sz w:val="16"/>
          <w:szCs w:val="16"/>
        </w:rPr>
        <w:drawing>
          <wp:inline distT="0" distB="0" distL="0" distR="0">
            <wp:extent cx="262889" cy="56642"/>
            <wp:effectExtent l="0" t="0" r="0" b="0"/>
            <wp:docPr id="314" name="IM 3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4" name="IM 314"/>
                    <pic:cNvPicPr/>
                  </pic:nvPicPr>
                  <pic:blipFill>
                    <a:blip xmlns:r="http://schemas.openxmlformats.org/officeDocument/2006/relationships" r:embed="rId182"/>
                    <a:stretch>
                      <a:fillRect/>
                    </a:stretch>
                  </pic:blipFill>
                  <pic:spPr>
                    <a:xfrm>
                      <a:off x="0" y="0"/>
                      <a:ext cx="262889" cy="56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47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三四线</w:t>
      </w:r>
      <w:r>
        <w:rPr>
          <w:spacing w:val="-1"/>
          <w:sz w:val="16"/>
          <w:szCs w:val="16"/>
        </w:rPr>
        <w:t xml:space="preserve">                         </w:t>
      </w:r>
      <w:r>
        <w:rPr>
          <w:sz w:val="16"/>
          <w:szCs w:val="16"/>
        </w:rPr>
        <w:drawing>
          <wp:inline distT="0" distB="0" distL="0" distR="0">
            <wp:extent cx="262890" cy="56642"/>
            <wp:effectExtent l="0" t="0" r="0" b="0"/>
            <wp:docPr id="316" name="IM 3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6" name="IM 316"/>
                    <pic:cNvPicPr/>
                  </pic:nvPicPr>
                  <pic:blipFill>
                    <a:blip xmlns:r="http://schemas.openxmlformats.org/officeDocument/2006/relationships" r:embed="rId183"/>
                    <a:stretch>
                      <a:fillRect/>
                    </a:stretch>
                  </pic:blipFill>
                  <pic:spPr>
                    <a:xfrm>
                      <a:off x="0" y="0"/>
                      <a:ext cx="262890" cy="56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45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一线</w:t>
      </w:r>
      <w:r>
        <w:rPr>
          <w:spacing w:val="-1"/>
          <w:sz w:val="16"/>
          <w:szCs w:val="16"/>
        </w:rPr>
        <w:t xml:space="preserve">       </w:t>
      </w:r>
      <w:r>
        <w:rPr>
          <w:sz w:val="16"/>
          <w:szCs w:val="16"/>
        </w:rPr>
        <w:drawing>
          <wp:inline distT="0" distB="0" distL="0" distR="0">
            <wp:extent cx="262890" cy="56642"/>
            <wp:effectExtent l="0" t="0" r="0" b="0"/>
            <wp:docPr id="318" name="IM 3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8" name="IM 318"/>
                    <pic:cNvPicPr/>
                  </pic:nvPicPr>
                  <pic:blipFill>
                    <a:blip xmlns:r="http://schemas.openxmlformats.org/officeDocument/2006/relationships" r:embed="rId184"/>
                    <a:stretch>
                      <a:fillRect/>
                    </a:stretch>
                  </pic:blipFill>
                  <pic:spPr>
                    <a:xfrm>
                      <a:off x="0" y="0"/>
                      <a:ext cx="262890" cy="56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48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二线</w:t>
      </w:r>
      <w:r>
        <w:rPr>
          <w:spacing w:val="9"/>
          <w:sz w:val="16"/>
          <w:szCs w:val="16"/>
        </w:rPr>
        <w:t xml:space="preserve">      </w:t>
      </w:r>
      <w:r>
        <w:rPr>
          <w:sz w:val="16"/>
          <w:szCs w:val="16"/>
        </w:rPr>
        <w:drawing>
          <wp:inline distT="0" distB="0" distL="0" distR="0">
            <wp:extent cx="262890" cy="56642"/>
            <wp:effectExtent l="0" t="0" r="0" b="0"/>
            <wp:docPr id="320" name="IM 3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0" name="IM 320"/>
                    <pic:cNvPicPr/>
                  </pic:nvPicPr>
                  <pic:blipFill>
                    <a:blip xmlns:r="http://schemas.openxmlformats.org/officeDocument/2006/relationships" r:embed="rId185"/>
                    <a:stretch>
                      <a:fillRect/>
                    </a:stretch>
                  </pic:blipFill>
                  <pic:spPr>
                    <a:xfrm>
                      <a:off x="0" y="0"/>
                      <a:ext cx="262890" cy="56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45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三四线</w:t>
      </w:r>
    </w:p>
    <w:p>
      <w:pPr>
        <w:spacing w:line="186" w:lineRule="auto"/>
        <w:rPr>
          <w:sz w:val="16"/>
          <w:szCs w:val="16"/>
        </w:rPr>
        <w:sectPr>
          <w:headerReference w:type="default" r:id="rId186"/>
          <w:footerReference w:type="default" r:id="rId187"/>
          <w:type w:val="continuous"/>
          <w:pgSz w:w="11907" w:h="16839"/>
          <w:pgMar w:top="888" w:right="463" w:bottom="1145" w:left="650" w:header="371" w:footer="852" w:gutter="0"/>
          <w:pgNumType w:start="15"/>
          <w:cols w:num="2" w:space="708" w:equalWidth="0">
            <w:col w:w="3393" w:space="100"/>
            <w:col w:w="7301" w:space="0"/>
          </w:cols>
        </w:sectPr>
      </w:pPr>
    </w:p>
    <w:p>
      <w:pPr>
        <w:spacing w:before="119"/>
      </w:pPr>
    </w:p>
    <w:p>
      <w:pPr>
        <w:sectPr>
          <w:headerReference w:type="default" r:id="rId188"/>
          <w:footerReference w:type="default" r:id="rId189"/>
          <w:type w:val="continuous"/>
          <w:pgSz w:w="11907" w:h="16839"/>
          <w:pgMar w:top="888" w:right="463" w:bottom="1145" w:left="650" w:header="371" w:footer="852" w:gutter="0"/>
          <w:pgNumType w:start="16"/>
          <w:cols w:num="1" w:space="708" w:equalWidth="0">
            <w:col w:w="10793" w:space="0"/>
          </w:cols>
        </w:sectPr>
      </w:pPr>
    </w:p>
    <w:tbl>
      <w:tblPr>
        <w:tblStyle w:val="TableNormal5"/>
        <w:tblW w:w="4014" w:type="dxa"/>
        <w:tblInd w:w="38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50"/>
        <w:gridCol w:w="390"/>
        <w:gridCol w:w="317"/>
        <w:gridCol w:w="317"/>
        <w:gridCol w:w="317"/>
        <w:gridCol w:w="317"/>
        <w:gridCol w:w="317"/>
        <w:gridCol w:w="317"/>
        <w:gridCol w:w="317"/>
        <w:gridCol w:w="317"/>
        <w:gridCol w:w="317"/>
        <w:gridCol w:w="321"/>
      </w:tblGrid>
      <w:tr>
        <w:tblPrEx>
          <w:tblW w:w="4014" w:type="dxa"/>
          <w:tblInd w:w="382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000"/>
        </w:trPr>
        <w:tc>
          <w:tcPr>
            <w:tcW w:w="450" w:type="dxa"/>
            <w:vMerge w:val="restart"/>
            <w:tcBorders>
              <w:bottom w:val="nil"/>
            </w:tcBorders>
            <w:vAlign w:val="top"/>
          </w:tcPr>
          <w:p>
            <w:pPr>
              <w:spacing w:before="3" w:line="252" w:lineRule="auto"/>
              <w:ind w:right="73"/>
              <w:jc w:val="both"/>
              <w:rPr>
                <w:rFonts w:ascii="Tahoma" w:eastAsia="Tahoma" w:hAnsi="Tahoma" w:cs="Tahoma"/>
                <w:sz w:val="16"/>
                <w:szCs w:val="16"/>
              </w:rPr>
            </w:pPr>
            <w:r>
              <w:rPr>
                <w:rFonts w:ascii="Tahoma" w:eastAsia="Tahoma" w:hAnsi="Tahoma" w:cs="Tahoma"/>
                <w:spacing w:val="-1"/>
                <w:sz w:val="16"/>
                <w:szCs w:val="16"/>
              </w:rPr>
              <w:t>4.8%</w:t>
            </w:r>
            <w:r>
              <w:rPr>
                <w:rFonts w:ascii="Tahoma" w:eastAsia="Tahoma" w:hAnsi="Tahoma" w:cs="Tahoma"/>
                <w:sz w:val="16"/>
                <w:szCs w:val="16"/>
              </w:rPr>
              <w:t xml:space="preserve"> </w:t>
            </w:r>
            <w:r>
              <w:rPr>
                <w:rFonts w:ascii="Tahoma" w:eastAsia="Tahoma" w:hAnsi="Tahoma" w:cs="Tahoma"/>
                <w:spacing w:val="-1"/>
                <w:sz w:val="16"/>
                <w:szCs w:val="16"/>
              </w:rPr>
              <w:t>4.6%</w:t>
            </w:r>
            <w:r>
              <w:rPr>
                <w:rFonts w:ascii="Tahoma" w:eastAsia="Tahoma" w:hAnsi="Tahoma" w:cs="Tahoma"/>
                <w:sz w:val="16"/>
                <w:szCs w:val="16"/>
              </w:rPr>
              <w:t xml:space="preserve"> </w:t>
            </w:r>
            <w:r>
              <w:rPr>
                <w:rFonts w:ascii="Tahoma" w:eastAsia="Tahoma" w:hAnsi="Tahoma" w:cs="Tahoma"/>
                <w:spacing w:val="-1"/>
                <w:sz w:val="16"/>
                <w:szCs w:val="16"/>
              </w:rPr>
              <w:t>4.4%</w:t>
            </w:r>
            <w:r>
              <w:rPr>
                <w:rFonts w:ascii="Tahoma" w:eastAsia="Tahoma" w:hAnsi="Tahoma" w:cs="Tahoma"/>
                <w:sz w:val="16"/>
                <w:szCs w:val="16"/>
              </w:rPr>
              <w:t xml:space="preserve"> </w:t>
            </w:r>
            <w:r>
              <w:rPr>
                <w:rFonts w:ascii="Tahoma" w:eastAsia="Tahoma" w:hAnsi="Tahoma" w:cs="Tahoma"/>
                <w:spacing w:val="-1"/>
                <w:sz w:val="16"/>
                <w:szCs w:val="16"/>
              </w:rPr>
              <w:t>4.2%</w:t>
            </w:r>
            <w:r>
              <w:rPr>
                <w:rFonts w:ascii="Tahoma" w:eastAsia="Tahoma" w:hAnsi="Tahoma" w:cs="Tahoma"/>
                <w:sz w:val="16"/>
                <w:szCs w:val="16"/>
              </w:rPr>
              <w:t xml:space="preserve"> </w:t>
            </w:r>
            <w:r>
              <w:rPr>
                <w:rFonts w:ascii="Tahoma" w:eastAsia="Tahoma" w:hAnsi="Tahoma" w:cs="Tahoma"/>
                <w:spacing w:val="-1"/>
                <w:sz w:val="16"/>
                <w:szCs w:val="16"/>
              </w:rPr>
              <w:t>4.0%</w:t>
            </w:r>
            <w:r>
              <w:rPr>
                <w:rFonts w:ascii="Tahoma" w:eastAsia="Tahoma" w:hAnsi="Tahoma" w:cs="Tahoma"/>
                <w:sz w:val="16"/>
                <w:szCs w:val="16"/>
              </w:rPr>
              <w:t xml:space="preserve"> </w:t>
            </w:r>
            <w:r>
              <w:rPr>
                <w:rFonts w:ascii="Tahoma" w:eastAsia="Tahoma" w:hAnsi="Tahoma" w:cs="Tahoma"/>
                <w:spacing w:val="-1"/>
                <w:sz w:val="16"/>
                <w:szCs w:val="16"/>
              </w:rPr>
              <w:t>3.8%</w:t>
            </w:r>
            <w:r>
              <w:rPr>
                <w:rFonts w:ascii="Tahoma" w:eastAsia="Tahoma" w:hAnsi="Tahoma" w:cs="Tahoma"/>
                <w:sz w:val="16"/>
                <w:szCs w:val="16"/>
              </w:rPr>
              <w:t xml:space="preserve"> </w:t>
            </w:r>
            <w:r>
              <w:rPr>
                <w:rFonts w:ascii="Tahoma" w:eastAsia="Tahoma" w:hAnsi="Tahoma" w:cs="Tahoma"/>
                <w:spacing w:val="-1"/>
                <w:sz w:val="16"/>
                <w:szCs w:val="16"/>
              </w:rPr>
              <w:t>3.6%</w:t>
            </w:r>
            <w:r>
              <w:rPr>
                <w:rFonts w:ascii="Tahoma" w:eastAsia="Tahoma" w:hAnsi="Tahoma" w:cs="Tahoma"/>
                <w:sz w:val="16"/>
                <w:szCs w:val="16"/>
              </w:rPr>
              <w:t xml:space="preserve"> </w:t>
            </w:r>
            <w:r>
              <w:rPr>
                <w:rFonts w:ascii="Tahoma" w:eastAsia="Tahoma" w:hAnsi="Tahoma" w:cs="Tahoma"/>
                <w:spacing w:val="-1"/>
                <w:sz w:val="16"/>
                <w:szCs w:val="16"/>
              </w:rPr>
              <w:t>3.4%</w:t>
            </w:r>
            <w:r>
              <w:rPr>
                <w:rFonts w:ascii="Tahoma" w:eastAsia="Tahoma" w:hAnsi="Tahoma" w:cs="Tahoma"/>
                <w:sz w:val="16"/>
                <w:szCs w:val="16"/>
              </w:rPr>
              <w:t xml:space="preserve"> </w:t>
            </w:r>
            <w:r>
              <w:rPr>
                <w:rFonts w:ascii="Tahoma" w:eastAsia="Tahoma" w:hAnsi="Tahoma" w:cs="Tahoma"/>
                <w:spacing w:val="-1"/>
                <w:sz w:val="16"/>
                <w:szCs w:val="16"/>
              </w:rPr>
              <w:t>3.2%</w:t>
            </w:r>
            <w:r>
              <w:rPr>
                <w:rFonts w:ascii="Tahoma" w:eastAsia="Tahoma" w:hAnsi="Tahoma" w:cs="Tahoma"/>
                <w:sz w:val="16"/>
                <w:szCs w:val="16"/>
              </w:rPr>
              <w:t xml:space="preserve"> </w:t>
            </w:r>
            <w:r>
              <w:rPr>
                <w:rFonts w:ascii="Tahoma" w:eastAsia="Tahoma" w:hAnsi="Tahoma" w:cs="Tahoma"/>
                <w:spacing w:val="-1"/>
                <w:sz w:val="16"/>
                <w:szCs w:val="16"/>
              </w:rPr>
              <w:t>3.0%</w:t>
            </w:r>
          </w:p>
        </w:tc>
        <w:tc>
          <w:tcPr>
            <w:tcW w:w="3564" w:type="dxa"/>
            <w:gridSpan w:val="11"/>
            <w:vAlign w:val="top"/>
          </w:tcPr>
          <w:p>
            <w:pPr>
              <w:spacing w:before="60" w:line="1884" w:lineRule="exact"/>
              <w:ind w:firstLine="73"/>
            </w:pPr>
            <w:r>
              <w:rPr>
                <w:position w:val="-37"/>
              </w:rPr>
              <w:drawing>
                <wp:inline distT="0" distB="0" distL="0" distR="0">
                  <wp:extent cx="2216516" cy="1196213"/>
                  <wp:effectExtent l="0" t="0" r="0" b="0"/>
                  <wp:docPr id="322" name="IM 3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2" name="IM 322"/>
                          <pic:cNvPicPr/>
                        </pic:nvPicPr>
                        <pic:blipFill>
                          <a:blip xmlns:r="http://schemas.openxmlformats.org/officeDocument/2006/relationships" r:embed="rId19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6516" cy="11962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4014" w:type="dxa"/>
          <w:tblInd w:w="382" w:type="dxa"/>
          <w:tblLayout w:type="fixed"/>
        </w:tblPrEx>
        <w:trPr>
          <w:trHeight w:val="636"/>
        </w:trPr>
        <w:tc>
          <w:tcPr>
            <w:tcW w:w="45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0" w:type="dxa"/>
            <w:textDirection w:val="tbRl"/>
            <w:vAlign w:val="top"/>
          </w:tcPr>
          <w:p>
            <w:pPr>
              <w:spacing w:before="97" w:line="189" w:lineRule="auto"/>
              <w:jc w:val="right"/>
              <w:rPr>
                <w:rFonts w:ascii="Tahoma" w:eastAsia="Tahoma" w:hAnsi="Tahoma" w:cs="Tahoma"/>
                <w:sz w:val="16"/>
                <w:szCs w:val="16"/>
              </w:rPr>
            </w:pPr>
            <w:r>
              <w:rPr>
                <w:rFonts w:ascii="Tahoma" w:eastAsia="Tahoma" w:hAnsi="Tahoma" w:cs="Tahoma"/>
                <w:spacing w:val="-1"/>
                <w:sz w:val="16"/>
                <w:szCs w:val="16"/>
              </w:rPr>
              <w:t>2023-04</w:t>
            </w:r>
          </w:p>
        </w:tc>
        <w:tc>
          <w:tcPr>
            <w:tcW w:w="317" w:type="dxa"/>
            <w:textDirection w:val="tbRl"/>
            <w:vAlign w:val="top"/>
          </w:tcPr>
          <w:p>
            <w:pPr>
              <w:spacing w:before="97" w:line="189" w:lineRule="auto"/>
              <w:jc w:val="right"/>
              <w:rPr>
                <w:rFonts w:ascii="Tahoma" w:eastAsia="Tahoma" w:hAnsi="Tahoma" w:cs="Tahoma"/>
                <w:sz w:val="16"/>
                <w:szCs w:val="16"/>
              </w:rPr>
            </w:pPr>
            <w:r>
              <w:rPr>
                <w:rFonts w:ascii="Tahoma" w:eastAsia="Tahoma" w:hAnsi="Tahoma" w:cs="Tahoma"/>
                <w:spacing w:val="-1"/>
                <w:sz w:val="16"/>
                <w:szCs w:val="16"/>
              </w:rPr>
              <w:t>2023-05</w:t>
            </w:r>
          </w:p>
        </w:tc>
        <w:tc>
          <w:tcPr>
            <w:tcW w:w="317" w:type="dxa"/>
            <w:textDirection w:val="tbRl"/>
            <w:vAlign w:val="top"/>
          </w:tcPr>
          <w:p>
            <w:pPr>
              <w:spacing w:before="98" w:line="189" w:lineRule="auto"/>
              <w:jc w:val="right"/>
              <w:rPr>
                <w:rFonts w:ascii="Tahoma" w:eastAsia="Tahoma" w:hAnsi="Tahoma" w:cs="Tahoma"/>
                <w:sz w:val="16"/>
                <w:szCs w:val="16"/>
              </w:rPr>
            </w:pPr>
            <w:r>
              <w:rPr>
                <w:rFonts w:ascii="Tahoma" w:eastAsia="Tahoma" w:hAnsi="Tahoma" w:cs="Tahoma"/>
                <w:spacing w:val="-1"/>
                <w:sz w:val="16"/>
                <w:szCs w:val="16"/>
              </w:rPr>
              <w:t>2023-06</w:t>
            </w:r>
          </w:p>
        </w:tc>
        <w:tc>
          <w:tcPr>
            <w:tcW w:w="317" w:type="dxa"/>
            <w:textDirection w:val="tbRl"/>
            <w:vAlign w:val="top"/>
          </w:tcPr>
          <w:p>
            <w:pPr>
              <w:spacing w:before="97" w:line="189" w:lineRule="auto"/>
              <w:jc w:val="right"/>
              <w:rPr>
                <w:rFonts w:ascii="Tahoma" w:eastAsia="Tahoma" w:hAnsi="Tahoma" w:cs="Tahoma"/>
                <w:sz w:val="16"/>
                <w:szCs w:val="16"/>
              </w:rPr>
            </w:pPr>
            <w:r>
              <w:rPr>
                <w:rFonts w:ascii="Tahoma" w:eastAsia="Tahoma" w:hAnsi="Tahoma" w:cs="Tahoma"/>
                <w:spacing w:val="-1"/>
                <w:sz w:val="16"/>
                <w:szCs w:val="16"/>
              </w:rPr>
              <w:t>2023-07</w:t>
            </w:r>
          </w:p>
        </w:tc>
        <w:tc>
          <w:tcPr>
            <w:tcW w:w="317" w:type="dxa"/>
            <w:textDirection w:val="tbRl"/>
            <w:vAlign w:val="top"/>
          </w:tcPr>
          <w:p>
            <w:pPr>
              <w:spacing w:before="97" w:line="190" w:lineRule="auto"/>
              <w:jc w:val="right"/>
              <w:rPr>
                <w:rFonts w:ascii="Tahoma" w:eastAsia="Tahoma" w:hAnsi="Tahoma" w:cs="Tahoma"/>
                <w:sz w:val="16"/>
                <w:szCs w:val="16"/>
              </w:rPr>
            </w:pPr>
            <w:r>
              <w:rPr>
                <w:rFonts w:ascii="Tahoma" w:eastAsia="Tahoma" w:hAnsi="Tahoma" w:cs="Tahoma"/>
                <w:spacing w:val="-1"/>
                <w:sz w:val="16"/>
                <w:szCs w:val="16"/>
              </w:rPr>
              <w:t>2023-08</w:t>
            </w:r>
          </w:p>
        </w:tc>
        <w:tc>
          <w:tcPr>
            <w:tcW w:w="317" w:type="dxa"/>
            <w:textDirection w:val="tbRl"/>
            <w:vAlign w:val="top"/>
          </w:tcPr>
          <w:p>
            <w:pPr>
              <w:spacing w:before="97" w:line="189" w:lineRule="auto"/>
              <w:jc w:val="right"/>
              <w:rPr>
                <w:rFonts w:ascii="Tahoma" w:eastAsia="Tahoma" w:hAnsi="Tahoma" w:cs="Tahoma"/>
                <w:sz w:val="16"/>
                <w:szCs w:val="16"/>
              </w:rPr>
            </w:pPr>
            <w:r>
              <w:rPr>
                <w:rFonts w:ascii="Tahoma" w:eastAsia="Tahoma" w:hAnsi="Tahoma" w:cs="Tahoma"/>
                <w:spacing w:val="-1"/>
                <w:sz w:val="16"/>
                <w:szCs w:val="16"/>
              </w:rPr>
              <w:t>2023-09</w:t>
            </w:r>
          </w:p>
        </w:tc>
        <w:tc>
          <w:tcPr>
            <w:tcW w:w="317" w:type="dxa"/>
            <w:textDirection w:val="tbRl"/>
            <w:vAlign w:val="top"/>
          </w:tcPr>
          <w:p>
            <w:pPr>
              <w:spacing w:before="97" w:line="189" w:lineRule="auto"/>
              <w:jc w:val="right"/>
              <w:rPr>
                <w:rFonts w:ascii="Tahoma" w:eastAsia="Tahoma" w:hAnsi="Tahoma" w:cs="Tahoma"/>
                <w:sz w:val="16"/>
                <w:szCs w:val="16"/>
              </w:rPr>
            </w:pPr>
            <w:r>
              <w:rPr>
                <w:rFonts w:ascii="Tahoma" w:eastAsia="Tahoma" w:hAnsi="Tahoma" w:cs="Tahoma"/>
                <w:spacing w:val="-1"/>
                <w:sz w:val="16"/>
                <w:szCs w:val="16"/>
              </w:rPr>
              <w:t>2023-10</w:t>
            </w:r>
          </w:p>
        </w:tc>
        <w:tc>
          <w:tcPr>
            <w:tcW w:w="317" w:type="dxa"/>
            <w:textDirection w:val="tbRl"/>
            <w:vAlign w:val="top"/>
          </w:tcPr>
          <w:p>
            <w:pPr>
              <w:spacing w:before="98" w:line="189" w:lineRule="auto"/>
              <w:jc w:val="right"/>
              <w:rPr>
                <w:rFonts w:ascii="Tahoma" w:eastAsia="Tahoma" w:hAnsi="Tahoma" w:cs="Tahoma"/>
                <w:sz w:val="16"/>
                <w:szCs w:val="16"/>
              </w:rPr>
            </w:pPr>
            <w:r>
              <w:rPr>
                <w:rFonts w:ascii="Tahoma" w:eastAsia="Tahoma" w:hAnsi="Tahoma" w:cs="Tahoma"/>
                <w:spacing w:val="-1"/>
                <w:sz w:val="16"/>
                <w:szCs w:val="16"/>
              </w:rPr>
              <w:t>2023-11</w:t>
            </w:r>
          </w:p>
        </w:tc>
        <w:tc>
          <w:tcPr>
            <w:tcW w:w="317" w:type="dxa"/>
            <w:textDirection w:val="tbRl"/>
            <w:vAlign w:val="top"/>
          </w:tcPr>
          <w:p>
            <w:pPr>
              <w:spacing w:before="97" w:line="189" w:lineRule="auto"/>
              <w:jc w:val="right"/>
              <w:rPr>
                <w:rFonts w:ascii="Tahoma" w:eastAsia="Tahoma" w:hAnsi="Tahoma" w:cs="Tahoma"/>
                <w:sz w:val="16"/>
                <w:szCs w:val="16"/>
              </w:rPr>
            </w:pPr>
            <w:r>
              <w:rPr>
                <w:rFonts w:ascii="Tahoma" w:eastAsia="Tahoma" w:hAnsi="Tahoma" w:cs="Tahoma"/>
                <w:spacing w:val="-1"/>
                <w:sz w:val="16"/>
                <w:szCs w:val="16"/>
              </w:rPr>
              <w:t>2023-12</w:t>
            </w:r>
          </w:p>
        </w:tc>
        <w:tc>
          <w:tcPr>
            <w:tcW w:w="317" w:type="dxa"/>
            <w:textDirection w:val="tbRl"/>
            <w:vAlign w:val="top"/>
          </w:tcPr>
          <w:p>
            <w:pPr>
              <w:spacing w:before="97" w:line="189" w:lineRule="auto"/>
              <w:jc w:val="right"/>
              <w:rPr>
                <w:rFonts w:ascii="Tahoma" w:eastAsia="Tahoma" w:hAnsi="Tahoma" w:cs="Tahoma"/>
                <w:sz w:val="16"/>
                <w:szCs w:val="16"/>
              </w:rPr>
            </w:pPr>
            <w:r>
              <w:rPr>
                <w:rFonts w:ascii="Tahoma" w:eastAsia="Tahoma" w:hAnsi="Tahoma" w:cs="Tahoma"/>
                <w:spacing w:val="-1"/>
                <w:sz w:val="16"/>
                <w:szCs w:val="16"/>
              </w:rPr>
              <w:t>2024-01</w:t>
            </w:r>
          </w:p>
        </w:tc>
        <w:tc>
          <w:tcPr>
            <w:tcW w:w="321" w:type="dxa"/>
            <w:textDirection w:val="tbRl"/>
            <w:vAlign w:val="top"/>
          </w:tcPr>
          <w:p>
            <w:pPr>
              <w:spacing w:before="101" w:line="190" w:lineRule="auto"/>
              <w:jc w:val="right"/>
              <w:rPr>
                <w:rFonts w:ascii="Tahoma" w:eastAsia="Tahoma" w:hAnsi="Tahoma" w:cs="Tahoma"/>
                <w:sz w:val="16"/>
                <w:szCs w:val="16"/>
              </w:rPr>
            </w:pPr>
            <w:r>
              <w:rPr>
                <w:rFonts w:ascii="Tahoma" w:eastAsia="Tahoma" w:hAnsi="Tahoma" w:cs="Tahoma"/>
                <w:spacing w:val="-1"/>
                <w:sz w:val="16"/>
                <w:szCs w:val="16"/>
              </w:rPr>
              <w:t>2024-02</w:t>
            </w:r>
          </w:p>
        </w:tc>
      </w:tr>
    </w:tbl>
    <w:p>
      <w:pPr>
        <w:pStyle w:val="BodyText"/>
        <w:spacing w:before="226" w:line="186" w:lineRule="auto"/>
        <w:ind w:left="143"/>
        <w:rPr>
          <w:sz w:val="16"/>
          <w:szCs w:val="16"/>
        </w:rPr>
      </w:pPr>
      <w:r>
        <w:rPr>
          <w:i/>
          <w:iCs/>
          <w:color w:val="004098"/>
          <w:spacing w:val="2"/>
          <w:sz w:val="16"/>
          <w:szCs w:val="16"/>
        </w:rPr>
        <w:t>资料来源：贝壳，国盛证券研究所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tbl>
      <w:tblPr>
        <w:tblStyle w:val="TableNormal5"/>
        <w:tblW w:w="4013" w:type="dxa"/>
        <w:tblInd w:w="396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49"/>
        <w:gridCol w:w="391"/>
        <w:gridCol w:w="316"/>
        <w:gridCol w:w="317"/>
        <w:gridCol w:w="317"/>
        <w:gridCol w:w="317"/>
        <w:gridCol w:w="317"/>
        <w:gridCol w:w="317"/>
        <w:gridCol w:w="317"/>
        <w:gridCol w:w="317"/>
        <w:gridCol w:w="317"/>
        <w:gridCol w:w="321"/>
      </w:tblGrid>
      <w:tr>
        <w:tblPrEx>
          <w:tblW w:w="4013" w:type="dxa"/>
          <w:tblInd w:w="396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998"/>
        </w:trPr>
        <w:tc>
          <w:tcPr>
            <w:tcW w:w="449" w:type="dxa"/>
            <w:vMerge w:val="restart"/>
            <w:tcBorders>
              <w:bottom w:val="nil"/>
            </w:tcBorders>
            <w:vAlign w:val="top"/>
          </w:tcPr>
          <w:p>
            <w:pPr>
              <w:spacing w:line="389" w:lineRule="auto"/>
              <w:ind w:right="72" w:firstLine="6"/>
              <w:jc w:val="both"/>
              <w:rPr>
                <w:rFonts w:ascii="Tahoma" w:eastAsia="Tahoma" w:hAnsi="Tahoma" w:cs="Tahoma"/>
                <w:sz w:val="16"/>
                <w:szCs w:val="16"/>
              </w:rPr>
            </w:pPr>
            <w:r>
              <w:rPr>
                <w:rFonts w:ascii="Tahoma" w:eastAsia="Tahoma" w:hAnsi="Tahoma" w:cs="Tahoma"/>
                <w:spacing w:val="-3"/>
                <w:sz w:val="16"/>
                <w:szCs w:val="16"/>
              </w:rPr>
              <w:t>5.2%</w:t>
            </w:r>
            <w:r>
              <w:rPr>
                <w:rFonts w:ascii="Tahoma" w:eastAsia="Tahoma" w:hAnsi="Tahoma" w:cs="Tahoma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Tahoma" w:eastAsia="Tahoma" w:hAnsi="Tahoma" w:cs="Tahoma"/>
                <w:spacing w:val="-1"/>
                <w:sz w:val="16"/>
                <w:szCs w:val="16"/>
              </w:rPr>
              <w:t>5.0%</w:t>
            </w:r>
            <w:r>
              <w:rPr>
                <w:rFonts w:ascii="Tahoma" w:eastAsia="Tahoma" w:hAnsi="Tahoma" w:cs="Tahoma"/>
                <w:sz w:val="16"/>
                <w:szCs w:val="16"/>
              </w:rPr>
              <w:t xml:space="preserve"> </w:t>
            </w:r>
            <w:r>
              <w:rPr>
                <w:rFonts w:ascii="Tahoma" w:eastAsia="Tahoma" w:hAnsi="Tahoma" w:cs="Tahoma"/>
                <w:spacing w:val="-1"/>
                <w:sz w:val="16"/>
                <w:szCs w:val="16"/>
              </w:rPr>
              <w:t>4.8%</w:t>
            </w:r>
            <w:r>
              <w:rPr>
                <w:rFonts w:ascii="Tahoma" w:eastAsia="Tahoma" w:hAnsi="Tahoma" w:cs="Tahoma"/>
                <w:sz w:val="16"/>
                <w:szCs w:val="16"/>
              </w:rPr>
              <w:t xml:space="preserve"> </w:t>
            </w:r>
            <w:r>
              <w:rPr>
                <w:rFonts w:ascii="Tahoma" w:eastAsia="Tahoma" w:hAnsi="Tahoma" w:cs="Tahoma"/>
                <w:spacing w:val="-1"/>
                <w:sz w:val="16"/>
                <w:szCs w:val="16"/>
              </w:rPr>
              <w:t>4.6%</w:t>
            </w:r>
            <w:r>
              <w:rPr>
                <w:rFonts w:ascii="Tahoma" w:eastAsia="Tahoma" w:hAnsi="Tahoma" w:cs="Tahoma"/>
                <w:sz w:val="16"/>
                <w:szCs w:val="16"/>
              </w:rPr>
              <w:t xml:space="preserve"> </w:t>
            </w:r>
            <w:r>
              <w:rPr>
                <w:rFonts w:ascii="Tahoma" w:eastAsia="Tahoma" w:hAnsi="Tahoma" w:cs="Tahoma"/>
                <w:spacing w:val="-1"/>
                <w:sz w:val="16"/>
                <w:szCs w:val="16"/>
              </w:rPr>
              <w:t>4.4%</w:t>
            </w:r>
            <w:r>
              <w:rPr>
                <w:rFonts w:ascii="Tahoma" w:eastAsia="Tahoma" w:hAnsi="Tahoma" w:cs="Tahoma"/>
                <w:sz w:val="16"/>
                <w:szCs w:val="16"/>
              </w:rPr>
              <w:t xml:space="preserve"> </w:t>
            </w:r>
            <w:r>
              <w:rPr>
                <w:rFonts w:ascii="Tahoma" w:eastAsia="Tahoma" w:hAnsi="Tahoma" w:cs="Tahoma"/>
                <w:spacing w:val="-1"/>
                <w:sz w:val="16"/>
                <w:szCs w:val="16"/>
              </w:rPr>
              <w:t>4.2%</w:t>
            </w:r>
          </w:p>
          <w:p>
            <w:pPr>
              <w:spacing w:line="189" w:lineRule="auto"/>
              <w:rPr>
                <w:rFonts w:ascii="Tahoma" w:eastAsia="Tahoma" w:hAnsi="Tahoma" w:cs="Tahoma"/>
                <w:sz w:val="16"/>
                <w:szCs w:val="16"/>
              </w:rPr>
            </w:pPr>
            <w:r>
              <w:rPr>
                <w:rFonts w:ascii="Tahoma" w:eastAsia="Tahoma" w:hAnsi="Tahoma" w:cs="Tahoma"/>
                <w:spacing w:val="-1"/>
                <w:sz w:val="16"/>
                <w:szCs w:val="16"/>
              </w:rPr>
              <w:t>4.0%</w:t>
            </w:r>
          </w:p>
        </w:tc>
        <w:tc>
          <w:tcPr>
            <w:tcW w:w="3564" w:type="dxa"/>
            <w:gridSpan w:val="11"/>
            <w:vAlign w:val="top"/>
          </w:tcPr>
          <w:p>
            <w:pPr>
              <w:spacing w:before="59" w:line="1883" w:lineRule="exact"/>
              <w:ind w:firstLine="73"/>
            </w:pPr>
            <w:r>
              <w:rPr>
                <w:position w:val="-37"/>
              </w:rPr>
              <w:drawing>
                <wp:inline distT="0" distB="0" distL="0" distR="0">
                  <wp:extent cx="2216477" cy="1196213"/>
                  <wp:effectExtent l="0" t="0" r="0" b="0"/>
                  <wp:docPr id="324" name="IM 3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4" name="IM 324"/>
                          <pic:cNvPicPr/>
                        </pic:nvPicPr>
                        <pic:blipFill>
                          <a:blip xmlns:r="http://schemas.openxmlformats.org/officeDocument/2006/relationships" r:embed="rId19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6477" cy="11962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4013" w:type="dxa"/>
          <w:tblInd w:w="396" w:type="dxa"/>
          <w:tblLayout w:type="fixed"/>
        </w:tblPrEx>
        <w:trPr>
          <w:trHeight w:val="636"/>
        </w:trPr>
        <w:tc>
          <w:tcPr>
            <w:tcW w:w="44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1" w:type="dxa"/>
            <w:textDirection w:val="tbRl"/>
            <w:vAlign w:val="top"/>
          </w:tcPr>
          <w:p>
            <w:pPr>
              <w:spacing w:before="97" w:line="190" w:lineRule="auto"/>
              <w:jc w:val="right"/>
              <w:rPr>
                <w:rFonts w:ascii="Tahoma" w:eastAsia="Tahoma" w:hAnsi="Tahoma" w:cs="Tahoma"/>
                <w:sz w:val="16"/>
                <w:szCs w:val="16"/>
              </w:rPr>
            </w:pPr>
            <w:r>
              <w:rPr>
                <w:rFonts w:ascii="Tahoma" w:eastAsia="Tahoma" w:hAnsi="Tahoma" w:cs="Tahoma"/>
                <w:spacing w:val="-1"/>
                <w:sz w:val="16"/>
                <w:szCs w:val="16"/>
              </w:rPr>
              <w:t>2023-04</w:t>
            </w:r>
          </w:p>
        </w:tc>
        <w:tc>
          <w:tcPr>
            <w:tcW w:w="316" w:type="dxa"/>
            <w:textDirection w:val="tbRl"/>
            <w:vAlign w:val="top"/>
          </w:tcPr>
          <w:p>
            <w:pPr>
              <w:spacing w:before="97" w:line="189" w:lineRule="auto"/>
              <w:jc w:val="right"/>
              <w:rPr>
                <w:rFonts w:ascii="Tahoma" w:eastAsia="Tahoma" w:hAnsi="Tahoma" w:cs="Tahoma"/>
                <w:sz w:val="16"/>
                <w:szCs w:val="16"/>
              </w:rPr>
            </w:pPr>
            <w:r>
              <w:rPr>
                <w:rFonts w:ascii="Tahoma" w:eastAsia="Tahoma" w:hAnsi="Tahoma" w:cs="Tahoma"/>
                <w:spacing w:val="-1"/>
                <w:sz w:val="16"/>
                <w:szCs w:val="16"/>
              </w:rPr>
              <w:t>2023-05</w:t>
            </w:r>
          </w:p>
        </w:tc>
        <w:tc>
          <w:tcPr>
            <w:tcW w:w="317" w:type="dxa"/>
            <w:textDirection w:val="tbRl"/>
            <w:vAlign w:val="top"/>
          </w:tcPr>
          <w:p>
            <w:pPr>
              <w:spacing w:before="97" w:line="189" w:lineRule="auto"/>
              <w:jc w:val="right"/>
              <w:rPr>
                <w:rFonts w:ascii="Tahoma" w:eastAsia="Tahoma" w:hAnsi="Tahoma" w:cs="Tahoma"/>
                <w:sz w:val="16"/>
                <w:szCs w:val="16"/>
              </w:rPr>
            </w:pPr>
            <w:r>
              <w:rPr>
                <w:rFonts w:ascii="Tahoma" w:eastAsia="Tahoma" w:hAnsi="Tahoma" w:cs="Tahoma"/>
                <w:spacing w:val="-1"/>
                <w:sz w:val="16"/>
                <w:szCs w:val="16"/>
              </w:rPr>
              <w:t>2023-06</w:t>
            </w:r>
          </w:p>
        </w:tc>
        <w:tc>
          <w:tcPr>
            <w:tcW w:w="317" w:type="dxa"/>
            <w:textDirection w:val="tbRl"/>
            <w:vAlign w:val="top"/>
          </w:tcPr>
          <w:p>
            <w:pPr>
              <w:spacing w:before="97" w:line="189" w:lineRule="auto"/>
              <w:jc w:val="right"/>
              <w:rPr>
                <w:rFonts w:ascii="Tahoma" w:eastAsia="Tahoma" w:hAnsi="Tahoma" w:cs="Tahoma"/>
                <w:sz w:val="16"/>
                <w:szCs w:val="16"/>
              </w:rPr>
            </w:pPr>
            <w:r>
              <w:rPr>
                <w:rFonts w:ascii="Tahoma" w:eastAsia="Tahoma" w:hAnsi="Tahoma" w:cs="Tahoma"/>
                <w:spacing w:val="-1"/>
                <w:sz w:val="16"/>
                <w:szCs w:val="16"/>
              </w:rPr>
              <w:t>2023-07</w:t>
            </w:r>
          </w:p>
        </w:tc>
        <w:tc>
          <w:tcPr>
            <w:tcW w:w="317" w:type="dxa"/>
            <w:textDirection w:val="tbRl"/>
            <w:vAlign w:val="top"/>
          </w:tcPr>
          <w:p>
            <w:pPr>
              <w:spacing w:before="97" w:line="190" w:lineRule="auto"/>
              <w:jc w:val="right"/>
              <w:rPr>
                <w:rFonts w:ascii="Tahoma" w:eastAsia="Tahoma" w:hAnsi="Tahoma" w:cs="Tahoma"/>
                <w:sz w:val="16"/>
                <w:szCs w:val="16"/>
              </w:rPr>
            </w:pPr>
            <w:r>
              <w:rPr>
                <w:rFonts w:ascii="Tahoma" w:eastAsia="Tahoma" w:hAnsi="Tahoma" w:cs="Tahoma"/>
                <w:spacing w:val="-1"/>
                <w:sz w:val="16"/>
                <w:szCs w:val="16"/>
              </w:rPr>
              <w:t>2023-08</w:t>
            </w:r>
          </w:p>
        </w:tc>
        <w:tc>
          <w:tcPr>
            <w:tcW w:w="317" w:type="dxa"/>
            <w:textDirection w:val="tbRl"/>
            <w:vAlign w:val="top"/>
          </w:tcPr>
          <w:p>
            <w:pPr>
              <w:spacing w:before="97" w:line="189" w:lineRule="auto"/>
              <w:jc w:val="right"/>
              <w:rPr>
                <w:rFonts w:ascii="Tahoma" w:eastAsia="Tahoma" w:hAnsi="Tahoma" w:cs="Tahoma"/>
                <w:sz w:val="16"/>
                <w:szCs w:val="16"/>
              </w:rPr>
            </w:pPr>
            <w:r>
              <w:rPr>
                <w:rFonts w:ascii="Tahoma" w:eastAsia="Tahoma" w:hAnsi="Tahoma" w:cs="Tahoma"/>
                <w:spacing w:val="-1"/>
                <w:sz w:val="16"/>
                <w:szCs w:val="16"/>
              </w:rPr>
              <w:t>2023-09</w:t>
            </w:r>
          </w:p>
        </w:tc>
        <w:tc>
          <w:tcPr>
            <w:tcW w:w="317" w:type="dxa"/>
            <w:textDirection w:val="tbRl"/>
            <w:vAlign w:val="top"/>
          </w:tcPr>
          <w:p>
            <w:pPr>
              <w:spacing w:before="97" w:line="189" w:lineRule="auto"/>
              <w:jc w:val="right"/>
              <w:rPr>
                <w:rFonts w:ascii="Tahoma" w:eastAsia="Tahoma" w:hAnsi="Tahoma" w:cs="Tahoma"/>
                <w:sz w:val="16"/>
                <w:szCs w:val="16"/>
              </w:rPr>
            </w:pPr>
            <w:r>
              <w:rPr>
                <w:rFonts w:ascii="Tahoma" w:eastAsia="Tahoma" w:hAnsi="Tahoma" w:cs="Tahoma"/>
                <w:spacing w:val="-1"/>
                <w:sz w:val="16"/>
                <w:szCs w:val="16"/>
              </w:rPr>
              <w:t>2023-10</w:t>
            </w:r>
          </w:p>
        </w:tc>
        <w:tc>
          <w:tcPr>
            <w:tcW w:w="317" w:type="dxa"/>
            <w:textDirection w:val="tbRl"/>
            <w:vAlign w:val="top"/>
          </w:tcPr>
          <w:p>
            <w:pPr>
              <w:spacing w:before="97" w:line="189" w:lineRule="auto"/>
              <w:jc w:val="right"/>
              <w:rPr>
                <w:rFonts w:ascii="Tahoma" w:eastAsia="Tahoma" w:hAnsi="Tahoma" w:cs="Tahoma"/>
                <w:sz w:val="16"/>
                <w:szCs w:val="16"/>
              </w:rPr>
            </w:pPr>
            <w:r>
              <w:rPr>
                <w:rFonts w:ascii="Tahoma" w:eastAsia="Tahoma" w:hAnsi="Tahoma" w:cs="Tahoma"/>
                <w:spacing w:val="-1"/>
                <w:sz w:val="16"/>
                <w:szCs w:val="16"/>
              </w:rPr>
              <w:t>2023-11</w:t>
            </w:r>
          </w:p>
        </w:tc>
        <w:tc>
          <w:tcPr>
            <w:tcW w:w="317" w:type="dxa"/>
            <w:textDirection w:val="tbRl"/>
            <w:vAlign w:val="top"/>
          </w:tcPr>
          <w:p>
            <w:pPr>
              <w:spacing w:before="97" w:line="189" w:lineRule="auto"/>
              <w:jc w:val="right"/>
              <w:rPr>
                <w:rFonts w:ascii="Tahoma" w:eastAsia="Tahoma" w:hAnsi="Tahoma" w:cs="Tahoma"/>
                <w:sz w:val="16"/>
                <w:szCs w:val="16"/>
              </w:rPr>
            </w:pPr>
            <w:r>
              <w:rPr>
                <w:rFonts w:ascii="Tahoma" w:eastAsia="Tahoma" w:hAnsi="Tahoma" w:cs="Tahoma"/>
                <w:spacing w:val="-1"/>
                <w:sz w:val="16"/>
                <w:szCs w:val="16"/>
              </w:rPr>
              <w:t>2023-12</w:t>
            </w:r>
          </w:p>
        </w:tc>
        <w:tc>
          <w:tcPr>
            <w:tcW w:w="317" w:type="dxa"/>
            <w:textDirection w:val="tbRl"/>
            <w:vAlign w:val="top"/>
          </w:tcPr>
          <w:p>
            <w:pPr>
              <w:spacing w:before="97" w:line="189" w:lineRule="auto"/>
              <w:jc w:val="right"/>
              <w:rPr>
                <w:rFonts w:ascii="Tahoma" w:eastAsia="Tahoma" w:hAnsi="Tahoma" w:cs="Tahoma"/>
                <w:sz w:val="16"/>
                <w:szCs w:val="16"/>
              </w:rPr>
            </w:pPr>
            <w:r>
              <w:rPr>
                <w:rFonts w:ascii="Tahoma" w:eastAsia="Tahoma" w:hAnsi="Tahoma" w:cs="Tahoma"/>
                <w:spacing w:val="-1"/>
                <w:sz w:val="16"/>
                <w:szCs w:val="16"/>
              </w:rPr>
              <w:t>2024-01</w:t>
            </w:r>
          </w:p>
        </w:tc>
        <w:tc>
          <w:tcPr>
            <w:tcW w:w="321" w:type="dxa"/>
            <w:textDirection w:val="tbRl"/>
            <w:vAlign w:val="top"/>
          </w:tcPr>
          <w:p>
            <w:pPr>
              <w:spacing w:before="101" w:line="189" w:lineRule="auto"/>
              <w:jc w:val="right"/>
              <w:rPr>
                <w:rFonts w:ascii="Tahoma" w:eastAsia="Tahoma" w:hAnsi="Tahoma" w:cs="Tahoma"/>
                <w:sz w:val="16"/>
                <w:szCs w:val="16"/>
              </w:rPr>
            </w:pPr>
            <w:r>
              <w:rPr>
                <w:rFonts w:ascii="Tahoma" w:eastAsia="Tahoma" w:hAnsi="Tahoma" w:cs="Tahoma"/>
                <w:spacing w:val="-1"/>
                <w:sz w:val="16"/>
                <w:szCs w:val="16"/>
              </w:rPr>
              <w:t>2024-02</w:t>
            </w:r>
          </w:p>
        </w:tc>
      </w:tr>
    </w:tbl>
    <w:p>
      <w:pPr>
        <w:pStyle w:val="BodyText"/>
        <w:spacing w:before="226" w:line="186" w:lineRule="auto"/>
        <w:ind w:left="115"/>
        <w:rPr>
          <w:sz w:val="16"/>
          <w:szCs w:val="16"/>
        </w:rPr>
      </w:pPr>
      <w:r>
        <w:rPr>
          <w:i/>
          <w:iCs/>
          <w:color w:val="004098"/>
          <w:spacing w:val="2"/>
          <w:sz w:val="16"/>
          <w:szCs w:val="16"/>
        </w:rPr>
        <w:t>资料来源：贝壳，国盛证券研究所</w:t>
      </w:r>
    </w:p>
    <w:p>
      <w:pPr>
        <w:spacing w:line="186" w:lineRule="auto"/>
        <w:rPr>
          <w:sz w:val="16"/>
          <w:szCs w:val="16"/>
        </w:rPr>
        <w:sectPr>
          <w:headerReference w:type="default" r:id="rId192"/>
          <w:footerReference w:type="default" r:id="rId193"/>
          <w:type w:val="continuous"/>
          <w:pgSz w:w="11907" w:h="16839"/>
          <w:pgMar w:top="888" w:right="463" w:bottom="1145" w:left="650" w:header="371" w:footer="852" w:gutter="0"/>
          <w:pgNumType w:start="17"/>
          <w:cols w:num="2" w:space="708" w:equalWidth="0">
            <w:col w:w="5407" w:space="100"/>
            <w:col w:w="5287" w:space="0"/>
          </w:cols>
        </w:sectPr>
      </w:pPr>
    </w:p>
    <w:p>
      <w:pPr>
        <w:pStyle w:val="BodyText"/>
        <w:spacing w:before="255" w:line="219" w:lineRule="auto"/>
        <w:ind w:left="2602"/>
        <w:outlineLvl w:val="0"/>
        <w:rPr>
          <w:sz w:val="30"/>
          <w:szCs w:val="30"/>
        </w:rPr>
      </w:pPr>
      <w:r>
        <w:pict>
          <v:shape id="_x0000_s1036" style="width:527.4pt;height:1pt;margin-top:308.93pt;margin-left:33.96pt;mso-position-horizontal-relative:page;mso-position-vertical-relative:page;position:absolute;z-index:251670528" coordorigin="0,0" coordsize="10548,20" o:allowincell="f" path="m,19l10547,19l10547,l,l,19xe" filled="t" fillcolor="#004098" stroked="f"/>
        </w:pict>
      </w:r>
      <w:r>
        <w:pict>
          <v:shape id="_x0000_s1037" style="width:527.4pt;height:1pt;margin-top:517.87pt;margin-left:33.96pt;mso-position-horizontal-relative:page;mso-position-vertical-relative:page;position:absolute;z-index:251669504" coordorigin="0,0" coordsize="10548,20" o:allowincell="f" path="m,19l10547,19l10547,l,l,19xe" filled="t" fillcolor="#004098" stroked="f"/>
        </w:pict>
      </w:r>
      <w:r>
        <w:pict>
          <v:shape id="_x0000_s1038" style="width:527.4pt;height:1pt;margin-top:565.51pt;margin-left:33.96pt;mso-position-horizontal-relative:page;mso-position-vertical-relative:page;position:absolute;z-index:251671552" coordorigin="0,0" coordsize="10548,20" o:allowincell="f" path="m,19l5098,19l5098,l,l,19xem5410,19l10547,19l10547,l5410,l5410,19xe" filled="t" fillcolor="#004098" stroked="f"/>
        </w:pict>
      </w:r>
      <w:r>
        <w:pict>
          <v:shape id="_x0000_s1039" style="width:254.95pt;height:1pt;margin-top:737.74pt;margin-left:33.96pt;mso-position-horizontal-relative:page;mso-position-vertical-relative:page;position:absolute;z-index:251673600" coordorigin="0,0" coordsize="5098,20" o:allowincell="f" path="m,19l5098,19l5098,l,l,19xe" filled="t" fillcolor="#004098" stroked="f"/>
        </w:pict>
      </w:r>
      <w:r>
        <w:drawing>
          <wp:anchor distT="0" distB="0" distL="0" distR="0" simplePos="0" relativeHeight="251668480" behindDoc="0" locked="0" layoutInCell="0" allowOverlap="1">
            <wp:simplePos x="0" y="0"/>
            <wp:positionH relativeFrom="page">
              <wp:posOffset>976838</wp:posOffset>
            </wp:positionH>
            <wp:positionV relativeFrom="page">
              <wp:posOffset>7615550</wp:posOffset>
            </wp:positionV>
            <wp:extent cx="2487557" cy="1336231"/>
            <wp:effectExtent l="0" t="0" r="0" b="0"/>
            <wp:wrapNone/>
            <wp:docPr id="328" name="IM 3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8" name="IM 328"/>
                    <pic:cNvPicPr/>
                  </pic:nvPicPr>
                  <pic:blipFill>
                    <a:blip xmlns:r="http://schemas.openxmlformats.org/officeDocument/2006/relationships" r:embed="rId194"/>
                    <a:stretch>
                      <a:fillRect/>
                    </a:stretch>
                  </pic:blipFill>
                  <pic:spPr>
                    <a:xfrm>
                      <a:off x="0" y="0"/>
                      <a:ext cx="2487557" cy="13362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40" style="width:256.85pt;height:1pt;margin-top:737.74pt;margin-left:304.49pt;mso-position-horizontal-relative:page;mso-position-vertical-relative:page;position:absolute;z-index:251672576" coordorigin="0,0" coordsize="5137,20" o:allowincell="f" path="m,19l5136,19l5136,l,l,19xe" filled="t" fillcolor="#004098" stroked="f"/>
        </w:pict>
      </w:r>
      <w:bookmarkStart w:id="33" w:name="bookmark2"/>
      <w:bookmarkEnd w:id="33"/>
      <w:bookmarkStart w:id="34" w:name="bookmark15"/>
      <w:bookmarkEnd w:id="34"/>
      <w:bookmarkStart w:id="35" w:name="bookmark16"/>
      <w:bookmarkEnd w:id="35"/>
      <w:bookmarkStart w:id="36" w:name="bookmark17"/>
      <w:bookmarkEnd w:id="36"/>
      <w:r>
        <w:rPr>
          <w:rFonts w:ascii="Tahoma" w:eastAsia="Tahoma" w:hAnsi="Tahoma" w:cs="Tahoma"/>
          <w:b/>
          <w:bCs/>
          <w:color w:val="004098"/>
          <w:spacing w:val="-3"/>
          <w:sz w:val="30"/>
          <w:szCs w:val="30"/>
        </w:rPr>
        <w:t>2.</w:t>
      </w:r>
      <w:r>
        <w:rPr>
          <w:color w:val="004098"/>
          <w:spacing w:val="-3"/>
          <w:sz w:val="30"/>
          <w:szCs w:val="30"/>
          <w14:textOutline w14:w="5442">
            <w14:solidFill>
              <w14:srgbClr w14:val="004098"/>
            </w14:solidFill>
            <w14:prstDash w14:val="solid"/>
            <w14:miter w14:lim="10"/>
          </w14:textOutline>
        </w:rPr>
        <w:t>行情回顾</w:t>
      </w: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68" w:line="262" w:lineRule="auto"/>
        <w:ind w:left="2536" w:right="2"/>
        <w:rPr>
          <w:sz w:val="21"/>
          <w:szCs w:val="21"/>
        </w:rPr>
      </w:pPr>
      <w:r>
        <w:rPr>
          <w:spacing w:val="-2"/>
          <w:sz w:val="21"/>
          <w:szCs w:val="21"/>
        </w:rPr>
        <w:t>本周申万房地产指数累计变动幅度为</w:t>
      </w:r>
      <w:r>
        <w:rPr>
          <w:spacing w:val="-59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2"/>
          <w:sz w:val="21"/>
          <w:szCs w:val="21"/>
        </w:rPr>
        <w:t>4.5%</w:t>
      </w:r>
      <w:r>
        <w:rPr>
          <w:spacing w:val="-2"/>
          <w:sz w:val="21"/>
          <w:szCs w:val="21"/>
        </w:rPr>
        <w:t>，领先沪深</w:t>
      </w:r>
      <w:r>
        <w:rPr>
          <w:spacing w:val="-55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2"/>
          <w:sz w:val="21"/>
          <w:szCs w:val="21"/>
        </w:rPr>
        <w:t>300</w:t>
      </w:r>
      <w:r>
        <w:rPr>
          <w:rFonts w:ascii="Tahoma" w:eastAsia="Tahoma" w:hAnsi="Tahoma" w:cs="Tahoma"/>
          <w:spacing w:val="-24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指数</w:t>
      </w:r>
      <w:r>
        <w:rPr>
          <w:spacing w:val="-54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2"/>
          <w:sz w:val="21"/>
          <w:szCs w:val="21"/>
        </w:rPr>
        <w:t>0</w:t>
      </w:r>
      <w:r>
        <w:rPr>
          <w:rFonts w:ascii="Tahoma" w:eastAsia="Tahoma" w:hAnsi="Tahoma" w:cs="Tahoma"/>
          <w:spacing w:val="-3"/>
          <w:sz w:val="21"/>
          <w:szCs w:val="21"/>
        </w:rPr>
        <w:t>.79</w:t>
      </w:r>
      <w:r>
        <w:rPr>
          <w:rFonts w:ascii="Tahoma" w:eastAsia="Tahoma" w:hAnsi="Tahoma" w:cs="Tahoma"/>
          <w:spacing w:val="-20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个百分点，在</w:t>
      </w:r>
      <w:r>
        <w:rPr>
          <w:spacing w:val="-41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3"/>
          <w:sz w:val="21"/>
          <w:szCs w:val="21"/>
        </w:rPr>
        <w:t>31</w:t>
      </w:r>
      <w:r>
        <w:rPr>
          <w:rFonts w:ascii="Tahoma" w:eastAsia="Tahoma" w:hAnsi="Tahoma" w:cs="Tahoma"/>
          <w:spacing w:val="-21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个</w:t>
      </w:r>
      <w:r>
        <w:rPr>
          <w:spacing w:val="-3"/>
          <w:sz w:val="21"/>
          <w:szCs w:val="21"/>
        </w:rPr>
        <w:t xml:space="preserve">  </w:t>
      </w:r>
      <w:r>
        <w:rPr>
          <w:spacing w:val="-5"/>
          <w:sz w:val="21"/>
          <w:szCs w:val="21"/>
        </w:rPr>
        <w:t>申万一级行业排名第</w:t>
      </w:r>
      <w:r>
        <w:rPr>
          <w:spacing w:val="-20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5"/>
          <w:sz w:val="21"/>
          <w:szCs w:val="21"/>
        </w:rPr>
        <w:t xml:space="preserve">20 </w:t>
      </w:r>
      <w:r>
        <w:rPr>
          <w:spacing w:val="-5"/>
          <w:sz w:val="21"/>
          <w:szCs w:val="21"/>
        </w:rPr>
        <w:t>名。本周上涨个股共</w:t>
      </w:r>
      <w:r>
        <w:rPr>
          <w:spacing w:val="-5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5"/>
          <w:sz w:val="21"/>
          <w:szCs w:val="21"/>
        </w:rPr>
        <w:t>113</w:t>
      </w:r>
      <w:r>
        <w:rPr>
          <w:rFonts w:ascii="Tahoma" w:eastAsia="Tahoma" w:hAnsi="Tahoma" w:cs="Tahoma"/>
          <w:spacing w:val="16"/>
          <w:w w:val="101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支，较上周增长</w:t>
      </w:r>
      <w:r>
        <w:rPr>
          <w:spacing w:val="-5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5"/>
          <w:sz w:val="21"/>
          <w:szCs w:val="21"/>
        </w:rPr>
        <w:t>113</w:t>
      </w:r>
      <w:r>
        <w:rPr>
          <w:rFonts w:ascii="Tahoma" w:eastAsia="Tahoma" w:hAnsi="Tahoma" w:cs="Tahoma"/>
          <w:spacing w:val="15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支，</w:t>
      </w:r>
      <w:r>
        <w:rPr>
          <w:spacing w:val="-23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下跌股数为</w:t>
      </w:r>
      <w:r>
        <w:rPr>
          <w:spacing w:val="-5"/>
          <w:sz w:val="21"/>
          <w:szCs w:val="21"/>
        </w:rPr>
        <w:t xml:space="preserve">  </w:t>
      </w:r>
      <w:r>
        <w:rPr>
          <w:rFonts w:ascii="Tahoma" w:eastAsia="Tahoma" w:hAnsi="Tahoma" w:cs="Tahoma"/>
          <w:sz w:val="21"/>
          <w:szCs w:val="21"/>
        </w:rPr>
        <w:t>9</w:t>
      </w:r>
      <w:r>
        <w:rPr>
          <w:rFonts w:ascii="Tahoma" w:eastAsia="Tahoma" w:hAnsi="Tahoma" w:cs="Tahoma"/>
          <w:spacing w:val="47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支。本周市场上房地产股涨幅居前五的为高新发展、荣丰控股、皇庭国际、万方发展、</w:t>
      </w:r>
      <w:r>
        <w:rPr>
          <w:sz w:val="21"/>
          <w:szCs w:val="21"/>
        </w:rPr>
        <w:t xml:space="preserve"> </w:t>
      </w:r>
      <w:r>
        <w:rPr>
          <w:rFonts w:ascii="Tahoma" w:eastAsia="Tahoma" w:hAnsi="Tahoma" w:cs="Tahoma"/>
          <w:sz w:val="21"/>
          <w:szCs w:val="21"/>
        </w:rPr>
        <w:t>*ST</w:t>
      </w:r>
      <w:r>
        <w:rPr>
          <w:rFonts w:ascii="Tahoma" w:eastAsia="Tahoma" w:hAnsi="Tahoma" w:cs="Tahoma"/>
          <w:spacing w:val="28"/>
          <w:sz w:val="21"/>
          <w:szCs w:val="21"/>
        </w:rPr>
        <w:t xml:space="preserve"> </w:t>
      </w:r>
      <w:r>
        <w:rPr>
          <w:sz w:val="21"/>
          <w:szCs w:val="21"/>
        </w:rPr>
        <w:t>松江，涨幅分别为</w:t>
      </w:r>
      <w:r>
        <w:rPr>
          <w:sz w:val="21"/>
          <w:szCs w:val="21"/>
        </w:rPr>
        <w:t xml:space="preserve"> </w:t>
      </w:r>
      <w:r>
        <w:rPr>
          <w:rFonts w:ascii="Tahoma" w:eastAsia="Tahoma" w:hAnsi="Tahoma" w:cs="Tahoma"/>
          <w:sz w:val="21"/>
          <w:szCs w:val="21"/>
        </w:rPr>
        <w:t>54.6%</w:t>
      </w:r>
      <w:r>
        <w:rPr>
          <w:sz w:val="21"/>
          <w:szCs w:val="21"/>
        </w:rPr>
        <w:t>、</w:t>
      </w:r>
      <w:r>
        <w:rPr>
          <w:rFonts w:ascii="Tahoma" w:eastAsia="Tahoma" w:hAnsi="Tahoma" w:cs="Tahoma"/>
          <w:sz w:val="21"/>
          <w:szCs w:val="21"/>
        </w:rPr>
        <w:t>40.1%</w:t>
      </w:r>
      <w:r>
        <w:rPr>
          <w:sz w:val="21"/>
          <w:szCs w:val="21"/>
        </w:rPr>
        <w:t>、</w:t>
      </w:r>
      <w:r>
        <w:rPr>
          <w:rFonts w:ascii="Tahoma" w:eastAsia="Tahoma" w:hAnsi="Tahoma" w:cs="Tahoma"/>
          <w:sz w:val="21"/>
          <w:szCs w:val="21"/>
        </w:rPr>
        <w:t>32.1%</w:t>
      </w:r>
      <w:r>
        <w:rPr>
          <w:sz w:val="21"/>
          <w:szCs w:val="21"/>
        </w:rPr>
        <w:t>、</w:t>
      </w:r>
      <w:r>
        <w:rPr>
          <w:rFonts w:ascii="Tahoma" w:eastAsia="Tahoma" w:hAnsi="Tahoma" w:cs="Tahoma"/>
          <w:sz w:val="21"/>
          <w:szCs w:val="21"/>
        </w:rPr>
        <w:t>32.0%</w:t>
      </w:r>
      <w:r>
        <w:rPr>
          <w:sz w:val="21"/>
          <w:szCs w:val="21"/>
        </w:rPr>
        <w:t>、</w:t>
      </w:r>
      <w:r>
        <w:rPr>
          <w:rFonts w:ascii="Tahoma" w:eastAsia="Tahoma" w:hAnsi="Tahoma" w:cs="Tahoma"/>
          <w:sz w:val="21"/>
          <w:szCs w:val="21"/>
        </w:rPr>
        <w:t>30.2%</w:t>
      </w:r>
      <w:r>
        <w:rPr>
          <w:sz w:val="21"/>
          <w:szCs w:val="21"/>
        </w:rPr>
        <w:t>。跌幅</w:t>
      </w:r>
      <w:r>
        <w:rPr>
          <w:spacing w:val="-1"/>
          <w:sz w:val="21"/>
          <w:szCs w:val="21"/>
        </w:rPr>
        <w:t>前五为上海临</w:t>
      </w:r>
      <w:r>
        <w:rPr>
          <w:spacing w:val="-1"/>
          <w:sz w:val="21"/>
          <w:szCs w:val="21"/>
        </w:rPr>
        <w:t xml:space="preserve">  </w:t>
      </w:r>
      <w:r>
        <w:rPr>
          <w:spacing w:val="4"/>
          <w:sz w:val="21"/>
          <w:szCs w:val="21"/>
        </w:rPr>
        <w:t>港、金融街、中粮地产、广宇发展、</w:t>
      </w:r>
      <w:r>
        <w:rPr>
          <w:rFonts w:ascii="Tahoma" w:eastAsia="Tahoma" w:hAnsi="Tahoma" w:cs="Tahoma"/>
          <w:spacing w:val="4"/>
          <w:sz w:val="21"/>
          <w:szCs w:val="21"/>
        </w:rPr>
        <w:t>*</w:t>
      </w:r>
      <w:r>
        <w:rPr>
          <w:rFonts w:ascii="Tahoma" w:eastAsia="Tahoma" w:hAnsi="Tahoma" w:cs="Tahoma"/>
          <w:sz w:val="21"/>
          <w:szCs w:val="21"/>
        </w:rPr>
        <w:t>ST</w:t>
      </w:r>
      <w:r>
        <w:rPr>
          <w:rFonts w:ascii="Tahoma" w:eastAsia="Tahoma" w:hAnsi="Tahoma" w:cs="Tahoma"/>
          <w:spacing w:val="53"/>
          <w:w w:val="101"/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紫学，跌幅分别为</w:t>
      </w:r>
      <w:r>
        <w:rPr>
          <w:rFonts w:ascii="Tahoma" w:eastAsia="Tahoma" w:hAnsi="Tahoma" w:cs="Tahoma"/>
          <w:spacing w:val="4"/>
          <w:sz w:val="21"/>
          <w:szCs w:val="21"/>
        </w:rPr>
        <w:t>-4.7%</w:t>
      </w:r>
      <w:r>
        <w:rPr>
          <w:spacing w:val="4"/>
          <w:sz w:val="21"/>
          <w:szCs w:val="21"/>
        </w:rPr>
        <w:t>、</w:t>
      </w:r>
      <w:r>
        <w:rPr>
          <w:rFonts w:ascii="Tahoma" w:eastAsia="Tahoma" w:hAnsi="Tahoma" w:cs="Tahoma"/>
          <w:spacing w:val="4"/>
          <w:sz w:val="21"/>
          <w:szCs w:val="21"/>
        </w:rPr>
        <w:t>-4.7%</w:t>
      </w:r>
      <w:r>
        <w:rPr>
          <w:spacing w:val="4"/>
          <w:sz w:val="21"/>
          <w:szCs w:val="21"/>
        </w:rPr>
        <w:t>、</w:t>
      </w:r>
      <w:r>
        <w:rPr>
          <w:rFonts w:ascii="Tahoma" w:eastAsia="Tahoma" w:hAnsi="Tahoma" w:cs="Tahoma"/>
          <w:spacing w:val="4"/>
          <w:sz w:val="21"/>
          <w:szCs w:val="21"/>
        </w:rPr>
        <w:t>-3</w:t>
      </w:r>
      <w:r>
        <w:rPr>
          <w:rFonts w:ascii="Tahoma" w:eastAsia="Tahoma" w:hAnsi="Tahoma" w:cs="Tahoma"/>
          <w:spacing w:val="3"/>
          <w:sz w:val="21"/>
          <w:szCs w:val="21"/>
        </w:rPr>
        <w:t>.8%</w:t>
      </w:r>
      <w:r>
        <w:rPr>
          <w:spacing w:val="3"/>
          <w:sz w:val="21"/>
          <w:szCs w:val="21"/>
        </w:rPr>
        <w:t>、</w:t>
      </w:r>
    </w:p>
    <w:p>
      <w:pPr>
        <w:pStyle w:val="BodyText"/>
        <w:spacing w:before="93" w:line="187" w:lineRule="auto"/>
        <w:ind w:left="2539"/>
        <w:rPr>
          <w:sz w:val="21"/>
          <w:szCs w:val="21"/>
        </w:rPr>
      </w:pPr>
      <w:r>
        <w:rPr>
          <w:rFonts w:ascii="Tahoma" w:eastAsia="Tahoma" w:hAnsi="Tahoma" w:cs="Tahoma"/>
          <w:spacing w:val="-3"/>
          <w:sz w:val="21"/>
          <w:szCs w:val="21"/>
        </w:rPr>
        <w:t>-2.2%</w:t>
      </w:r>
      <w:r>
        <w:rPr>
          <w:rFonts w:ascii="Tahoma" w:eastAsia="Tahoma" w:hAnsi="Tahoma" w:cs="Tahoma"/>
          <w:spacing w:val="-38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、</w:t>
      </w:r>
      <w:r>
        <w:rPr>
          <w:rFonts w:ascii="Tahoma" w:eastAsia="Tahoma" w:hAnsi="Tahoma" w:cs="Tahoma"/>
          <w:spacing w:val="-3"/>
          <w:sz w:val="21"/>
          <w:szCs w:val="21"/>
        </w:rPr>
        <w:t>-1.4%</w:t>
      </w:r>
      <w:r>
        <w:rPr>
          <w:spacing w:val="-3"/>
          <w:sz w:val="21"/>
          <w:szCs w:val="21"/>
        </w:rPr>
        <w:t>。</w:t>
      </w:r>
    </w:p>
    <w:p>
      <w:pPr>
        <w:spacing w:line="315" w:lineRule="auto"/>
        <w:rPr>
          <w:rFonts w:ascii="Arial"/>
          <w:sz w:val="21"/>
        </w:rPr>
      </w:pPr>
    </w:p>
    <w:p>
      <w:pPr>
        <w:pStyle w:val="BodyText"/>
        <w:spacing w:before="68" w:line="262" w:lineRule="auto"/>
        <w:ind w:left="2546" w:hanging="9"/>
        <w:jc w:val="both"/>
        <w:rPr>
          <w:sz w:val="21"/>
          <w:szCs w:val="21"/>
        </w:rPr>
      </w:pPr>
      <w:r>
        <w:rPr>
          <w:spacing w:val="-4"/>
          <w:sz w:val="21"/>
          <w:szCs w:val="21"/>
        </w:rPr>
        <w:t>本周重点</w:t>
      </w:r>
      <w:r>
        <w:rPr>
          <w:spacing w:val="-36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4"/>
          <w:sz w:val="21"/>
          <w:szCs w:val="21"/>
        </w:rPr>
        <w:t>48</w:t>
      </w:r>
      <w:r>
        <w:rPr>
          <w:rFonts w:ascii="Tahoma" w:eastAsia="Tahoma" w:hAnsi="Tahoma" w:cs="Tahoma"/>
          <w:spacing w:val="19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家</w:t>
      </w:r>
      <w:r>
        <w:rPr>
          <w:spacing w:val="-41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4"/>
          <w:sz w:val="21"/>
          <w:szCs w:val="21"/>
        </w:rPr>
        <w:t xml:space="preserve">A/H </w:t>
      </w:r>
      <w:r>
        <w:rPr>
          <w:spacing w:val="-4"/>
          <w:sz w:val="21"/>
          <w:szCs w:val="21"/>
        </w:rPr>
        <w:t>房企中共计上涨</w:t>
      </w:r>
      <w:r>
        <w:rPr>
          <w:spacing w:val="-28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4"/>
          <w:sz w:val="21"/>
          <w:szCs w:val="21"/>
        </w:rPr>
        <w:t xml:space="preserve">38 </w:t>
      </w:r>
      <w:r>
        <w:rPr>
          <w:spacing w:val="-4"/>
          <w:sz w:val="21"/>
          <w:szCs w:val="21"/>
        </w:rPr>
        <w:t>支</w:t>
      </w:r>
      <w:r>
        <w:rPr>
          <w:spacing w:val="-5"/>
          <w:sz w:val="21"/>
          <w:szCs w:val="21"/>
        </w:rPr>
        <w:t>，较上周增长</w:t>
      </w:r>
      <w:r>
        <w:rPr>
          <w:spacing w:val="-5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5"/>
          <w:sz w:val="21"/>
          <w:szCs w:val="21"/>
        </w:rPr>
        <w:t xml:space="preserve">15 </w:t>
      </w:r>
      <w:r>
        <w:rPr>
          <w:spacing w:val="-5"/>
          <w:sz w:val="21"/>
          <w:szCs w:val="21"/>
        </w:rPr>
        <w:t>支，</w:t>
      </w:r>
      <w:r>
        <w:rPr>
          <w:spacing w:val="-20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涨幅位居前五的为世茂</w:t>
      </w:r>
      <w:r>
        <w:rPr>
          <w:spacing w:val="-5"/>
          <w:sz w:val="21"/>
          <w:szCs w:val="21"/>
        </w:rPr>
        <w:t xml:space="preserve">  </w:t>
      </w:r>
      <w:r>
        <w:rPr>
          <w:spacing w:val="-1"/>
          <w:sz w:val="21"/>
          <w:szCs w:val="21"/>
        </w:rPr>
        <w:t>集团、中南建设、金科股份、禹洲集团、世联行，涨幅分别为</w:t>
      </w:r>
      <w:r>
        <w:rPr>
          <w:spacing w:val="-1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-1"/>
          <w:sz w:val="21"/>
          <w:szCs w:val="21"/>
        </w:rPr>
        <w:t>23.7%</w:t>
      </w:r>
      <w:r>
        <w:rPr>
          <w:spacing w:val="-1"/>
          <w:sz w:val="21"/>
          <w:szCs w:val="21"/>
        </w:rPr>
        <w:t>、</w:t>
      </w:r>
      <w:r>
        <w:rPr>
          <w:rFonts w:ascii="Tahoma" w:eastAsia="Tahoma" w:hAnsi="Tahoma" w:cs="Tahoma"/>
          <w:spacing w:val="-1"/>
          <w:sz w:val="21"/>
          <w:szCs w:val="21"/>
        </w:rPr>
        <w:t>20.4%</w:t>
      </w:r>
      <w:r>
        <w:rPr>
          <w:spacing w:val="-1"/>
          <w:sz w:val="21"/>
          <w:szCs w:val="21"/>
        </w:rPr>
        <w:t>、</w:t>
      </w:r>
      <w:r>
        <w:rPr>
          <w:rFonts w:ascii="Tahoma" w:eastAsia="Tahoma" w:hAnsi="Tahoma" w:cs="Tahoma"/>
          <w:spacing w:val="-1"/>
          <w:sz w:val="21"/>
          <w:szCs w:val="21"/>
        </w:rPr>
        <w:t>16.8%</w:t>
      </w:r>
      <w:r>
        <w:rPr>
          <w:spacing w:val="-1"/>
          <w:sz w:val="21"/>
          <w:szCs w:val="21"/>
        </w:rPr>
        <w:t>、</w:t>
      </w:r>
      <w:r>
        <w:rPr>
          <w:spacing w:val="3"/>
          <w:sz w:val="21"/>
          <w:szCs w:val="21"/>
        </w:rPr>
        <w:t xml:space="preserve"> </w:t>
      </w:r>
      <w:r>
        <w:rPr>
          <w:rFonts w:ascii="Tahoma" w:eastAsia="Tahoma" w:hAnsi="Tahoma" w:cs="Tahoma"/>
          <w:spacing w:val="2"/>
          <w:sz w:val="21"/>
          <w:szCs w:val="21"/>
        </w:rPr>
        <w:t>16.7%</w:t>
      </w:r>
      <w:r>
        <w:rPr>
          <w:spacing w:val="2"/>
          <w:sz w:val="21"/>
          <w:szCs w:val="21"/>
        </w:rPr>
        <w:t>、</w:t>
      </w:r>
      <w:r>
        <w:rPr>
          <w:rFonts w:ascii="Tahoma" w:eastAsia="Tahoma" w:hAnsi="Tahoma" w:cs="Tahoma"/>
          <w:spacing w:val="2"/>
          <w:sz w:val="21"/>
          <w:szCs w:val="21"/>
        </w:rPr>
        <w:t>15.7%</w:t>
      </w:r>
      <w:r>
        <w:rPr>
          <w:spacing w:val="2"/>
          <w:sz w:val="21"/>
          <w:szCs w:val="21"/>
        </w:rPr>
        <w:t>。跌幅前五为中梁控股</w:t>
      </w:r>
      <w:r>
        <w:rPr>
          <w:spacing w:val="1"/>
          <w:sz w:val="21"/>
          <w:szCs w:val="21"/>
        </w:rPr>
        <w:t>、中国奥园、大悦城、建业地产、华发股份，跌</w:t>
      </w:r>
      <w:r>
        <w:rPr>
          <w:spacing w:val="1"/>
          <w:sz w:val="21"/>
          <w:szCs w:val="21"/>
        </w:rPr>
        <w:t xml:space="preserve">  </w:t>
      </w:r>
      <w:r>
        <w:rPr>
          <w:spacing w:val="-1"/>
          <w:sz w:val="21"/>
          <w:szCs w:val="21"/>
        </w:rPr>
        <w:t>幅分别为</w:t>
      </w:r>
      <w:r>
        <w:rPr>
          <w:rFonts w:ascii="Tahoma" w:eastAsia="Tahoma" w:hAnsi="Tahoma" w:cs="Tahoma"/>
          <w:spacing w:val="-1"/>
          <w:sz w:val="21"/>
          <w:szCs w:val="21"/>
        </w:rPr>
        <w:t>-6.6%</w:t>
      </w:r>
      <w:r>
        <w:rPr>
          <w:spacing w:val="-1"/>
          <w:sz w:val="21"/>
          <w:szCs w:val="21"/>
        </w:rPr>
        <w:t>、</w:t>
      </w:r>
      <w:r>
        <w:rPr>
          <w:rFonts w:ascii="Tahoma" w:eastAsia="Tahoma" w:hAnsi="Tahoma" w:cs="Tahoma"/>
          <w:spacing w:val="-1"/>
          <w:sz w:val="21"/>
          <w:szCs w:val="21"/>
        </w:rPr>
        <w:t>-3.8%</w:t>
      </w:r>
      <w:r>
        <w:rPr>
          <w:spacing w:val="-1"/>
          <w:sz w:val="21"/>
          <w:szCs w:val="21"/>
        </w:rPr>
        <w:t>、</w:t>
      </w:r>
      <w:r>
        <w:rPr>
          <w:rFonts w:ascii="Tahoma" w:eastAsia="Tahoma" w:hAnsi="Tahoma" w:cs="Tahoma"/>
          <w:spacing w:val="-1"/>
          <w:sz w:val="21"/>
          <w:szCs w:val="21"/>
        </w:rPr>
        <w:t>-3.8%</w:t>
      </w:r>
      <w:r>
        <w:rPr>
          <w:spacing w:val="-1"/>
          <w:sz w:val="21"/>
          <w:szCs w:val="21"/>
        </w:rPr>
        <w:t>、</w:t>
      </w:r>
      <w:r>
        <w:rPr>
          <w:rFonts w:ascii="Tahoma" w:eastAsia="Tahoma" w:hAnsi="Tahoma" w:cs="Tahoma"/>
          <w:spacing w:val="-1"/>
          <w:sz w:val="21"/>
          <w:szCs w:val="21"/>
        </w:rPr>
        <w:t>-1.1%</w:t>
      </w:r>
      <w:r>
        <w:rPr>
          <w:spacing w:val="-1"/>
          <w:sz w:val="21"/>
          <w:szCs w:val="21"/>
        </w:rPr>
        <w:t>、</w:t>
      </w:r>
      <w:r>
        <w:rPr>
          <w:rFonts w:ascii="Tahoma" w:eastAsia="Tahoma" w:hAnsi="Tahoma" w:cs="Tahoma"/>
          <w:spacing w:val="-1"/>
          <w:sz w:val="21"/>
          <w:szCs w:val="21"/>
        </w:rPr>
        <w:t>-0.7%</w:t>
      </w:r>
      <w:r>
        <w:rPr>
          <w:spacing w:val="-1"/>
          <w:sz w:val="21"/>
          <w:szCs w:val="21"/>
        </w:rPr>
        <w:t>。</w:t>
      </w:r>
    </w:p>
    <w:p>
      <w:pPr>
        <w:spacing w:line="351" w:lineRule="auto"/>
        <w:rPr>
          <w:rFonts w:ascii="Arial"/>
          <w:sz w:val="21"/>
        </w:rPr>
      </w:pPr>
    </w:p>
    <w:p>
      <w:pPr>
        <w:pStyle w:val="BodyText"/>
        <w:spacing w:before="53" w:line="216" w:lineRule="auto"/>
        <w:ind w:left="151"/>
        <w:rPr>
          <w:sz w:val="16"/>
          <w:szCs w:val="16"/>
        </w:rPr>
      </w:pPr>
      <w:r>
        <w:rPr>
          <w:i/>
          <w:iCs/>
          <w:color w:val="004098"/>
          <w:spacing w:val="3"/>
          <w:sz w:val="16"/>
          <w:szCs w:val="16"/>
        </w:rPr>
        <w:t>图表</w:t>
      </w:r>
      <w:r>
        <w:rPr>
          <w:rFonts w:ascii="Tahoma" w:eastAsia="Tahoma" w:hAnsi="Tahoma" w:cs="Tahoma"/>
          <w:color w:val="004098"/>
          <w:spacing w:val="3"/>
          <w:sz w:val="16"/>
          <w:szCs w:val="16"/>
        </w:rPr>
        <w:t>7</w:t>
      </w:r>
      <w:r>
        <w:rPr>
          <w:i/>
          <w:iCs/>
          <w:color w:val="004098"/>
          <w:spacing w:val="3"/>
          <w:sz w:val="16"/>
          <w:szCs w:val="16"/>
        </w:rPr>
        <w:t>：本周申万一级行业指数涨跌幅排名</w:t>
      </w:r>
    </w:p>
    <w:p>
      <w:pPr>
        <w:spacing w:line="193" w:lineRule="exact"/>
      </w:pPr>
    </w:p>
    <w:tbl>
      <w:tblPr>
        <w:tblStyle w:val="TableNormal6"/>
        <w:tblW w:w="9853" w:type="dxa"/>
        <w:tblInd w:w="188" w:type="dxa"/>
        <w:tblLayout w:type="fixed"/>
      </w:tblPr>
      <w:tblGrid>
        <w:gridCol w:w="391"/>
        <w:gridCol w:w="9462"/>
      </w:tblGrid>
      <w:tr>
        <w:tblPrEx>
          <w:tblW w:w="9853" w:type="dxa"/>
          <w:tblInd w:w="188" w:type="dxa"/>
          <w:tblLayout w:type="fixed"/>
        </w:tblPrEx>
        <w:trPr>
          <w:trHeight w:val="3486"/>
        </w:trPr>
        <w:tc>
          <w:tcPr>
            <w:tcW w:w="391" w:type="dxa"/>
            <w:vAlign w:val="top"/>
          </w:tcPr>
          <w:p>
            <w:pPr>
              <w:spacing w:before="3" w:line="431" w:lineRule="auto"/>
              <w:ind w:right="74"/>
              <w:jc w:val="right"/>
              <w:rPr>
                <w:rFonts w:ascii="Tahoma" w:eastAsia="Tahoma" w:hAnsi="Tahoma" w:cs="Tahoma"/>
                <w:sz w:val="15"/>
                <w:szCs w:val="15"/>
              </w:rPr>
            </w:pPr>
            <w:r>
              <w:rPr>
                <w:rFonts w:ascii="Tahoma" w:eastAsia="Tahoma" w:hAnsi="Tahoma" w:cs="Tahoma"/>
                <w:spacing w:val="-1"/>
                <w:sz w:val="15"/>
                <w:szCs w:val="15"/>
              </w:rPr>
              <w:t>16%</w:t>
            </w:r>
            <w:r>
              <w:rPr>
                <w:rFonts w:ascii="Tahoma" w:eastAsia="Tahoma" w:hAnsi="Tahoma" w:cs="Tahoma"/>
                <w:sz w:val="15"/>
                <w:szCs w:val="15"/>
              </w:rPr>
              <w:t xml:space="preserve"> </w:t>
            </w:r>
            <w:r>
              <w:rPr>
                <w:rFonts w:ascii="Tahoma" w:eastAsia="Tahoma" w:hAnsi="Tahoma" w:cs="Tahoma"/>
                <w:spacing w:val="-1"/>
                <w:sz w:val="15"/>
                <w:szCs w:val="15"/>
              </w:rPr>
              <w:t>14%</w:t>
            </w:r>
            <w:r>
              <w:rPr>
                <w:rFonts w:ascii="Tahoma" w:eastAsia="Tahoma" w:hAnsi="Tahoma" w:cs="Tahoma"/>
                <w:sz w:val="15"/>
                <w:szCs w:val="15"/>
              </w:rPr>
              <w:t xml:space="preserve"> </w:t>
            </w:r>
            <w:r>
              <w:rPr>
                <w:rFonts w:ascii="Tahoma" w:eastAsia="Tahoma" w:hAnsi="Tahoma" w:cs="Tahoma"/>
                <w:spacing w:val="-1"/>
                <w:sz w:val="15"/>
                <w:szCs w:val="15"/>
              </w:rPr>
              <w:t>12%</w:t>
            </w:r>
            <w:r>
              <w:rPr>
                <w:rFonts w:ascii="Tahoma" w:eastAsia="Tahoma" w:hAnsi="Tahoma" w:cs="Tahoma"/>
                <w:sz w:val="15"/>
                <w:szCs w:val="15"/>
              </w:rPr>
              <w:t xml:space="preserve"> </w:t>
            </w:r>
            <w:r>
              <w:rPr>
                <w:rFonts w:ascii="Tahoma" w:eastAsia="Tahoma" w:hAnsi="Tahoma" w:cs="Tahoma"/>
                <w:spacing w:val="-1"/>
                <w:sz w:val="15"/>
                <w:szCs w:val="15"/>
              </w:rPr>
              <w:t>10%</w:t>
            </w:r>
            <w:r>
              <w:rPr>
                <w:rFonts w:ascii="Tahoma" w:eastAsia="Tahoma" w:hAnsi="Tahoma" w:cs="Tahoma"/>
                <w:sz w:val="15"/>
                <w:szCs w:val="15"/>
              </w:rPr>
              <w:t xml:space="preserve"> </w:t>
            </w:r>
            <w:r>
              <w:rPr>
                <w:rFonts w:ascii="Tahoma" w:eastAsia="Tahoma" w:hAnsi="Tahoma" w:cs="Tahoma"/>
                <w:spacing w:val="15"/>
                <w:w w:val="125"/>
                <w:sz w:val="15"/>
                <w:szCs w:val="15"/>
              </w:rPr>
              <w:t>8%</w:t>
            </w:r>
            <w:r>
              <w:rPr>
                <w:rFonts w:ascii="Tahoma" w:eastAsia="Tahoma" w:hAnsi="Tahoma" w:cs="Tahoma"/>
                <w:sz w:val="15"/>
                <w:szCs w:val="15"/>
              </w:rPr>
              <w:t xml:space="preserve"> </w:t>
            </w:r>
            <w:r>
              <w:rPr>
                <w:rFonts w:ascii="Tahoma" w:eastAsia="Tahoma" w:hAnsi="Tahoma" w:cs="Tahoma"/>
                <w:spacing w:val="15"/>
                <w:w w:val="125"/>
                <w:sz w:val="15"/>
                <w:szCs w:val="15"/>
              </w:rPr>
              <w:t>6%</w:t>
            </w:r>
            <w:r>
              <w:rPr>
                <w:rFonts w:ascii="Tahoma" w:eastAsia="Tahoma" w:hAnsi="Tahoma" w:cs="Tahoma"/>
                <w:sz w:val="15"/>
                <w:szCs w:val="15"/>
              </w:rPr>
              <w:t xml:space="preserve"> </w:t>
            </w:r>
            <w:r>
              <w:rPr>
                <w:rFonts w:ascii="Tahoma" w:eastAsia="Tahoma" w:hAnsi="Tahoma" w:cs="Tahoma"/>
                <w:spacing w:val="15"/>
                <w:w w:val="125"/>
                <w:sz w:val="15"/>
                <w:szCs w:val="15"/>
              </w:rPr>
              <w:t>4%</w:t>
            </w:r>
            <w:r>
              <w:rPr>
                <w:rFonts w:ascii="Tahoma" w:eastAsia="Tahoma" w:hAnsi="Tahoma" w:cs="Tahoma"/>
                <w:sz w:val="15"/>
                <w:szCs w:val="15"/>
              </w:rPr>
              <w:t xml:space="preserve"> </w:t>
            </w:r>
            <w:r>
              <w:rPr>
                <w:rFonts w:ascii="Tahoma" w:eastAsia="Tahoma" w:hAnsi="Tahoma" w:cs="Tahoma"/>
                <w:spacing w:val="4"/>
                <w:sz w:val="15"/>
                <w:szCs w:val="15"/>
              </w:rPr>
              <w:t>2%</w:t>
            </w:r>
          </w:p>
          <w:p>
            <w:pPr>
              <w:spacing w:line="198" w:lineRule="auto"/>
              <w:ind w:left="76"/>
              <w:rPr>
                <w:rFonts w:ascii="Tahoma" w:eastAsia="Tahoma" w:hAnsi="Tahoma" w:cs="Tahoma"/>
                <w:sz w:val="15"/>
                <w:szCs w:val="15"/>
              </w:rPr>
            </w:pPr>
            <w:r>
              <w:rPr>
                <w:rFonts w:ascii="Tahoma" w:eastAsia="Tahoma" w:hAnsi="Tahoma" w:cs="Tahoma"/>
                <w:spacing w:val="5"/>
                <w:sz w:val="15"/>
                <w:szCs w:val="15"/>
              </w:rPr>
              <w:t>0%</w:t>
            </w:r>
          </w:p>
        </w:tc>
        <w:tc>
          <w:tcPr>
            <w:tcW w:w="9462" w:type="dxa"/>
            <w:textDirection w:val="tbRlV"/>
            <w:vAlign w:val="top"/>
          </w:tcPr>
          <w:p>
            <w:pPr>
              <w:spacing w:line="9387" w:lineRule="exact"/>
              <w:ind w:firstLine="68"/>
            </w:pPr>
            <w:r>
              <w:pict>
                <v:shape id="_x0000_s1041" type="#_x0000_t202" style="width:466.75pt;height:37.95pt;margin-top:137.43pt;margin-left:-468.78pt;mso-position-horizontal-relative:right-margin-area;mso-position-vertical-relative:top-margin-area;position:absolute;z-index:251674624" filled="f" stroked="f">
                  <o:lock v:ext="edit" aspectratio="f"/>
                  <v:textbox style="layout-flow:vertical-ideographic" inset="0,0,0,0">
                    <w:txbxContent>
                      <w:p>
                        <w:pPr>
                          <w:pStyle w:val="TableText"/>
                          <w:spacing w:before="20" w:line="284" w:lineRule="auto"/>
                          <w:ind w:left="20" w:right="20"/>
                          <w:jc w:val="both"/>
                          <w:rPr>
                            <w:sz w:val="17"/>
                            <w:szCs w:val="17"/>
                          </w:rPr>
                        </w:pPr>
                        <w:r>
                          <w:rPr>
                            <w:spacing w:val="9"/>
                            <w:sz w:val="17"/>
                            <w:szCs w:val="17"/>
                          </w:rPr>
                          <w:t>医药生物</w:t>
                        </w:r>
                        <w:r>
                          <w:rPr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spacing w:val="9"/>
                            <w:sz w:val="17"/>
                            <w:szCs w:val="17"/>
                          </w:rPr>
                          <w:t>农林牧渔</w:t>
                        </w:r>
                        <w:r>
                          <w:rPr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spacing w:val="9"/>
                            <w:sz w:val="17"/>
                            <w:szCs w:val="17"/>
                          </w:rPr>
                          <w:t>家用电器</w:t>
                        </w:r>
                      </w:p>
                      <w:p>
                        <w:pPr>
                          <w:pStyle w:val="TableText"/>
                          <w:spacing w:before="107" w:line="311" w:lineRule="auto"/>
                          <w:ind w:left="20" w:right="20"/>
                          <w:rPr>
                            <w:sz w:val="17"/>
                            <w:szCs w:val="17"/>
                          </w:rPr>
                        </w:pPr>
                        <w:r>
                          <w:rPr>
                            <w:spacing w:val="9"/>
                            <w:sz w:val="17"/>
                            <w:szCs w:val="17"/>
                          </w:rPr>
                          <w:t>钢铁</w:t>
                        </w:r>
                        <w:r>
                          <w:rPr>
                            <w:sz w:val="17"/>
                            <w:szCs w:val="17"/>
                          </w:rPr>
                          <w:t xml:space="preserve">     </w:t>
                        </w:r>
                        <w:r>
                          <w:rPr>
                            <w:spacing w:val="9"/>
                            <w:sz w:val="17"/>
                            <w:szCs w:val="17"/>
                          </w:rPr>
                          <w:t>非银金融</w:t>
                        </w:r>
                        <w:r>
                          <w:rPr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spacing w:val="9"/>
                            <w:sz w:val="17"/>
                            <w:szCs w:val="17"/>
                          </w:rPr>
                          <w:t>电力设备</w:t>
                        </w:r>
                        <w:r>
                          <w:rPr>
                            <w:spacing w:val="1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spacing w:val="9"/>
                            <w:sz w:val="17"/>
                            <w:szCs w:val="17"/>
                          </w:rPr>
                          <w:t>建筑材料</w:t>
                        </w:r>
                        <w:r>
                          <w:rPr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spacing w:val="9"/>
                            <w:sz w:val="17"/>
                            <w:szCs w:val="17"/>
                          </w:rPr>
                          <w:t>食品饮料</w:t>
                        </w:r>
                        <w:r>
                          <w:rPr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spacing w:val="9"/>
                            <w:sz w:val="17"/>
                            <w:szCs w:val="17"/>
                          </w:rPr>
                          <w:t>交通运输</w:t>
                        </w:r>
                        <w:r>
                          <w:rPr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sz w:val="17"/>
                            <w:szCs w:val="17"/>
                          </w:rPr>
                          <w:t>国防军工</w:t>
                        </w:r>
                        <w:r>
                          <w:rPr>
                            <w:spacing w:val="2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spacing w:val="2"/>
                            <w:sz w:val="17"/>
                            <w:szCs w:val="17"/>
                          </w:rPr>
                          <w:t>公用事业</w:t>
                        </w:r>
                        <w:r>
                          <w:rPr>
                            <w:spacing w:val="1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spacing w:val="9"/>
                            <w:sz w:val="17"/>
                            <w:szCs w:val="17"/>
                          </w:rPr>
                          <w:t>房地产</w:t>
                        </w:r>
                        <w:r>
                          <w:rPr>
                            <w:sz w:val="17"/>
                            <w:szCs w:val="17"/>
                          </w:rPr>
                          <w:t xml:space="preserve">   </w:t>
                        </w:r>
                        <w:r>
                          <w:rPr>
                            <w:spacing w:val="9"/>
                            <w:sz w:val="17"/>
                            <w:szCs w:val="17"/>
                          </w:rPr>
                          <w:t>有色金属</w:t>
                        </w:r>
                        <w:r>
                          <w:rPr>
                            <w:spacing w:val="1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sz w:val="17"/>
                            <w:szCs w:val="17"/>
                          </w:rPr>
                          <w:t>基础化工</w:t>
                        </w:r>
                        <w:r>
                          <w:rPr>
                            <w:spacing w:val="2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spacing w:val="9"/>
                            <w:sz w:val="17"/>
                            <w:szCs w:val="17"/>
                          </w:rPr>
                          <w:t>石油石化</w:t>
                        </w:r>
                        <w:r>
                          <w:rPr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spacing w:val="9"/>
                            <w:sz w:val="17"/>
                            <w:szCs w:val="17"/>
                          </w:rPr>
                          <w:t>纺织服饰</w:t>
                        </w:r>
                        <w:r>
                          <w:rPr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spacing w:val="9"/>
                            <w:sz w:val="17"/>
                            <w:szCs w:val="17"/>
                          </w:rPr>
                          <w:t>汽车</w:t>
                        </w:r>
                      </w:p>
                      <w:p>
                        <w:pPr>
                          <w:pStyle w:val="TableText"/>
                          <w:spacing w:before="106" w:line="267" w:lineRule="auto"/>
                          <w:ind w:left="20" w:right="20"/>
                          <w:rPr>
                            <w:sz w:val="17"/>
                            <w:szCs w:val="17"/>
                          </w:rPr>
                        </w:pPr>
                        <w:r>
                          <w:rPr>
                            <w:spacing w:val="9"/>
                            <w:sz w:val="17"/>
                            <w:szCs w:val="17"/>
                          </w:rPr>
                          <w:t>美容护理</w:t>
                        </w:r>
                        <w:r>
                          <w:rPr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spacing w:val="9"/>
                            <w:sz w:val="17"/>
                            <w:szCs w:val="17"/>
                          </w:rPr>
                          <w:t>电子</w:t>
                        </w:r>
                      </w:p>
                      <w:p>
                        <w:pPr>
                          <w:pStyle w:val="TableText"/>
                          <w:spacing w:before="99" w:line="220" w:lineRule="auto"/>
                          <w:ind w:left="20"/>
                          <w:rPr>
                            <w:sz w:val="17"/>
                            <w:szCs w:val="17"/>
                          </w:rPr>
                        </w:pPr>
                        <w:r>
                          <w:rPr>
                            <w:spacing w:val="9"/>
                            <w:sz w:val="17"/>
                            <w:szCs w:val="17"/>
                          </w:rPr>
                          <w:t>银行</w:t>
                        </w:r>
                      </w:p>
                      <w:p>
                        <w:pPr>
                          <w:pStyle w:val="TableText"/>
                          <w:spacing w:before="95" w:line="273" w:lineRule="auto"/>
                          <w:ind w:left="48" w:right="20" w:hanging="28"/>
                          <w:rPr>
                            <w:sz w:val="17"/>
                            <w:szCs w:val="17"/>
                          </w:rPr>
                        </w:pPr>
                        <w:r>
                          <w:rPr>
                            <w:spacing w:val="9"/>
                            <w:sz w:val="17"/>
                            <w:szCs w:val="17"/>
                          </w:rPr>
                          <w:t>商贸零售</w:t>
                        </w:r>
                        <w:r>
                          <w:rPr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17"/>
                            <w:szCs w:val="17"/>
                          </w:rPr>
                          <w:t>环保</w:t>
                        </w:r>
                      </w:p>
                      <w:p>
                        <w:pPr>
                          <w:pStyle w:val="TableText"/>
                          <w:spacing w:before="85" w:line="300" w:lineRule="auto"/>
                          <w:ind w:left="20" w:right="20"/>
                          <w:rPr>
                            <w:sz w:val="17"/>
                            <w:szCs w:val="17"/>
                          </w:rPr>
                        </w:pPr>
                        <w:r>
                          <w:rPr>
                            <w:spacing w:val="9"/>
                            <w:sz w:val="17"/>
                            <w:szCs w:val="17"/>
                          </w:rPr>
                          <w:t>综合</w:t>
                        </w:r>
                        <w:r>
                          <w:rPr>
                            <w:sz w:val="17"/>
                            <w:szCs w:val="17"/>
                          </w:rPr>
                          <w:t xml:space="preserve">     </w:t>
                        </w:r>
                        <w:r>
                          <w:rPr>
                            <w:spacing w:val="9"/>
                            <w:sz w:val="17"/>
                            <w:szCs w:val="17"/>
                          </w:rPr>
                          <w:t>建筑装饰</w:t>
                        </w:r>
                        <w:r>
                          <w:rPr>
                            <w:spacing w:val="1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spacing w:val="9"/>
                            <w:sz w:val="17"/>
                            <w:szCs w:val="17"/>
                          </w:rPr>
                          <w:t>机械设备</w:t>
                        </w:r>
                        <w:r>
                          <w:rPr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spacing w:val="9"/>
                            <w:sz w:val="17"/>
                            <w:szCs w:val="17"/>
                          </w:rPr>
                          <w:t>轻工制造</w:t>
                        </w:r>
                        <w:r>
                          <w:rPr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spacing w:val="9"/>
                            <w:sz w:val="17"/>
                            <w:szCs w:val="17"/>
                          </w:rPr>
                          <w:t>煤炭</w:t>
                        </w:r>
                      </w:p>
                      <w:p>
                        <w:pPr>
                          <w:pStyle w:val="TableText"/>
                          <w:spacing w:before="96" w:line="223" w:lineRule="auto"/>
                          <w:ind w:left="20"/>
                          <w:rPr>
                            <w:sz w:val="17"/>
                            <w:szCs w:val="17"/>
                          </w:rPr>
                        </w:pPr>
                        <w:r>
                          <w:rPr>
                            <w:spacing w:val="9"/>
                            <w:sz w:val="17"/>
                            <w:szCs w:val="17"/>
                          </w:rPr>
                          <w:t>社会服务</w:t>
                        </w:r>
                      </w:p>
                      <w:p>
                        <w:pPr>
                          <w:pStyle w:val="TableText"/>
                          <w:spacing w:before="91" w:line="303" w:lineRule="exact"/>
                          <w:ind w:left="20"/>
                          <w:rPr>
                            <w:sz w:val="17"/>
                            <w:szCs w:val="17"/>
                          </w:rPr>
                        </w:pPr>
                        <w:r>
                          <w:rPr>
                            <w:spacing w:val="9"/>
                            <w:position w:val="10"/>
                            <w:sz w:val="17"/>
                            <w:szCs w:val="17"/>
                          </w:rPr>
                          <w:t>通信</w:t>
                        </w:r>
                      </w:p>
                      <w:p>
                        <w:pPr>
                          <w:pStyle w:val="TableText"/>
                          <w:spacing w:line="220" w:lineRule="auto"/>
                          <w:ind w:left="20"/>
                          <w:rPr>
                            <w:sz w:val="17"/>
                            <w:szCs w:val="17"/>
                          </w:rPr>
                        </w:pPr>
                        <w:r>
                          <w:rPr>
                            <w:spacing w:val="9"/>
                            <w:sz w:val="17"/>
                            <w:szCs w:val="17"/>
                          </w:rPr>
                          <w:t>计算机</w:t>
                        </w:r>
                      </w:p>
                      <w:p>
                        <w:pPr>
                          <w:pStyle w:val="TableText"/>
                          <w:spacing w:before="93" w:line="221" w:lineRule="auto"/>
                          <w:ind w:left="20"/>
                          <w:rPr>
                            <w:sz w:val="17"/>
                            <w:szCs w:val="17"/>
                          </w:rPr>
                        </w:pPr>
                        <w:r>
                          <w:rPr>
                            <w:spacing w:val="9"/>
                            <w:sz w:val="17"/>
                            <w:szCs w:val="17"/>
                          </w:rPr>
                          <w:t>传媒</w:t>
                        </w:r>
                      </w:p>
                    </w:txbxContent>
                  </v:textbox>
                </v:shape>
              </w:pict>
            </w:r>
            <w:r>
              <w:rPr>
                <w:position w:val="-187"/>
              </w:rPr>
              <w:pict>
                <v:group id="_x0000_i1042" style="width:469.35pt;height:130.05pt;mso-position-horizontal-relative:char;mso-position-vertical-relative:line" coordorigin="0,0" coordsize="9387,2601" filled="f" stroked="f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_x0000_s1043" type="#_x0000_t75" style="width:9387;height:2601;position:absolute" filled="f" stroked="f">
                    <v:imagedata r:id="rId195" o:title=""/>
                  </v:shape>
                  <v:shape id="_x0000_s1044" type="#_x0000_t202" style="width:9427;height:2641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line="265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65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65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65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65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66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46" w:line="198" w:lineRule="auto"/>
                            <w:ind w:left="5683"/>
                            <w:rPr>
                              <w:rFonts w:ascii="Tahoma" w:eastAsia="Tahoma" w:hAnsi="Tahoma" w:cs="Tahoma"/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Tahoma" w:eastAsia="Tahoma" w:hAnsi="Tahoma" w:cs="Tahoma"/>
                              <w:spacing w:val="7"/>
                              <w:sz w:val="15"/>
                              <w:szCs w:val="15"/>
                            </w:rPr>
                            <w:t>4.50%</w:t>
                          </w:r>
                        </w:p>
                      </w:txbxContent>
                    </v:textbox>
                  </v:shape>
                  <w10:wrap type="none"/>
                </v:group>
              </w:pict>
            </w:r>
          </w:p>
        </w:tc>
      </w:tr>
    </w:tbl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53" w:line="213" w:lineRule="auto"/>
        <w:ind w:left="143"/>
        <w:rPr>
          <w:sz w:val="16"/>
          <w:szCs w:val="16"/>
        </w:rPr>
      </w:pPr>
      <w:r>
        <w:rPr>
          <w:i/>
          <w:iCs/>
          <w:color w:val="004098"/>
          <w:spacing w:val="3"/>
          <w:sz w:val="16"/>
          <w:szCs w:val="16"/>
        </w:rPr>
        <w:t>资料来源：</w:t>
      </w:r>
      <w:r>
        <w:rPr>
          <w:rFonts w:ascii="Tahoma" w:eastAsia="Tahoma" w:hAnsi="Tahoma" w:cs="Tahoma"/>
          <w:color w:val="004098"/>
          <w:sz w:val="16"/>
          <w:szCs w:val="16"/>
        </w:rPr>
        <w:t>Wind</w:t>
      </w:r>
      <w:r>
        <w:rPr>
          <w:i/>
          <w:iCs/>
          <w:color w:val="004098"/>
          <w:spacing w:val="3"/>
          <w:sz w:val="16"/>
          <w:szCs w:val="16"/>
        </w:rPr>
        <w:t>，国盛证券研究所</w:t>
      </w:r>
    </w:p>
    <w:p>
      <w:pPr>
        <w:spacing w:line="420" w:lineRule="auto"/>
        <w:rPr>
          <w:rFonts w:ascii="Arial"/>
          <w:sz w:val="21"/>
        </w:rPr>
      </w:pPr>
    </w:p>
    <w:p>
      <w:pPr>
        <w:pStyle w:val="BodyText"/>
        <w:spacing w:before="53" w:line="216" w:lineRule="auto"/>
        <w:ind w:left="151"/>
        <w:rPr>
          <w:sz w:val="16"/>
          <w:szCs w:val="16"/>
        </w:rPr>
      </w:pPr>
      <w:r>
        <w:rPr>
          <w:i/>
          <w:iCs/>
          <w:color w:val="004098"/>
          <w:spacing w:val="7"/>
          <w:sz w:val="16"/>
          <w:szCs w:val="16"/>
        </w:rPr>
        <w:t>图表</w:t>
      </w:r>
      <w:r>
        <w:rPr>
          <w:rFonts w:ascii="Tahoma" w:eastAsia="Tahoma" w:hAnsi="Tahoma" w:cs="Tahoma"/>
          <w:color w:val="004098"/>
          <w:spacing w:val="7"/>
          <w:sz w:val="16"/>
          <w:szCs w:val="16"/>
        </w:rPr>
        <w:t>8</w:t>
      </w:r>
      <w:r>
        <w:rPr>
          <w:i/>
          <w:iCs/>
          <w:color w:val="004098"/>
          <w:spacing w:val="7"/>
          <w:sz w:val="16"/>
          <w:szCs w:val="16"/>
        </w:rPr>
        <w:t>：本周各交易日指数表现</w:t>
      </w:r>
      <w:r>
        <w:rPr>
          <w:color w:val="004098"/>
          <w:spacing w:val="7"/>
          <w:sz w:val="16"/>
          <w:szCs w:val="16"/>
        </w:rPr>
        <w:t xml:space="preserve">                            </w:t>
      </w:r>
      <w:r>
        <w:rPr>
          <w:color w:val="004098"/>
          <w:spacing w:val="6"/>
          <w:sz w:val="16"/>
          <w:szCs w:val="16"/>
        </w:rPr>
        <w:t xml:space="preserve">         </w:t>
      </w:r>
      <w:r>
        <w:rPr>
          <w:i/>
          <w:iCs/>
          <w:color w:val="004098"/>
          <w:spacing w:val="6"/>
          <w:sz w:val="16"/>
          <w:szCs w:val="16"/>
        </w:rPr>
        <w:t>图表</w:t>
      </w:r>
      <w:r>
        <w:rPr>
          <w:rFonts w:ascii="Tahoma" w:eastAsia="Tahoma" w:hAnsi="Tahoma" w:cs="Tahoma"/>
          <w:color w:val="004098"/>
          <w:spacing w:val="6"/>
          <w:sz w:val="16"/>
          <w:szCs w:val="16"/>
        </w:rPr>
        <w:t>9</w:t>
      </w:r>
      <w:r>
        <w:rPr>
          <w:i/>
          <w:iCs/>
          <w:color w:val="004098"/>
          <w:spacing w:val="6"/>
          <w:sz w:val="16"/>
          <w:szCs w:val="16"/>
        </w:rPr>
        <w:t>：近</w:t>
      </w:r>
      <w:r>
        <w:rPr>
          <w:rFonts w:ascii="Tahoma" w:eastAsia="Tahoma" w:hAnsi="Tahoma" w:cs="Tahoma"/>
          <w:color w:val="004098"/>
          <w:spacing w:val="6"/>
          <w:sz w:val="16"/>
          <w:szCs w:val="16"/>
        </w:rPr>
        <w:t>52</w:t>
      </w:r>
      <w:r>
        <w:rPr>
          <w:i/>
          <w:iCs/>
          <w:color w:val="004098"/>
          <w:spacing w:val="6"/>
          <w:sz w:val="16"/>
          <w:szCs w:val="16"/>
        </w:rPr>
        <w:t>周地产板块表现</w:t>
      </w:r>
    </w:p>
    <w:p>
      <w:pPr>
        <w:spacing w:before="5"/>
      </w:pPr>
    </w:p>
    <w:p>
      <w:pPr>
        <w:sectPr>
          <w:headerReference w:type="default" r:id="rId196"/>
          <w:footerReference w:type="default" r:id="rId197"/>
          <w:pgSz w:w="11907" w:h="16839"/>
          <w:pgMar w:top="888" w:right="507" w:bottom="1145" w:left="650" w:header="371" w:footer="852" w:gutter="0"/>
          <w:pgNumType w:start="18"/>
          <w:cols w:num="1" w:space="708" w:equalWidth="0">
            <w:col w:w="10749" w:space="0"/>
          </w:cols>
        </w:sectPr>
      </w:pPr>
    </w:p>
    <w:p>
      <w:pPr>
        <w:spacing w:before="171" w:line="215" w:lineRule="auto"/>
        <w:ind w:left="1087"/>
        <w:rPr>
          <w:rFonts w:ascii="Tahoma" w:eastAsia="Tahoma" w:hAnsi="Tahoma" w:cs="Tahoma"/>
          <w:sz w:val="17"/>
          <w:szCs w:val="17"/>
        </w:rPr>
      </w:pPr>
      <w:r>
        <w:rPr>
          <w:rFonts w:ascii="STKaiti" w:eastAsia="STKaiti" w:hAnsi="STKaiti" w:cs="STKaiti"/>
          <w:sz w:val="17"/>
          <w:szCs w:val="17"/>
        </w:rPr>
        <w:drawing>
          <wp:inline distT="0" distB="0" distL="0" distR="0">
            <wp:extent cx="259512" cy="63188"/>
            <wp:effectExtent l="0" t="0" r="0" b="0"/>
            <wp:docPr id="330" name="IM 3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0" name="IM 330"/>
                    <pic:cNvPicPr/>
                  </pic:nvPicPr>
                  <pic:blipFill>
                    <a:blip xmlns:r="http://schemas.openxmlformats.org/officeDocument/2006/relationships" r:embed="rId198"/>
                    <a:stretch>
                      <a:fillRect/>
                    </a:stretch>
                  </pic:blipFill>
                  <pic:spPr>
                    <a:xfrm>
                      <a:off x="0" y="0"/>
                      <a:ext cx="259512" cy="63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TKaiti" w:eastAsia="STKaiti" w:hAnsi="STKaiti" w:cs="STKaiti"/>
          <w:spacing w:val="-1"/>
          <w:sz w:val="17"/>
          <w:szCs w:val="17"/>
        </w:rPr>
        <w:t xml:space="preserve"> </w:t>
      </w:r>
      <w:r>
        <w:rPr>
          <w:rFonts w:ascii="STKaiti" w:eastAsia="STKaiti" w:hAnsi="STKaiti" w:cs="STKaiti"/>
          <w:spacing w:val="-4"/>
          <w:sz w:val="17"/>
          <w:szCs w:val="17"/>
        </w:rPr>
        <w:t>房地产（申万）</w:t>
      </w:r>
      <w:r>
        <w:rPr>
          <w:rFonts w:ascii="STKaiti" w:eastAsia="STKaiti" w:hAnsi="STKaiti" w:cs="STKaiti"/>
          <w:spacing w:val="1"/>
          <w:sz w:val="17"/>
          <w:szCs w:val="17"/>
        </w:rPr>
        <w:t xml:space="preserve">             </w:t>
      </w:r>
      <w:r>
        <w:rPr>
          <w:sz w:val="17"/>
          <w:szCs w:val="17"/>
        </w:rPr>
        <w:drawing>
          <wp:inline distT="0" distB="0" distL="0" distR="0">
            <wp:extent cx="265841" cy="63188"/>
            <wp:effectExtent l="0" t="0" r="0" b="0"/>
            <wp:docPr id="332" name="IM 3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2" name="IM 332"/>
                    <pic:cNvPicPr/>
                  </pic:nvPicPr>
                  <pic:blipFill>
                    <a:blip xmlns:r="http://schemas.openxmlformats.org/officeDocument/2006/relationships" r:embed="rId199"/>
                    <a:stretch>
                      <a:fillRect/>
                    </a:stretch>
                  </pic:blipFill>
                  <pic:spPr>
                    <a:xfrm>
                      <a:off x="0" y="0"/>
                      <a:ext cx="265841" cy="63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TKaiti" w:eastAsia="STKaiti" w:hAnsi="STKaiti" w:cs="STKaiti"/>
          <w:spacing w:val="16"/>
          <w:sz w:val="17"/>
          <w:szCs w:val="17"/>
        </w:rPr>
        <w:t xml:space="preserve"> </w:t>
      </w:r>
      <w:r>
        <w:rPr>
          <w:rFonts w:ascii="STKaiti" w:eastAsia="STKaiti" w:hAnsi="STKaiti" w:cs="STKaiti"/>
          <w:spacing w:val="-4"/>
          <w:sz w:val="17"/>
          <w:szCs w:val="17"/>
        </w:rPr>
        <w:t>沪深</w:t>
      </w:r>
      <w:r>
        <w:rPr>
          <w:rFonts w:ascii="Tahoma" w:eastAsia="Tahoma" w:hAnsi="Tahoma" w:cs="Tahoma"/>
          <w:spacing w:val="-4"/>
          <w:sz w:val="17"/>
          <w:szCs w:val="17"/>
        </w:rPr>
        <w:t>300</w:t>
      </w:r>
    </w:p>
    <w:p>
      <w:pPr>
        <w:spacing w:before="38" w:line="411" w:lineRule="exact"/>
        <w:ind w:left="309"/>
        <w:rPr>
          <w:rFonts w:ascii="Tahoma" w:eastAsia="Tahoma" w:hAnsi="Tahoma" w:cs="Tahoma"/>
          <w:sz w:val="17"/>
          <w:szCs w:val="17"/>
        </w:rPr>
      </w:pPr>
      <w:r>
        <w:rPr>
          <w:rFonts w:ascii="Tahoma" w:eastAsia="Tahoma" w:hAnsi="Tahoma" w:cs="Tahoma"/>
          <w:spacing w:val="2"/>
          <w:position w:val="20"/>
          <w:sz w:val="17"/>
          <w:szCs w:val="17"/>
        </w:rPr>
        <w:t>5.0%</w:t>
      </w:r>
    </w:p>
    <w:p>
      <w:pPr>
        <w:spacing w:line="196" w:lineRule="auto"/>
        <w:ind w:left="301"/>
        <w:rPr>
          <w:rFonts w:ascii="Tahoma" w:eastAsia="Tahoma" w:hAnsi="Tahoma" w:cs="Tahoma"/>
          <w:sz w:val="17"/>
          <w:szCs w:val="17"/>
        </w:rPr>
      </w:pPr>
      <w:r>
        <w:rPr>
          <w:rFonts w:ascii="Tahoma" w:eastAsia="Tahoma" w:hAnsi="Tahoma" w:cs="Tahoma"/>
          <w:spacing w:val="4"/>
          <w:sz w:val="17"/>
          <w:szCs w:val="17"/>
        </w:rPr>
        <w:t>4.0%</w:t>
      </w:r>
    </w:p>
    <w:p>
      <w:pPr>
        <w:spacing w:before="242" w:line="197" w:lineRule="auto"/>
        <w:ind w:left="306"/>
        <w:rPr>
          <w:rFonts w:ascii="Tahoma" w:eastAsia="Tahoma" w:hAnsi="Tahoma" w:cs="Tahoma"/>
          <w:sz w:val="17"/>
          <w:szCs w:val="17"/>
        </w:rPr>
      </w:pPr>
      <w:r>
        <w:rPr>
          <w:rFonts w:ascii="Tahoma" w:eastAsia="Tahoma" w:hAnsi="Tahoma" w:cs="Tahoma"/>
          <w:spacing w:val="3"/>
          <w:sz w:val="17"/>
          <w:szCs w:val="17"/>
        </w:rPr>
        <w:t>3.0%</w:t>
      </w:r>
    </w:p>
    <w:p>
      <w:pPr>
        <w:spacing w:before="242" w:line="197" w:lineRule="auto"/>
        <w:ind w:left="307"/>
        <w:rPr>
          <w:rFonts w:ascii="Tahoma" w:eastAsia="Tahoma" w:hAnsi="Tahoma" w:cs="Tahoma"/>
          <w:sz w:val="17"/>
          <w:szCs w:val="17"/>
        </w:rPr>
      </w:pPr>
      <w:r>
        <w:rPr>
          <w:rFonts w:ascii="Tahoma" w:eastAsia="Tahoma" w:hAnsi="Tahoma" w:cs="Tahoma"/>
          <w:spacing w:val="3"/>
          <w:sz w:val="17"/>
          <w:szCs w:val="17"/>
        </w:rPr>
        <w:t>2.0%</w:t>
      </w:r>
    </w:p>
    <w:p>
      <w:pPr>
        <w:spacing w:before="242" w:line="188" w:lineRule="auto"/>
        <w:ind w:left="318"/>
        <w:rPr>
          <w:rFonts w:ascii="Tahoma" w:eastAsia="Tahoma" w:hAnsi="Tahoma" w:cs="Tahoma"/>
          <w:sz w:val="18"/>
          <w:szCs w:val="18"/>
        </w:rPr>
      </w:pPr>
      <w:r>
        <w:rPr>
          <w:rFonts w:ascii="Tahoma" w:eastAsia="Tahoma" w:hAnsi="Tahoma" w:cs="Tahoma"/>
          <w:spacing w:val="-6"/>
          <w:sz w:val="18"/>
          <w:szCs w:val="18"/>
        </w:rPr>
        <w:t>1.0%</w:t>
      </w:r>
    </w:p>
    <w:p>
      <w:pPr>
        <w:spacing w:before="240" w:line="197" w:lineRule="auto"/>
        <w:ind w:left="305"/>
        <w:rPr>
          <w:rFonts w:ascii="Tahoma" w:eastAsia="Tahoma" w:hAnsi="Tahoma" w:cs="Tahoma"/>
          <w:sz w:val="17"/>
          <w:szCs w:val="17"/>
        </w:rPr>
      </w:pPr>
      <w:r>
        <w:rPr>
          <w:rFonts w:ascii="Tahoma" w:eastAsia="Tahoma" w:hAnsi="Tahoma" w:cs="Tahoma"/>
          <w:spacing w:val="3"/>
          <w:sz w:val="17"/>
          <w:szCs w:val="17"/>
        </w:rPr>
        <w:t>0.0%</w:t>
      </w:r>
    </w:p>
    <w:p>
      <w:pPr>
        <w:spacing w:before="64" w:line="203" w:lineRule="auto"/>
        <w:ind w:left="995"/>
        <w:rPr>
          <w:rFonts w:ascii="Tahoma" w:eastAsia="Tahoma" w:hAnsi="Tahoma" w:cs="Tahoma"/>
          <w:sz w:val="18"/>
          <w:szCs w:val="18"/>
        </w:rPr>
        <w:sectPr>
          <w:headerReference w:type="default" r:id="rId200"/>
          <w:footerReference w:type="default" r:id="rId201"/>
          <w:type w:val="continuous"/>
          <w:pgSz w:w="11907" w:h="16839"/>
          <w:pgMar w:top="888" w:right="507" w:bottom="1145" w:left="650" w:header="371" w:footer="852" w:gutter="0"/>
          <w:pgNumType w:start="19"/>
          <w:cols w:num="2" w:space="708" w:equalWidth="0">
            <w:col w:w="5340" w:space="100"/>
            <w:col w:w="5309" w:space="0"/>
          </w:cols>
        </w:sectPr>
      </w:pPr>
      <w:r>
        <w:rPr>
          <w:rFonts w:ascii="Tahoma" w:eastAsia="Tahoma" w:hAnsi="Tahoma" w:cs="Tahoma"/>
          <w:spacing w:val="-2"/>
          <w:sz w:val="18"/>
          <w:szCs w:val="18"/>
        </w:rPr>
        <w:t>02/16</w:t>
      </w:r>
      <w:r>
        <w:rPr>
          <w:rFonts w:ascii="Tahoma" w:eastAsia="Tahoma" w:hAnsi="Tahoma" w:cs="Tahoma"/>
          <w:spacing w:val="11"/>
          <w:sz w:val="18"/>
          <w:szCs w:val="18"/>
        </w:rPr>
        <w:t xml:space="preserve">   </w:t>
      </w:r>
      <w:r>
        <w:rPr>
          <w:rFonts w:ascii="Tahoma" w:eastAsia="Tahoma" w:hAnsi="Tahoma" w:cs="Tahoma"/>
          <w:spacing w:val="-2"/>
          <w:sz w:val="18"/>
          <w:szCs w:val="18"/>
        </w:rPr>
        <w:t>02/19</w:t>
      </w:r>
      <w:r>
        <w:rPr>
          <w:rFonts w:ascii="Tahoma" w:eastAsia="Tahoma" w:hAnsi="Tahoma" w:cs="Tahoma"/>
          <w:spacing w:val="11"/>
          <w:sz w:val="18"/>
          <w:szCs w:val="18"/>
        </w:rPr>
        <w:t xml:space="preserve">   </w:t>
      </w:r>
      <w:r>
        <w:rPr>
          <w:rFonts w:ascii="Tahoma" w:eastAsia="Tahoma" w:hAnsi="Tahoma" w:cs="Tahoma"/>
          <w:spacing w:val="-2"/>
          <w:sz w:val="18"/>
          <w:szCs w:val="18"/>
        </w:rPr>
        <w:t>02/20</w:t>
      </w:r>
      <w:r>
        <w:rPr>
          <w:rFonts w:ascii="Tahoma" w:eastAsia="Tahoma" w:hAnsi="Tahoma" w:cs="Tahoma"/>
          <w:spacing w:val="11"/>
          <w:sz w:val="18"/>
          <w:szCs w:val="18"/>
        </w:rPr>
        <w:t xml:space="preserve">   </w:t>
      </w:r>
      <w:r>
        <w:rPr>
          <w:rFonts w:ascii="Tahoma" w:eastAsia="Tahoma" w:hAnsi="Tahoma" w:cs="Tahoma"/>
          <w:spacing w:val="-2"/>
          <w:sz w:val="18"/>
          <w:szCs w:val="18"/>
        </w:rPr>
        <w:t>02/21</w:t>
      </w:r>
      <w:r>
        <w:rPr>
          <w:rFonts w:ascii="Tahoma" w:eastAsia="Tahoma" w:hAnsi="Tahoma" w:cs="Tahoma"/>
          <w:spacing w:val="10"/>
          <w:sz w:val="18"/>
          <w:szCs w:val="18"/>
        </w:rPr>
        <w:t xml:space="preserve">   </w:t>
      </w:r>
      <w:r>
        <w:rPr>
          <w:rFonts w:ascii="Tahoma" w:eastAsia="Tahoma" w:hAnsi="Tahoma" w:cs="Tahoma"/>
          <w:spacing w:val="-2"/>
          <w:sz w:val="18"/>
          <w:szCs w:val="18"/>
        </w:rPr>
        <w:t>02/22</w:t>
      </w:r>
      <w:r>
        <w:rPr>
          <w:rFonts w:ascii="Tahoma" w:eastAsia="Tahoma" w:hAnsi="Tahoma" w:cs="Tahoma"/>
          <w:spacing w:val="11"/>
          <w:sz w:val="18"/>
          <w:szCs w:val="18"/>
        </w:rPr>
        <w:t xml:space="preserve">   </w:t>
      </w:r>
      <w:r>
        <w:rPr>
          <w:rFonts w:ascii="Tahoma" w:eastAsia="Tahoma" w:hAnsi="Tahoma" w:cs="Tahoma"/>
          <w:spacing w:val="-3"/>
          <w:sz w:val="18"/>
          <w:szCs w:val="18"/>
        </w:rPr>
        <w:t>02/23</w:t>
      </w:r>
    </w:p>
    <w:p>
      <w:pPr>
        <w:spacing w:line="350" w:lineRule="auto"/>
        <w:rPr>
          <w:rFonts w:ascii="Arial"/>
          <w:sz w:val="21"/>
        </w:rPr>
      </w:pPr>
    </w:p>
    <w:p>
      <w:pPr>
        <w:pStyle w:val="BodyText"/>
        <w:spacing w:before="52" w:line="186" w:lineRule="auto"/>
        <w:ind w:left="143"/>
        <w:rPr>
          <w:sz w:val="16"/>
          <w:szCs w:val="16"/>
        </w:rPr>
      </w:pPr>
      <w:r>
        <w:rPr>
          <w:i/>
          <w:iCs/>
          <w:color w:val="004098"/>
          <w:spacing w:val="3"/>
          <w:sz w:val="16"/>
          <w:szCs w:val="16"/>
        </w:rPr>
        <w:t>资料来源：</w:t>
      </w:r>
      <w:r>
        <w:rPr>
          <w:rFonts w:ascii="Tahoma" w:eastAsia="Tahoma" w:hAnsi="Tahoma" w:cs="Tahoma"/>
          <w:color w:val="004098"/>
          <w:sz w:val="16"/>
          <w:szCs w:val="16"/>
        </w:rPr>
        <w:t>Wind</w:t>
      </w:r>
      <w:r>
        <w:rPr>
          <w:i/>
          <w:iCs/>
          <w:color w:val="004098"/>
          <w:spacing w:val="3"/>
          <w:sz w:val="16"/>
          <w:szCs w:val="16"/>
        </w:rPr>
        <w:t>，国盛证券研究所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tbl>
      <w:tblPr>
        <w:tblStyle w:val="TableNormal7"/>
        <w:tblW w:w="4156" w:type="dxa"/>
        <w:tblInd w:w="28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71"/>
        <w:gridCol w:w="255"/>
        <w:gridCol w:w="294"/>
        <w:gridCol w:w="304"/>
        <w:gridCol w:w="304"/>
        <w:gridCol w:w="304"/>
        <w:gridCol w:w="304"/>
        <w:gridCol w:w="309"/>
        <w:gridCol w:w="304"/>
        <w:gridCol w:w="304"/>
        <w:gridCol w:w="304"/>
        <w:gridCol w:w="304"/>
        <w:gridCol w:w="309"/>
        <w:gridCol w:w="286"/>
      </w:tblGrid>
      <w:tr>
        <w:tblPrEx>
          <w:tblW w:w="4156" w:type="dxa"/>
          <w:tblInd w:w="285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08"/>
        </w:trPr>
        <w:tc>
          <w:tcPr>
            <w:tcW w:w="271" w:type="dxa"/>
            <w:vMerge w:val="restart"/>
            <w:tcBorders>
              <w:bottom w:val="nil"/>
            </w:tcBorders>
            <w:vAlign w:val="top"/>
          </w:tcPr>
          <w:p>
            <w:pPr>
              <w:spacing w:before="190" w:line="185" w:lineRule="auto"/>
              <w:ind w:left="8"/>
              <w:rPr>
                <w:rFonts w:ascii="Calibri" w:eastAsia="Calibri" w:hAnsi="Calibri" w:cs="Calibri"/>
                <w:sz w:val="17"/>
                <w:szCs w:val="17"/>
              </w:rPr>
            </w:pPr>
            <w:r>
              <w:rPr>
                <w:rFonts w:ascii="Calibri" w:eastAsia="Calibri" w:hAnsi="Calibri" w:cs="Calibri"/>
                <w:spacing w:val="-1"/>
                <w:sz w:val="17"/>
                <w:szCs w:val="17"/>
              </w:rPr>
              <w:t>1.1</w:t>
            </w:r>
          </w:p>
          <w:p>
            <w:pPr>
              <w:spacing w:before="252" w:line="185" w:lineRule="auto"/>
              <w:ind w:left="145"/>
              <w:rPr>
                <w:rFonts w:ascii="Calibri" w:eastAsia="Calibri" w:hAnsi="Calibri" w:cs="Calibri"/>
                <w:sz w:val="17"/>
                <w:szCs w:val="17"/>
              </w:rPr>
            </w:pPr>
            <w:r>
              <w:rPr>
                <w:rFonts w:ascii="Calibri" w:eastAsia="Calibri" w:hAnsi="Calibri" w:cs="Calibri"/>
                <w:sz w:val="17"/>
                <w:szCs w:val="17"/>
              </w:rPr>
              <w:t>1</w:t>
            </w:r>
          </w:p>
          <w:p>
            <w:pPr>
              <w:spacing w:before="251" w:line="186" w:lineRule="auto"/>
              <w:rPr>
                <w:rFonts w:ascii="Calibri" w:eastAsia="Calibri" w:hAnsi="Calibri" w:cs="Calibri"/>
                <w:sz w:val="17"/>
                <w:szCs w:val="17"/>
              </w:rPr>
            </w:pPr>
            <w:r>
              <w:rPr>
                <w:rFonts w:ascii="Calibri" w:eastAsia="Calibri" w:hAnsi="Calibri" w:cs="Calibri"/>
                <w:spacing w:val="2"/>
                <w:sz w:val="17"/>
                <w:szCs w:val="17"/>
              </w:rPr>
              <w:t>0.9</w:t>
            </w:r>
          </w:p>
          <w:p>
            <w:pPr>
              <w:spacing w:before="251" w:line="186" w:lineRule="auto"/>
              <w:rPr>
                <w:rFonts w:ascii="Calibri" w:eastAsia="Calibri" w:hAnsi="Calibri" w:cs="Calibri"/>
                <w:sz w:val="17"/>
                <w:szCs w:val="17"/>
              </w:rPr>
            </w:pPr>
            <w:r>
              <w:rPr>
                <w:rFonts w:ascii="Calibri" w:eastAsia="Calibri" w:hAnsi="Calibri" w:cs="Calibri"/>
                <w:spacing w:val="2"/>
                <w:sz w:val="17"/>
                <w:szCs w:val="17"/>
              </w:rPr>
              <w:t>0.8</w:t>
            </w:r>
          </w:p>
          <w:p>
            <w:pPr>
              <w:spacing w:before="251" w:line="186" w:lineRule="auto"/>
              <w:rPr>
                <w:rFonts w:ascii="Calibri" w:eastAsia="Calibri" w:hAnsi="Calibri" w:cs="Calibri"/>
                <w:sz w:val="17"/>
                <w:szCs w:val="17"/>
              </w:rPr>
            </w:pPr>
            <w:r>
              <w:rPr>
                <w:rFonts w:ascii="Calibri" w:eastAsia="Calibri" w:hAnsi="Calibri" w:cs="Calibri"/>
                <w:spacing w:val="2"/>
                <w:sz w:val="17"/>
                <w:szCs w:val="17"/>
              </w:rPr>
              <w:t>0.7</w:t>
            </w:r>
          </w:p>
          <w:p>
            <w:pPr>
              <w:spacing w:before="251" w:line="186" w:lineRule="auto"/>
              <w:rPr>
                <w:rFonts w:ascii="Calibri" w:eastAsia="Calibri" w:hAnsi="Calibri" w:cs="Calibri"/>
                <w:sz w:val="17"/>
                <w:szCs w:val="17"/>
              </w:rPr>
            </w:pPr>
            <w:r>
              <w:rPr>
                <w:rFonts w:ascii="Calibri" w:eastAsia="Calibri" w:hAnsi="Calibri" w:cs="Calibri"/>
                <w:spacing w:val="2"/>
                <w:sz w:val="17"/>
                <w:szCs w:val="17"/>
              </w:rPr>
              <w:t>0.6</w:t>
            </w:r>
          </w:p>
        </w:tc>
        <w:tc>
          <w:tcPr>
            <w:tcW w:w="3885" w:type="dxa"/>
            <w:gridSpan w:val="13"/>
            <w:vAlign w:val="top"/>
          </w:tcPr>
          <w:p>
            <w:pPr>
              <w:pStyle w:val="TableText"/>
              <w:tabs>
                <w:tab w:val="left" w:pos="602"/>
              </w:tabs>
              <w:spacing w:line="225" w:lineRule="auto"/>
              <w:ind w:left="203"/>
            </w:pPr>
            <w:r>
              <w:rPr>
                <w:strike/>
              </w:rPr>
              <w:tab/>
            </w:r>
            <w:r>
              <w:rPr>
                <w:spacing w:val="-20"/>
              </w:rPr>
              <w:t xml:space="preserve"> </w:t>
            </w:r>
            <w:r>
              <w:rPr>
                <w:spacing w:val="6"/>
              </w:rPr>
              <w:t>沪深300指数</w:t>
            </w:r>
            <w:r>
              <w:rPr>
                <w:spacing w:val="6"/>
              </w:rPr>
              <w:t xml:space="preserve">      </w:t>
            </w:r>
            <w:r>
              <w:rPr>
                <w:position w:val="2"/>
              </w:rPr>
              <w:drawing>
                <wp:inline distT="0" distB="0" distL="0" distR="0">
                  <wp:extent cx="268828" cy="28218"/>
                  <wp:effectExtent l="0" t="0" r="0" b="0"/>
                  <wp:docPr id="334" name="IM 3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4" name="IM 334"/>
                          <pic:cNvPicPr/>
                        </pic:nvPicPr>
                        <pic:blipFill>
                          <a:blip xmlns:r="http://schemas.openxmlformats.org/officeDocument/2006/relationships" r:embed="rId20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828" cy="282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29"/>
              </w:rPr>
              <w:t xml:space="preserve"> </w:t>
            </w:r>
            <w:r>
              <w:rPr>
                <w:spacing w:val="6"/>
              </w:rPr>
              <w:t>申万房地产行业指数</w:t>
            </w:r>
          </w:p>
        </w:tc>
      </w:tr>
      <w:tr>
        <w:tblPrEx>
          <w:tblW w:w="4156" w:type="dxa"/>
          <w:tblInd w:w="285" w:type="dxa"/>
          <w:tblLayout w:type="fixed"/>
        </w:tblPrEx>
        <w:trPr>
          <w:trHeight w:val="2171"/>
        </w:trPr>
        <w:tc>
          <w:tcPr>
            <w:tcW w:w="27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85" w:type="dxa"/>
            <w:gridSpan w:val="13"/>
            <w:vAlign w:val="top"/>
          </w:tcPr>
          <w:p>
            <w:pPr>
              <w:spacing w:before="47" w:line="2069" w:lineRule="exact"/>
              <w:ind w:firstLine="114"/>
            </w:pPr>
            <w:r>
              <w:rPr>
                <w:position w:val="-41"/>
              </w:rPr>
              <w:drawing>
                <wp:inline distT="0" distB="0" distL="0" distR="0">
                  <wp:extent cx="2327744" cy="1314073"/>
                  <wp:effectExtent l="0" t="0" r="0" b="0"/>
                  <wp:docPr id="336" name="IM 3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" name="IM 336"/>
                          <pic:cNvPicPr/>
                        </pic:nvPicPr>
                        <pic:blipFill>
                          <a:blip xmlns:r="http://schemas.openxmlformats.org/officeDocument/2006/relationships" r:embed="rId20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27744" cy="13140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4156" w:type="dxa"/>
          <w:tblInd w:w="285" w:type="dxa"/>
          <w:tblLayout w:type="fixed"/>
        </w:tblPrEx>
        <w:trPr>
          <w:trHeight w:val="712"/>
        </w:trPr>
        <w:tc>
          <w:tcPr>
            <w:tcW w:w="27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5" w:type="dxa"/>
            <w:textDirection w:val="tbRl"/>
            <w:vAlign w:val="top"/>
          </w:tcPr>
          <w:p>
            <w:pPr>
              <w:spacing w:before="71" w:line="197" w:lineRule="auto"/>
              <w:jc w:val="right"/>
              <w:rPr>
                <w:rFonts w:ascii="Tahoma" w:eastAsia="Tahoma" w:hAnsi="Tahoma" w:cs="Tahoma"/>
                <w:sz w:val="17"/>
                <w:szCs w:val="17"/>
              </w:rPr>
            </w:pPr>
            <w:r>
              <w:rPr>
                <w:rFonts w:ascii="Tahoma" w:eastAsia="Tahoma" w:hAnsi="Tahoma" w:cs="Tahoma"/>
                <w:spacing w:val="5"/>
                <w:sz w:val="17"/>
                <w:szCs w:val="17"/>
              </w:rPr>
              <w:t>2023-02</w:t>
            </w:r>
          </w:p>
        </w:tc>
        <w:tc>
          <w:tcPr>
            <w:tcW w:w="294" w:type="dxa"/>
            <w:textDirection w:val="tbRl"/>
            <w:vAlign w:val="top"/>
          </w:tcPr>
          <w:p>
            <w:pPr>
              <w:spacing w:before="86" w:line="197" w:lineRule="auto"/>
              <w:jc w:val="right"/>
              <w:rPr>
                <w:rFonts w:ascii="Tahoma" w:eastAsia="Tahoma" w:hAnsi="Tahoma" w:cs="Tahoma"/>
                <w:sz w:val="17"/>
                <w:szCs w:val="17"/>
              </w:rPr>
            </w:pPr>
            <w:r>
              <w:rPr>
                <w:rFonts w:ascii="Tahoma" w:eastAsia="Tahoma" w:hAnsi="Tahoma" w:cs="Tahoma"/>
                <w:spacing w:val="5"/>
                <w:sz w:val="17"/>
                <w:szCs w:val="17"/>
              </w:rPr>
              <w:t>2023-03</w:t>
            </w:r>
          </w:p>
        </w:tc>
        <w:tc>
          <w:tcPr>
            <w:tcW w:w="304" w:type="dxa"/>
            <w:textDirection w:val="tbRl"/>
            <w:vAlign w:val="top"/>
          </w:tcPr>
          <w:p>
            <w:pPr>
              <w:spacing w:before="81" w:line="197" w:lineRule="auto"/>
              <w:jc w:val="right"/>
              <w:rPr>
                <w:rFonts w:ascii="Tahoma" w:eastAsia="Tahoma" w:hAnsi="Tahoma" w:cs="Tahoma"/>
                <w:sz w:val="17"/>
                <w:szCs w:val="17"/>
              </w:rPr>
            </w:pPr>
            <w:r>
              <w:rPr>
                <w:rFonts w:ascii="Tahoma" w:eastAsia="Tahoma" w:hAnsi="Tahoma" w:cs="Tahoma"/>
                <w:spacing w:val="5"/>
                <w:sz w:val="17"/>
                <w:szCs w:val="17"/>
              </w:rPr>
              <w:t>2023-04</w:t>
            </w:r>
          </w:p>
        </w:tc>
        <w:tc>
          <w:tcPr>
            <w:tcW w:w="304" w:type="dxa"/>
            <w:textDirection w:val="tbRl"/>
            <w:vAlign w:val="top"/>
          </w:tcPr>
          <w:p>
            <w:pPr>
              <w:spacing w:before="86" w:line="197" w:lineRule="auto"/>
              <w:jc w:val="right"/>
              <w:rPr>
                <w:rFonts w:ascii="Tahoma" w:eastAsia="Tahoma" w:hAnsi="Tahoma" w:cs="Tahoma"/>
                <w:sz w:val="17"/>
                <w:szCs w:val="17"/>
              </w:rPr>
            </w:pPr>
            <w:r>
              <w:rPr>
                <w:rFonts w:ascii="Tahoma" w:eastAsia="Tahoma" w:hAnsi="Tahoma" w:cs="Tahoma"/>
                <w:spacing w:val="5"/>
                <w:sz w:val="17"/>
                <w:szCs w:val="17"/>
              </w:rPr>
              <w:t>2023-05</w:t>
            </w:r>
          </w:p>
        </w:tc>
        <w:tc>
          <w:tcPr>
            <w:tcW w:w="304" w:type="dxa"/>
            <w:textDirection w:val="tbRl"/>
            <w:vAlign w:val="top"/>
          </w:tcPr>
          <w:p>
            <w:pPr>
              <w:spacing w:before="81" w:line="197" w:lineRule="auto"/>
              <w:jc w:val="right"/>
              <w:rPr>
                <w:rFonts w:ascii="Tahoma" w:eastAsia="Tahoma" w:hAnsi="Tahoma" w:cs="Tahoma"/>
                <w:sz w:val="17"/>
                <w:szCs w:val="17"/>
              </w:rPr>
            </w:pPr>
            <w:r>
              <w:rPr>
                <w:rFonts w:ascii="Tahoma" w:eastAsia="Tahoma" w:hAnsi="Tahoma" w:cs="Tahoma"/>
                <w:spacing w:val="5"/>
                <w:sz w:val="17"/>
                <w:szCs w:val="17"/>
              </w:rPr>
              <w:t>2023-06</w:t>
            </w:r>
          </w:p>
        </w:tc>
        <w:tc>
          <w:tcPr>
            <w:tcW w:w="304" w:type="dxa"/>
            <w:textDirection w:val="tbRl"/>
            <w:vAlign w:val="top"/>
          </w:tcPr>
          <w:p>
            <w:pPr>
              <w:spacing w:before="86" w:line="197" w:lineRule="auto"/>
              <w:jc w:val="right"/>
              <w:rPr>
                <w:rFonts w:ascii="Tahoma" w:eastAsia="Tahoma" w:hAnsi="Tahoma" w:cs="Tahoma"/>
                <w:sz w:val="17"/>
                <w:szCs w:val="17"/>
              </w:rPr>
            </w:pPr>
            <w:r>
              <w:rPr>
                <w:rFonts w:ascii="Tahoma" w:eastAsia="Tahoma" w:hAnsi="Tahoma" w:cs="Tahoma"/>
                <w:spacing w:val="5"/>
                <w:sz w:val="17"/>
                <w:szCs w:val="17"/>
              </w:rPr>
              <w:t>2023-07</w:t>
            </w:r>
          </w:p>
        </w:tc>
        <w:tc>
          <w:tcPr>
            <w:tcW w:w="309" w:type="dxa"/>
            <w:textDirection w:val="tbRl"/>
            <w:vAlign w:val="top"/>
          </w:tcPr>
          <w:p>
            <w:pPr>
              <w:spacing w:before="86" w:line="197" w:lineRule="auto"/>
              <w:jc w:val="right"/>
              <w:rPr>
                <w:rFonts w:ascii="Tahoma" w:eastAsia="Tahoma" w:hAnsi="Tahoma" w:cs="Tahoma"/>
                <w:sz w:val="17"/>
                <w:szCs w:val="17"/>
              </w:rPr>
            </w:pPr>
            <w:r>
              <w:rPr>
                <w:rFonts w:ascii="Tahoma" w:eastAsia="Tahoma" w:hAnsi="Tahoma" w:cs="Tahoma"/>
                <w:spacing w:val="5"/>
                <w:sz w:val="17"/>
                <w:szCs w:val="17"/>
              </w:rPr>
              <w:t>2023-08</w:t>
            </w:r>
          </w:p>
        </w:tc>
        <w:tc>
          <w:tcPr>
            <w:tcW w:w="304" w:type="dxa"/>
            <w:textDirection w:val="tbRl"/>
            <w:vAlign w:val="top"/>
          </w:tcPr>
          <w:p>
            <w:pPr>
              <w:spacing w:before="81" w:line="197" w:lineRule="auto"/>
              <w:jc w:val="right"/>
              <w:rPr>
                <w:rFonts w:ascii="Tahoma" w:eastAsia="Tahoma" w:hAnsi="Tahoma" w:cs="Tahoma"/>
                <w:sz w:val="17"/>
                <w:szCs w:val="17"/>
              </w:rPr>
            </w:pPr>
            <w:r>
              <w:rPr>
                <w:rFonts w:ascii="Tahoma" w:eastAsia="Tahoma" w:hAnsi="Tahoma" w:cs="Tahoma"/>
                <w:spacing w:val="5"/>
                <w:sz w:val="17"/>
                <w:szCs w:val="17"/>
              </w:rPr>
              <w:t>2023-09</w:t>
            </w:r>
          </w:p>
        </w:tc>
        <w:tc>
          <w:tcPr>
            <w:tcW w:w="304" w:type="dxa"/>
            <w:textDirection w:val="tbRl"/>
            <w:vAlign w:val="top"/>
          </w:tcPr>
          <w:p>
            <w:pPr>
              <w:spacing w:before="86" w:line="197" w:lineRule="auto"/>
              <w:jc w:val="right"/>
              <w:rPr>
                <w:rFonts w:ascii="Tahoma" w:eastAsia="Tahoma" w:hAnsi="Tahoma" w:cs="Tahoma"/>
                <w:sz w:val="17"/>
                <w:szCs w:val="17"/>
              </w:rPr>
            </w:pPr>
            <w:r>
              <w:rPr>
                <w:rFonts w:ascii="Tahoma" w:eastAsia="Tahoma" w:hAnsi="Tahoma" w:cs="Tahoma"/>
                <w:spacing w:val="2"/>
                <w:sz w:val="17"/>
                <w:szCs w:val="17"/>
              </w:rPr>
              <w:t>2023-</w:t>
            </w:r>
            <w:r>
              <w:rPr>
                <w:rFonts w:ascii="Tahoma" w:eastAsia="Tahoma" w:hAnsi="Tahoma" w:cs="Tahoma"/>
                <w:spacing w:val="-29"/>
                <w:sz w:val="17"/>
                <w:szCs w:val="17"/>
              </w:rPr>
              <w:t xml:space="preserve"> </w:t>
            </w:r>
            <w:r>
              <w:rPr>
                <w:rFonts w:ascii="Tahoma" w:eastAsia="Tahoma" w:hAnsi="Tahoma" w:cs="Tahoma"/>
                <w:spacing w:val="2"/>
                <w:sz w:val="17"/>
                <w:szCs w:val="17"/>
              </w:rPr>
              <w:t>10</w:t>
            </w:r>
          </w:p>
        </w:tc>
        <w:tc>
          <w:tcPr>
            <w:tcW w:w="304" w:type="dxa"/>
            <w:textDirection w:val="tbRl"/>
            <w:vAlign w:val="top"/>
          </w:tcPr>
          <w:p>
            <w:pPr>
              <w:spacing w:before="81" w:line="197" w:lineRule="auto"/>
              <w:jc w:val="right"/>
              <w:rPr>
                <w:rFonts w:ascii="Tahoma" w:eastAsia="Tahoma" w:hAnsi="Tahoma" w:cs="Tahoma"/>
                <w:sz w:val="17"/>
                <w:szCs w:val="17"/>
              </w:rPr>
            </w:pPr>
            <w:r>
              <w:rPr>
                <w:rFonts w:ascii="Tahoma" w:eastAsia="Tahoma" w:hAnsi="Tahoma" w:cs="Tahoma"/>
                <w:spacing w:val="2"/>
                <w:sz w:val="17"/>
                <w:szCs w:val="17"/>
              </w:rPr>
              <w:t>2023-</w:t>
            </w:r>
            <w:r>
              <w:rPr>
                <w:rFonts w:ascii="Tahoma" w:eastAsia="Tahoma" w:hAnsi="Tahoma" w:cs="Tahoma"/>
                <w:spacing w:val="-29"/>
                <w:sz w:val="17"/>
                <w:szCs w:val="17"/>
              </w:rPr>
              <w:t xml:space="preserve"> </w:t>
            </w:r>
            <w:r>
              <w:rPr>
                <w:rFonts w:ascii="Tahoma" w:eastAsia="Tahoma" w:hAnsi="Tahoma" w:cs="Tahoma"/>
                <w:spacing w:val="2"/>
                <w:sz w:val="17"/>
                <w:szCs w:val="17"/>
              </w:rPr>
              <w:t>11</w:t>
            </w:r>
          </w:p>
        </w:tc>
        <w:tc>
          <w:tcPr>
            <w:tcW w:w="304" w:type="dxa"/>
            <w:textDirection w:val="tbRl"/>
            <w:vAlign w:val="top"/>
          </w:tcPr>
          <w:p>
            <w:pPr>
              <w:spacing w:before="86" w:line="197" w:lineRule="auto"/>
              <w:jc w:val="right"/>
              <w:rPr>
                <w:rFonts w:ascii="Tahoma" w:eastAsia="Tahoma" w:hAnsi="Tahoma" w:cs="Tahoma"/>
                <w:sz w:val="17"/>
                <w:szCs w:val="17"/>
              </w:rPr>
            </w:pPr>
            <w:r>
              <w:rPr>
                <w:rFonts w:ascii="Tahoma" w:eastAsia="Tahoma" w:hAnsi="Tahoma" w:cs="Tahoma"/>
                <w:spacing w:val="2"/>
                <w:sz w:val="17"/>
                <w:szCs w:val="17"/>
              </w:rPr>
              <w:t>2023-</w:t>
            </w:r>
            <w:r>
              <w:rPr>
                <w:rFonts w:ascii="Tahoma" w:eastAsia="Tahoma" w:hAnsi="Tahoma" w:cs="Tahoma"/>
                <w:spacing w:val="-29"/>
                <w:sz w:val="17"/>
                <w:szCs w:val="17"/>
              </w:rPr>
              <w:t xml:space="preserve"> </w:t>
            </w:r>
            <w:r>
              <w:rPr>
                <w:rFonts w:ascii="Tahoma" w:eastAsia="Tahoma" w:hAnsi="Tahoma" w:cs="Tahoma"/>
                <w:spacing w:val="2"/>
                <w:sz w:val="17"/>
                <w:szCs w:val="17"/>
              </w:rPr>
              <w:t>12</w:t>
            </w:r>
          </w:p>
        </w:tc>
        <w:tc>
          <w:tcPr>
            <w:tcW w:w="309" w:type="dxa"/>
            <w:textDirection w:val="tbRl"/>
            <w:vAlign w:val="top"/>
          </w:tcPr>
          <w:p>
            <w:pPr>
              <w:spacing w:before="86" w:line="197" w:lineRule="auto"/>
              <w:jc w:val="right"/>
              <w:rPr>
                <w:rFonts w:ascii="Tahoma" w:eastAsia="Tahoma" w:hAnsi="Tahoma" w:cs="Tahoma"/>
                <w:sz w:val="17"/>
                <w:szCs w:val="17"/>
              </w:rPr>
            </w:pPr>
            <w:r>
              <w:rPr>
                <w:rFonts w:ascii="Tahoma" w:eastAsia="Tahoma" w:hAnsi="Tahoma" w:cs="Tahoma"/>
                <w:spacing w:val="5"/>
                <w:sz w:val="17"/>
                <w:szCs w:val="17"/>
              </w:rPr>
              <w:t>2024-01</w:t>
            </w:r>
          </w:p>
        </w:tc>
        <w:tc>
          <w:tcPr>
            <w:tcW w:w="286" w:type="dxa"/>
            <w:textDirection w:val="tbRl"/>
            <w:vAlign w:val="top"/>
          </w:tcPr>
          <w:p>
            <w:pPr>
              <w:spacing w:before="62" w:line="197" w:lineRule="auto"/>
              <w:jc w:val="right"/>
              <w:rPr>
                <w:rFonts w:ascii="Tahoma" w:eastAsia="Tahoma" w:hAnsi="Tahoma" w:cs="Tahoma"/>
                <w:sz w:val="17"/>
                <w:szCs w:val="17"/>
              </w:rPr>
            </w:pPr>
            <w:r>
              <w:rPr>
                <w:rFonts w:ascii="Tahoma" w:eastAsia="Tahoma" w:hAnsi="Tahoma" w:cs="Tahoma"/>
                <w:spacing w:val="5"/>
                <w:sz w:val="17"/>
                <w:szCs w:val="17"/>
              </w:rPr>
              <w:t>2024-02</w:t>
            </w:r>
          </w:p>
        </w:tc>
      </w:tr>
    </w:tbl>
    <w:p>
      <w:pPr>
        <w:pStyle w:val="BodyText"/>
        <w:spacing w:before="210" w:line="186" w:lineRule="auto"/>
        <w:ind w:left="114"/>
        <w:rPr>
          <w:sz w:val="16"/>
          <w:szCs w:val="16"/>
        </w:rPr>
      </w:pPr>
      <w:r>
        <w:rPr>
          <w:i/>
          <w:iCs/>
          <w:color w:val="004098"/>
          <w:spacing w:val="3"/>
          <w:sz w:val="16"/>
          <w:szCs w:val="16"/>
        </w:rPr>
        <w:t>资料来源：</w:t>
      </w:r>
      <w:r>
        <w:rPr>
          <w:rFonts w:ascii="Tahoma" w:eastAsia="Tahoma" w:hAnsi="Tahoma" w:cs="Tahoma"/>
          <w:color w:val="004098"/>
          <w:sz w:val="16"/>
          <w:szCs w:val="16"/>
        </w:rPr>
        <w:t>Wind</w:t>
      </w:r>
      <w:r>
        <w:rPr>
          <w:i/>
          <w:iCs/>
          <w:color w:val="004098"/>
          <w:spacing w:val="3"/>
          <w:sz w:val="16"/>
          <w:szCs w:val="16"/>
        </w:rPr>
        <w:t>，国盛证券研究所</w:t>
      </w:r>
    </w:p>
    <w:p>
      <w:pPr>
        <w:spacing w:line="186" w:lineRule="auto"/>
        <w:rPr>
          <w:sz w:val="16"/>
          <w:szCs w:val="16"/>
        </w:rPr>
        <w:sectPr>
          <w:headerReference w:type="default" r:id="rId204"/>
          <w:footerReference w:type="default" r:id="rId205"/>
          <w:type w:val="nextPage"/>
          <w:pgSz w:w="11907" w:h="16839"/>
          <w:pgMar w:top="888" w:right="507" w:bottom="1145" w:left="650" w:header="371" w:footer="852" w:gutter="0"/>
          <w:pgNumType w:start="20"/>
          <w:cols w:num="2" w:space="708" w:equalWidth="0">
            <w:col w:w="5340" w:space="100"/>
            <w:col w:w="5309" w:space="0"/>
          </w:cols>
          <w:titlePg w:val="0"/>
        </w:sectPr>
      </w:pPr>
    </w:p>
    <w:p>
      <w:pPr>
        <w:spacing w:line="271" w:lineRule="auto"/>
        <w:rPr>
          <w:rFonts w:ascii="Arial"/>
          <w:sz w:val="21"/>
        </w:rPr>
      </w:pPr>
      <w:r>
        <w:pict>
          <v:rect id="_x0000_s1045" style="width:527.4pt;height:1pt;margin-top:376.73pt;margin-left:33.96pt;mso-position-horizontal-relative:page;mso-position-vertical-relative:page;position:absolute;z-index:251678720" o:allowincell="f" filled="t" fillcolor="#004098" stroked="f"/>
        </w:pict>
      </w:r>
      <w:r>
        <w:pict>
          <v:shape id="_x0000_s1046" style="width:530.3pt;height:0.5pt;margin-top:222.14pt;margin-left:33.96pt;mso-position-horizontal-relative:page;mso-position-vertical-relative:page;position:absolute;z-index:251679744" coordorigin="0,0" coordsize="10605,10" o:allowincell="f" path="m,9l1843,9l1843,l,l,9xem1843,9l1853,9l1853,l1843,l1843,9xem1853,9l3404,9l3404,l1853,l1853,9xem3404,9l3413,9l3413,l3404,l3404,9xem3413,9l5103,9l5103,l3413,l3413,9xem5103,9l5113,9l5113,l5103,l5103,9xem5113,9l5117,9l5117,l5113,l5113,9xem5117,9l5127,9l5127,l5117,l5117,9xem5127,9l6947,9l6947,l5127,l5127,9xem6947,9l6956,9l6956,l6947,l6947,9xem6956,9l8877,9l8877,l6956,l6956,9xem8877,9l8886,9l8886,l8877,l8877,9xem8886,9l10605,9l10605,l8886,l8886,9xe" filled="t" fillcolor="#004098" stroked="f"/>
        </w:pict>
      </w:r>
      <w:r>
        <w:pict>
          <v:shape id="_x0000_s1047" type="#_x0000_t202" style="width:472pt;height:45.85pt;margin-top:486.14pt;margin-left:66.57pt;mso-position-horizontal-relative:page;mso-position-vertical-relative:page;position:absolute;z-index:251676672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20" w:line="195" w:lineRule="exact"/>
                    <w:ind w:left="21"/>
                    <w:rPr>
                      <w:sz w:val="14"/>
                      <w:szCs w:val="14"/>
                    </w:rPr>
                  </w:pPr>
                  <w:r>
                    <w:rPr>
                      <w:spacing w:val="5"/>
                      <w:position w:val="4"/>
                      <w:sz w:val="14"/>
                      <w:szCs w:val="14"/>
                    </w:rPr>
                    <w:t>中梁控股</w:t>
                  </w:r>
                </w:p>
                <w:p>
                  <w:pPr>
                    <w:pStyle w:val="BodyText"/>
                    <w:spacing w:line="215" w:lineRule="auto"/>
                    <w:ind w:left="21"/>
                    <w:rPr>
                      <w:sz w:val="14"/>
                      <w:szCs w:val="14"/>
                    </w:rPr>
                  </w:pPr>
                  <w:r>
                    <w:rPr>
                      <w:spacing w:val="5"/>
                      <w:sz w:val="14"/>
                      <w:szCs w:val="14"/>
                    </w:rPr>
                    <w:t>中国奥园</w:t>
                  </w:r>
                </w:p>
                <w:p>
                  <w:pPr>
                    <w:pStyle w:val="BodyText"/>
                    <w:spacing w:before="28" w:line="225" w:lineRule="auto"/>
                    <w:ind w:left="24"/>
                    <w:rPr>
                      <w:sz w:val="14"/>
                      <w:szCs w:val="14"/>
                    </w:rPr>
                  </w:pPr>
                  <w:r>
                    <w:rPr>
                      <w:spacing w:val="5"/>
                      <w:sz w:val="14"/>
                      <w:szCs w:val="14"/>
                    </w:rPr>
                    <w:t>大悦城</w:t>
                  </w:r>
                </w:p>
                <w:p>
                  <w:pPr>
                    <w:pStyle w:val="BodyText"/>
                    <w:spacing w:before="20" w:line="213" w:lineRule="auto"/>
                    <w:ind w:left="21"/>
                    <w:rPr>
                      <w:sz w:val="14"/>
                      <w:szCs w:val="14"/>
                    </w:rPr>
                  </w:pPr>
                  <w:r>
                    <w:rPr>
                      <w:spacing w:val="5"/>
                      <w:sz w:val="14"/>
                      <w:szCs w:val="14"/>
                    </w:rPr>
                    <w:t>建业地产</w:t>
                  </w:r>
                </w:p>
                <w:p>
                  <w:pPr>
                    <w:pStyle w:val="BodyText"/>
                    <w:spacing w:before="30" w:line="219" w:lineRule="auto"/>
                    <w:ind w:left="21"/>
                    <w:rPr>
                      <w:sz w:val="14"/>
                      <w:szCs w:val="14"/>
                    </w:rPr>
                  </w:pPr>
                  <w:r>
                    <w:rPr>
                      <w:spacing w:val="5"/>
                      <w:sz w:val="14"/>
                      <w:szCs w:val="14"/>
                    </w:rPr>
                    <w:t>华发股份</w:t>
                  </w:r>
                </w:p>
                <w:p>
                  <w:pPr>
                    <w:pStyle w:val="BodyText"/>
                    <w:spacing w:before="25" w:line="220" w:lineRule="auto"/>
                    <w:ind w:left="21"/>
                    <w:rPr>
                      <w:sz w:val="14"/>
                      <w:szCs w:val="14"/>
                    </w:rPr>
                  </w:pPr>
                  <w:r>
                    <w:rPr>
                      <w:spacing w:val="5"/>
                      <w:sz w:val="14"/>
                      <w:szCs w:val="14"/>
                    </w:rPr>
                    <w:t>蓝光发展</w:t>
                  </w:r>
                </w:p>
                <w:p>
                  <w:pPr>
                    <w:pStyle w:val="BodyText"/>
                    <w:spacing w:before="25" w:line="203" w:lineRule="auto"/>
                    <w:ind w:left="21"/>
                    <w:rPr>
                      <w:sz w:val="14"/>
                      <w:szCs w:val="14"/>
                    </w:rPr>
                  </w:pPr>
                  <w:r>
                    <w:rPr>
                      <w:spacing w:val="5"/>
                      <w:sz w:val="14"/>
                      <w:szCs w:val="14"/>
                    </w:rPr>
                    <w:t>中国恒大</w:t>
                  </w:r>
                </w:p>
                <w:p>
                  <w:pPr>
                    <w:pStyle w:val="BodyText"/>
                    <w:spacing w:before="38" w:line="218" w:lineRule="auto"/>
                    <w:ind w:left="21"/>
                    <w:rPr>
                      <w:sz w:val="14"/>
                      <w:szCs w:val="14"/>
                    </w:rPr>
                  </w:pPr>
                  <w:r>
                    <w:rPr>
                      <w:spacing w:val="5"/>
                      <w:sz w:val="14"/>
                      <w:szCs w:val="14"/>
                    </w:rPr>
                    <w:t>佳源集团</w:t>
                  </w:r>
                </w:p>
                <w:p>
                  <w:pPr>
                    <w:pStyle w:val="BodyText"/>
                    <w:spacing w:before="26" w:line="216" w:lineRule="auto"/>
                    <w:ind w:left="21"/>
                    <w:rPr>
                      <w:sz w:val="14"/>
                      <w:szCs w:val="14"/>
                    </w:rPr>
                  </w:pPr>
                  <w:r>
                    <w:rPr>
                      <w:spacing w:val="5"/>
                      <w:sz w:val="14"/>
                      <w:szCs w:val="14"/>
                    </w:rPr>
                    <w:t>泰禾集团</w:t>
                  </w:r>
                </w:p>
                <w:p>
                  <w:pPr>
                    <w:pStyle w:val="BodyText"/>
                    <w:spacing w:before="28" w:line="224" w:lineRule="auto"/>
                    <w:ind w:left="24"/>
                    <w:rPr>
                      <w:sz w:val="14"/>
                      <w:szCs w:val="14"/>
                    </w:rPr>
                  </w:pPr>
                  <w:r>
                    <w:rPr>
                      <w:spacing w:val="5"/>
                      <w:sz w:val="14"/>
                      <w:szCs w:val="14"/>
                    </w:rPr>
                    <w:t>阳光城</w:t>
                  </w:r>
                </w:p>
                <w:p>
                  <w:pPr>
                    <w:pStyle w:val="BodyText"/>
                    <w:spacing w:before="21" w:line="221" w:lineRule="auto"/>
                    <w:ind w:left="21"/>
                    <w:rPr>
                      <w:sz w:val="14"/>
                      <w:szCs w:val="14"/>
                    </w:rPr>
                  </w:pPr>
                  <w:r>
                    <w:rPr>
                      <w:spacing w:val="5"/>
                      <w:sz w:val="14"/>
                      <w:szCs w:val="14"/>
                    </w:rPr>
                    <w:t>建发国际集团</w:t>
                  </w:r>
                </w:p>
                <w:p>
                  <w:pPr>
                    <w:pStyle w:val="BodyText"/>
                    <w:spacing w:before="24" w:line="197" w:lineRule="exact"/>
                    <w:ind w:left="21"/>
                    <w:rPr>
                      <w:sz w:val="14"/>
                      <w:szCs w:val="14"/>
                    </w:rPr>
                  </w:pPr>
                  <w:r>
                    <w:rPr>
                      <w:spacing w:val="5"/>
                      <w:position w:val="4"/>
                      <w:sz w:val="14"/>
                      <w:szCs w:val="14"/>
                    </w:rPr>
                    <w:t>滨江集团</w:t>
                  </w:r>
                </w:p>
                <w:p>
                  <w:pPr>
                    <w:pStyle w:val="BodyText"/>
                    <w:spacing w:line="217" w:lineRule="auto"/>
                    <w:ind w:left="21"/>
                    <w:rPr>
                      <w:sz w:val="14"/>
                      <w:szCs w:val="14"/>
                    </w:rPr>
                  </w:pPr>
                  <w:r>
                    <w:rPr>
                      <w:spacing w:val="5"/>
                      <w:sz w:val="14"/>
                      <w:szCs w:val="14"/>
                    </w:rPr>
                    <w:t>保利地产</w:t>
                  </w:r>
                </w:p>
                <w:p>
                  <w:pPr>
                    <w:pStyle w:val="BodyText"/>
                    <w:spacing w:before="26" w:line="216" w:lineRule="auto"/>
                    <w:ind w:left="21"/>
                    <w:rPr>
                      <w:sz w:val="14"/>
                      <w:szCs w:val="14"/>
                    </w:rPr>
                  </w:pPr>
                  <w:r>
                    <w:rPr>
                      <w:spacing w:val="4"/>
                      <w:sz w:val="14"/>
                      <w:szCs w:val="14"/>
                    </w:rPr>
                    <w:t>美的置业</w:t>
                  </w:r>
                </w:p>
                <w:p>
                  <w:pPr>
                    <w:pStyle w:val="BodyText"/>
                    <w:spacing w:before="28" w:line="221" w:lineRule="auto"/>
                    <w:ind w:left="24"/>
                    <w:rPr>
                      <w:sz w:val="14"/>
                      <w:szCs w:val="14"/>
                    </w:rPr>
                  </w:pPr>
                  <w:r>
                    <w:rPr>
                      <w:spacing w:val="5"/>
                      <w:sz w:val="14"/>
                      <w:szCs w:val="14"/>
                    </w:rPr>
                    <w:t>碧桂园</w:t>
                  </w:r>
                </w:p>
                <w:p>
                  <w:pPr>
                    <w:pStyle w:val="BodyText"/>
                    <w:spacing w:before="24" w:line="216" w:lineRule="auto"/>
                    <w:ind w:left="23"/>
                    <w:rPr>
                      <w:rFonts w:ascii="Tahoma" w:eastAsia="Tahoma" w:hAnsi="Tahoma" w:cs="Tahoma"/>
                      <w:sz w:val="14"/>
                      <w:szCs w:val="14"/>
                    </w:rPr>
                  </w:pPr>
                  <w:r>
                    <w:rPr>
                      <w:spacing w:val="5"/>
                      <w:sz w:val="14"/>
                      <w:szCs w:val="14"/>
                    </w:rPr>
                    <w:t>万科</w:t>
                  </w:r>
                  <w:r>
                    <w:rPr>
                      <w:rFonts w:ascii="Tahoma" w:eastAsia="Tahoma" w:hAnsi="Tahoma" w:cs="Tahoma"/>
                      <w:spacing w:val="5"/>
                      <w:sz w:val="14"/>
                      <w:szCs w:val="14"/>
                    </w:rPr>
                    <w:t>A</w:t>
                  </w:r>
                </w:p>
                <w:p>
                  <w:pPr>
                    <w:pStyle w:val="BodyText"/>
                    <w:spacing w:before="28" w:line="215" w:lineRule="auto"/>
                    <w:ind w:left="21"/>
                    <w:rPr>
                      <w:sz w:val="14"/>
                      <w:szCs w:val="14"/>
                    </w:rPr>
                  </w:pPr>
                  <w:r>
                    <w:rPr>
                      <w:spacing w:val="5"/>
                      <w:sz w:val="14"/>
                      <w:szCs w:val="14"/>
                    </w:rPr>
                    <w:t>越秀地产</w:t>
                  </w:r>
                </w:p>
                <w:p>
                  <w:pPr>
                    <w:pStyle w:val="BodyText"/>
                    <w:spacing w:before="28" w:line="219" w:lineRule="auto"/>
                    <w:ind w:left="21"/>
                    <w:rPr>
                      <w:sz w:val="14"/>
                      <w:szCs w:val="14"/>
                    </w:rPr>
                  </w:pPr>
                  <w:r>
                    <w:rPr>
                      <w:spacing w:val="5"/>
                      <w:sz w:val="14"/>
                      <w:szCs w:val="14"/>
                    </w:rPr>
                    <w:t>融创中国</w:t>
                  </w:r>
                </w:p>
                <w:p>
                  <w:pPr>
                    <w:pStyle w:val="BodyText"/>
                    <w:spacing w:before="26" w:line="218" w:lineRule="auto"/>
                    <w:ind w:left="21"/>
                    <w:rPr>
                      <w:sz w:val="14"/>
                      <w:szCs w:val="14"/>
                    </w:rPr>
                  </w:pPr>
                  <w:r>
                    <w:rPr>
                      <w:spacing w:val="5"/>
                      <w:sz w:val="14"/>
                      <w:szCs w:val="14"/>
                    </w:rPr>
                    <w:t>时代中国控股</w:t>
                  </w:r>
                </w:p>
                <w:p>
                  <w:pPr>
                    <w:pStyle w:val="BodyText"/>
                    <w:spacing w:before="26" w:line="196" w:lineRule="exact"/>
                    <w:ind w:left="20"/>
                    <w:rPr>
                      <w:rFonts w:ascii="Tahoma" w:eastAsia="Tahoma" w:hAnsi="Tahoma" w:cs="Tahoma"/>
                      <w:sz w:val="14"/>
                      <w:szCs w:val="14"/>
                    </w:rPr>
                  </w:pPr>
                  <w:r>
                    <w:rPr>
                      <w:spacing w:val="5"/>
                      <w:position w:val="4"/>
                      <w:sz w:val="14"/>
                      <w:szCs w:val="14"/>
                    </w:rPr>
                    <w:t>华侨城</w:t>
                  </w:r>
                  <w:r>
                    <w:rPr>
                      <w:rFonts w:ascii="Tahoma" w:eastAsia="Tahoma" w:hAnsi="Tahoma" w:cs="Tahoma"/>
                      <w:spacing w:val="5"/>
                      <w:position w:val="4"/>
                      <w:sz w:val="14"/>
                      <w:szCs w:val="14"/>
                    </w:rPr>
                    <w:t>A</w:t>
                  </w:r>
                </w:p>
                <w:p>
                  <w:pPr>
                    <w:pStyle w:val="BodyText"/>
                    <w:spacing w:before="1" w:line="213" w:lineRule="auto"/>
                    <w:ind w:left="21"/>
                    <w:rPr>
                      <w:sz w:val="14"/>
                      <w:szCs w:val="14"/>
                    </w:rPr>
                  </w:pPr>
                  <w:r>
                    <w:rPr>
                      <w:spacing w:val="5"/>
                      <w:sz w:val="14"/>
                      <w:szCs w:val="14"/>
                    </w:rPr>
                    <w:t>远洋集团</w:t>
                  </w:r>
                </w:p>
                <w:p>
                  <w:pPr>
                    <w:pStyle w:val="BodyText"/>
                    <w:spacing w:before="29" w:line="213" w:lineRule="auto"/>
                    <w:ind w:left="21"/>
                    <w:rPr>
                      <w:sz w:val="14"/>
                      <w:szCs w:val="14"/>
                    </w:rPr>
                  </w:pPr>
                  <w:r>
                    <w:rPr>
                      <w:spacing w:val="5"/>
                      <w:sz w:val="14"/>
                      <w:szCs w:val="14"/>
                    </w:rPr>
                    <w:t>富力地产</w:t>
                  </w:r>
                </w:p>
                <w:p>
                  <w:pPr>
                    <w:pStyle w:val="BodyText"/>
                    <w:spacing w:before="30" w:line="212" w:lineRule="auto"/>
                    <w:ind w:left="21"/>
                    <w:rPr>
                      <w:sz w:val="14"/>
                      <w:szCs w:val="14"/>
                    </w:rPr>
                  </w:pPr>
                  <w:r>
                    <w:rPr>
                      <w:spacing w:val="4"/>
                      <w:sz w:val="14"/>
                      <w:szCs w:val="14"/>
                    </w:rPr>
                    <w:t>招商蛇口</w:t>
                  </w:r>
                </w:p>
                <w:p>
                  <w:pPr>
                    <w:pStyle w:val="BodyText"/>
                    <w:spacing w:before="31" w:line="221" w:lineRule="auto"/>
                    <w:ind w:left="21"/>
                    <w:rPr>
                      <w:sz w:val="14"/>
                      <w:szCs w:val="14"/>
                    </w:rPr>
                  </w:pPr>
                  <w:r>
                    <w:rPr>
                      <w:spacing w:val="5"/>
                      <w:sz w:val="14"/>
                      <w:szCs w:val="14"/>
                    </w:rPr>
                    <w:t>中国金茂</w:t>
                  </w:r>
                </w:p>
                <w:p>
                  <w:pPr>
                    <w:pStyle w:val="BodyText"/>
                    <w:spacing w:before="24" w:line="213" w:lineRule="auto"/>
                    <w:ind w:left="21"/>
                    <w:rPr>
                      <w:sz w:val="14"/>
                      <w:szCs w:val="14"/>
                    </w:rPr>
                  </w:pPr>
                  <w:r>
                    <w:rPr>
                      <w:spacing w:val="5"/>
                      <w:sz w:val="14"/>
                      <w:szCs w:val="14"/>
                    </w:rPr>
                    <w:t>龙光地产</w:t>
                  </w:r>
                </w:p>
                <w:p>
                  <w:pPr>
                    <w:pStyle w:val="BodyText"/>
                    <w:spacing w:before="30" w:line="217" w:lineRule="auto"/>
                    <w:ind w:left="21"/>
                    <w:rPr>
                      <w:sz w:val="14"/>
                      <w:szCs w:val="14"/>
                    </w:rPr>
                  </w:pPr>
                  <w:r>
                    <w:rPr>
                      <w:spacing w:val="5"/>
                      <w:sz w:val="14"/>
                      <w:szCs w:val="14"/>
                    </w:rPr>
                    <w:t>绿城中国</w:t>
                  </w:r>
                </w:p>
                <w:p>
                  <w:pPr>
                    <w:pStyle w:val="BodyText"/>
                    <w:spacing w:before="27" w:line="219" w:lineRule="auto"/>
                    <w:ind w:left="21"/>
                    <w:rPr>
                      <w:sz w:val="14"/>
                      <w:szCs w:val="14"/>
                    </w:rPr>
                  </w:pPr>
                  <w:r>
                    <w:rPr>
                      <w:spacing w:val="5"/>
                      <w:sz w:val="14"/>
                      <w:szCs w:val="14"/>
                    </w:rPr>
                    <w:t>中国海外发展</w:t>
                  </w:r>
                </w:p>
                <w:p>
                  <w:pPr>
                    <w:pStyle w:val="BodyText"/>
                    <w:spacing w:before="26" w:line="243" w:lineRule="auto"/>
                    <w:ind w:left="21" w:right="162" w:firstLine="3"/>
                    <w:rPr>
                      <w:sz w:val="14"/>
                      <w:szCs w:val="14"/>
                    </w:rPr>
                  </w:pPr>
                  <w:r>
                    <w:rPr>
                      <w:spacing w:val="5"/>
                      <w:sz w:val="14"/>
                      <w:szCs w:val="14"/>
                    </w:rPr>
                    <w:t>雅居乐集团</w:t>
                  </w:r>
                  <w:r>
                    <w:rPr>
                      <w:spacing w:val="3"/>
                      <w:sz w:val="14"/>
                      <w:szCs w:val="14"/>
                    </w:rPr>
                    <w:t xml:space="preserve"> </w:t>
                  </w:r>
                  <w:r>
                    <w:rPr>
                      <w:spacing w:val="5"/>
                      <w:sz w:val="14"/>
                      <w:szCs w:val="14"/>
                    </w:rPr>
                    <w:t>华润置地</w:t>
                  </w:r>
                  <w:r>
                    <w:rPr>
                      <w:sz w:val="14"/>
                      <w:szCs w:val="14"/>
                    </w:rPr>
                    <w:t xml:space="preserve">   </w:t>
                  </w:r>
                  <w:r>
                    <w:rPr>
                      <w:spacing w:val="5"/>
                      <w:sz w:val="14"/>
                      <w:szCs w:val="14"/>
                    </w:rPr>
                    <w:t>融信中国</w:t>
                  </w:r>
                  <w:r>
                    <w:rPr>
                      <w:sz w:val="14"/>
                      <w:szCs w:val="14"/>
                    </w:rPr>
                    <w:t xml:space="preserve">   </w:t>
                  </w:r>
                  <w:r>
                    <w:rPr>
                      <w:spacing w:val="5"/>
                      <w:sz w:val="14"/>
                      <w:szCs w:val="14"/>
                    </w:rPr>
                    <w:t>中国铁建</w:t>
                  </w:r>
                </w:p>
                <w:p>
                  <w:pPr>
                    <w:pStyle w:val="BodyText"/>
                    <w:spacing w:before="26" w:line="213" w:lineRule="auto"/>
                    <w:ind w:left="21"/>
                    <w:rPr>
                      <w:sz w:val="14"/>
                      <w:szCs w:val="14"/>
                    </w:rPr>
                  </w:pPr>
                  <w:r>
                    <w:rPr>
                      <w:spacing w:val="5"/>
                      <w:sz w:val="14"/>
                      <w:szCs w:val="14"/>
                    </w:rPr>
                    <w:t>绿景中国地产</w:t>
                  </w:r>
                </w:p>
                <w:p>
                  <w:pPr>
                    <w:pStyle w:val="BodyText"/>
                    <w:spacing w:before="29" w:line="197" w:lineRule="exact"/>
                    <w:ind w:left="21"/>
                    <w:rPr>
                      <w:sz w:val="14"/>
                      <w:szCs w:val="14"/>
                    </w:rPr>
                  </w:pPr>
                  <w:r>
                    <w:rPr>
                      <w:spacing w:val="5"/>
                      <w:position w:val="4"/>
                      <w:sz w:val="14"/>
                      <w:szCs w:val="14"/>
                    </w:rPr>
                    <w:t>华夏幸福</w:t>
                  </w:r>
                </w:p>
                <w:p>
                  <w:pPr>
                    <w:pStyle w:val="BodyText"/>
                    <w:spacing w:line="220" w:lineRule="auto"/>
                    <w:ind w:left="21"/>
                    <w:rPr>
                      <w:sz w:val="14"/>
                      <w:szCs w:val="14"/>
                    </w:rPr>
                  </w:pPr>
                  <w:r>
                    <w:rPr>
                      <w:spacing w:val="5"/>
                      <w:sz w:val="14"/>
                      <w:szCs w:val="14"/>
                    </w:rPr>
                    <w:t>金地商置</w:t>
                  </w:r>
                </w:p>
                <w:p>
                  <w:pPr>
                    <w:pStyle w:val="BodyText"/>
                    <w:spacing w:before="25" w:line="225" w:lineRule="auto"/>
                    <w:ind w:left="21"/>
                    <w:rPr>
                      <w:sz w:val="14"/>
                      <w:szCs w:val="14"/>
                    </w:rPr>
                  </w:pPr>
                  <w:r>
                    <w:rPr>
                      <w:spacing w:val="5"/>
                      <w:sz w:val="14"/>
                      <w:szCs w:val="14"/>
                    </w:rPr>
                    <w:t>绿地控股</w:t>
                  </w:r>
                </w:p>
                <w:p>
                  <w:pPr>
                    <w:pStyle w:val="BodyText"/>
                    <w:spacing w:before="21" w:line="213" w:lineRule="auto"/>
                    <w:ind w:left="44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>正荣地产</w:t>
                  </w:r>
                </w:p>
                <w:p>
                  <w:pPr>
                    <w:pStyle w:val="BodyText"/>
                    <w:spacing w:before="29" w:line="219" w:lineRule="auto"/>
                    <w:ind w:left="21"/>
                    <w:rPr>
                      <w:sz w:val="14"/>
                      <w:szCs w:val="14"/>
                    </w:rPr>
                  </w:pPr>
                  <w:r>
                    <w:rPr>
                      <w:spacing w:val="5"/>
                      <w:sz w:val="14"/>
                      <w:szCs w:val="14"/>
                    </w:rPr>
                    <w:t>新城控股</w:t>
                  </w:r>
                </w:p>
                <w:p>
                  <w:pPr>
                    <w:pStyle w:val="BodyText"/>
                    <w:spacing w:before="26" w:line="221" w:lineRule="auto"/>
                    <w:ind w:left="21"/>
                    <w:rPr>
                      <w:sz w:val="14"/>
                      <w:szCs w:val="14"/>
                    </w:rPr>
                  </w:pPr>
                  <w:r>
                    <w:rPr>
                      <w:spacing w:val="5"/>
                      <w:sz w:val="14"/>
                      <w:szCs w:val="14"/>
                    </w:rPr>
                    <w:t>金地集团</w:t>
                  </w:r>
                </w:p>
                <w:p>
                  <w:pPr>
                    <w:pStyle w:val="BodyText"/>
                    <w:spacing w:before="24" w:line="219" w:lineRule="auto"/>
                    <w:ind w:left="21"/>
                    <w:rPr>
                      <w:sz w:val="14"/>
                      <w:szCs w:val="14"/>
                    </w:rPr>
                  </w:pPr>
                  <w:r>
                    <w:rPr>
                      <w:spacing w:val="5"/>
                      <w:sz w:val="14"/>
                      <w:szCs w:val="14"/>
                    </w:rPr>
                    <w:t>荣盛发展</w:t>
                  </w:r>
                </w:p>
                <w:p>
                  <w:pPr>
                    <w:pStyle w:val="BodyText"/>
                    <w:spacing w:before="26" w:line="219" w:lineRule="auto"/>
                    <w:ind w:left="21"/>
                    <w:rPr>
                      <w:sz w:val="14"/>
                      <w:szCs w:val="14"/>
                    </w:rPr>
                  </w:pPr>
                  <w:r>
                    <w:rPr>
                      <w:spacing w:val="5"/>
                      <w:sz w:val="14"/>
                      <w:szCs w:val="14"/>
                    </w:rPr>
                    <w:t>旭辉控股集团</w:t>
                  </w:r>
                </w:p>
                <w:p>
                  <w:pPr>
                    <w:pStyle w:val="BodyText"/>
                    <w:spacing w:before="24" w:line="197" w:lineRule="exact"/>
                    <w:ind w:left="21"/>
                    <w:rPr>
                      <w:sz w:val="14"/>
                      <w:szCs w:val="14"/>
                    </w:rPr>
                  </w:pPr>
                  <w:r>
                    <w:rPr>
                      <w:spacing w:val="5"/>
                      <w:position w:val="4"/>
                      <w:sz w:val="14"/>
                      <w:szCs w:val="14"/>
                    </w:rPr>
                    <w:t>我爱我家</w:t>
                  </w:r>
                </w:p>
                <w:p>
                  <w:pPr>
                    <w:pStyle w:val="BodyText"/>
                    <w:spacing w:line="214" w:lineRule="auto"/>
                    <w:ind w:left="21"/>
                    <w:rPr>
                      <w:sz w:val="14"/>
                      <w:szCs w:val="14"/>
                    </w:rPr>
                  </w:pPr>
                  <w:r>
                    <w:rPr>
                      <w:spacing w:val="5"/>
                      <w:sz w:val="14"/>
                      <w:szCs w:val="14"/>
                    </w:rPr>
                    <w:t>龙湖集团</w:t>
                  </w:r>
                </w:p>
                <w:p>
                  <w:pPr>
                    <w:pStyle w:val="BodyText"/>
                    <w:spacing w:before="30" w:line="225" w:lineRule="auto"/>
                    <w:ind w:left="24"/>
                    <w:rPr>
                      <w:sz w:val="14"/>
                      <w:szCs w:val="14"/>
                    </w:rPr>
                  </w:pPr>
                  <w:r>
                    <w:rPr>
                      <w:spacing w:val="3"/>
                      <w:sz w:val="14"/>
                      <w:szCs w:val="14"/>
                    </w:rPr>
                    <w:t>佳兆业</w:t>
                  </w:r>
                </w:p>
                <w:p>
                  <w:pPr>
                    <w:pStyle w:val="BodyText"/>
                    <w:spacing w:before="20" w:line="224" w:lineRule="auto"/>
                    <w:ind w:left="24"/>
                    <w:rPr>
                      <w:sz w:val="14"/>
                      <w:szCs w:val="14"/>
                    </w:rPr>
                  </w:pPr>
                  <w:r>
                    <w:rPr>
                      <w:spacing w:val="5"/>
                      <w:sz w:val="14"/>
                      <w:szCs w:val="14"/>
                    </w:rPr>
                    <w:t>世联行</w:t>
                  </w:r>
                </w:p>
                <w:p>
                  <w:pPr>
                    <w:pStyle w:val="BodyText"/>
                    <w:spacing w:before="21" w:line="212" w:lineRule="auto"/>
                    <w:ind w:left="21"/>
                    <w:rPr>
                      <w:sz w:val="14"/>
                      <w:szCs w:val="14"/>
                    </w:rPr>
                  </w:pPr>
                  <w:r>
                    <w:rPr>
                      <w:spacing w:val="5"/>
                      <w:sz w:val="14"/>
                      <w:szCs w:val="14"/>
                    </w:rPr>
                    <w:t>禹洲集团</w:t>
                  </w:r>
                </w:p>
                <w:p>
                  <w:pPr>
                    <w:pStyle w:val="BodyText"/>
                    <w:spacing w:before="31" w:line="223" w:lineRule="auto"/>
                    <w:ind w:left="21"/>
                    <w:rPr>
                      <w:sz w:val="14"/>
                      <w:szCs w:val="14"/>
                    </w:rPr>
                  </w:pPr>
                  <w:r>
                    <w:rPr>
                      <w:spacing w:val="5"/>
                      <w:sz w:val="14"/>
                      <w:szCs w:val="14"/>
                    </w:rPr>
                    <w:t>金科股份</w:t>
                  </w:r>
                </w:p>
                <w:p>
                  <w:pPr>
                    <w:pStyle w:val="BodyText"/>
                    <w:spacing w:before="23" w:line="219" w:lineRule="auto"/>
                    <w:ind w:left="21"/>
                    <w:rPr>
                      <w:sz w:val="14"/>
                      <w:szCs w:val="14"/>
                    </w:rPr>
                  </w:pPr>
                  <w:r>
                    <w:rPr>
                      <w:spacing w:val="5"/>
                      <w:sz w:val="14"/>
                      <w:szCs w:val="14"/>
                    </w:rPr>
                    <w:t>中南建设</w:t>
                  </w:r>
                </w:p>
                <w:p>
                  <w:pPr>
                    <w:pStyle w:val="BodyText"/>
                    <w:spacing w:before="25" w:line="221" w:lineRule="auto"/>
                    <w:ind w:left="21"/>
                    <w:rPr>
                      <w:sz w:val="14"/>
                      <w:szCs w:val="14"/>
                    </w:rPr>
                  </w:pPr>
                  <w:r>
                    <w:rPr>
                      <w:spacing w:val="5"/>
                      <w:sz w:val="14"/>
                      <w:szCs w:val="14"/>
                    </w:rPr>
                    <w:t>世茂集团</w:t>
                  </w:r>
                </w:p>
              </w:txbxContent>
            </v:textbox>
          </v:shape>
        </w:pict>
      </w:r>
      <w:r>
        <w:pict>
          <v:shape id="_x0000_s1048" style="width:527.4pt;height:1pt;margin-top:532.03pt;margin-left:33.96pt;mso-position-horizontal-relative:page;mso-position-vertical-relative:page;position:absolute;z-index:251677696" coordorigin="0,0" coordsize="10548,20" o:allowincell="f" path="m,19l10547,19l10547,l,l,19xe" filled="t" fillcolor="#004098" stroked="f"/>
        </w:pict>
      </w:r>
      <w:r>
        <w:drawing>
          <wp:anchor distT="0" distB="0" distL="0" distR="0" simplePos="0" relativeHeight="251675648" behindDoc="0" locked="0" layoutInCell="0" allowOverlap="1">
            <wp:simplePos x="0" y="0"/>
            <wp:positionH relativeFrom="page">
              <wp:posOffset>857703</wp:posOffset>
            </wp:positionH>
            <wp:positionV relativeFrom="page">
              <wp:posOffset>4879508</wp:posOffset>
            </wp:positionV>
            <wp:extent cx="5981750" cy="1248442"/>
            <wp:effectExtent l="0" t="0" r="0" b="0"/>
            <wp:wrapNone/>
            <wp:docPr id="340" name="IM 3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0" name="IM 340"/>
                    <pic:cNvPicPr/>
                  </pic:nvPicPr>
                  <pic:blipFill>
                    <a:blip xmlns:r="http://schemas.openxmlformats.org/officeDocument/2006/relationships" r:embed="rId206"/>
                    <a:stretch>
                      <a:fillRect/>
                    </a:stretch>
                  </pic:blipFill>
                  <pic:spPr>
                    <a:xfrm>
                      <a:off x="0" y="0"/>
                      <a:ext cx="5981750" cy="12484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2" w:line="218" w:lineRule="auto"/>
        <w:ind w:left="151"/>
        <w:rPr>
          <w:sz w:val="16"/>
          <w:szCs w:val="16"/>
        </w:rPr>
      </w:pPr>
      <w:r>
        <w:rPr>
          <w:i/>
          <w:iCs/>
          <w:color w:val="004098"/>
          <w:spacing w:val="3"/>
          <w:sz w:val="16"/>
          <w:szCs w:val="16"/>
        </w:rPr>
        <w:t>图表</w:t>
      </w:r>
      <w:r>
        <w:rPr>
          <w:rFonts w:ascii="Tahoma" w:eastAsia="Tahoma" w:hAnsi="Tahoma" w:cs="Tahoma"/>
          <w:color w:val="004098"/>
          <w:spacing w:val="3"/>
          <w:sz w:val="16"/>
          <w:szCs w:val="16"/>
        </w:rPr>
        <w:t>10</w:t>
      </w:r>
      <w:r>
        <w:rPr>
          <w:i/>
          <w:iCs/>
          <w:color w:val="004098"/>
          <w:spacing w:val="3"/>
          <w:sz w:val="16"/>
          <w:szCs w:val="16"/>
        </w:rPr>
        <w:t>：本周涨幅前五个股（人民币元）</w:t>
      </w:r>
    </w:p>
    <w:p>
      <w:pPr>
        <w:spacing w:line="69" w:lineRule="exact"/>
      </w:pPr>
    </w:p>
    <w:tbl>
      <w:tblPr>
        <w:tblStyle w:val="TableNormal8"/>
        <w:tblW w:w="10740" w:type="dxa"/>
        <w:tblInd w:w="2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764"/>
        <w:gridCol w:w="1640"/>
        <w:gridCol w:w="1702"/>
        <w:gridCol w:w="1842"/>
        <w:gridCol w:w="2054"/>
        <w:gridCol w:w="1738"/>
      </w:tblGrid>
      <w:tr>
        <w:tblPrEx>
          <w:tblW w:w="10740" w:type="dxa"/>
          <w:tblInd w:w="28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50"/>
        </w:trPr>
        <w:tc>
          <w:tcPr>
            <w:tcW w:w="1764" w:type="dxa"/>
            <w:tcBorders>
              <w:top w:val="single" w:sz="2" w:space="0" w:color="004098"/>
              <w:bottom w:val="single" w:sz="2" w:space="0" w:color="004098"/>
            </w:tcBorders>
            <w:vAlign w:val="top"/>
          </w:tcPr>
          <w:p>
            <w:pPr>
              <w:pStyle w:val="TableText"/>
              <w:spacing w:before="35" w:line="231" w:lineRule="auto"/>
              <w:ind w:left="111"/>
              <w:rPr>
                <w:sz w:val="19"/>
                <w:szCs w:val="19"/>
              </w:rPr>
            </w:pPr>
            <w:r>
              <w:rPr>
                <w:spacing w:val="7"/>
                <w:sz w:val="19"/>
                <w:szCs w:val="19"/>
              </w:rPr>
              <w:t>代码</w:t>
            </w:r>
          </w:p>
        </w:tc>
        <w:tc>
          <w:tcPr>
            <w:tcW w:w="1640" w:type="dxa"/>
            <w:tcBorders>
              <w:top w:val="single" w:sz="2" w:space="0" w:color="004098"/>
              <w:bottom w:val="single" w:sz="2" w:space="0" w:color="004098"/>
            </w:tcBorders>
            <w:vAlign w:val="top"/>
          </w:tcPr>
          <w:p>
            <w:pPr>
              <w:pStyle w:val="TableText"/>
              <w:spacing w:before="35" w:line="229" w:lineRule="auto"/>
              <w:ind w:left="130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简称</w:t>
            </w:r>
          </w:p>
        </w:tc>
        <w:tc>
          <w:tcPr>
            <w:tcW w:w="1702" w:type="dxa"/>
            <w:tcBorders>
              <w:top w:val="single" w:sz="2" w:space="0" w:color="004098"/>
              <w:bottom w:val="single" w:sz="2" w:space="0" w:color="004098"/>
            </w:tcBorders>
            <w:vAlign w:val="top"/>
          </w:tcPr>
          <w:p>
            <w:pPr>
              <w:pStyle w:val="TableText"/>
              <w:spacing w:before="35" w:line="228" w:lineRule="auto"/>
              <w:ind w:left="116"/>
              <w:rPr>
                <w:sz w:val="19"/>
                <w:szCs w:val="19"/>
              </w:rPr>
            </w:pPr>
            <w:r>
              <w:rPr>
                <w:spacing w:val="7"/>
                <w:sz w:val="19"/>
                <w:szCs w:val="19"/>
              </w:rPr>
              <w:t>周累计涨幅</w:t>
            </w:r>
          </w:p>
        </w:tc>
        <w:tc>
          <w:tcPr>
            <w:tcW w:w="1842" w:type="dxa"/>
            <w:tcBorders>
              <w:top w:val="single" w:sz="2" w:space="0" w:color="004098"/>
              <w:bottom w:val="single" w:sz="2" w:space="0" w:color="004098"/>
            </w:tcBorders>
            <w:vAlign w:val="top"/>
          </w:tcPr>
          <w:p>
            <w:pPr>
              <w:pStyle w:val="TableText"/>
              <w:spacing w:before="35" w:line="228" w:lineRule="auto"/>
              <w:ind w:left="116"/>
              <w:rPr>
                <w:sz w:val="19"/>
                <w:szCs w:val="19"/>
              </w:rPr>
            </w:pPr>
            <w:r>
              <w:rPr>
                <w:spacing w:val="7"/>
                <w:sz w:val="19"/>
                <w:szCs w:val="19"/>
              </w:rPr>
              <w:t>周相对涨幅</w:t>
            </w:r>
          </w:p>
        </w:tc>
        <w:tc>
          <w:tcPr>
            <w:tcW w:w="2054" w:type="dxa"/>
            <w:tcBorders>
              <w:top w:val="single" w:sz="2" w:space="0" w:color="004098"/>
              <w:bottom w:val="single" w:sz="2" w:space="0" w:color="004098"/>
            </w:tcBorders>
            <w:vAlign w:val="top"/>
          </w:tcPr>
          <w:p>
            <w:pPr>
              <w:pStyle w:val="TableText"/>
              <w:spacing w:before="35" w:line="228" w:lineRule="auto"/>
              <w:ind w:left="114"/>
              <w:rPr>
                <w:sz w:val="19"/>
                <w:szCs w:val="19"/>
              </w:rPr>
            </w:pPr>
            <w:r>
              <w:rPr>
                <w:spacing w:val="8"/>
                <w:sz w:val="19"/>
                <w:szCs w:val="19"/>
              </w:rPr>
              <w:t>上周五收盘价</w:t>
            </w:r>
          </w:p>
        </w:tc>
        <w:tc>
          <w:tcPr>
            <w:tcW w:w="1738" w:type="dxa"/>
            <w:tcBorders>
              <w:top w:val="single" w:sz="2" w:space="0" w:color="004098"/>
              <w:bottom w:val="single" w:sz="2" w:space="0" w:color="004098"/>
            </w:tcBorders>
            <w:vAlign w:val="top"/>
          </w:tcPr>
          <w:p>
            <w:pPr>
              <w:pStyle w:val="TableText"/>
              <w:spacing w:before="35" w:line="226" w:lineRule="auto"/>
              <w:ind w:left="114"/>
              <w:rPr>
                <w:sz w:val="19"/>
                <w:szCs w:val="19"/>
              </w:rPr>
            </w:pPr>
            <w:r>
              <w:rPr>
                <w:spacing w:val="8"/>
                <w:sz w:val="19"/>
                <w:szCs w:val="19"/>
              </w:rPr>
              <w:t>本周五收盘价</w:t>
            </w:r>
          </w:p>
        </w:tc>
      </w:tr>
      <w:tr>
        <w:tblPrEx>
          <w:tblW w:w="10740" w:type="dxa"/>
          <w:tblInd w:w="28" w:type="dxa"/>
          <w:tblLayout w:type="fixed"/>
        </w:tblPrEx>
        <w:trPr>
          <w:trHeight w:val="337"/>
        </w:trPr>
        <w:tc>
          <w:tcPr>
            <w:tcW w:w="1764" w:type="dxa"/>
            <w:tcBorders>
              <w:top w:val="single" w:sz="2" w:space="0" w:color="004098"/>
            </w:tcBorders>
            <w:shd w:val="clear" w:color="auto" w:fill="F2F2F2"/>
            <w:vAlign w:val="top"/>
          </w:tcPr>
          <w:p>
            <w:pPr>
              <w:spacing w:before="49" w:line="198" w:lineRule="auto"/>
              <w:ind w:left="116"/>
              <w:rPr>
                <w:rFonts w:ascii="Tahoma" w:eastAsia="Tahoma" w:hAnsi="Tahoma" w:cs="Tahoma"/>
                <w:sz w:val="19"/>
                <w:szCs w:val="19"/>
              </w:rPr>
            </w:pPr>
            <w:r>
              <w:rPr>
                <w:rFonts w:ascii="Tahoma" w:eastAsia="Tahoma" w:hAnsi="Tahoma" w:cs="Tahoma"/>
                <w:spacing w:val="5"/>
                <w:sz w:val="19"/>
                <w:szCs w:val="19"/>
              </w:rPr>
              <w:t>000628.</w:t>
            </w:r>
            <w:r>
              <w:rPr>
                <w:rFonts w:ascii="Tahoma" w:eastAsia="Tahoma" w:hAnsi="Tahoma" w:cs="Tahoma"/>
                <w:sz w:val="19"/>
                <w:szCs w:val="19"/>
              </w:rPr>
              <w:t>SZ</w:t>
            </w:r>
          </w:p>
        </w:tc>
        <w:tc>
          <w:tcPr>
            <w:tcW w:w="1640" w:type="dxa"/>
            <w:tcBorders>
              <w:top w:val="single" w:sz="2" w:space="0" w:color="004098"/>
            </w:tcBorders>
            <w:shd w:val="clear" w:color="auto" w:fill="F2F2F2"/>
            <w:vAlign w:val="top"/>
          </w:tcPr>
          <w:p>
            <w:pPr>
              <w:pStyle w:val="TableText"/>
              <w:spacing w:before="30" w:line="225" w:lineRule="auto"/>
              <w:ind w:left="135"/>
              <w:rPr>
                <w:sz w:val="19"/>
                <w:szCs w:val="19"/>
              </w:rPr>
            </w:pPr>
            <w:r>
              <w:rPr>
                <w:spacing w:val="2"/>
                <w:sz w:val="19"/>
                <w:szCs w:val="19"/>
              </w:rPr>
              <w:t>高新发展</w:t>
            </w:r>
          </w:p>
        </w:tc>
        <w:tc>
          <w:tcPr>
            <w:tcW w:w="1702" w:type="dxa"/>
            <w:tcBorders>
              <w:top w:val="single" w:sz="2" w:space="0" w:color="004098"/>
            </w:tcBorders>
            <w:shd w:val="clear" w:color="auto" w:fill="F2F2F2"/>
            <w:vAlign w:val="top"/>
          </w:tcPr>
          <w:p>
            <w:pPr>
              <w:spacing w:before="52" w:line="195" w:lineRule="auto"/>
              <w:ind w:left="120"/>
              <w:rPr>
                <w:rFonts w:ascii="Tahoma" w:eastAsia="Tahoma" w:hAnsi="Tahoma" w:cs="Tahoma"/>
                <w:sz w:val="19"/>
                <w:szCs w:val="19"/>
              </w:rPr>
            </w:pPr>
            <w:r>
              <w:rPr>
                <w:rFonts w:ascii="Tahoma" w:eastAsia="Tahoma" w:hAnsi="Tahoma" w:cs="Tahoma"/>
                <w:spacing w:val="2"/>
                <w:sz w:val="19"/>
                <w:szCs w:val="19"/>
              </w:rPr>
              <w:t>54.6%</w:t>
            </w:r>
          </w:p>
        </w:tc>
        <w:tc>
          <w:tcPr>
            <w:tcW w:w="1842" w:type="dxa"/>
            <w:tcBorders>
              <w:top w:val="single" w:sz="2" w:space="0" w:color="004098"/>
            </w:tcBorders>
            <w:shd w:val="clear" w:color="auto" w:fill="F2F2F2"/>
            <w:vAlign w:val="top"/>
          </w:tcPr>
          <w:p>
            <w:pPr>
              <w:spacing w:before="51" w:line="196" w:lineRule="auto"/>
              <w:ind w:left="119"/>
              <w:rPr>
                <w:rFonts w:ascii="Tahoma" w:eastAsia="Tahoma" w:hAnsi="Tahoma" w:cs="Tahoma"/>
                <w:sz w:val="19"/>
                <w:szCs w:val="19"/>
              </w:rPr>
            </w:pPr>
            <w:r>
              <w:rPr>
                <w:rFonts w:ascii="Tahoma" w:eastAsia="Tahoma" w:hAnsi="Tahoma" w:cs="Tahoma"/>
                <w:spacing w:val="2"/>
                <w:sz w:val="19"/>
                <w:szCs w:val="19"/>
              </w:rPr>
              <w:t>50.1%</w:t>
            </w:r>
          </w:p>
        </w:tc>
        <w:tc>
          <w:tcPr>
            <w:tcW w:w="2054" w:type="dxa"/>
            <w:tcBorders>
              <w:top w:val="single" w:sz="2" w:space="0" w:color="004098"/>
            </w:tcBorders>
            <w:shd w:val="clear" w:color="auto" w:fill="F2F2F2"/>
            <w:vAlign w:val="top"/>
          </w:tcPr>
          <w:p>
            <w:pPr>
              <w:spacing w:before="51" w:line="196" w:lineRule="auto"/>
              <w:ind w:left="116"/>
              <w:rPr>
                <w:rFonts w:ascii="Tahoma" w:eastAsia="Tahoma" w:hAnsi="Tahoma" w:cs="Tahoma"/>
                <w:sz w:val="19"/>
                <w:szCs w:val="19"/>
              </w:rPr>
            </w:pPr>
            <w:r>
              <w:rPr>
                <w:rFonts w:ascii="Tahoma" w:eastAsia="Tahoma" w:hAnsi="Tahoma" w:cs="Tahoma"/>
                <w:spacing w:val="2"/>
                <w:sz w:val="19"/>
                <w:szCs w:val="19"/>
              </w:rPr>
              <w:t>39.11</w:t>
            </w:r>
          </w:p>
        </w:tc>
        <w:tc>
          <w:tcPr>
            <w:tcW w:w="1738" w:type="dxa"/>
            <w:tcBorders>
              <w:top w:val="single" w:sz="2" w:space="0" w:color="004098"/>
            </w:tcBorders>
            <w:shd w:val="clear" w:color="auto" w:fill="F2F2F2"/>
            <w:vAlign w:val="top"/>
          </w:tcPr>
          <w:p>
            <w:pPr>
              <w:spacing w:before="51" w:line="196" w:lineRule="auto"/>
              <w:ind w:left="116"/>
              <w:rPr>
                <w:rFonts w:ascii="Tahoma" w:eastAsia="Tahoma" w:hAnsi="Tahoma" w:cs="Tahoma"/>
                <w:sz w:val="19"/>
                <w:szCs w:val="19"/>
              </w:rPr>
            </w:pPr>
            <w:r>
              <w:rPr>
                <w:rFonts w:ascii="Tahoma" w:eastAsia="Tahoma" w:hAnsi="Tahoma" w:cs="Tahoma"/>
                <w:spacing w:val="2"/>
                <w:sz w:val="19"/>
                <w:szCs w:val="19"/>
              </w:rPr>
              <w:t>60.48</w:t>
            </w:r>
          </w:p>
        </w:tc>
      </w:tr>
      <w:tr>
        <w:tblPrEx>
          <w:tblW w:w="10740" w:type="dxa"/>
          <w:tblInd w:w="28" w:type="dxa"/>
          <w:tblLayout w:type="fixed"/>
        </w:tblPrEx>
        <w:trPr>
          <w:trHeight w:val="340"/>
        </w:trPr>
        <w:tc>
          <w:tcPr>
            <w:tcW w:w="1764" w:type="dxa"/>
            <w:vAlign w:val="top"/>
          </w:tcPr>
          <w:p>
            <w:pPr>
              <w:spacing w:before="55" w:line="196" w:lineRule="auto"/>
              <w:ind w:left="116"/>
              <w:rPr>
                <w:rFonts w:ascii="Tahoma" w:eastAsia="Tahoma" w:hAnsi="Tahoma" w:cs="Tahoma"/>
                <w:sz w:val="19"/>
                <w:szCs w:val="19"/>
              </w:rPr>
            </w:pPr>
            <w:r>
              <w:rPr>
                <w:rFonts w:ascii="Tahoma" w:eastAsia="Tahoma" w:hAnsi="Tahoma" w:cs="Tahoma"/>
                <w:spacing w:val="5"/>
                <w:sz w:val="19"/>
                <w:szCs w:val="19"/>
              </w:rPr>
              <w:t>000668.</w:t>
            </w:r>
            <w:r>
              <w:rPr>
                <w:rFonts w:ascii="Tahoma" w:eastAsia="Tahoma" w:hAnsi="Tahoma" w:cs="Tahoma"/>
                <w:sz w:val="19"/>
                <w:szCs w:val="19"/>
              </w:rPr>
              <w:t>SZ</w:t>
            </w:r>
          </w:p>
        </w:tc>
        <w:tc>
          <w:tcPr>
            <w:tcW w:w="1640" w:type="dxa"/>
            <w:vAlign w:val="top"/>
          </w:tcPr>
          <w:p>
            <w:pPr>
              <w:pStyle w:val="TableText"/>
              <w:spacing w:before="32" w:line="226" w:lineRule="auto"/>
              <w:ind w:left="123"/>
              <w:rPr>
                <w:sz w:val="19"/>
                <w:szCs w:val="19"/>
              </w:rPr>
            </w:pPr>
            <w:r>
              <w:rPr>
                <w:spacing w:val="5"/>
                <w:sz w:val="19"/>
                <w:szCs w:val="19"/>
              </w:rPr>
              <w:t>荣丰控股</w:t>
            </w:r>
          </w:p>
        </w:tc>
        <w:tc>
          <w:tcPr>
            <w:tcW w:w="1702" w:type="dxa"/>
            <w:vAlign w:val="top"/>
          </w:tcPr>
          <w:p>
            <w:pPr>
              <w:spacing w:before="55" w:line="196" w:lineRule="auto"/>
              <w:ind w:left="112"/>
              <w:rPr>
                <w:rFonts w:ascii="Tahoma" w:eastAsia="Tahoma" w:hAnsi="Tahoma" w:cs="Tahoma"/>
                <w:sz w:val="19"/>
                <w:szCs w:val="19"/>
              </w:rPr>
            </w:pPr>
            <w:r>
              <w:rPr>
                <w:rFonts w:ascii="Tahoma" w:eastAsia="Tahoma" w:hAnsi="Tahoma" w:cs="Tahoma"/>
                <w:spacing w:val="4"/>
                <w:sz w:val="19"/>
                <w:szCs w:val="19"/>
              </w:rPr>
              <w:t>40.1%</w:t>
            </w:r>
          </w:p>
        </w:tc>
        <w:tc>
          <w:tcPr>
            <w:tcW w:w="1842" w:type="dxa"/>
            <w:vAlign w:val="top"/>
          </w:tcPr>
          <w:p>
            <w:pPr>
              <w:spacing w:before="55" w:line="196" w:lineRule="auto"/>
              <w:ind w:left="117"/>
              <w:rPr>
                <w:rFonts w:ascii="Tahoma" w:eastAsia="Tahoma" w:hAnsi="Tahoma" w:cs="Tahoma"/>
                <w:sz w:val="19"/>
                <w:szCs w:val="19"/>
              </w:rPr>
            </w:pPr>
            <w:r>
              <w:rPr>
                <w:rFonts w:ascii="Tahoma" w:eastAsia="Tahoma" w:hAnsi="Tahoma" w:cs="Tahoma"/>
                <w:spacing w:val="3"/>
                <w:sz w:val="19"/>
                <w:szCs w:val="19"/>
              </w:rPr>
              <w:t>35.6%</w:t>
            </w:r>
          </w:p>
        </w:tc>
        <w:tc>
          <w:tcPr>
            <w:tcW w:w="2054" w:type="dxa"/>
            <w:vAlign w:val="top"/>
          </w:tcPr>
          <w:p>
            <w:pPr>
              <w:spacing w:before="56" w:line="195" w:lineRule="auto"/>
              <w:ind w:left="119"/>
              <w:rPr>
                <w:rFonts w:ascii="Tahoma" w:eastAsia="Tahoma" w:hAnsi="Tahoma" w:cs="Tahoma"/>
                <w:sz w:val="19"/>
                <w:szCs w:val="19"/>
              </w:rPr>
            </w:pPr>
            <w:r>
              <w:rPr>
                <w:rFonts w:ascii="Tahoma" w:eastAsia="Tahoma" w:hAnsi="Tahoma" w:cs="Tahoma"/>
                <w:spacing w:val="1"/>
                <w:sz w:val="19"/>
                <w:szCs w:val="19"/>
              </w:rPr>
              <w:t>5.66</w:t>
            </w:r>
          </w:p>
        </w:tc>
        <w:tc>
          <w:tcPr>
            <w:tcW w:w="1738" w:type="dxa"/>
            <w:vAlign w:val="top"/>
          </w:tcPr>
          <w:p>
            <w:pPr>
              <w:spacing w:before="55" w:line="196" w:lineRule="auto"/>
              <w:ind w:left="117"/>
              <w:rPr>
                <w:rFonts w:ascii="Tahoma" w:eastAsia="Tahoma" w:hAnsi="Tahoma" w:cs="Tahoma"/>
                <w:sz w:val="19"/>
                <w:szCs w:val="19"/>
              </w:rPr>
            </w:pPr>
            <w:r>
              <w:rPr>
                <w:rFonts w:ascii="Tahoma" w:eastAsia="Tahoma" w:hAnsi="Tahoma" w:cs="Tahoma"/>
                <w:spacing w:val="-2"/>
                <w:sz w:val="19"/>
                <w:szCs w:val="19"/>
              </w:rPr>
              <w:t>7.93</w:t>
            </w:r>
          </w:p>
        </w:tc>
      </w:tr>
      <w:tr>
        <w:tblPrEx>
          <w:tblW w:w="10740" w:type="dxa"/>
          <w:tblInd w:w="28" w:type="dxa"/>
          <w:tblLayout w:type="fixed"/>
        </w:tblPrEx>
        <w:trPr>
          <w:trHeight w:val="340"/>
        </w:trPr>
        <w:tc>
          <w:tcPr>
            <w:tcW w:w="1764" w:type="dxa"/>
            <w:shd w:val="clear" w:color="auto" w:fill="F2F2F2"/>
            <w:vAlign w:val="top"/>
          </w:tcPr>
          <w:p>
            <w:pPr>
              <w:spacing w:before="56" w:line="196" w:lineRule="auto"/>
              <w:ind w:left="116"/>
              <w:rPr>
                <w:rFonts w:ascii="Tahoma" w:eastAsia="Tahoma" w:hAnsi="Tahoma" w:cs="Tahoma"/>
                <w:sz w:val="19"/>
                <w:szCs w:val="19"/>
              </w:rPr>
            </w:pPr>
            <w:r>
              <w:rPr>
                <w:rFonts w:ascii="Tahoma" w:eastAsia="Tahoma" w:hAnsi="Tahoma" w:cs="Tahoma"/>
                <w:spacing w:val="5"/>
                <w:sz w:val="19"/>
                <w:szCs w:val="19"/>
              </w:rPr>
              <w:t>000056.</w:t>
            </w:r>
            <w:r>
              <w:rPr>
                <w:rFonts w:ascii="Tahoma" w:eastAsia="Tahoma" w:hAnsi="Tahoma" w:cs="Tahoma"/>
                <w:sz w:val="19"/>
                <w:szCs w:val="19"/>
              </w:rPr>
              <w:t>SZ</w:t>
            </w:r>
          </w:p>
        </w:tc>
        <w:tc>
          <w:tcPr>
            <w:tcW w:w="1640" w:type="dxa"/>
            <w:shd w:val="clear" w:color="auto" w:fill="F2F2F2"/>
            <w:vAlign w:val="top"/>
          </w:tcPr>
          <w:p>
            <w:pPr>
              <w:pStyle w:val="TableText"/>
              <w:spacing w:before="33" w:line="228" w:lineRule="auto"/>
              <w:ind w:left="116"/>
              <w:rPr>
                <w:sz w:val="19"/>
                <w:szCs w:val="19"/>
              </w:rPr>
            </w:pPr>
            <w:r>
              <w:rPr>
                <w:spacing w:val="7"/>
                <w:sz w:val="19"/>
                <w:szCs w:val="19"/>
              </w:rPr>
              <w:t>皇庭国际</w:t>
            </w:r>
          </w:p>
        </w:tc>
        <w:tc>
          <w:tcPr>
            <w:tcW w:w="1702" w:type="dxa"/>
            <w:shd w:val="clear" w:color="auto" w:fill="F2F2F2"/>
            <w:vAlign w:val="top"/>
          </w:tcPr>
          <w:p>
            <w:pPr>
              <w:spacing w:before="56" w:line="196" w:lineRule="auto"/>
              <w:ind w:left="117"/>
              <w:rPr>
                <w:rFonts w:ascii="Tahoma" w:eastAsia="Tahoma" w:hAnsi="Tahoma" w:cs="Tahoma"/>
                <w:sz w:val="19"/>
                <w:szCs w:val="19"/>
              </w:rPr>
            </w:pPr>
            <w:r>
              <w:rPr>
                <w:rFonts w:ascii="Tahoma" w:eastAsia="Tahoma" w:hAnsi="Tahoma" w:cs="Tahoma"/>
                <w:spacing w:val="3"/>
                <w:sz w:val="19"/>
                <w:szCs w:val="19"/>
              </w:rPr>
              <w:t>32.1%</w:t>
            </w:r>
          </w:p>
        </w:tc>
        <w:tc>
          <w:tcPr>
            <w:tcW w:w="1842" w:type="dxa"/>
            <w:shd w:val="clear" w:color="auto" w:fill="F2F2F2"/>
            <w:vAlign w:val="top"/>
          </w:tcPr>
          <w:p>
            <w:pPr>
              <w:spacing w:before="56" w:line="196" w:lineRule="auto"/>
              <w:ind w:left="118"/>
              <w:rPr>
                <w:rFonts w:ascii="Tahoma" w:eastAsia="Tahoma" w:hAnsi="Tahoma" w:cs="Tahoma"/>
                <w:sz w:val="19"/>
                <w:szCs w:val="19"/>
              </w:rPr>
            </w:pPr>
            <w:r>
              <w:rPr>
                <w:rFonts w:ascii="Tahoma" w:eastAsia="Tahoma" w:hAnsi="Tahoma" w:cs="Tahoma"/>
                <w:sz w:val="19"/>
                <w:szCs w:val="19"/>
              </w:rPr>
              <w:t>27.6%</w:t>
            </w:r>
          </w:p>
        </w:tc>
        <w:tc>
          <w:tcPr>
            <w:tcW w:w="2054" w:type="dxa"/>
            <w:shd w:val="clear" w:color="auto" w:fill="F2F2F2"/>
            <w:vAlign w:val="top"/>
          </w:tcPr>
          <w:p>
            <w:pPr>
              <w:spacing w:before="56" w:line="196" w:lineRule="auto"/>
              <w:ind w:left="128"/>
              <w:rPr>
                <w:rFonts w:ascii="Tahoma" w:eastAsia="Tahoma" w:hAnsi="Tahoma" w:cs="Tahoma"/>
                <w:sz w:val="19"/>
                <w:szCs w:val="19"/>
              </w:rPr>
            </w:pPr>
            <w:r>
              <w:rPr>
                <w:rFonts w:ascii="Tahoma" w:eastAsia="Tahoma" w:hAnsi="Tahoma" w:cs="Tahoma"/>
                <w:spacing w:val="-1"/>
                <w:sz w:val="19"/>
                <w:szCs w:val="19"/>
              </w:rPr>
              <w:t>1.90</w:t>
            </w:r>
          </w:p>
        </w:tc>
        <w:tc>
          <w:tcPr>
            <w:tcW w:w="1738" w:type="dxa"/>
            <w:shd w:val="clear" w:color="auto" w:fill="F2F2F2"/>
            <w:vAlign w:val="top"/>
          </w:tcPr>
          <w:p>
            <w:pPr>
              <w:spacing w:before="56" w:line="196" w:lineRule="auto"/>
              <w:ind w:left="118"/>
              <w:rPr>
                <w:rFonts w:ascii="Tahoma" w:eastAsia="Tahoma" w:hAnsi="Tahoma" w:cs="Tahoma"/>
                <w:sz w:val="19"/>
                <w:szCs w:val="19"/>
              </w:rPr>
            </w:pPr>
            <w:r>
              <w:rPr>
                <w:rFonts w:ascii="Tahoma" w:eastAsia="Tahoma" w:hAnsi="Tahoma" w:cs="Tahoma"/>
                <w:spacing w:val="1"/>
                <w:sz w:val="19"/>
                <w:szCs w:val="19"/>
              </w:rPr>
              <w:t>2.51</w:t>
            </w:r>
          </w:p>
        </w:tc>
      </w:tr>
      <w:tr>
        <w:tblPrEx>
          <w:tblW w:w="10740" w:type="dxa"/>
          <w:tblInd w:w="28" w:type="dxa"/>
          <w:tblLayout w:type="fixed"/>
        </w:tblPrEx>
        <w:trPr>
          <w:trHeight w:val="338"/>
        </w:trPr>
        <w:tc>
          <w:tcPr>
            <w:tcW w:w="1764" w:type="dxa"/>
            <w:vAlign w:val="top"/>
          </w:tcPr>
          <w:p>
            <w:pPr>
              <w:spacing w:before="54" w:line="196" w:lineRule="auto"/>
              <w:ind w:left="116"/>
              <w:rPr>
                <w:rFonts w:ascii="Tahoma" w:eastAsia="Tahoma" w:hAnsi="Tahoma" w:cs="Tahoma"/>
                <w:sz w:val="19"/>
                <w:szCs w:val="19"/>
              </w:rPr>
            </w:pPr>
            <w:r>
              <w:rPr>
                <w:rFonts w:ascii="Tahoma" w:eastAsia="Tahoma" w:hAnsi="Tahoma" w:cs="Tahoma"/>
                <w:spacing w:val="5"/>
                <w:sz w:val="19"/>
                <w:szCs w:val="19"/>
              </w:rPr>
              <w:t>000638.</w:t>
            </w:r>
            <w:r>
              <w:rPr>
                <w:rFonts w:ascii="Tahoma" w:eastAsia="Tahoma" w:hAnsi="Tahoma" w:cs="Tahoma"/>
                <w:sz w:val="19"/>
                <w:szCs w:val="19"/>
              </w:rPr>
              <w:t>SZ</w:t>
            </w:r>
          </w:p>
        </w:tc>
        <w:tc>
          <w:tcPr>
            <w:tcW w:w="1640" w:type="dxa"/>
            <w:vAlign w:val="top"/>
          </w:tcPr>
          <w:p>
            <w:pPr>
              <w:pStyle w:val="TableText"/>
              <w:spacing w:before="33" w:line="225" w:lineRule="auto"/>
              <w:ind w:left="123"/>
              <w:rPr>
                <w:sz w:val="19"/>
                <w:szCs w:val="19"/>
              </w:rPr>
            </w:pPr>
            <w:r>
              <w:rPr>
                <w:spacing w:val="5"/>
                <w:sz w:val="19"/>
                <w:szCs w:val="19"/>
              </w:rPr>
              <w:t>万方发展</w:t>
            </w:r>
          </w:p>
        </w:tc>
        <w:tc>
          <w:tcPr>
            <w:tcW w:w="1702" w:type="dxa"/>
            <w:vAlign w:val="top"/>
          </w:tcPr>
          <w:p>
            <w:pPr>
              <w:spacing w:before="54" w:line="196" w:lineRule="auto"/>
              <w:ind w:left="117"/>
              <w:rPr>
                <w:rFonts w:ascii="Tahoma" w:eastAsia="Tahoma" w:hAnsi="Tahoma" w:cs="Tahoma"/>
                <w:sz w:val="19"/>
                <w:szCs w:val="19"/>
              </w:rPr>
            </w:pPr>
            <w:r>
              <w:rPr>
                <w:rFonts w:ascii="Tahoma" w:eastAsia="Tahoma" w:hAnsi="Tahoma" w:cs="Tahoma"/>
                <w:spacing w:val="3"/>
                <w:sz w:val="19"/>
                <w:szCs w:val="19"/>
              </w:rPr>
              <w:t>32.0%</w:t>
            </w:r>
          </w:p>
        </w:tc>
        <w:tc>
          <w:tcPr>
            <w:tcW w:w="1842" w:type="dxa"/>
            <w:vAlign w:val="top"/>
          </w:tcPr>
          <w:p>
            <w:pPr>
              <w:spacing w:before="54" w:line="196" w:lineRule="auto"/>
              <w:ind w:left="118"/>
              <w:rPr>
                <w:rFonts w:ascii="Tahoma" w:eastAsia="Tahoma" w:hAnsi="Tahoma" w:cs="Tahoma"/>
                <w:sz w:val="19"/>
                <w:szCs w:val="19"/>
              </w:rPr>
            </w:pPr>
            <w:r>
              <w:rPr>
                <w:rFonts w:ascii="Tahoma" w:eastAsia="Tahoma" w:hAnsi="Tahoma" w:cs="Tahoma"/>
                <w:sz w:val="19"/>
                <w:szCs w:val="19"/>
              </w:rPr>
              <w:t>27.5%</w:t>
            </w:r>
          </w:p>
        </w:tc>
        <w:tc>
          <w:tcPr>
            <w:tcW w:w="2054" w:type="dxa"/>
            <w:vAlign w:val="top"/>
          </w:tcPr>
          <w:p>
            <w:pPr>
              <w:spacing w:before="54" w:line="196" w:lineRule="auto"/>
              <w:ind w:left="116"/>
              <w:rPr>
                <w:rFonts w:ascii="Tahoma" w:eastAsia="Tahoma" w:hAnsi="Tahoma" w:cs="Tahoma"/>
                <w:sz w:val="19"/>
                <w:szCs w:val="19"/>
              </w:rPr>
            </w:pPr>
            <w:r>
              <w:rPr>
                <w:rFonts w:ascii="Tahoma" w:eastAsia="Tahoma" w:hAnsi="Tahoma" w:cs="Tahoma"/>
                <w:spacing w:val="2"/>
                <w:sz w:val="19"/>
                <w:szCs w:val="19"/>
              </w:rPr>
              <w:t>3.69</w:t>
            </w:r>
          </w:p>
        </w:tc>
        <w:tc>
          <w:tcPr>
            <w:tcW w:w="1738" w:type="dxa"/>
            <w:vAlign w:val="top"/>
          </w:tcPr>
          <w:p>
            <w:pPr>
              <w:spacing w:before="54" w:line="196" w:lineRule="auto"/>
              <w:ind w:left="111"/>
              <w:rPr>
                <w:rFonts w:ascii="Tahoma" w:eastAsia="Tahoma" w:hAnsi="Tahoma" w:cs="Tahoma"/>
                <w:sz w:val="19"/>
                <w:szCs w:val="19"/>
              </w:rPr>
            </w:pPr>
            <w:r>
              <w:rPr>
                <w:rFonts w:ascii="Tahoma" w:eastAsia="Tahoma" w:hAnsi="Tahoma" w:cs="Tahoma"/>
                <w:spacing w:val="2"/>
                <w:sz w:val="19"/>
                <w:szCs w:val="19"/>
              </w:rPr>
              <w:t>4.87</w:t>
            </w:r>
          </w:p>
        </w:tc>
      </w:tr>
      <w:tr>
        <w:tblPrEx>
          <w:tblW w:w="10740" w:type="dxa"/>
          <w:tblInd w:w="28" w:type="dxa"/>
          <w:tblLayout w:type="fixed"/>
        </w:tblPrEx>
        <w:trPr>
          <w:trHeight w:val="349"/>
        </w:trPr>
        <w:tc>
          <w:tcPr>
            <w:tcW w:w="1764" w:type="dxa"/>
            <w:tcBorders>
              <w:bottom w:val="single" w:sz="2" w:space="0" w:color="004098"/>
            </w:tcBorders>
            <w:shd w:val="clear" w:color="auto" w:fill="F2F2F2"/>
            <w:vAlign w:val="top"/>
          </w:tcPr>
          <w:p>
            <w:pPr>
              <w:spacing w:before="57" w:line="196" w:lineRule="auto"/>
              <w:ind w:left="116"/>
              <w:rPr>
                <w:rFonts w:ascii="Tahoma" w:eastAsia="Tahoma" w:hAnsi="Tahoma" w:cs="Tahoma"/>
                <w:sz w:val="19"/>
                <w:szCs w:val="19"/>
              </w:rPr>
            </w:pPr>
            <w:r>
              <w:rPr>
                <w:rFonts w:ascii="Tahoma" w:eastAsia="Tahoma" w:hAnsi="Tahoma" w:cs="Tahoma"/>
                <w:spacing w:val="5"/>
                <w:sz w:val="19"/>
                <w:szCs w:val="19"/>
              </w:rPr>
              <w:t>600225.</w:t>
            </w:r>
            <w:r>
              <w:rPr>
                <w:rFonts w:ascii="Tahoma" w:eastAsia="Tahoma" w:hAnsi="Tahoma" w:cs="Tahoma"/>
                <w:sz w:val="19"/>
                <w:szCs w:val="19"/>
              </w:rPr>
              <w:t>SH</w:t>
            </w:r>
          </w:p>
        </w:tc>
        <w:tc>
          <w:tcPr>
            <w:tcW w:w="1640" w:type="dxa"/>
            <w:tcBorders>
              <w:bottom w:val="single" w:sz="2" w:space="0" w:color="004098"/>
            </w:tcBorders>
            <w:shd w:val="clear" w:color="auto" w:fill="F2F2F2"/>
            <w:vAlign w:val="top"/>
          </w:tcPr>
          <w:p>
            <w:pPr>
              <w:pStyle w:val="TableText"/>
              <w:spacing w:before="34" w:line="234" w:lineRule="auto"/>
              <w:ind w:left="119"/>
              <w:rPr>
                <w:sz w:val="19"/>
                <w:szCs w:val="19"/>
              </w:rPr>
            </w:pPr>
            <w:r>
              <w:rPr>
                <w:rFonts w:ascii="Tahoma" w:eastAsia="Tahoma" w:hAnsi="Tahoma" w:cs="Tahoma"/>
                <w:spacing w:val="7"/>
                <w:sz w:val="19"/>
                <w:szCs w:val="19"/>
              </w:rPr>
              <w:t>*</w:t>
            </w:r>
            <w:r>
              <w:rPr>
                <w:rFonts w:ascii="Tahoma" w:eastAsia="Tahoma" w:hAnsi="Tahoma" w:cs="Tahoma"/>
                <w:sz w:val="19"/>
                <w:szCs w:val="19"/>
              </w:rPr>
              <w:t>ST</w:t>
            </w:r>
            <w:r>
              <w:rPr>
                <w:rFonts w:ascii="Tahoma" w:eastAsia="Tahoma" w:hAnsi="Tahoma" w:cs="Tahoma"/>
                <w:spacing w:val="-13"/>
                <w:sz w:val="19"/>
                <w:szCs w:val="19"/>
              </w:rPr>
              <w:t xml:space="preserve"> </w:t>
            </w:r>
            <w:r>
              <w:rPr>
                <w:spacing w:val="7"/>
                <w:sz w:val="19"/>
                <w:szCs w:val="19"/>
              </w:rPr>
              <w:t>松江</w:t>
            </w:r>
          </w:p>
        </w:tc>
        <w:tc>
          <w:tcPr>
            <w:tcW w:w="1702" w:type="dxa"/>
            <w:tcBorders>
              <w:bottom w:val="single" w:sz="2" w:space="0" w:color="004098"/>
            </w:tcBorders>
            <w:shd w:val="clear" w:color="auto" w:fill="F2F2F2"/>
            <w:vAlign w:val="top"/>
          </w:tcPr>
          <w:p>
            <w:pPr>
              <w:spacing w:before="57" w:line="196" w:lineRule="auto"/>
              <w:ind w:left="117"/>
              <w:rPr>
                <w:rFonts w:ascii="Tahoma" w:eastAsia="Tahoma" w:hAnsi="Tahoma" w:cs="Tahoma"/>
                <w:sz w:val="19"/>
                <w:szCs w:val="19"/>
              </w:rPr>
            </w:pPr>
            <w:r>
              <w:rPr>
                <w:rFonts w:ascii="Tahoma" w:eastAsia="Tahoma" w:hAnsi="Tahoma" w:cs="Tahoma"/>
                <w:spacing w:val="3"/>
                <w:sz w:val="19"/>
                <w:szCs w:val="19"/>
              </w:rPr>
              <w:t>30.2%</w:t>
            </w:r>
          </w:p>
        </w:tc>
        <w:tc>
          <w:tcPr>
            <w:tcW w:w="1842" w:type="dxa"/>
            <w:tcBorders>
              <w:bottom w:val="single" w:sz="2" w:space="0" w:color="004098"/>
            </w:tcBorders>
            <w:shd w:val="clear" w:color="auto" w:fill="F2F2F2"/>
            <w:vAlign w:val="top"/>
          </w:tcPr>
          <w:p>
            <w:pPr>
              <w:spacing w:before="57" w:line="196" w:lineRule="auto"/>
              <w:ind w:left="118"/>
              <w:rPr>
                <w:rFonts w:ascii="Tahoma" w:eastAsia="Tahoma" w:hAnsi="Tahoma" w:cs="Tahoma"/>
                <w:sz w:val="19"/>
                <w:szCs w:val="19"/>
              </w:rPr>
            </w:pPr>
            <w:r>
              <w:rPr>
                <w:rFonts w:ascii="Tahoma" w:eastAsia="Tahoma" w:hAnsi="Tahoma" w:cs="Tahoma"/>
                <w:spacing w:val="2"/>
                <w:sz w:val="19"/>
                <w:szCs w:val="19"/>
              </w:rPr>
              <w:t>25.7%</w:t>
            </w:r>
          </w:p>
        </w:tc>
        <w:tc>
          <w:tcPr>
            <w:tcW w:w="2054" w:type="dxa"/>
            <w:tcBorders>
              <w:bottom w:val="single" w:sz="2" w:space="0" w:color="004098"/>
            </w:tcBorders>
            <w:shd w:val="clear" w:color="auto" w:fill="F2F2F2"/>
            <w:vAlign w:val="top"/>
          </w:tcPr>
          <w:p>
            <w:pPr>
              <w:spacing w:before="57" w:line="196" w:lineRule="auto"/>
              <w:ind w:left="117"/>
              <w:rPr>
                <w:rFonts w:ascii="Tahoma" w:eastAsia="Tahoma" w:hAnsi="Tahoma" w:cs="Tahoma"/>
                <w:sz w:val="19"/>
                <w:szCs w:val="19"/>
              </w:rPr>
            </w:pPr>
            <w:r>
              <w:rPr>
                <w:rFonts w:ascii="Tahoma" w:eastAsia="Tahoma" w:hAnsi="Tahoma" w:cs="Tahoma"/>
                <w:sz w:val="19"/>
                <w:szCs w:val="19"/>
              </w:rPr>
              <w:t>2.78</w:t>
            </w:r>
          </w:p>
        </w:tc>
        <w:tc>
          <w:tcPr>
            <w:tcW w:w="1738" w:type="dxa"/>
            <w:tcBorders>
              <w:bottom w:val="single" w:sz="2" w:space="0" w:color="004098"/>
            </w:tcBorders>
            <w:shd w:val="clear" w:color="auto" w:fill="F2F2F2"/>
            <w:vAlign w:val="top"/>
          </w:tcPr>
          <w:p>
            <w:pPr>
              <w:spacing w:before="57" w:line="196" w:lineRule="auto"/>
              <w:ind w:left="117"/>
              <w:rPr>
                <w:rFonts w:ascii="Tahoma" w:eastAsia="Tahoma" w:hAnsi="Tahoma" w:cs="Tahoma"/>
                <w:sz w:val="19"/>
                <w:szCs w:val="19"/>
              </w:rPr>
            </w:pPr>
            <w:r>
              <w:rPr>
                <w:rFonts w:ascii="Tahoma" w:eastAsia="Tahoma" w:hAnsi="Tahoma" w:cs="Tahoma"/>
                <w:spacing w:val="2"/>
                <w:sz w:val="19"/>
                <w:szCs w:val="19"/>
              </w:rPr>
              <w:t>3.62</w:t>
            </w:r>
          </w:p>
        </w:tc>
      </w:tr>
    </w:tbl>
    <w:p>
      <w:pPr>
        <w:pStyle w:val="BodyText"/>
        <w:spacing w:before="6" w:line="213" w:lineRule="auto"/>
        <w:ind w:left="143"/>
        <w:rPr>
          <w:sz w:val="16"/>
          <w:szCs w:val="16"/>
        </w:rPr>
      </w:pPr>
      <w:r>
        <w:rPr>
          <w:i/>
          <w:iCs/>
          <w:color w:val="004098"/>
          <w:spacing w:val="3"/>
          <w:sz w:val="16"/>
          <w:szCs w:val="16"/>
        </w:rPr>
        <w:t>资料来源：</w:t>
      </w:r>
      <w:r>
        <w:rPr>
          <w:rFonts w:ascii="Tahoma" w:eastAsia="Tahoma" w:hAnsi="Tahoma" w:cs="Tahoma"/>
          <w:color w:val="004098"/>
          <w:sz w:val="16"/>
          <w:szCs w:val="16"/>
        </w:rPr>
        <w:t>Wind</w:t>
      </w:r>
      <w:r>
        <w:rPr>
          <w:i/>
          <w:iCs/>
          <w:color w:val="004098"/>
          <w:spacing w:val="3"/>
          <w:sz w:val="16"/>
          <w:szCs w:val="16"/>
        </w:rPr>
        <w:t>，国盛证券研究所</w:t>
      </w:r>
    </w:p>
    <w:p>
      <w:pPr>
        <w:spacing w:line="386" w:lineRule="auto"/>
        <w:rPr>
          <w:rFonts w:ascii="Arial"/>
          <w:sz w:val="21"/>
        </w:rPr>
      </w:pPr>
    </w:p>
    <w:p>
      <w:pPr>
        <w:pStyle w:val="BodyText"/>
        <w:spacing w:before="52" w:line="218" w:lineRule="auto"/>
        <w:ind w:left="151"/>
        <w:rPr>
          <w:sz w:val="16"/>
          <w:szCs w:val="16"/>
        </w:rPr>
      </w:pPr>
      <w:r>
        <w:rPr>
          <w:i/>
          <w:iCs/>
          <w:color w:val="004098"/>
          <w:spacing w:val="3"/>
          <w:sz w:val="16"/>
          <w:szCs w:val="16"/>
        </w:rPr>
        <w:t>图表</w:t>
      </w:r>
      <w:r>
        <w:rPr>
          <w:rFonts w:ascii="Tahoma" w:eastAsia="Tahoma" w:hAnsi="Tahoma" w:cs="Tahoma"/>
          <w:color w:val="004098"/>
          <w:spacing w:val="3"/>
          <w:sz w:val="16"/>
          <w:szCs w:val="16"/>
        </w:rPr>
        <w:t>11</w:t>
      </w:r>
      <w:r>
        <w:rPr>
          <w:i/>
          <w:iCs/>
          <w:color w:val="004098"/>
          <w:spacing w:val="3"/>
          <w:sz w:val="16"/>
          <w:szCs w:val="16"/>
        </w:rPr>
        <w:t>：本周跌幅前五个股（人民币元）</w:t>
      </w:r>
    </w:p>
    <w:p>
      <w:pPr>
        <w:pStyle w:val="BodyText"/>
        <w:spacing w:before="121" w:line="226" w:lineRule="auto"/>
        <w:ind w:left="140"/>
        <w:rPr>
          <w:sz w:val="19"/>
          <w:szCs w:val="19"/>
        </w:rPr>
      </w:pPr>
      <w:r>
        <w:rPr>
          <w:spacing w:val="7"/>
          <w:sz w:val="19"/>
          <w:szCs w:val="19"/>
        </w:rPr>
        <w:t>代码</w:t>
      </w:r>
      <w:r>
        <w:rPr>
          <w:spacing w:val="3"/>
          <w:sz w:val="19"/>
          <w:szCs w:val="19"/>
        </w:rPr>
        <w:t xml:space="preserve">               </w:t>
      </w:r>
      <w:r>
        <w:rPr>
          <w:spacing w:val="7"/>
          <w:sz w:val="19"/>
          <w:szCs w:val="19"/>
        </w:rPr>
        <w:t>简称</w:t>
      </w:r>
      <w:r>
        <w:rPr>
          <w:spacing w:val="2"/>
          <w:sz w:val="19"/>
          <w:szCs w:val="19"/>
        </w:rPr>
        <w:t xml:space="preserve">            </w:t>
      </w:r>
      <w:r>
        <w:rPr>
          <w:spacing w:val="7"/>
          <w:sz w:val="19"/>
          <w:szCs w:val="19"/>
        </w:rPr>
        <w:t>周累计跌幅</w:t>
      </w:r>
      <w:r>
        <w:rPr>
          <w:spacing w:val="7"/>
          <w:sz w:val="19"/>
          <w:szCs w:val="19"/>
        </w:rPr>
        <w:t xml:space="preserve">       </w:t>
      </w:r>
      <w:r>
        <w:rPr>
          <w:spacing w:val="7"/>
          <w:sz w:val="19"/>
          <w:szCs w:val="19"/>
        </w:rPr>
        <w:t>周相对跌幅</w:t>
      </w:r>
      <w:r>
        <w:rPr>
          <w:spacing w:val="12"/>
          <w:sz w:val="19"/>
          <w:szCs w:val="19"/>
        </w:rPr>
        <w:t xml:space="preserve">        </w:t>
      </w:r>
      <w:r>
        <w:rPr>
          <w:spacing w:val="7"/>
          <w:sz w:val="19"/>
          <w:szCs w:val="19"/>
        </w:rPr>
        <w:t>上周五收盘价</w:t>
      </w:r>
      <w:r>
        <w:rPr>
          <w:spacing w:val="11"/>
          <w:sz w:val="19"/>
          <w:szCs w:val="19"/>
        </w:rPr>
        <w:t xml:space="preserve">       </w:t>
      </w:r>
      <w:r>
        <w:rPr>
          <w:spacing w:val="7"/>
          <w:sz w:val="19"/>
          <w:szCs w:val="19"/>
        </w:rPr>
        <w:t>本周五收盘价</w:t>
      </w:r>
    </w:p>
    <w:p>
      <w:pPr>
        <w:pStyle w:val="BodyText"/>
        <w:spacing w:before="99" w:line="372" w:lineRule="exact"/>
        <w:ind w:firstLine="28"/>
      </w:pPr>
      <w:r>
        <w:rPr>
          <w:position w:val="-7"/>
        </w:rPr>
        <w:pict>
          <v:group id="_x0000_i1049" style="width:530.3pt;height:18.6pt;mso-position-horizontal-relative:char;mso-position-vertical-relative:line" coordorigin="0,0" coordsize="10605,372" filled="f" stroked="f">
            <v:rect id="_x0000_s1050" style="width:10605;height:372;position:absolute" filled="t" fillcolor="#f2f2f2" stroked="f"/>
            <v:shape id="_x0000_s1051" type="#_x0000_t202" style="width:9400;height:240;left:96;position:absolute;top:20" filled="f" stroked="f">
              <o:lock v:ext="edit" aspectratio="f"/>
              <v:textbox inset="0,0,0,0">
                <w:txbxContent>
                  <w:p>
                    <w:pPr>
                      <w:spacing w:before="20" w:line="226" w:lineRule="auto"/>
                      <w:ind w:left="20"/>
                      <w:rPr>
                        <w:rFonts w:ascii="Tahoma" w:eastAsia="Tahoma" w:hAnsi="Tahoma" w:cs="Tahoma"/>
                        <w:sz w:val="19"/>
                        <w:szCs w:val="19"/>
                      </w:rPr>
                    </w:pPr>
                    <w:r>
                      <w:rPr>
                        <w:rFonts w:ascii="Tahoma" w:eastAsia="Tahoma" w:hAnsi="Tahoma" w:cs="Tahoma"/>
                        <w:spacing w:val="2"/>
                        <w:sz w:val="19"/>
                        <w:szCs w:val="19"/>
                      </w:rPr>
                      <w:t>600848.</w:t>
                    </w:r>
                    <w:r>
                      <w:rPr>
                        <w:rFonts w:ascii="Tahoma" w:eastAsia="Tahoma" w:hAnsi="Tahoma" w:cs="Tahoma"/>
                        <w:sz w:val="19"/>
                        <w:szCs w:val="19"/>
                      </w:rPr>
                      <w:t>SH</w:t>
                    </w:r>
                    <w:r>
                      <w:rPr>
                        <w:rFonts w:ascii="Tahoma" w:eastAsia="Tahoma" w:hAnsi="Tahoma" w:cs="Tahoma"/>
                        <w:spacing w:val="2"/>
                        <w:sz w:val="19"/>
                        <w:szCs w:val="19"/>
                      </w:rPr>
                      <w:t xml:space="preserve">              </w:t>
                    </w:r>
                    <w:r>
                      <w:rPr>
                        <w:rFonts w:ascii="KaiTi" w:eastAsia="KaiTi" w:hAnsi="KaiTi" w:cs="KaiTi"/>
                        <w:spacing w:val="2"/>
                        <w:sz w:val="19"/>
                        <w:szCs w:val="19"/>
                      </w:rPr>
                      <w:t>上海临港</w:t>
                    </w:r>
                    <w:r>
                      <w:rPr>
                        <w:rFonts w:ascii="KaiTi" w:eastAsia="KaiTi" w:hAnsi="KaiTi" w:cs="KaiTi"/>
                        <w:spacing w:val="2"/>
                        <w:sz w:val="19"/>
                        <w:szCs w:val="19"/>
                      </w:rPr>
                      <w:t xml:space="preserve">        </w:t>
                    </w:r>
                    <w:r>
                      <w:rPr>
                        <w:rFonts w:ascii="Tahoma" w:eastAsia="Tahoma" w:hAnsi="Tahoma" w:cs="Tahoma"/>
                        <w:spacing w:val="2"/>
                        <w:sz w:val="19"/>
                        <w:szCs w:val="19"/>
                      </w:rPr>
                      <w:t>-4.7%                   -9.2%                      11.26                        10.73</w:t>
                    </w:r>
                  </w:p>
                </w:txbxContent>
              </v:textbox>
            </v:shape>
            <v:shape id="_x0000_s1052" style="width:10605;height:10;position:absolute" coordorigin="0,0" coordsize="10605,10" path="m,9l1843,9l1843,l,l,9xem1843,9l1853,9l1853,l1843,l1843,9xem3404,9l3413,9l3413,l3404,l3404,9xem3413,9l5103,9l5103,l3413,l3413,9xem5103,9l5113,9l5113,l5103,l5103,9xem5113,9l6947,9l6947,l5113,l5113,9xem6947,9l6956,9l6956,l6947,l6947,9xem6956,9l8877,9l8877,l6956,l6956,9xem8877,9l8886,9l8886,l8877,l8877,9xem8886,9l10605,9l10605,l8886,l8886,9xe" filled="t" fillcolor="#004098" stroked="f"/>
            <w10:wrap type="none"/>
          </v:group>
        </w:pict>
      </w:r>
    </w:p>
    <w:p>
      <w:pPr>
        <w:pStyle w:val="BodyText"/>
        <w:spacing w:before="31" w:line="226" w:lineRule="auto"/>
        <w:ind w:left="144"/>
        <w:rPr>
          <w:rFonts w:ascii="Tahoma" w:eastAsia="Tahoma" w:hAnsi="Tahoma" w:cs="Tahoma"/>
          <w:sz w:val="19"/>
          <w:szCs w:val="19"/>
        </w:rPr>
      </w:pPr>
      <w:r>
        <w:rPr>
          <w:rFonts w:ascii="Tahoma" w:eastAsia="Tahoma" w:hAnsi="Tahoma" w:cs="Tahoma"/>
          <w:spacing w:val="3"/>
          <w:sz w:val="19"/>
          <w:szCs w:val="19"/>
        </w:rPr>
        <w:t>000402.</w:t>
      </w:r>
      <w:r>
        <w:rPr>
          <w:rFonts w:ascii="Tahoma" w:eastAsia="Tahoma" w:hAnsi="Tahoma" w:cs="Tahoma"/>
          <w:sz w:val="19"/>
          <w:szCs w:val="19"/>
        </w:rPr>
        <w:t>SZ</w:t>
      </w:r>
      <w:r>
        <w:rPr>
          <w:rFonts w:ascii="Tahoma" w:eastAsia="Tahoma" w:hAnsi="Tahoma" w:cs="Tahoma"/>
          <w:spacing w:val="1"/>
          <w:sz w:val="19"/>
          <w:szCs w:val="19"/>
        </w:rPr>
        <w:t xml:space="preserve">               </w:t>
      </w:r>
      <w:r>
        <w:rPr>
          <w:spacing w:val="3"/>
          <w:sz w:val="19"/>
          <w:szCs w:val="19"/>
        </w:rPr>
        <w:t>金融街</w:t>
      </w:r>
      <w:r>
        <w:rPr>
          <w:spacing w:val="2"/>
          <w:sz w:val="19"/>
          <w:szCs w:val="19"/>
        </w:rPr>
        <w:t xml:space="preserve">          </w:t>
      </w:r>
      <w:r>
        <w:rPr>
          <w:rFonts w:ascii="Tahoma" w:eastAsia="Tahoma" w:hAnsi="Tahoma" w:cs="Tahoma"/>
          <w:spacing w:val="3"/>
          <w:sz w:val="19"/>
          <w:szCs w:val="19"/>
        </w:rPr>
        <w:t>-4.7%                   -9.2%                     3.62                         3.45</w:t>
      </w:r>
    </w:p>
    <w:p>
      <w:pPr>
        <w:spacing w:line="90" w:lineRule="exact"/>
      </w:pPr>
    </w:p>
    <w:p>
      <w:pPr>
        <w:spacing w:line="90" w:lineRule="exact"/>
        <w:sectPr>
          <w:headerReference w:type="default" r:id="rId207"/>
          <w:footerReference w:type="default" r:id="rId208"/>
          <w:pgSz w:w="11907" w:h="16839"/>
          <w:pgMar w:top="888" w:right="487" w:bottom="1145" w:left="650" w:header="371" w:footer="852" w:gutter="0"/>
          <w:pgNumType w:start="21"/>
          <w:cols w:num="1" w:space="708" w:equalWidth="0">
            <w:col w:w="10769" w:space="0"/>
          </w:cols>
        </w:sectPr>
      </w:pPr>
    </w:p>
    <w:p>
      <w:pPr>
        <w:spacing w:before="63" w:line="184" w:lineRule="auto"/>
        <w:ind w:left="144"/>
        <w:rPr>
          <w:rFonts w:ascii="Tahoma" w:eastAsia="Tahoma" w:hAnsi="Tahoma" w:cs="Tahoma"/>
          <w:sz w:val="19"/>
          <w:szCs w:val="19"/>
        </w:rPr>
      </w:pPr>
      <w:r>
        <mc:AlternateContent>
          <mc:Choice Requires="wps">
            <w:drawing>
              <wp:anchor distT="0" distB="0" distL="0" distR="0" simplePos="0" relativeHeight="251681792" behindDoc="1" locked="0" layoutInCell="1" allowOverlap="1">
                <wp:simplePos x="0" y="0"/>
                <wp:positionH relativeFrom="column">
                  <wp:posOffset>18288</wp:posOffset>
                </wp:positionH>
                <wp:positionV relativeFrom="paragraph">
                  <wp:posOffset>5983</wp:posOffset>
                </wp:positionV>
                <wp:extent cx="6734809" cy="230504"/>
                <wp:effectExtent l="0" t="0" r="0" b="0"/>
                <wp:wrapNone/>
                <wp:docPr id="342" name="Rect 34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18288" y="5983"/>
                          <a:ext cx="6734809" cy="230504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342" o:spid="_x0000_s1053" style="width:530.3pt;height:18.15pt;margin-top:0.47pt;margin-left:1.44pt;mso-wrap-distance-bottom:0;mso-wrap-distance-left:0;mso-wrap-distance-right:0;mso-wrap-distance-top:0;position:absolute;v-text-anchor:top;z-index:-251635712" fillcolor="#f2f2f2" stroked="f"/>
            </w:pict>
          </mc:Fallback>
        </mc:AlternateContent>
      </w:r>
      <w:r>
        <w:rPr>
          <w:rFonts w:ascii="Tahoma" w:eastAsia="Tahoma" w:hAnsi="Tahoma" w:cs="Tahoma"/>
          <w:spacing w:val="5"/>
          <w:sz w:val="19"/>
          <w:szCs w:val="19"/>
        </w:rPr>
        <w:t>000031.</w:t>
      </w:r>
      <w:r>
        <w:rPr>
          <w:rFonts w:ascii="Tahoma" w:eastAsia="Tahoma" w:hAnsi="Tahoma" w:cs="Tahoma"/>
          <w:sz w:val="19"/>
          <w:szCs w:val="19"/>
        </w:rPr>
        <w:t>SZ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8" w:line="194" w:lineRule="auto"/>
        <w:rPr>
          <w:sz w:val="19"/>
          <w:szCs w:val="19"/>
        </w:rPr>
      </w:pPr>
      <w:r>
        <w:rPr>
          <w:spacing w:val="1"/>
          <w:sz w:val="19"/>
          <w:szCs w:val="19"/>
        </w:rPr>
        <w:t>中粮地产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62" w:line="184" w:lineRule="auto"/>
        <w:rPr>
          <w:rFonts w:ascii="Tahoma" w:eastAsia="Tahoma" w:hAnsi="Tahoma" w:cs="Tahoma"/>
          <w:sz w:val="19"/>
          <w:szCs w:val="19"/>
        </w:rPr>
      </w:pPr>
      <w:r>
        <w:rPr>
          <w:rFonts w:ascii="Tahoma" w:eastAsia="Tahoma" w:hAnsi="Tahoma" w:cs="Tahoma"/>
          <w:spacing w:val="3"/>
          <w:sz w:val="19"/>
          <w:szCs w:val="19"/>
        </w:rPr>
        <w:t>-3.8%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62" w:line="184" w:lineRule="auto"/>
        <w:rPr>
          <w:rFonts w:ascii="Tahoma" w:eastAsia="Tahoma" w:hAnsi="Tahoma" w:cs="Tahoma"/>
          <w:sz w:val="19"/>
          <w:szCs w:val="19"/>
        </w:rPr>
      </w:pPr>
      <w:r>
        <w:rPr>
          <w:rFonts w:ascii="Tahoma" w:eastAsia="Tahoma" w:hAnsi="Tahoma" w:cs="Tahoma"/>
          <w:spacing w:val="3"/>
          <w:sz w:val="19"/>
          <w:szCs w:val="19"/>
        </w:rPr>
        <w:t>-8.3%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62" w:line="184" w:lineRule="auto"/>
        <w:rPr>
          <w:rFonts w:ascii="Tahoma" w:eastAsia="Tahoma" w:hAnsi="Tahoma" w:cs="Tahoma"/>
          <w:sz w:val="19"/>
          <w:szCs w:val="19"/>
        </w:rPr>
      </w:pPr>
      <w:r>
        <w:rPr>
          <w:rFonts w:ascii="Tahoma" w:eastAsia="Tahoma" w:hAnsi="Tahoma" w:cs="Tahoma"/>
          <w:spacing w:val="1"/>
          <w:sz w:val="19"/>
          <w:szCs w:val="19"/>
        </w:rPr>
        <w:t>2.91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62" w:line="184" w:lineRule="auto"/>
        <w:rPr>
          <w:rFonts w:ascii="Tahoma" w:eastAsia="Tahoma" w:hAnsi="Tahoma" w:cs="Tahoma"/>
          <w:sz w:val="19"/>
          <w:szCs w:val="19"/>
        </w:rPr>
      </w:pPr>
      <w:r>
        <w:rPr>
          <w:rFonts w:ascii="Tahoma" w:eastAsia="Tahoma" w:hAnsi="Tahoma" w:cs="Tahoma"/>
          <w:spacing w:val="1"/>
          <w:sz w:val="19"/>
          <w:szCs w:val="19"/>
        </w:rPr>
        <w:t>2.80</w:t>
      </w:r>
    </w:p>
    <w:p>
      <w:pPr>
        <w:spacing w:line="184" w:lineRule="auto"/>
        <w:rPr>
          <w:rFonts w:ascii="Tahoma" w:eastAsia="Tahoma" w:hAnsi="Tahoma" w:cs="Tahoma"/>
          <w:sz w:val="19"/>
          <w:szCs w:val="19"/>
        </w:rPr>
        <w:sectPr>
          <w:headerReference w:type="default" r:id="rId209"/>
          <w:footerReference w:type="default" r:id="rId210"/>
          <w:type w:val="continuous"/>
          <w:pgSz w:w="11907" w:h="16839"/>
          <w:pgMar w:top="888" w:right="487" w:bottom="1145" w:left="650" w:header="371" w:footer="852" w:gutter="0"/>
          <w:pgNumType w:start="22"/>
          <w:cols w:num="6" w:space="708" w:equalWidth="0">
            <w:col w:w="1910" w:space="100"/>
            <w:col w:w="1441" w:space="100"/>
            <w:col w:w="1602" w:space="100"/>
            <w:col w:w="1743" w:space="100"/>
            <w:col w:w="1831" w:space="100"/>
            <w:col w:w="1745" w:space="0"/>
          </w:cols>
        </w:sectPr>
      </w:pPr>
    </w:p>
    <w:p>
      <w:pPr>
        <w:pStyle w:val="BodyText"/>
        <w:spacing w:before="163" w:line="225" w:lineRule="auto"/>
        <w:ind w:left="144"/>
        <w:rPr>
          <w:rFonts w:ascii="Tahoma" w:eastAsia="Tahoma" w:hAnsi="Tahoma" w:cs="Tahoma"/>
          <w:sz w:val="19"/>
          <w:szCs w:val="19"/>
        </w:rPr>
      </w:pPr>
      <w:r>
        <w:rPr>
          <w:rFonts w:ascii="Tahoma" w:eastAsia="Tahoma" w:hAnsi="Tahoma" w:cs="Tahoma"/>
          <w:spacing w:val="2"/>
          <w:sz w:val="19"/>
          <w:szCs w:val="19"/>
        </w:rPr>
        <w:t>000537.</w:t>
      </w:r>
      <w:r>
        <w:rPr>
          <w:rFonts w:ascii="Tahoma" w:eastAsia="Tahoma" w:hAnsi="Tahoma" w:cs="Tahoma"/>
          <w:sz w:val="19"/>
          <w:szCs w:val="19"/>
        </w:rPr>
        <w:t>SZ</w:t>
      </w:r>
      <w:r>
        <w:rPr>
          <w:rFonts w:ascii="Tahoma" w:eastAsia="Tahoma" w:hAnsi="Tahoma" w:cs="Tahoma"/>
          <w:spacing w:val="2"/>
          <w:sz w:val="19"/>
          <w:szCs w:val="19"/>
        </w:rPr>
        <w:t xml:space="preserve">               </w:t>
      </w:r>
      <w:r>
        <w:rPr>
          <w:spacing w:val="2"/>
          <w:sz w:val="19"/>
          <w:szCs w:val="19"/>
        </w:rPr>
        <w:t>广宇发展</w:t>
      </w:r>
      <w:r>
        <w:rPr>
          <w:spacing w:val="2"/>
          <w:sz w:val="19"/>
          <w:szCs w:val="19"/>
        </w:rPr>
        <w:t xml:space="preserve">        </w:t>
      </w:r>
      <w:r>
        <w:rPr>
          <w:rFonts w:ascii="Tahoma" w:eastAsia="Tahoma" w:hAnsi="Tahoma" w:cs="Tahoma"/>
          <w:spacing w:val="2"/>
          <w:sz w:val="19"/>
          <w:szCs w:val="19"/>
        </w:rPr>
        <w:t>-2.2%                   -6.7%                     9.97                          9.75</w:t>
      </w:r>
    </w:p>
    <w:p>
      <w:pPr>
        <w:pStyle w:val="BodyText"/>
        <w:spacing w:before="100" w:line="370" w:lineRule="exact"/>
        <w:ind w:firstLine="28"/>
      </w:pPr>
      <w:r>
        <w:rPr>
          <w:position w:val="-7"/>
        </w:rPr>
        <w:pict>
          <v:group id="_x0000_i1054" style="width:530.3pt;height:18.5pt;mso-position-horizontal-relative:char;mso-position-vertical-relative:line" coordorigin="0,0" coordsize="10605,370" filled="f" stroked="f">
            <v:rect id="_x0000_s1055" style="width:10605;height:370;position:absolute" filled="t" fillcolor="#f2f2f2" stroked="f"/>
            <v:shape id="_x0000_s1056" type="#_x0000_t202" style="width:9404;height:240;left:96;position:absolute;top:10" filled="f" stroked="f">
              <o:lock v:ext="edit" aspectratio="f"/>
              <v:textbox inset="0,0,0,0">
                <w:txbxContent>
                  <w:p>
                    <w:pPr>
                      <w:spacing w:before="19" w:line="225" w:lineRule="auto"/>
                      <w:ind w:left="20"/>
                      <w:rPr>
                        <w:rFonts w:ascii="Tahoma" w:eastAsia="Tahoma" w:hAnsi="Tahoma" w:cs="Tahoma"/>
                        <w:sz w:val="19"/>
                        <w:szCs w:val="19"/>
                      </w:rPr>
                    </w:pPr>
                    <w:r>
                      <w:rPr>
                        <w:rFonts w:ascii="Tahoma" w:eastAsia="Tahoma" w:hAnsi="Tahoma" w:cs="Tahoma"/>
                        <w:spacing w:val="3"/>
                        <w:sz w:val="19"/>
                        <w:szCs w:val="19"/>
                      </w:rPr>
                      <w:t>000526.</w:t>
                    </w:r>
                    <w:r>
                      <w:rPr>
                        <w:rFonts w:ascii="Tahoma" w:eastAsia="Tahoma" w:hAnsi="Tahoma" w:cs="Tahoma"/>
                        <w:sz w:val="19"/>
                        <w:szCs w:val="19"/>
                      </w:rPr>
                      <w:t>SZ</w:t>
                    </w:r>
                    <w:r>
                      <w:rPr>
                        <w:rFonts w:ascii="Tahoma" w:eastAsia="Tahoma" w:hAnsi="Tahoma" w:cs="Tahoma"/>
                        <w:spacing w:val="3"/>
                        <w:sz w:val="19"/>
                        <w:szCs w:val="19"/>
                      </w:rPr>
                      <w:t xml:space="preserve">               *</w:t>
                    </w:r>
                    <w:r>
                      <w:rPr>
                        <w:rFonts w:ascii="Tahoma" w:eastAsia="Tahoma" w:hAnsi="Tahoma" w:cs="Tahoma"/>
                        <w:sz w:val="19"/>
                        <w:szCs w:val="19"/>
                      </w:rPr>
                      <w:t>ST</w:t>
                    </w:r>
                    <w:r>
                      <w:rPr>
                        <w:rFonts w:ascii="Tahoma" w:eastAsia="Tahoma" w:hAnsi="Tahoma" w:cs="Tahoma"/>
                        <w:spacing w:val="3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KaiTi" w:eastAsia="KaiTi" w:hAnsi="KaiTi" w:cs="KaiTi"/>
                        <w:spacing w:val="3"/>
                        <w:sz w:val="19"/>
                        <w:szCs w:val="19"/>
                      </w:rPr>
                      <w:t>紫学</w:t>
                    </w:r>
                    <w:r>
                      <w:rPr>
                        <w:rFonts w:ascii="KaiTi" w:eastAsia="KaiTi" w:hAnsi="KaiTi" w:cs="KaiTi"/>
                        <w:spacing w:val="3"/>
                        <w:sz w:val="19"/>
                        <w:szCs w:val="19"/>
                      </w:rPr>
                      <w:t xml:space="preserve">        </w:t>
                    </w:r>
                    <w:r>
                      <w:rPr>
                        <w:rFonts w:ascii="Tahoma" w:eastAsia="Tahoma" w:hAnsi="Tahoma" w:cs="Tahoma"/>
                        <w:spacing w:val="3"/>
                        <w:sz w:val="19"/>
                        <w:szCs w:val="19"/>
                      </w:rPr>
                      <w:t xml:space="preserve">-1.4% </w:t>
                    </w:r>
                    <w:r>
                      <w:rPr>
                        <w:rFonts w:ascii="Tahoma" w:eastAsia="Tahoma" w:hAnsi="Tahoma" w:cs="Tahoma"/>
                        <w:spacing w:val="2"/>
                        <w:sz w:val="19"/>
                        <w:szCs w:val="19"/>
                      </w:rPr>
                      <w:t xml:space="preserve">                  -5.9%                     53.16                        52.40</w:t>
                    </w:r>
                  </w:p>
                </w:txbxContent>
              </v:textbox>
            </v:shape>
            <v:shape id="_x0000_s1057" style="width:10605;height:10;position:absolute;top:359" coordorigin="0,0" coordsize="10605,10" path="m,9l1843,9l1843,l,l,9xem1843,9l1853,9l1853,l1843,l1843,9xem3404,9l3413,9l3413,l3404,l3404,9xem3413,9l5103,9l5103,l3413,l3413,9xem5103,9l5113,9l5113,l5103,l5103,9xem5113,9l5117,9l5117,l5113,l5113,9xem5117,9l5127,9l5127,l5117,l5117,9xem5127,9l6947,9l6947,l5127,l5127,9xem6947,9l6956,9l6956,l6947,l6947,9xem6956,9l8877,9l8877,l6956,l6956,9xem8877,9l8886,9l8886,l8877,l8877,9xem8886,9l10605,9l10605,l8886,l8886,9xe" filled="t" fillcolor="#004098" stroked="f"/>
            <w10:wrap type="none"/>
          </v:group>
        </w:pict>
      </w:r>
    </w:p>
    <w:p>
      <w:pPr>
        <w:pStyle w:val="BodyText"/>
        <w:spacing w:before="66" w:line="213" w:lineRule="auto"/>
        <w:ind w:left="143"/>
        <w:rPr>
          <w:sz w:val="16"/>
          <w:szCs w:val="16"/>
        </w:rPr>
      </w:pPr>
      <w:r>
        <w:rPr>
          <w:i/>
          <w:iCs/>
          <w:color w:val="004098"/>
          <w:spacing w:val="3"/>
          <w:sz w:val="16"/>
          <w:szCs w:val="16"/>
        </w:rPr>
        <w:t>资料来源：</w:t>
      </w:r>
      <w:r>
        <w:rPr>
          <w:rFonts w:ascii="Tahoma" w:eastAsia="Tahoma" w:hAnsi="Tahoma" w:cs="Tahoma"/>
          <w:color w:val="004098"/>
          <w:sz w:val="16"/>
          <w:szCs w:val="16"/>
        </w:rPr>
        <w:t>Wind</w:t>
      </w:r>
      <w:r>
        <w:rPr>
          <w:i/>
          <w:iCs/>
          <w:color w:val="004098"/>
          <w:spacing w:val="3"/>
          <w:sz w:val="16"/>
          <w:szCs w:val="16"/>
        </w:rPr>
        <w:t>，国盛证券研究所</w:t>
      </w:r>
    </w:p>
    <w:p>
      <w:pPr>
        <w:spacing w:line="401" w:lineRule="auto"/>
        <w:rPr>
          <w:rFonts w:ascii="Arial"/>
          <w:sz w:val="21"/>
        </w:rPr>
      </w:pPr>
    </w:p>
    <w:p>
      <w:pPr>
        <w:pStyle w:val="BodyText"/>
        <w:spacing w:before="53" w:line="216" w:lineRule="auto"/>
        <w:ind w:left="151"/>
        <w:rPr>
          <w:sz w:val="16"/>
          <w:szCs w:val="16"/>
        </w:rPr>
      </w:pPr>
      <w:r>
        <w:rPr>
          <w:i/>
          <w:iCs/>
          <w:color w:val="004098"/>
          <w:spacing w:val="4"/>
          <w:sz w:val="16"/>
          <w:szCs w:val="16"/>
        </w:rPr>
        <w:t>图表</w:t>
      </w:r>
      <w:r>
        <w:rPr>
          <w:rFonts w:ascii="Tahoma" w:eastAsia="Tahoma" w:hAnsi="Tahoma" w:cs="Tahoma"/>
          <w:color w:val="004098"/>
          <w:spacing w:val="4"/>
          <w:sz w:val="16"/>
          <w:szCs w:val="16"/>
        </w:rPr>
        <w:t>12</w:t>
      </w:r>
      <w:r>
        <w:rPr>
          <w:i/>
          <w:iCs/>
          <w:color w:val="004098"/>
          <w:spacing w:val="4"/>
          <w:sz w:val="16"/>
          <w:szCs w:val="16"/>
        </w:rPr>
        <w:t>：本周重点房企涨跌幅排名</w:t>
      </w:r>
    </w:p>
    <w:p>
      <w:pPr>
        <w:spacing w:before="87" w:line="245" w:lineRule="exact"/>
        <w:ind w:left="267"/>
        <w:rPr>
          <w:rFonts w:ascii="Tahoma" w:eastAsia="Tahoma" w:hAnsi="Tahoma" w:cs="Tahoma"/>
          <w:sz w:val="14"/>
          <w:szCs w:val="14"/>
        </w:rPr>
      </w:pPr>
      <w:r>
        <w:rPr>
          <w:rFonts w:ascii="Tahoma" w:eastAsia="Tahoma" w:hAnsi="Tahoma" w:cs="Tahoma"/>
          <w:spacing w:val="2"/>
          <w:position w:val="9"/>
          <w:sz w:val="14"/>
          <w:szCs w:val="14"/>
        </w:rPr>
        <w:t>30%</w:t>
      </w:r>
    </w:p>
    <w:p>
      <w:pPr>
        <w:spacing w:before="1" w:line="194" w:lineRule="auto"/>
        <w:ind w:left="268"/>
        <w:rPr>
          <w:rFonts w:ascii="Tahoma" w:eastAsia="Tahoma" w:hAnsi="Tahoma" w:cs="Tahoma"/>
          <w:sz w:val="14"/>
          <w:szCs w:val="14"/>
        </w:rPr>
      </w:pPr>
      <w:r>
        <w:rPr>
          <w:rFonts w:ascii="Tahoma" w:eastAsia="Tahoma" w:hAnsi="Tahoma" w:cs="Tahoma"/>
          <w:spacing w:val="1"/>
          <w:sz w:val="14"/>
          <w:szCs w:val="14"/>
        </w:rPr>
        <w:t>25%</w:t>
      </w:r>
    </w:p>
    <w:p>
      <w:pPr>
        <w:spacing w:before="108" w:line="195" w:lineRule="auto"/>
        <w:ind w:left="268"/>
        <w:rPr>
          <w:rFonts w:ascii="Tahoma" w:eastAsia="Tahoma" w:hAnsi="Tahoma" w:cs="Tahoma"/>
          <w:sz w:val="14"/>
          <w:szCs w:val="14"/>
        </w:rPr>
      </w:pPr>
      <w:r>
        <w:rPr>
          <w:rFonts w:ascii="Tahoma" w:eastAsia="Tahoma" w:hAnsi="Tahoma" w:cs="Tahoma"/>
          <w:spacing w:val="1"/>
          <w:sz w:val="14"/>
          <w:szCs w:val="14"/>
        </w:rPr>
        <w:t>20%</w:t>
      </w:r>
    </w:p>
    <w:p>
      <w:pPr>
        <w:spacing w:before="109" w:line="195" w:lineRule="auto"/>
        <w:ind w:left="277"/>
        <w:rPr>
          <w:rFonts w:ascii="Tahoma" w:eastAsia="Tahoma" w:hAnsi="Tahoma" w:cs="Tahoma"/>
          <w:sz w:val="14"/>
          <w:szCs w:val="14"/>
        </w:rPr>
      </w:pPr>
      <w:r>
        <w:rPr>
          <w:rFonts w:ascii="Tahoma" w:eastAsia="Tahoma" w:hAnsi="Tahoma" w:cs="Tahoma"/>
          <w:spacing w:val="-1"/>
          <w:sz w:val="14"/>
          <w:szCs w:val="14"/>
        </w:rPr>
        <w:t>15%</w:t>
      </w:r>
    </w:p>
    <w:p>
      <w:pPr>
        <w:spacing w:before="108" w:line="195" w:lineRule="auto"/>
        <w:ind w:left="277"/>
        <w:rPr>
          <w:rFonts w:ascii="Tahoma" w:eastAsia="Tahoma" w:hAnsi="Tahoma" w:cs="Tahoma"/>
          <w:sz w:val="14"/>
          <w:szCs w:val="14"/>
        </w:rPr>
      </w:pPr>
      <w:r>
        <w:rPr>
          <w:rFonts w:ascii="Tahoma" w:eastAsia="Tahoma" w:hAnsi="Tahoma" w:cs="Tahoma"/>
          <w:spacing w:val="-1"/>
          <w:sz w:val="14"/>
          <w:szCs w:val="14"/>
        </w:rPr>
        <w:t>10%</w:t>
      </w:r>
    </w:p>
    <w:p>
      <w:pPr>
        <w:spacing w:before="109" w:line="195" w:lineRule="auto"/>
        <w:ind w:left="349"/>
        <w:rPr>
          <w:rFonts w:ascii="Tahoma" w:eastAsia="Tahoma" w:hAnsi="Tahoma" w:cs="Tahoma"/>
          <w:sz w:val="14"/>
          <w:szCs w:val="14"/>
        </w:rPr>
      </w:pPr>
      <w:r>
        <w:rPr>
          <w:rFonts w:ascii="Tahoma" w:eastAsia="Tahoma" w:hAnsi="Tahoma" w:cs="Tahoma"/>
          <w:spacing w:val="-1"/>
          <w:sz w:val="14"/>
          <w:szCs w:val="14"/>
        </w:rPr>
        <w:t>5%</w:t>
      </w:r>
    </w:p>
    <w:p>
      <w:pPr>
        <w:spacing w:before="108" w:line="195" w:lineRule="auto"/>
        <w:ind w:left="346"/>
        <w:rPr>
          <w:rFonts w:ascii="Tahoma" w:eastAsia="Tahoma" w:hAnsi="Tahoma" w:cs="Tahoma"/>
          <w:sz w:val="14"/>
          <w:szCs w:val="14"/>
        </w:rPr>
      </w:pPr>
      <w:r>
        <w:rPr>
          <w:rFonts w:ascii="Tahoma" w:eastAsia="Tahoma" w:hAnsi="Tahoma" w:cs="Tahoma"/>
          <w:sz w:val="14"/>
          <w:szCs w:val="14"/>
        </w:rPr>
        <w:t>0%</w:t>
      </w:r>
    </w:p>
    <w:p>
      <w:pPr>
        <w:spacing w:before="109" w:line="195" w:lineRule="auto"/>
        <w:ind w:left="293"/>
        <w:rPr>
          <w:rFonts w:ascii="Tahoma" w:eastAsia="Tahoma" w:hAnsi="Tahoma" w:cs="Tahoma"/>
          <w:sz w:val="14"/>
          <w:szCs w:val="14"/>
        </w:rPr>
      </w:pPr>
      <w:r>
        <w:rPr>
          <w:rFonts w:ascii="Tahoma" w:eastAsia="Tahoma" w:hAnsi="Tahoma" w:cs="Tahoma"/>
          <w:spacing w:val="1"/>
          <w:sz w:val="14"/>
          <w:szCs w:val="14"/>
        </w:rPr>
        <w:t>-5%</w:t>
      </w:r>
    </w:p>
    <w:p>
      <w:pPr>
        <w:spacing w:before="108" w:line="195" w:lineRule="auto"/>
        <w:ind w:left="214"/>
        <w:rPr>
          <w:rFonts w:ascii="Tahoma" w:eastAsia="Tahoma" w:hAnsi="Tahoma" w:cs="Tahoma"/>
          <w:sz w:val="14"/>
          <w:szCs w:val="14"/>
        </w:rPr>
      </w:pPr>
      <w:r>
        <w:rPr>
          <w:rFonts w:ascii="Tahoma" w:eastAsia="Tahoma" w:hAnsi="Tahoma" w:cs="Tahoma"/>
          <w:spacing w:val="3"/>
          <w:sz w:val="14"/>
          <w:szCs w:val="14"/>
        </w:rPr>
        <w:t>-10%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pStyle w:val="BodyText"/>
        <w:spacing w:before="52" w:line="213" w:lineRule="auto"/>
        <w:ind w:left="143"/>
        <w:rPr>
          <w:sz w:val="16"/>
          <w:szCs w:val="16"/>
        </w:rPr>
      </w:pPr>
      <w:r>
        <w:rPr>
          <w:i/>
          <w:iCs/>
          <w:color w:val="004098"/>
          <w:spacing w:val="3"/>
          <w:sz w:val="16"/>
          <w:szCs w:val="16"/>
        </w:rPr>
        <w:t>资料来源：</w:t>
      </w:r>
      <w:r>
        <w:rPr>
          <w:rFonts w:ascii="Tahoma" w:eastAsia="Tahoma" w:hAnsi="Tahoma" w:cs="Tahoma"/>
          <w:color w:val="004098"/>
          <w:sz w:val="16"/>
          <w:szCs w:val="16"/>
        </w:rPr>
        <w:t>Wind</w:t>
      </w:r>
      <w:r>
        <w:rPr>
          <w:i/>
          <w:iCs/>
          <w:color w:val="004098"/>
          <w:spacing w:val="3"/>
          <w:sz w:val="16"/>
          <w:szCs w:val="16"/>
        </w:rPr>
        <w:t>，国盛证券研究所</w:t>
      </w:r>
    </w:p>
    <w:p>
      <w:pPr>
        <w:pStyle w:val="BodyText"/>
        <w:spacing w:before="286" w:line="213" w:lineRule="auto"/>
        <w:ind w:left="151"/>
        <w:rPr>
          <w:sz w:val="16"/>
          <w:szCs w:val="16"/>
        </w:rPr>
      </w:pPr>
      <w:r>
        <w:rPr>
          <w:i/>
          <w:iCs/>
          <w:color w:val="004098"/>
          <w:spacing w:val="3"/>
          <w:sz w:val="16"/>
          <w:szCs w:val="16"/>
        </w:rPr>
        <w:t>图表</w:t>
      </w:r>
      <w:r>
        <w:rPr>
          <w:rFonts w:ascii="Tahoma" w:eastAsia="Tahoma" w:hAnsi="Tahoma" w:cs="Tahoma"/>
          <w:color w:val="004098"/>
          <w:spacing w:val="3"/>
          <w:sz w:val="16"/>
          <w:szCs w:val="16"/>
        </w:rPr>
        <w:t>13</w:t>
      </w:r>
      <w:r>
        <w:rPr>
          <w:i/>
          <w:iCs/>
          <w:color w:val="004098"/>
          <w:spacing w:val="3"/>
          <w:sz w:val="16"/>
          <w:szCs w:val="16"/>
        </w:rPr>
        <w:t>：本周重点房企涨幅前五个股（</w:t>
      </w:r>
      <w:r>
        <w:rPr>
          <w:rFonts w:ascii="Tahoma" w:eastAsia="Tahoma" w:hAnsi="Tahoma" w:cs="Tahoma"/>
          <w:color w:val="004098"/>
          <w:spacing w:val="3"/>
          <w:sz w:val="16"/>
          <w:szCs w:val="16"/>
        </w:rPr>
        <w:t>A</w:t>
      </w:r>
      <w:r>
        <w:rPr>
          <w:i/>
          <w:iCs/>
          <w:color w:val="004098"/>
          <w:spacing w:val="3"/>
          <w:sz w:val="16"/>
          <w:szCs w:val="16"/>
        </w:rPr>
        <w:t>股为人民币元，</w:t>
      </w:r>
      <w:r>
        <w:rPr>
          <w:color w:val="004098"/>
          <w:spacing w:val="-32"/>
          <w:sz w:val="16"/>
          <w:szCs w:val="16"/>
        </w:rPr>
        <w:t xml:space="preserve"> </w:t>
      </w:r>
      <w:r>
        <w:rPr>
          <w:rFonts w:ascii="Tahoma" w:eastAsia="Tahoma" w:hAnsi="Tahoma" w:cs="Tahoma"/>
          <w:color w:val="004098"/>
          <w:spacing w:val="3"/>
          <w:sz w:val="16"/>
          <w:szCs w:val="16"/>
        </w:rPr>
        <w:t>H</w:t>
      </w:r>
      <w:r>
        <w:rPr>
          <w:i/>
          <w:iCs/>
          <w:color w:val="004098"/>
          <w:spacing w:val="3"/>
          <w:sz w:val="16"/>
          <w:szCs w:val="16"/>
        </w:rPr>
        <w:t>股为港元）</w:t>
      </w:r>
    </w:p>
    <w:p>
      <w:pPr>
        <w:spacing w:line="86" w:lineRule="exact"/>
        <w:sectPr>
          <w:headerReference w:type="default" r:id="rId211"/>
          <w:footerReference w:type="default" r:id="rId212"/>
          <w:type w:val="continuous"/>
          <w:pgSz w:w="11907" w:h="16839"/>
          <w:pgMar w:top="888" w:right="487" w:bottom="1145" w:left="650" w:header="371" w:footer="852" w:gutter="0"/>
          <w:pgNumType w:start="23"/>
          <w:cols w:num="1" w:space="708" w:equalWidth="0">
            <w:col w:w="10769" w:space="0"/>
          </w:cols>
        </w:sectPr>
      </w:pPr>
    </w:p>
    <w:tbl>
      <w:tblPr>
        <w:tblStyle w:val="TableNormal9"/>
        <w:tblW w:w="10605" w:type="dxa"/>
        <w:tblInd w:w="2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844"/>
        <w:gridCol w:w="1702"/>
        <w:gridCol w:w="1843"/>
        <w:gridCol w:w="1560"/>
        <w:gridCol w:w="1928"/>
        <w:gridCol w:w="1728"/>
      </w:tblGrid>
      <w:tr>
        <w:tblPrEx>
          <w:tblW w:w="10605" w:type="dxa"/>
          <w:tblInd w:w="28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71"/>
        </w:trPr>
        <w:tc>
          <w:tcPr>
            <w:tcW w:w="1844" w:type="dxa"/>
            <w:tcBorders>
              <w:top w:val="single" w:sz="2" w:space="0" w:color="004098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34" w:line="231" w:lineRule="auto"/>
              <w:ind w:left="111"/>
              <w:rPr>
                <w:sz w:val="19"/>
                <w:szCs w:val="19"/>
              </w:rPr>
            </w:pPr>
            <w:r>
              <w:rPr>
                <w:spacing w:val="7"/>
                <w:sz w:val="19"/>
                <w:szCs w:val="19"/>
              </w:rPr>
              <w:t>代码</w:t>
            </w:r>
          </w:p>
        </w:tc>
        <w:tc>
          <w:tcPr>
            <w:tcW w:w="1702" w:type="dxa"/>
            <w:tcBorders>
              <w:top w:val="single" w:sz="2" w:space="0" w:color="004098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35" w:line="229" w:lineRule="auto"/>
              <w:ind w:left="130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简称</w:t>
            </w:r>
          </w:p>
        </w:tc>
        <w:tc>
          <w:tcPr>
            <w:tcW w:w="1843" w:type="dxa"/>
            <w:tcBorders>
              <w:top w:val="single" w:sz="2" w:space="0" w:color="004098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34" w:line="228" w:lineRule="auto"/>
              <w:ind w:left="116"/>
              <w:rPr>
                <w:sz w:val="19"/>
                <w:szCs w:val="19"/>
              </w:rPr>
            </w:pPr>
            <w:r>
              <w:rPr>
                <w:spacing w:val="7"/>
                <w:sz w:val="19"/>
                <w:szCs w:val="19"/>
              </w:rPr>
              <w:t>周累计涨幅</w:t>
            </w:r>
          </w:p>
        </w:tc>
        <w:tc>
          <w:tcPr>
            <w:tcW w:w="1560" w:type="dxa"/>
            <w:tcBorders>
              <w:top w:val="single" w:sz="2" w:space="0" w:color="004098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34" w:line="228" w:lineRule="auto"/>
              <w:ind w:left="116"/>
              <w:rPr>
                <w:sz w:val="19"/>
                <w:szCs w:val="19"/>
              </w:rPr>
            </w:pPr>
            <w:r>
              <w:rPr>
                <w:spacing w:val="7"/>
                <w:sz w:val="19"/>
                <w:szCs w:val="19"/>
              </w:rPr>
              <w:t>周相对涨幅</w:t>
            </w:r>
          </w:p>
        </w:tc>
        <w:tc>
          <w:tcPr>
            <w:tcW w:w="1928" w:type="dxa"/>
            <w:tcBorders>
              <w:top w:val="single" w:sz="2" w:space="0" w:color="004098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34" w:line="228" w:lineRule="auto"/>
              <w:ind w:left="113"/>
              <w:rPr>
                <w:sz w:val="19"/>
                <w:szCs w:val="19"/>
              </w:rPr>
            </w:pPr>
            <w:r>
              <w:rPr>
                <w:spacing w:val="8"/>
                <w:sz w:val="19"/>
                <w:szCs w:val="19"/>
              </w:rPr>
              <w:t>上周五收盘价</w:t>
            </w:r>
          </w:p>
        </w:tc>
        <w:tc>
          <w:tcPr>
            <w:tcW w:w="1728" w:type="dxa"/>
            <w:tcBorders>
              <w:top w:val="single" w:sz="2" w:space="0" w:color="004098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35" w:line="226" w:lineRule="auto"/>
              <w:ind w:left="115"/>
              <w:rPr>
                <w:sz w:val="19"/>
                <w:szCs w:val="19"/>
              </w:rPr>
            </w:pPr>
            <w:r>
              <w:rPr>
                <w:spacing w:val="8"/>
                <w:sz w:val="19"/>
                <w:szCs w:val="19"/>
              </w:rPr>
              <w:t>本周五收盘价</w:t>
            </w:r>
          </w:p>
        </w:tc>
      </w:tr>
      <w:tr>
        <w:tblPrEx>
          <w:tblW w:w="10605" w:type="dxa"/>
          <w:tblInd w:w="28" w:type="dxa"/>
          <w:tblLayout w:type="fixed"/>
        </w:tblPrEx>
        <w:trPr>
          <w:trHeight w:val="361"/>
        </w:trPr>
        <w:tc>
          <w:tcPr>
            <w:tcW w:w="1844" w:type="dxa"/>
            <w:tcBorders>
              <w:top w:val="single" w:sz="2" w:space="0" w:color="000000"/>
            </w:tcBorders>
            <w:shd w:val="clear" w:color="auto" w:fill="F2F2F2"/>
            <w:vAlign w:val="top"/>
          </w:tcPr>
          <w:p>
            <w:pPr>
              <w:spacing w:before="51" w:line="196" w:lineRule="auto"/>
              <w:ind w:left="116"/>
              <w:rPr>
                <w:rFonts w:ascii="Tahoma" w:eastAsia="Tahoma" w:hAnsi="Tahoma" w:cs="Tahoma"/>
                <w:sz w:val="19"/>
                <w:szCs w:val="19"/>
              </w:rPr>
            </w:pPr>
            <w:r>
              <w:rPr>
                <w:rFonts w:ascii="Tahoma" w:eastAsia="Tahoma" w:hAnsi="Tahoma" w:cs="Tahoma"/>
                <w:spacing w:val="5"/>
                <w:sz w:val="19"/>
                <w:szCs w:val="19"/>
              </w:rPr>
              <w:t>0813.</w:t>
            </w:r>
            <w:r>
              <w:rPr>
                <w:rFonts w:ascii="Tahoma" w:eastAsia="Tahoma" w:hAnsi="Tahoma" w:cs="Tahoma"/>
                <w:sz w:val="19"/>
                <w:szCs w:val="19"/>
              </w:rPr>
              <w:t>HK</w:t>
            </w:r>
          </w:p>
        </w:tc>
        <w:tc>
          <w:tcPr>
            <w:tcW w:w="1702" w:type="dxa"/>
            <w:tcBorders>
              <w:top w:val="single" w:sz="2" w:space="0" w:color="000000"/>
            </w:tcBorders>
            <w:shd w:val="clear" w:color="auto" w:fill="F2F2F2"/>
            <w:vAlign w:val="top"/>
          </w:tcPr>
          <w:p>
            <w:pPr>
              <w:pStyle w:val="TableText"/>
              <w:spacing w:before="31" w:line="227" w:lineRule="auto"/>
              <w:ind w:left="108"/>
              <w:rPr>
                <w:sz w:val="19"/>
                <w:szCs w:val="19"/>
              </w:rPr>
            </w:pPr>
            <w:r>
              <w:rPr>
                <w:spacing w:val="9"/>
                <w:sz w:val="19"/>
                <w:szCs w:val="19"/>
              </w:rPr>
              <w:t>世茂集团</w:t>
            </w:r>
          </w:p>
        </w:tc>
        <w:tc>
          <w:tcPr>
            <w:tcW w:w="1843" w:type="dxa"/>
            <w:tcBorders>
              <w:top w:val="single" w:sz="2" w:space="0" w:color="000000"/>
            </w:tcBorders>
            <w:shd w:val="clear" w:color="auto" w:fill="F2F2F2"/>
            <w:vAlign w:val="top"/>
          </w:tcPr>
          <w:p>
            <w:pPr>
              <w:spacing w:before="51" w:line="196" w:lineRule="auto"/>
              <w:ind w:left="118"/>
              <w:rPr>
                <w:rFonts w:ascii="Tahoma" w:eastAsia="Tahoma" w:hAnsi="Tahoma" w:cs="Tahoma"/>
                <w:sz w:val="19"/>
                <w:szCs w:val="19"/>
              </w:rPr>
            </w:pPr>
            <w:r>
              <w:rPr>
                <w:rFonts w:ascii="Tahoma" w:eastAsia="Tahoma" w:hAnsi="Tahoma" w:cs="Tahoma"/>
                <w:spacing w:val="2"/>
                <w:sz w:val="19"/>
                <w:szCs w:val="19"/>
              </w:rPr>
              <w:t>23.7%</w:t>
            </w:r>
          </w:p>
        </w:tc>
        <w:tc>
          <w:tcPr>
            <w:tcW w:w="1560" w:type="dxa"/>
            <w:tcBorders>
              <w:top w:val="single" w:sz="2" w:space="0" w:color="000000"/>
            </w:tcBorders>
            <w:shd w:val="clear" w:color="auto" w:fill="F2F2F2"/>
            <w:vAlign w:val="top"/>
          </w:tcPr>
          <w:p>
            <w:pPr>
              <w:spacing w:before="51" w:line="196" w:lineRule="auto"/>
              <w:ind w:left="129"/>
              <w:rPr>
                <w:rFonts w:ascii="Tahoma" w:eastAsia="Tahoma" w:hAnsi="Tahoma" w:cs="Tahoma"/>
                <w:sz w:val="19"/>
                <w:szCs w:val="19"/>
              </w:rPr>
            </w:pPr>
            <w:r>
              <w:rPr>
                <w:rFonts w:ascii="Tahoma" w:eastAsia="Tahoma" w:hAnsi="Tahoma" w:cs="Tahoma"/>
                <w:sz w:val="19"/>
                <w:szCs w:val="19"/>
              </w:rPr>
              <w:t>19.2%</w:t>
            </w:r>
          </w:p>
        </w:tc>
        <w:tc>
          <w:tcPr>
            <w:tcW w:w="1928" w:type="dxa"/>
            <w:tcBorders>
              <w:top w:val="single" w:sz="2" w:space="0" w:color="000000"/>
            </w:tcBorders>
            <w:shd w:val="clear" w:color="auto" w:fill="F2F2F2"/>
            <w:vAlign w:val="top"/>
          </w:tcPr>
          <w:p>
            <w:pPr>
              <w:spacing w:before="51" w:line="196" w:lineRule="auto"/>
              <w:ind w:left="114"/>
              <w:rPr>
                <w:rFonts w:ascii="Tahoma" w:eastAsia="Tahoma" w:hAnsi="Tahoma" w:cs="Tahoma"/>
                <w:sz w:val="19"/>
                <w:szCs w:val="19"/>
              </w:rPr>
            </w:pPr>
            <w:r>
              <w:rPr>
                <w:rFonts w:ascii="Tahoma" w:eastAsia="Tahoma" w:hAnsi="Tahoma" w:cs="Tahoma"/>
                <w:spacing w:val="2"/>
                <w:sz w:val="19"/>
                <w:szCs w:val="19"/>
              </w:rPr>
              <w:t>0.49</w:t>
            </w:r>
          </w:p>
        </w:tc>
        <w:tc>
          <w:tcPr>
            <w:tcW w:w="1728" w:type="dxa"/>
            <w:tcBorders>
              <w:top w:val="single" w:sz="2" w:space="0" w:color="000000"/>
            </w:tcBorders>
            <w:shd w:val="clear" w:color="auto" w:fill="F2F2F2"/>
            <w:vAlign w:val="top"/>
          </w:tcPr>
          <w:p>
            <w:pPr>
              <w:spacing w:before="51" w:line="196" w:lineRule="auto"/>
              <w:ind w:left="116"/>
              <w:rPr>
                <w:rFonts w:ascii="Tahoma" w:eastAsia="Tahoma" w:hAnsi="Tahoma" w:cs="Tahoma"/>
                <w:sz w:val="19"/>
                <w:szCs w:val="19"/>
              </w:rPr>
            </w:pPr>
            <w:r>
              <w:rPr>
                <w:rFonts w:ascii="Tahoma" w:eastAsia="Tahoma" w:hAnsi="Tahoma" w:cs="Tahoma"/>
                <w:spacing w:val="2"/>
                <w:sz w:val="19"/>
                <w:szCs w:val="19"/>
              </w:rPr>
              <w:t>0.60</w:t>
            </w:r>
          </w:p>
        </w:tc>
      </w:tr>
      <w:tr>
        <w:tblPrEx>
          <w:tblW w:w="10605" w:type="dxa"/>
          <w:tblInd w:w="28" w:type="dxa"/>
          <w:tblLayout w:type="fixed"/>
        </w:tblPrEx>
        <w:trPr>
          <w:trHeight w:val="360"/>
        </w:trPr>
        <w:tc>
          <w:tcPr>
            <w:tcW w:w="1844" w:type="dxa"/>
            <w:vAlign w:val="top"/>
          </w:tcPr>
          <w:p>
            <w:pPr>
              <w:spacing w:before="53" w:line="196" w:lineRule="auto"/>
              <w:ind w:left="116"/>
              <w:rPr>
                <w:rFonts w:ascii="Tahoma" w:eastAsia="Tahoma" w:hAnsi="Tahoma" w:cs="Tahoma"/>
                <w:sz w:val="19"/>
                <w:szCs w:val="19"/>
              </w:rPr>
            </w:pPr>
            <w:r>
              <w:rPr>
                <w:rFonts w:ascii="Tahoma" w:eastAsia="Tahoma" w:hAnsi="Tahoma" w:cs="Tahoma"/>
                <w:spacing w:val="5"/>
                <w:sz w:val="19"/>
                <w:szCs w:val="19"/>
              </w:rPr>
              <w:t>000961.</w:t>
            </w:r>
            <w:r>
              <w:rPr>
                <w:rFonts w:ascii="Tahoma" w:eastAsia="Tahoma" w:hAnsi="Tahoma" w:cs="Tahoma"/>
                <w:sz w:val="19"/>
                <w:szCs w:val="19"/>
              </w:rPr>
              <w:t>SZ</w:t>
            </w:r>
          </w:p>
        </w:tc>
        <w:tc>
          <w:tcPr>
            <w:tcW w:w="1702" w:type="dxa"/>
            <w:vAlign w:val="top"/>
          </w:tcPr>
          <w:p>
            <w:pPr>
              <w:pStyle w:val="TableText"/>
              <w:spacing w:before="33" w:line="226" w:lineRule="auto"/>
              <w:ind w:left="136"/>
              <w:rPr>
                <w:sz w:val="19"/>
                <w:szCs w:val="19"/>
              </w:rPr>
            </w:pPr>
            <w:r>
              <w:rPr>
                <w:spacing w:val="1"/>
                <w:sz w:val="19"/>
                <w:szCs w:val="19"/>
              </w:rPr>
              <w:t>中南建设</w:t>
            </w:r>
          </w:p>
        </w:tc>
        <w:tc>
          <w:tcPr>
            <w:tcW w:w="1843" w:type="dxa"/>
            <w:vAlign w:val="top"/>
          </w:tcPr>
          <w:p>
            <w:pPr>
              <w:spacing w:before="53" w:line="196" w:lineRule="auto"/>
              <w:ind w:left="118"/>
              <w:rPr>
                <w:rFonts w:ascii="Tahoma" w:eastAsia="Tahoma" w:hAnsi="Tahoma" w:cs="Tahoma"/>
                <w:sz w:val="19"/>
                <w:szCs w:val="19"/>
              </w:rPr>
            </w:pPr>
            <w:r>
              <w:rPr>
                <w:rFonts w:ascii="Tahoma" w:eastAsia="Tahoma" w:hAnsi="Tahoma" w:cs="Tahoma"/>
                <w:spacing w:val="3"/>
                <w:sz w:val="19"/>
                <w:szCs w:val="19"/>
              </w:rPr>
              <w:t>20.4%</w:t>
            </w:r>
          </w:p>
        </w:tc>
        <w:tc>
          <w:tcPr>
            <w:tcW w:w="1560" w:type="dxa"/>
            <w:vAlign w:val="top"/>
          </w:tcPr>
          <w:p>
            <w:pPr>
              <w:spacing w:before="53" w:line="196" w:lineRule="auto"/>
              <w:ind w:left="129"/>
              <w:rPr>
                <w:rFonts w:ascii="Tahoma" w:eastAsia="Tahoma" w:hAnsi="Tahoma" w:cs="Tahoma"/>
                <w:sz w:val="19"/>
                <w:szCs w:val="19"/>
              </w:rPr>
            </w:pPr>
            <w:r>
              <w:rPr>
                <w:rFonts w:ascii="Tahoma" w:eastAsia="Tahoma" w:hAnsi="Tahoma" w:cs="Tahoma"/>
                <w:sz w:val="19"/>
                <w:szCs w:val="19"/>
              </w:rPr>
              <w:t>15.9%</w:t>
            </w:r>
          </w:p>
        </w:tc>
        <w:tc>
          <w:tcPr>
            <w:tcW w:w="1928" w:type="dxa"/>
            <w:vAlign w:val="top"/>
          </w:tcPr>
          <w:p>
            <w:pPr>
              <w:spacing w:before="53" w:line="196" w:lineRule="auto"/>
              <w:ind w:left="114"/>
              <w:rPr>
                <w:rFonts w:ascii="Tahoma" w:eastAsia="Tahoma" w:hAnsi="Tahoma" w:cs="Tahoma"/>
                <w:sz w:val="19"/>
                <w:szCs w:val="19"/>
              </w:rPr>
            </w:pPr>
            <w:r>
              <w:rPr>
                <w:rFonts w:ascii="Tahoma" w:eastAsia="Tahoma" w:hAnsi="Tahoma" w:cs="Tahoma"/>
                <w:spacing w:val="2"/>
                <w:sz w:val="19"/>
                <w:szCs w:val="19"/>
              </w:rPr>
              <w:t>0.93</w:t>
            </w:r>
          </w:p>
        </w:tc>
        <w:tc>
          <w:tcPr>
            <w:tcW w:w="1728" w:type="dxa"/>
            <w:vAlign w:val="top"/>
          </w:tcPr>
          <w:p>
            <w:pPr>
              <w:spacing w:before="53" w:line="196" w:lineRule="auto"/>
              <w:ind w:left="130"/>
              <w:rPr>
                <w:rFonts w:ascii="Tahoma" w:eastAsia="Tahoma" w:hAnsi="Tahoma" w:cs="Tahoma"/>
                <w:sz w:val="19"/>
                <w:szCs w:val="19"/>
              </w:rPr>
            </w:pPr>
            <w:r>
              <w:rPr>
                <w:rFonts w:ascii="Tahoma" w:eastAsia="Tahoma" w:hAnsi="Tahoma" w:cs="Tahoma"/>
                <w:spacing w:val="-1"/>
                <w:sz w:val="19"/>
                <w:szCs w:val="19"/>
              </w:rPr>
              <w:t>1.12</w:t>
            </w:r>
          </w:p>
        </w:tc>
      </w:tr>
      <w:tr>
        <w:tblPrEx>
          <w:tblW w:w="10605" w:type="dxa"/>
          <w:tblInd w:w="28" w:type="dxa"/>
          <w:tblLayout w:type="fixed"/>
        </w:tblPrEx>
        <w:trPr>
          <w:trHeight w:val="361"/>
        </w:trPr>
        <w:tc>
          <w:tcPr>
            <w:tcW w:w="1844" w:type="dxa"/>
            <w:shd w:val="clear" w:color="auto" w:fill="F2F2F2"/>
            <w:vAlign w:val="top"/>
          </w:tcPr>
          <w:p>
            <w:pPr>
              <w:spacing w:before="56" w:line="196" w:lineRule="auto"/>
              <w:ind w:left="116"/>
              <w:rPr>
                <w:rFonts w:ascii="Tahoma" w:eastAsia="Tahoma" w:hAnsi="Tahoma" w:cs="Tahoma"/>
                <w:sz w:val="19"/>
                <w:szCs w:val="19"/>
              </w:rPr>
            </w:pPr>
            <w:r>
              <w:rPr>
                <w:rFonts w:ascii="Tahoma" w:eastAsia="Tahoma" w:hAnsi="Tahoma" w:cs="Tahoma"/>
                <w:spacing w:val="5"/>
                <w:sz w:val="19"/>
                <w:szCs w:val="19"/>
              </w:rPr>
              <w:t>000656.</w:t>
            </w:r>
            <w:r>
              <w:rPr>
                <w:rFonts w:ascii="Tahoma" w:eastAsia="Tahoma" w:hAnsi="Tahoma" w:cs="Tahoma"/>
                <w:sz w:val="19"/>
                <w:szCs w:val="19"/>
              </w:rPr>
              <w:t>SZ</w:t>
            </w:r>
          </w:p>
        </w:tc>
        <w:tc>
          <w:tcPr>
            <w:tcW w:w="1702" w:type="dxa"/>
            <w:shd w:val="clear" w:color="auto" w:fill="F2F2F2"/>
            <w:vAlign w:val="top"/>
          </w:tcPr>
          <w:p>
            <w:pPr>
              <w:pStyle w:val="TableText"/>
              <w:spacing w:before="33" w:line="228" w:lineRule="auto"/>
              <w:ind w:left="107"/>
              <w:rPr>
                <w:sz w:val="19"/>
                <w:szCs w:val="19"/>
              </w:rPr>
            </w:pPr>
            <w:r>
              <w:rPr>
                <w:spacing w:val="9"/>
                <w:sz w:val="19"/>
                <w:szCs w:val="19"/>
              </w:rPr>
              <w:t>金科股份</w:t>
            </w:r>
          </w:p>
        </w:tc>
        <w:tc>
          <w:tcPr>
            <w:tcW w:w="1843" w:type="dxa"/>
            <w:shd w:val="clear" w:color="auto" w:fill="F2F2F2"/>
            <w:vAlign w:val="top"/>
          </w:tcPr>
          <w:p>
            <w:pPr>
              <w:spacing w:before="56" w:line="196" w:lineRule="auto"/>
              <w:ind w:left="129"/>
              <w:rPr>
                <w:rFonts w:ascii="Tahoma" w:eastAsia="Tahoma" w:hAnsi="Tahoma" w:cs="Tahoma"/>
                <w:sz w:val="19"/>
                <w:szCs w:val="19"/>
              </w:rPr>
            </w:pPr>
            <w:r>
              <w:rPr>
                <w:rFonts w:ascii="Tahoma" w:eastAsia="Tahoma" w:hAnsi="Tahoma" w:cs="Tahoma"/>
                <w:sz w:val="19"/>
                <w:szCs w:val="19"/>
              </w:rPr>
              <w:t>16.8%</w:t>
            </w:r>
          </w:p>
        </w:tc>
        <w:tc>
          <w:tcPr>
            <w:tcW w:w="1560" w:type="dxa"/>
            <w:shd w:val="clear" w:color="auto" w:fill="F2F2F2"/>
            <w:vAlign w:val="top"/>
          </w:tcPr>
          <w:p>
            <w:pPr>
              <w:spacing w:before="56" w:line="196" w:lineRule="auto"/>
              <w:ind w:left="129"/>
              <w:rPr>
                <w:rFonts w:ascii="Tahoma" w:eastAsia="Tahoma" w:hAnsi="Tahoma" w:cs="Tahoma"/>
                <w:sz w:val="19"/>
                <w:szCs w:val="19"/>
              </w:rPr>
            </w:pPr>
            <w:r>
              <w:rPr>
                <w:rFonts w:ascii="Tahoma" w:eastAsia="Tahoma" w:hAnsi="Tahoma" w:cs="Tahoma"/>
                <w:sz w:val="19"/>
                <w:szCs w:val="19"/>
              </w:rPr>
              <w:t>12.3%</w:t>
            </w:r>
          </w:p>
        </w:tc>
        <w:tc>
          <w:tcPr>
            <w:tcW w:w="1928" w:type="dxa"/>
            <w:shd w:val="clear" w:color="auto" w:fill="F2F2F2"/>
            <w:vAlign w:val="top"/>
          </w:tcPr>
          <w:p>
            <w:pPr>
              <w:spacing w:before="56" w:line="196" w:lineRule="auto"/>
              <w:ind w:left="127"/>
              <w:rPr>
                <w:rFonts w:ascii="Tahoma" w:eastAsia="Tahoma" w:hAnsi="Tahoma" w:cs="Tahoma"/>
                <w:sz w:val="19"/>
                <w:szCs w:val="19"/>
              </w:rPr>
            </w:pPr>
            <w:r>
              <w:rPr>
                <w:rFonts w:ascii="Tahoma" w:eastAsia="Tahoma" w:hAnsi="Tahoma" w:cs="Tahoma"/>
                <w:spacing w:val="-1"/>
                <w:sz w:val="19"/>
                <w:szCs w:val="19"/>
              </w:rPr>
              <w:t>1.37</w:t>
            </w:r>
          </w:p>
        </w:tc>
        <w:tc>
          <w:tcPr>
            <w:tcW w:w="1728" w:type="dxa"/>
            <w:shd w:val="clear" w:color="auto" w:fill="F2F2F2"/>
            <w:vAlign w:val="top"/>
          </w:tcPr>
          <w:p>
            <w:pPr>
              <w:spacing w:before="56" w:line="196" w:lineRule="auto"/>
              <w:ind w:left="130"/>
              <w:rPr>
                <w:rFonts w:ascii="Tahoma" w:eastAsia="Tahoma" w:hAnsi="Tahoma" w:cs="Tahoma"/>
                <w:sz w:val="19"/>
                <w:szCs w:val="19"/>
              </w:rPr>
            </w:pPr>
            <w:r>
              <w:rPr>
                <w:rFonts w:ascii="Tahoma" w:eastAsia="Tahoma" w:hAnsi="Tahoma" w:cs="Tahoma"/>
                <w:spacing w:val="-1"/>
                <w:sz w:val="19"/>
                <w:szCs w:val="19"/>
              </w:rPr>
              <w:t>1.60</w:t>
            </w:r>
          </w:p>
        </w:tc>
      </w:tr>
      <w:tr>
        <w:tblPrEx>
          <w:tblW w:w="10605" w:type="dxa"/>
          <w:tblInd w:w="28" w:type="dxa"/>
          <w:tblLayout w:type="fixed"/>
        </w:tblPrEx>
        <w:trPr>
          <w:trHeight w:val="362"/>
        </w:trPr>
        <w:tc>
          <w:tcPr>
            <w:tcW w:w="1844" w:type="dxa"/>
            <w:vAlign w:val="top"/>
          </w:tcPr>
          <w:p>
            <w:pPr>
              <w:spacing w:before="57" w:line="196" w:lineRule="auto"/>
              <w:ind w:left="129"/>
              <w:rPr>
                <w:rFonts w:ascii="Tahoma" w:eastAsia="Tahoma" w:hAnsi="Tahoma" w:cs="Tahoma"/>
                <w:sz w:val="19"/>
                <w:szCs w:val="19"/>
              </w:rPr>
            </w:pPr>
            <w:r>
              <w:rPr>
                <w:rFonts w:ascii="Tahoma" w:eastAsia="Tahoma" w:hAnsi="Tahoma" w:cs="Tahoma"/>
                <w:spacing w:val="2"/>
                <w:sz w:val="19"/>
                <w:szCs w:val="19"/>
              </w:rPr>
              <w:t>1628.</w:t>
            </w:r>
            <w:r>
              <w:rPr>
                <w:rFonts w:ascii="Tahoma" w:eastAsia="Tahoma" w:hAnsi="Tahoma" w:cs="Tahoma"/>
                <w:sz w:val="19"/>
                <w:szCs w:val="19"/>
              </w:rPr>
              <w:t>HK</w:t>
            </w:r>
          </w:p>
        </w:tc>
        <w:tc>
          <w:tcPr>
            <w:tcW w:w="1702" w:type="dxa"/>
            <w:vAlign w:val="top"/>
          </w:tcPr>
          <w:p>
            <w:pPr>
              <w:pStyle w:val="TableText"/>
              <w:spacing w:before="34" w:line="227" w:lineRule="auto"/>
              <w:ind w:left="134"/>
              <w:rPr>
                <w:sz w:val="19"/>
                <w:szCs w:val="19"/>
              </w:rPr>
            </w:pPr>
            <w:r>
              <w:rPr>
                <w:spacing w:val="2"/>
                <w:sz w:val="19"/>
                <w:szCs w:val="19"/>
              </w:rPr>
              <w:t>禹洲集团</w:t>
            </w:r>
          </w:p>
        </w:tc>
        <w:tc>
          <w:tcPr>
            <w:tcW w:w="1843" w:type="dxa"/>
            <w:vAlign w:val="top"/>
          </w:tcPr>
          <w:p>
            <w:pPr>
              <w:spacing w:before="58" w:line="195" w:lineRule="auto"/>
              <w:ind w:left="129"/>
              <w:rPr>
                <w:rFonts w:ascii="Tahoma" w:eastAsia="Tahoma" w:hAnsi="Tahoma" w:cs="Tahoma"/>
                <w:sz w:val="19"/>
                <w:szCs w:val="19"/>
              </w:rPr>
            </w:pPr>
            <w:r>
              <w:rPr>
                <w:rFonts w:ascii="Tahoma" w:eastAsia="Tahoma" w:hAnsi="Tahoma" w:cs="Tahoma"/>
                <w:spacing w:val="-1"/>
                <w:sz w:val="19"/>
                <w:szCs w:val="19"/>
              </w:rPr>
              <w:t>16.7%</w:t>
            </w:r>
          </w:p>
        </w:tc>
        <w:tc>
          <w:tcPr>
            <w:tcW w:w="1560" w:type="dxa"/>
            <w:vAlign w:val="top"/>
          </w:tcPr>
          <w:p>
            <w:pPr>
              <w:spacing w:before="57" w:line="196" w:lineRule="auto"/>
              <w:ind w:left="129"/>
              <w:rPr>
                <w:rFonts w:ascii="Tahoma" w:eastAsia="Tahoma" w:hAnsi="Tahoma" w:cs="Tahoma"/>
                <w:sz w:val="19"/>
                <w:szCs w:val="19"/>
              </w:rPr>
            </w:pPr>
            <w:r>
              <w:rPr>
                <w:rFonts w:ascii="Tahoma" w:eastAsia="Tahoma" w:hAnsi="Tahoma" w:cs="Tahoma"/>
                <w:sz w:val="19"/>
                <w:szCs w:val="19"/>
              </w:rPr>
              <w:t>12.2%</w:t>
            </w:r>
          </w:p>
        </w:tc>
        <w:tc>
          <w:tcPr>
            <w:tcW w:w="1928" w:type="dxa"/>
            <w:vAlign w:val="top"/>
          </w:tcPr>
          <w:p>
            <w:pPr>
              <w:spacing w:before="57" w:line="196" w:lineRule="auto"/>
              <w:ind w:left="114"/>
              <w:rPr>
                <w:rFonts w:ascii="Tahoma" w:eastAsia="Tahoma" w:hAnsi="Tahoma" w:cs="Tahoma"/>
                <w:sz w:val="19"/>
                <w:szCs w:val="19"/>
              </w:rPr>
            </w:pPr>
            <w:r>
              <w:rPr>
                <w:rFonts w:ascii="Tahoma" w:eastAsia="Tahoma" w:hAnsi="Tahoma" w:cs="Tahoma"/>
                <w:spacing w:val="2"/>
                <w:sz w:val="19"/>
                <w:szCs w:val="19"/>
              </w:rPr>
              <w:t>0.08</w:t>
            </w:r>
          </w:p>
        </w:tc>
        <w:tc>
          <w:tcPr>
            <w:tcW w:w="1728" w:type="dxa"/>
            <w:vAlign w:val="top"/>
          </w:tcPr>
          <w:p>
            <w:pPr>
              <w:spacing w:before="57" w:line="196" w:lineRule="auto"/>
              <w:ind w:left="116"/>
              <w:rPr>
                <w:rFonts w:ascii="Tahoma" w:eastAsia="Tahoma" w:hAnsi="Tahoma" w:cs="Tahoma"/>
                <w:sz w:val="19"/>
                <w:szCs w:val="19"/>
              </w:rPr>
            </w:pPr>
            <w:r>
              <w:rPr>
                <w:rFonts w:ascii="Tahoma" w:eastAsia="Tahoma" w:hAnsi="Tahoma" w:cs="Tahoma"/>
                <w:spacing w:val="2"/>
                <w:sz w:val="19"/>
                <w:szCs w:val="19"/>
              </w:rPr>
              <w:t>0.10</w:t>
            </w:r>
          </w:p>
        </w:tc>
      </w:tr>
      <w:tr>
        <w:tblPrEx>
          <w:tblW w:w="10605" w:type="dxa"/>
          <w:tblInd w:w="28" w:type="dxa"/>
          <w:tblLayout w:type="fixed"/>
        </w:tblPrEx>
        <w:trPr>
          <w:trHeight w:val="371"/>
        </w:trPr>
        <w:tc>
          <w:tcPr>
            <w:tcW w:w="1844" w:type="dxa"/>
            <w:tcBorders>
              <w:bottom w:val="single" w:sz="2" w:space="0" w:color="000000"/>
            </w:tcBorders>
            <w:shd w:val="clear" w:color="auto" w:fill="F2F2F2"/>
            <w:vAlign w:val="top"/>
          </w:tcPr>
          <w:p>
            <w:pPr>
              <w:spacing w:before="57" w:line="196" w:lineRule="auto"/>
              <w:ind w:left="116"/>
              <w:rPr>
                <w:rFonts w:ascii="Tahoma" w:eastAsia="Tahoma" w:hAnsi="Tahoma" w:cs="Tahoma"/>
                <w:sz w:val="19"/>
                <w:szCs w:val="19"/>
              </w:rPr>
            </w:pPr>
            <w:r>
              <w:rPr>
                <w:rFonts w:ascii="Tahoma" w:eastAsia="Tahoma" w:hAnsi="Tahoma" w:cs="Tahoma"/>
                <w:spacing w:val="5"/>
                <w:sz w:val="19"/>
                <w:szCs w:val="19"/>
              </w:rPr>
              <w:t>002285.</w:t>
            </w:r>
            <w:r>
              <w:rPr>
                <w:rFonts w:ascii="Tahoma" w:eastAsia="Tahoma" w:hAnsi="Tahoma" w:cs="Tahoma"/>
                <w:sz w:val="19"/>
                <w:szCs w:val="19"/>
              </w:rPr>
              <w:t>SZ</w:t>
            </w:r>
          </w:p>
        </w:tc>
        <w:tc>
          <w:tcPr>
            <w:tcW w:w="1702" w:type="dxa"/>
            <w:tcBorders>
              <w:bottom w:val="single" w:sz="2" w:space="0" w:color="000000"/>
            </w:tcBorders>
            <w:shd w:val="clear" w:color="auto" w:fill="F2F2F2"/>
            <w:vAlign w:val="top"/>
          </w:tcPr>
          <w:p>
            <w:pPr>
              <w:pStyle w:val="TableText"/>
              <w:spacing w:before="34" w:line="231" w:lineRule="auto"/>
              <w:ind w:left="108"/>
              <w:rPr>
                <w:sz w:val="19"/>
                <w:szCs w:val="19"/>
              </w:rPr>
            </w:pPr>
            <w:r>
              <w:rPr>
                <w:spacing w:val="8"/>
                <w:sz w:val="19"/>
                <w:szCs w:val="19"/>
              </w:rPr>
              <w:t>世联行</w:t>
            </w:r>
          </w:p>
        </w:tc>
        <w:tc>
          <w:tcPr>
            <w:tcW w:w="1843" w:type="dxa"/>
            <w:tcBorders>
              <w:bottom w:val="single" w:sz="2" w:space="0" w:color="000000"/>
            </w:tcBorders>
            <w:shd w:val="clear" w:color="auto" w:fill="F2F2F2"/>
            <w:vAlign w:val="top"/>
          </w:tcPr>
          <w:p>
            <w:pPr>
              <w:spacing w:before="58" w:line="195" w:lineRule="auto"/>
              <w:ind w:left="129"/>
              <w:rPr>
                <w:rFonts w:ascii="Tahoma" w:eastAsia="Tahoma" w:hAnsi="Tahoma" w:cs="Tahoma"/>
                <w:sz w:val="19"/>
                <w:szCs w:val="19"/>
              </w:rPr>
            </w:pPr>
            <w:r>
              <w:rPr>
                <w:rFonts w:ascii="Tahoma" w:eastAsia="Tahoma" w:hAnsi="Tahoma" w:cs="Tahoma"/>
                <w:spacing w:val="-1"/>
                <w:sz w:val="19"/>
                <w:szCs w:val="19"/>
              </w:rPr>
              <w:t>15.7%</w:t>
            </w:r>
          </w:p>
        </w:tc>
        <w:tc>
          <w:tcPr>
            <w:tcW w:w="1560" w:type="dxa"/>
            <w:tcBorders>
              <w:bottom w:val="single" w:sz="2" w:space="0" w:color="000000"/>
            </w:tcBorders>
            <w:shd w:val="clear" w:color="auto" w:fill="F2F2F2"/>
            <w:vAlign w:val="top"/>
          </w:tcPr>
          <w:p>
            <w:pPr>
              <w:spacing w:before="57" w:line="196" w:lineRule="auto"/>
              <w:ind w:left="129"/>
              <w:rPr>
                <w:rFonts w:ascii="Tahoma" w:eastAsia="Tahoma" w:hAnsi="Tahoma" w:cs="Tahoma"/>
                <w:sz w:val="19"/>
                <w:szCs w:val="19"/>
              </w:rPr>
            </w:pPr>
            <w:r>
              <w:rPr>
                <w:rFonts w:ascii="Tahoma" w:eastAsia="Tahoma" w:hAnsi="Tahoma" w:cs="Tahoma"/>
                <w:sz w:val="19"/>
                <w:szCs w:val="19"/>
              </w:rPr>
              <w:t>11.2%</w:t>
            </w:r>
          </w:p>
        </w:tc>
        <w:tc>
          <w:tcPr>
            <w:tcW w:w="1928" w:type="dxa"/>
            <w:tcBorders>
              <w:bottom w:val="single" w:sz="2" w:space="0" w:color="000000"/>
            </w:tcBorders>
            <w:shd w:val="clear" w:color="auto" w:fill="F2F2F2"/>
            <w:vAlign w:val="top"/>
          </w:tcPr>
          <w:p>
            <w:pPr>
              <w:spacing w:before="57" w:line="196" w:lineRule="auto"/>
              <w:ind w:left="127"/>
              <w:rPr>
                <w:rFonts w:ascii="Tahoma" w:eastAsia="Tahoma" w:hAnsi="Tahoma" w:cs="Tahoma"/>
                <w:sz w:val="19"/>
                <w:szCs w:val="19"/>
              </w:rPr>
            </w:pPr>
            <w:r>
              <w:rPr>
                <w:rFonts w:ascii="Tahoma" w:eastAsia="Tahoma" w:hAnsi="Tahoma" w:cs="Tahoma"/>
                <w:spacing w:val="-3"/>
                <w:sz w:val="19"/>
                <w:szCs w:val="19"/>
              </w:rPr>
              <w:t>1.72</w:t>
            </w:r>
          </w:p>
        </w:tc>
        <w:tc>
          <w:tcPr>
            <w:tcW w:w="1728" w:type="dxa"/>
            <w:tcBorders>
              <w:bottom w:val="single" w:sz="2" w:space="0" w:color="000000"/>
            </w:tcBorders>
            <w:shd w:val="clear" w:color="auto" w:fill="F2F2F2"/>
            <w:vAlign w:val="top"/>
          </w:tcPr>
          <w:p>
            <w:pPr>
              <w:spacing w:before="57" w:line="196" w:lineRule="auto"/>
              <w:ind w:left="130"/>
              <w:rPr>
                <w:rFonts w:ascii="Tahoma" w:eastAsia="Tahoma" w:hAnsi="Tahoma" w:cs="Tahoma"/>
                <w:sz w:val="19"/>
                <w:szCs w:val="19"/>
              </w:rPr>
            </w:pPr>
            <w:r>
              <w:rPr>
                <w:rFonts w:ascii="Tahoma" w:eastAsia="Tahoma" w:hAnsi="Tahoma" w:cs="Tahoma"/>
                <w:spacing w:val="-1"/>
                <w:sz w:val="19"/>
                <w:szCs w:val="19"/>
              </w:rPr>
              <w:t>1.99</w:t>
            </w:r>
          </w:p>
        </w:tc>
      </w:tr>
    </w:tbl>
    <w:p>
      <w:pPr>
        <w:pStyle w:val="BodyText"/>
        <w:spacing w:before="5" w:line="186" w:lineRule="auto"/>
        <w:ind w:left="143"/>
        <w:rPr>
          <w:sz w:val="16"/>
          <w:szCs w:val="16"/>
        </w:rPr>
      </w:pPr>
      <w:r>
        <w:rPr>
          <w:i/>
          <w:iCs/>
          <w:color w:val="004098"/>
          <w:spacing w:val="3"/>
          <w:sz w:val="16"/>
          <w:szCs w:val="16"/>
        </w:rPr>
        <w:t>资料来源：</w:t>
      </w:r>
      <w:r>
        <w:rPr>
          <w:rFonts w:ascii="Tahoma" w:eastAsia="Tahoma" w:hAnsi="Tahoma" w:cs="Tahoma"/>
          <w:color w:val="004098"/>
          <w:sz w:val="16"/>
          <w:szCs w:val="16"/>
        </w:rPr>
        <w:t>Wind</w:t>
      </w:r>
      <w:r>
        <w:rPr>
          <w:i/>
          <w:iCs/>
          <w:color w:val="004098"/>
          <w:spacing w:val="3"/>
          <w:sz w:val="16"/>
          <w:szCs w:val="16"/>
        </w:rPr>
        <w:t>，国盛证券研究所</w:t>
      </w:r>
    </w:p>
    <w:p>
      <w:pPr>
        <w:spacing w:line="186" w:lineRule="auto"/>
        <w:rPr>
          <w:sz w:val="16"/>
          <w:szCs w:val="16"/>
        </w:rPr>
      </w:pPr>
      <w:r>
        <w:rPr>
          <w:sz w:val="16"/>
          <w:szCs w:val="16"/>
        </w:rPr>
        <w:br/>
      </w:r>
      <w:r>
        <w:rPr>
          <w:sz w:val="16"/>
          <w:szCs w:val="16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1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https://d.book118.com/316041045154010053</w:t>
        </w:r>
      </w:hyperlink>
    </w:p>
    <w:p>
      <w:pPr>
        <w:spacing w:line="186" w:lineRule="auto"/>
        <w:rPr>
          <w:sz w:val="16"/>
          <w:szCs w:val="16"/>
        </w:rPr>
      </w:pPr>
    </w:p>
    <w:sectPr>
      <w:headerReference w:type="default" r:id="rId214"/>
      <w:footerReference w:type="default" r:id="rId215"/>
      <w:type w:val="nextPage"/>
      <w:pgSz w:w="11907" w:h="16839"/>
      <w:pgMar w:top="888" w:right="487" w:bottom="1145" w:left="650" w:header="371" w:footer="852" w:gutter="0"/>
      <w:pgNumType w:start="24"/>
      <w:cols w:num="1" w:space="708" w:equalWidth="0">
        <w:col w:w="10769" w:space="0"/>
      </w:cols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9" w:line="28" w:lineRule="exact"/>
    </w:pPr>
    <w:r>
      <w:pict>
        <v:shape id="_x0000_i2049" style="width:530.3pt;height:1.45pt;mso-position-horizontal-relative:char;mso-position-vertical-relative:line" coordorigin="0,0" coordsize="10605,29" path="m,28l10605,28l10605,l,l,28xe" filled="t" fillcolor="#004098" stroked="f">
          <w10:wrap type="none"/>
        </v:shape>
      </w:pict>
    </w:r>
  </w:p>
  <w:p>
    <w:pPr>
      <w:pStyle w:val="BodyText"/>
      <w:spacing w:line="203" w:lineRule="auto"/>
      <w:ind w:left="4090"/>
      <w:rPr>
        <w:sz w:val="20"/>
        <w:szCs w:val="20"/>
      </w:rPr>
    </w:pPr>
    <w:r>
      <w:rPr>
        <w:i/>
        <w:iCs/>
        <w:color w:val="004098"/>
        <w:spacing w:val="5"/>
        <w:sz w:val="20"/>
        <w:szCs w:val="20"/>
        <w14:textOutline w14:w="3614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9" w:line="28" w:lineRule="exact"/>
    </w:pPr>
    <w:r>
      <w:pict>
        <v:shape id="_x0000_i2050" style="width:530.3pt;height:1.45pt;mso-position-horizontal-relative:char;mso-position-vertical-relative:line" coordorigin="0,0" coordsize="10605,29" path="m,28l10605,28l10605,l,l,28xe" filled="t" fillcolor="#004098" stroked="f">
          <w10:wrap type="none"/>
        </v:shape>
      </w:pict>
    </w:r>
  </w:p>
  <w:p>
    <w:pPr>
      <w:pStyle w:val="BodyText"/>
      <w:spacing w:line="203" w:lineRule="auto"/>
      <w:ind w:left="4090"/>
      <w:rPr>
        <w:sz w:val="20"/>
        <w:szCs w:val="20"/>
      </w:rPr>
    </w:pPr>
    <w:r>
      <w:rPr>
        <w:i/>
        <w:iCs/>
        <w:color w:val="004098"/>
        <w:spacing w:val="5"/>
        <w:sz w:val="20"/>
        <w:szCs w:val="20"/>
        <w14:textOutline w14:w="3614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9" w:line="28" w:lineRule="exact"/>
    </w:pPr>
    <w:r>
      <w:pict>
        <v:shape id="_x0000_i2051" style="width:530.3pt;height:1.45pt;mso-position-horizontal-relative:char;mso-position-vertical-relative:line" coordorigin="0,0" coordsize="10605,29" path="m,28l10605,28l10605,l,l,28xe" filled="t" fillcolor="#004098" stroked="f">
          <w10:wrap type="none"/>
        </v:shape>
      </w:pict>
    </w:r>
  </w:p>
  <w:p>
    <w:pPr>
      <w:pStyle w:val="BodyText"/>
      <w:spacing w:line="203" w:lineRule="auto"/>
      <w:ind w:left="4090"/>
      <w:rPr>
        <w:sz w:val="20"/>
        <w:szCs w:val="20"/>
      </w:rPr>
    </w:pPr>
    <w:r>
      <w:rPr>
        <w:i/>
        <w:iCs/>
        <w:color w:val="004098"/>
        <w:spacing w:val="5"/>
        <w:sz w:val="20"/>
        <w:szCs w:val="20"/>
        <w14:textOutline w14:w="3614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33" w:line="28" w:lineRule="exact"/>
    </w:pPr>
    <w:r>
      <w:pict>
        <v:shape id="_x0000_i2053" style="width:530.3pt;height:1.45pt;mso-position-horizontal-relative:char;mso-position-vertical-relative:line" coordorigin="0,0" coordsize="10605,29" path="m,28l10605,28l10605,l,l,28xe" filled="t" fillcolor="#004098" stroked="f">
          <w10:wrap type="none"/>
        </v:shape>
      </w:pict>
    </w:r>
  </w:p>
  <w:p>
    <w:pPr>
      <w:pStyle w:val="BodyText"/>
      <w:spacing w:line="203" w:lineRule="auto"/>
      <w:ind w:left="245"/>
      <w:rPr>
        <w:sz w:val="20"/>
        <w:szCs w:val="20"/>
      </w:rPr>
    </w:pPr>
    <w:r>
      <w:rPr>
        <w:rFonts w:ascii="Tahoma" w:eastAsia="Tahoma" w:hAnsi="Tahoma" w:cs="Tahoma"/>
        <w:b/>
        <w:bCs/>
        <w:color w:val="004098"/>
        <w:spacing w:val="7"/>
        <w:sz w:val="20"/>
        <w:szCs w:val="20"/>
      </w:rPr>
      <w:t>P.2</w:t>
    </w:r>
    <w:r>
      <w:rPr>
        <w:rFonts w:ascii="Tahoma" w:eastAsia="Tahoma" w:hAnsi="Tahoma" w:cs="Tahoma"/>
        <w:b/>
        <w:bCs/>
        <w:color w:val="004098"/>
        <w:sz w:val="20"/>
        <w:szCs w:val="20"/>
      </w:rPr>
      <w:t xml:space="preserve">                                                        </w:t>
    </w:r>
    <w:r>
      <w:rPr>
        <w:i/>
        <w:iCs/>
        <w:color w:val="004098"/>
        <w:spacing w:val="7"/>
        <w:sz w:val="20"/>
        <w:szCs w:val="20"/>
        <w14:textOutline w14:w="3614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33" w:line="28" w:lineRule="exact"/>
    </w:pPr>
    <w:r>
      <w:pict>
        <v:shape id="_x0000_i2055" style="width:530.3pt;height:1.45pt;mso-position-horizontal-relative:char;mso-position-vertical-relative:line" coordorigin="0,0" coordsize="10605,29" path="m,28l10605,28l10605,l,l,28xe" filled="t" fillcolor="#004098" stroked="f">
          <w10:wrap type="none"/>
        </v:shape>
      </w:pict>
    </w:r>
  </w:p>
  <w:p>
    <w:pPr>
      <w:pStyle w:val="BodyText"/>
      <w:spacing w:line="203" w:lineRule="auto"/>
      <w:ind w:left="245"/>
      <w:rPr>
        <w:sz w:val="20"/>
        <w:szCs w:val="20"/>
      </w:rPr>
    </w:pPr>
    <w:r>
      <w:rPr>
        <w:rFonts w:ascii="Tahoma" w:eastAsia="Tahoma" w:hAnsi="Tahoma" w:cs="Tahoma"/>
        <w:b/>
        <w:bCs/>
        <w:color w:val="004098"/>
        <w:spacing w:val="7"/>
        <w:sz w:val="20"/>
        <w:szCs w:val="20"/>
      </w:rPr>
      <w:t>P.2</w:t>
    </w:r>
    <w:r>
      <w:rPr>
        <w:rFonts w:ascii="Tahoma" w:eastAsia="Tahoma" w:hAnsi="Tahoma" w:cs="Tahoma"/>
        <w:b/>
        <w:bCs/>
        <w:color w:val="004098"/>
        <w:sz w:val="20"/>
        <w:szCs w:val="20"/>
      </w:rPr>
      <w:t xml:space="preserve">                                                        </w:t>
    </w:r>
    <w:r>
      <w:rPr>
        <w:i/>
        <w:iCs/>
        <w:color w:val="004098"/>
        <w:spacing w:val="7"/>
        <w:sz w:val="20"/>
        <w:szCs w:val="20"/>
        <w14:textOutline w14:w="3614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33" w:line="28" w:lineRule="exact"/>
    </w:pPr>
    <w:r>
      <w:pict>
        <v:shape id="_x0000_i2057" style="width:530.3pt;height:1.45pt;mso-position-horizontal-relative:char;mso-position-vertical-relative:line" coordorigin="0,0" coordsize="10605,29" path="m,28l10605,28l10605,l,l,28xe" filled="t" fillcolor="#004098" stroked="f">
          <w10:wrap type="none"/>
        </v:shape>
      </w:pict>
    </w:r>
  </w:p>
  <w:p>
    <w:pPr>
      <w:pStyle w:val="BodyText"/>
      <w:spacing w:line="203" w:lineRule="auto"/>
      <w:ind w:left="245"/>
      <w:rPr>
        <w:sz w:val="20"/>
        <w:szCs w:val="20"/>
      </w:rPr>
    </w:pPr>
    <w:r>
      <w:rPr>
        <w:rFonts w:ascii="Tahoma" w:eastAsia="Tahoma" w:hAnsi="Tahoma" w:cs="Tahoma"/>
        <w:b/>
        <w:bCs/>
        <w:color w:val="004098"/>
        <w:spacing w:val="7"/>
        <w:sz w:val="20"/>
        <w:szCs w:val="20"/>
      </w:rPr>
      <w:t>P.3</w:t>
    </w:r>
    <w:r>
      <w:rPr>
        <w:rFonts w:ascii="Tahoma" w:eastAsia="Tahoma" w:hAnsi="Tahoma" w:cs="Tahoma"/>
        <w:b/>
        <w:bCs/>
        <w:color w:val="004098"/>
        <w:sz w:val="20"/>
        <w:szCs w:val="20"/>
      </w:rPr>
      <w:t xml:space="preserve">                                                        </w:t>
    </w:r>
    <w:r>
      <w:rPr>
        <w:i/>
        <w:iCs/>
        <w:color w:val="004098"/>
        <w:spacing w:val="7"/>
        <w:sz w:val="20"/>
        <w:szCs w:val="20"/>
        <w14:textOutline w14:w="3614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33" w:line="28" w:lineRule="exact"/>
    </w:pPr>
    <w:r>
      <w:pict>
        <v:shape id="_x0000_i2059" style="width:530.3pt;height:1.45pt;mso-position-horizontal-relative:char;mso-position-vertical-relative:line" coordorigin="0,0" coordsize="10605,29" path="m,28l10605,28l10605,l,l,28xe" filled="t" fillcolor="#004098" stroked="f">
          <w10:wrap type="none"/>
        </v:shape>
      </w:pict>
    </w:r>
  </w:p>
  <w:p>
    <w:pPr>
      <w:pStyle w:val="BodyText"/>
      <w:spacing w:line="203" w:lineRule="auto"/>
      <w:ind w:left="245"/>
      <w:rPr>
        <w:sz w:val="20"/>
        <w:szCs w:val="20"/>
      </w:rPr>
    </w:pPr>
    <w:r>
      <w:rPr>
        <w:rFonts w:ascii="Tahoma" w:eastAsia="Tahoma" w:hAnsi="Tahoma" w:cs="Tahoma"/>
        <w:b/>
        <w:bCs/>
        <w:color w:val="004098"/>
        <w:spacing w:val="7"/>
        <w:sz w:val="20"/>
        <w:szCs w:val="20"/>
      </w:rPr>
      <w:t>P.3</w:t>
    </w:r>
    <w:r>
      <w:rPr>
        <w:rFonts w:ascii="Tahoma" w:eastAsia="Tahoma" w:hAnsi="Tahoma" w:cs="Tahoma"/>
        <w:b/>
        <w:bCs/>
        <w:color w:val="004098"/>
        <w:sz w:val="20"/>
        <w:szCs w:val="20"/>
      </w:rPr>
      <w:t xml:space="preserve">                                                        </w:t>
    </w:r>
    <w:r>
      <w:rPr>
        <w:i/>
        <w:iCs/>
        <w:color w:val="004098"/>
        <w:spacing w:val="7"/>
        <w:sz w:val="20"/>
        <w:szCs w:val="20"/>
        <w14:textOutline w14:w="3614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33" w:line="28" w:lineRule="exact"/>
    </w:pPr>
    <w:r>
      <w:pict>
        <v:shape id="_x0000_i2060" style="width:530.3pt;height:1.45pt;mso-position-horizontal-relative:char;mso-position-vertical-relative:line" coordorigin="0,0" coordsize="10605,29" path="m,28l10605,28l10605,l,l,28xe" filled="t" fillcolor="#004098" stroked="f">
          <w10:wrap type="none"/>
        </v:shape>
      </w:pict>
    </w:r>
  </w:p>
  <w:p>
    <w:pPr>
      <w:pStyle w:val="BodyText"/>
      <w:spacing w:line="203" w:lineRule="auto"/>
      <w:ind w:left="245"/>
      <w:rPr>
        <w:sz w:val="20"/>
        <w:szCs w:val="20"/>
      </w:rPr>
    </w:pPr>
    <w:r>
      <w:rPr>
        <w:rFonts w:ascii="Tahoma" w:eastAsia="Tahoma" w:hAnsi="Tahoma" w:cs="Tahoma"/>
        <w:b/>
        <w:bCs/>
        <w:color w:val="004098"/>
        <w:spacing w:val="7"/>
        <w:sz w:val="20"/>
        <w:szCs w:val="20"/>
      </w:rPr>
      <w:t>P.4</w:t>
    </w:r>
    <w:r>
      <w:rPr>
        <w:rFonts w:ascii="Tahoma" w:eastAsia="Tahoma" w:hAnsi="Tahoma" w:cs="Tahoma"/>
        <w:b/>
        <w:bCs/>
        <w:color w:val="004098"/>
        <w:sz w:val="20"/>
        <w:szCs w:val="20"/>
      </w:rPr>
      <w:t xml:space="preserve">                                                        </w:t>
    </w:r>
    <w:r>
      <w:rPr>
        <w:i/>
        <w:iCs/>
        <w:color w:val="004098"/>
        <w:spacing w:val="7"/>
        <w:sz w:val="20"/>
        <w:szCs w:val="20"/>
        <w14:textOutline w14:w="3614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33" w:line="28" w:lineRule="exact"/>
    </w:pPr>
    <w:r>
      <w:pict>
        <v:shape id="_x0000_i2062" style="width:530.3pt;height:1.45pt;mso-position-horizontal-relative:char;mso-position-vertical-relative:line" coordorigin="0,0" coordsize="10605,29" path="m,28l10605,28l10605,l,l,28xe" filled="t" fillcolor="#004098" stroked="f">
          <w10:wrap type="none"/>
        </v:shape>
      </w:pict>
    </w:r>
  </w:p>
  <w:p>
    <w:pPr>
      <w:pStyle w:val="BodyText"/>
      <w:spacing w:line="203" w:lineRule="auto"/>
      <w:ind w:left="245"/>
      <w:rPr>
        <w:sz w:val="20"/>
        <w:szCs w:val="20"/>
      </w:rPr>
    </w:pPr>
    <w:r>
      <w:rPr>
        <w:rFonts w:ascii="Tahoma" w:eastAsia="Tahoma" w:hAnsi="Tahoma" w:cs="Tahoma"/>
        <w:b/>
        <w:bCs/>
        <w:color w:val="004098"/>
        <w:spacing w:val="7"/>
        <w:sz w:val="20"/>
        <w:szCs w:val="20"/>
      </w:rPr>
      <w:t>P.4</w:t>
    </w:r>
    <w:r>
      <w:rPr>
        <w:rFonts w:ascii="Tahoma" w:eastAsia="Tahoma" w:hAnsi="Tahoma" w:cs="Tahoma"/>
        <w:b/>
        <w:bCs/>
        <w:color w:val="004098"/>
        <w:sz w:val="20"/>
        <w:szCs w:val="20"/>
      </w:rPr>
      <w:t xml:space="preserve">                                                        </w:t>
    </w:r>
    <w:r>
      <w:rPr>
        <w:i/>
        <w:iCs/>
        <w:color w:val="004098"/>
        <w:spacing w:val="7"/>
        <w:sz w:val="20"/>
        <w:szCs w:val="20"/>
        <w14:textOutline w14:w="3614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33" w:line="28" w:lineRule="exact"/>
    </w:pPr>
    <w:r>
      <w:pict>
        <v:shape id="_x0000_i2065" style="width:530.3pt;height:1.45pt;mso-position-horizontal-relative:char;mso-position-vertical-relative:line" coordorigin="0,0" coordsize="10605,29" path="m,28l10605,28l10605,l,l,28xe" filled="t" fillcolor="#004098" stroked="f">
          <w10:wrap type="none"/>
        </v:shape>
      </w:pict>
    </w:r>
  </w:p>
  <w:p>
    <w:pPr>
      <w:pStyle w:val="BodyText"/>
      <w:spacing w:line="203" w:lineRule="auto"/>
      <w:ind w:left="245"/>
      <w:rPr>
        <w:sz w:val="20"/>
        <w:szCs w:val="20"/>
      </w:rPr>
    </w:pPr>
    <w:r>
      <w:rPr>
        <w:rFonts w:ascii="Tahoma" w:eastAsia="Tahoma" w:hAnsi="Tahoma" w:cs="Tahoma"/>
        <w:b/>
        <w:bCs/>
        <w:color w:val="004098"/>
        <w:spacing w:val="7"/>
        <w:sz w:val="20"/>
        <w:szCs w:val="20"/>
      </w:rPr>
      <w:t>P.5</w:t>
    </w:r>
    <w:r>
      <w:rPr>
        <w:rFonts w:ascii="Tahoma" w:eastAsia="Tahoma" w:hAnsi="Tahoma" w:cs="Tahoma"/>
        <w:b/>
        <w:bCs/>
        <w:color w:val="004098"/>
        <w:sz w:val="20"/>
        <w:szCs w:val="20"/>
      </w:rPr>
      <w:t xml:space="preserve">                                                        </w:t>
    </w:r>
    <w:r>
      <w:rPr>
        <w:i/>
        <w:iCs/>
        <w:color w:val="004098"/>
        <w:spacing w:val="7"/>
        <w:sz w:val="20"/>
        <w:szCs w:val="20"/>
        <w14:textOutline w14:w="3614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33" w:line="28" w:lineRule="exact"/>
    </w:pPr>
    <w:r>
      <w:pict>
        <v:shape id="_x0000_i2067" style="width:530.3pt;height:1.45pt;mso-position-horizontal-relative:char;mso-position-vertical-relative:line" coordorigin="0,0" coordsize="10605,29" path="m,28l10605,28l10605,l,l,28xe" filled="t" fillcolor="#004098" stroked="f">
          <w10:wrap type="none"/>
        </v:shape>
      </w:pict>
    </w:r>
  </w:p>
  <w:p>
    <w:pPr>
      <w:pStyle w:val="BodyText"/>
      <w:spacing w:line="203" w:lineRule="auto"/>
      <w:ind w:left="245"/>
      <w:rPr>
        <w:sz w:val="20"/>
        <w:szCs w:val="20"/>
      </w:rPr>
    </w:pPr>
    <w:r>
      <w:rPr>
        <w:rFonts w:ascii="Tahoma" w:eastAsia="Tahoma" w:hAnsi="Tahoma" w:cs="Tahoma"/>
        <w:b/>
        <w:bCs/>
        <w:color w:val="004098"/>
        <w:spacing w:val="7"/>
        <w:sz w:val="20"/>
        <w:szCs w:val="20"/>
      </w:rPr>
      <w:t>P.5</w:t>
    </w:r>
    <w:r>
      <w:rPr>
        <w:rFonts w:ascii="Tahoma" w:eastAsia="Tahoma" w:hAnsi="Tahoma" w:cs="Tahoma"/>
        <w:b/>
        <w:bCs/>
        <w:color w:val="004098"/>
        <w:sz w:val="20"/>
        <w:szCs w:val="20"/>
      </w:rPr>
      <w:t xml:space="preserve">                                                        </w:t>
    </w:r>
    <w:r>
      <w:rPr>
        <w:i/>
        <w:iCs/>
        <w:color w:val="004098"/>
        <w:spacing w:val="7"/>
        <w:sz w:val="20"/>
        <w:szCs w:val="20"/>
        <w14:textOutline w14:w="3614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33" w:line="28" w:lineRule="exact"/>
    </w:pPr>
    <w:r>
      <w:pict>
        <v:shape id="_x0000_i2069" style="width:530.3pt;height:1.45pt;mso-position-horizontal-relative:char;mso-position-vertical-relative:line" coordorigin="0,0" coordsize="10605,29" path="m,28l10605,28l10605,l,l,28xe" filled="t" fillcolor="#004098" stroked="f">
          <w10:wrap type="none"/>
        </v:shape>
      </w:pict>
    </w:r>
  </w:p>
  <w:p>
    <w:pPr>
      <w:pStyle w:val="BodyText"/>
      <w:spacing w:line="203" w:lineRule="auto"/>
      <w:ind w:left="245"/>
      <w:rPr>
        <w:sz w:val="20"/>
        <w:szCs w:val="20"/>
      </w:rPr>
    </w:pPr>
    <w:r>
      <w:rPr>
        <w:rFonts w:ascii="Tahoma" w:eastAsia="Tahoma" w:hAnsi="Tahoma" w:cs="Tahoma"/>
        <w:b/>
        <w:bCs/>
        <w:color w:val="004098"/>
        <w:spacing w:val="7"/>
        <w:sz w:val="20"/>
        <w:szCs w:val="20"/>
      </w:rPr>
      <w:t>P.5</w:t>
    </w:r>
    <w:r>
      <w:rPr>
        <w:rFonts w:ascii="Tahoma" w:eastAsia="Tahoma" w:hAnsi="Tahoma" w:cs="Tahoma"/>
        <w:b/>
        <w:bCs/>
        <w:color w:val="004098"/>
        <w:sz w:val="20"/>
        <w:szCs w:val="20"/>
      </w:rPr>
      <w:t xml:space="preserve">                                                        </w:t>
    </w:r>
    <w:r>
      <w:rPr>
        <w:i/>
        <w:iCs/>
        <w:color w:val="004098"/>
        <w:spacing w:val="7"/>
        <w:sz w:val="20"/>
        <w:szCs w:val="20"/>
        <w14:textOutline w14:w="3614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33" w:line="28" w:lineRule="exact"/>
    </w:pPr>
    <w:r>
      <w:pict>
        <v:shape id="_x0000_i2071" style="width:530.3pt;height:1.45pt;mso-position-horizontal-relative:char;mso-position-vertical-relative:line" coordorigin="0,0" coordsize="10605,29" path="m,28l10605,28l10605,l,l,28xe" filled="t" fillcolor="#004098" stroked="f">
          <w10:wrap type="none"/>
        </v:shape>
      </w:pict>
    </w:r>
  </w:p>
  <w:p>
    <w:pPr>
      <w:pStyle w:val="BodyText"/>
      <w:spacing w:line="203" w:lineRule="auto"/>
      <w:ind w:left="245"/>
      <w:rPr>
        <w:sz w:val="20"/>
        <w:szCs w:val="20"/>
      </w:rPr>
    </w:pPr>
    <w:r>
      <w:rPr>
        <w:rFonts w:ascii="Tahoma" w:eastAsia="Tahoma" w:hAnsi="Tahoma" w:cs="Tahoma"/>
        <w:b/>
        <w:bCs/>
        <w:color w:val="004098"/>
        <w:spacing w:val="7"/>
        <w:sz w:val="20"/>
        <w:szCs w:val="20"/>
      </w:rPr>
      <w:t>P.5</w:t>
    </w:r>
    <w:r>
      <w:rPr>
        <w:rFonts w:ascii="Tahoma" w:eastAsia="Tahoma" w:hAnsi="Tahoma" w:cs="Tahoma"/>
        <w:b/>
        <w:bCs/>
        <w:color w:val="004098"/>
        <w:sz w:val="20"/>
        <w:szCs w:val="20"/>
      </w:rPr>
      <w:t xml:space="preserve">                                                        </w:t>
    </w:r>
    <w:r>
      <w:rPr>
        <w:i/>
        <w:iCs/>
        <w:color w:val="004098"/>
        <w:spacing w:val="7"/>
        <w:sz w:val="20"/>
        <w:szCs w:val="20"/>
        <w14:textOutline w14:w="3614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33" w:line="28" w:lineRule="exact"/>
    </w:pPr>
    <w:r>
      <w:pict>
        <v:shape id="_x0000_i2073" style="width:530.3pt;height:1.45pt;mso-position-horizontal-relative:char;mso-position-vertical-relative:line" coordorigin="0,0" coordsize="10605,29" path="m,28l10605,28l10605,l,l,28xe" filled="t" fillcolor="#004098" stroked="f">
          <w10:wrap type="none"/>
        </v:shape>
      </w:pict>
    </w:r>
  </w:p>
  <w:p>
    <w:pPr>
      <w:pStyle w:val="BodyText"/>
      <w:spacing w:line="203" w:lineRule="auto"/>
      <w:ind w:left="245"/>
      <w:rPr>
        <w:sz w:val="20"/>
        <w:szCs w:val="20"/>
      </w:rPr>
    </w:pPr>
    <w:r>
      <w:rPr>
        <w:rFonts w:ascii="Tahoma" w:eastAsia="Tahoma" w:hAnsi="Tahoma" w:cs="Tahoma"/>
        <w:b/>
        <w:bCs/>
        <w:color w:val="004098"/>
        <w:spacing w:val="7"/>
        <w:sz w:val="20"/>
        <w:szCs w:val="20"/>
      </w:rPr>
      <w:t>P.5</w:t>
    </w:r>
    <w:r>
      <w:rPr>
        <w:rFonts w:ascii="Tahoma" w:eastAsia="Tahoma" w:hAnsi="Tahoma" w:cs="Tahoma"/>
        <w:b/>
        <w:bCs/>
        <w:color w:val="004098"/>
        <w:sz w:val="20"/>
        <w:szCs w:val="20"/>
      </w:rPr>
      <w:t xml:space="preserve">                                                        </w:t>
    </w:r>
    <w:r>
      <w:rPr>
        <w:i/>
        <w:iCs/>
        <w:color w:val="004098"/>
        <w:spacing w:val="7"/>
        <w:sz w:val="20"/>
        <w:szCs w:val="20"/>
        <w14:textOutline w14:w="3614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33" w:line="28" w:lineRule="exact"/>
    </w:pPr>
    <w:r>
      <w:pict>
        <v:shape id="_x0000_i2075" style="width:530.3pt;height:1.45pt;mso-position-horizontal-relative:char;mso-position-vertical-relative:line" coordorigin="0,0" coordsize="10605,29" path="m,28l10605,28l10605,l,l,28xe" filled="t" fillcolor="#004098" stroked="f">
          <w10:wrap type="none"/>
        </v:shape>
      </w:pict>
    </w:r>
  </w:p>
  <w:p>
    <w:pPr>
      <w:pStyle w:val="BodyText"/>
      <w:spacing w:line="203" w:lineRule="auto"/>
      <w:ind w:left="245"/>
      <w:rPr>
        <w:sz w:val="20"/>
        <w:szCs w:val="20"/>
      </w:rPr>
    </w:pPr>
    <w:r>
      <w:rPr>
        <w:rFonts w:ascii="Tahoma" w:eastAsia="Tahoma" w:hAnsi="Tahoma" w:cs="Tahoma"/>
        <w:b/>
        <w:bCs/>
        <w:color w:val="004098"/>
        <w:spacing w:val="7"/>
        <w:sz w:val="20"/>
        <w:szCs w:val="20"/>
      </w:rPr>
      <w:t>P.5</w:t>
    </w:r>
    <w:r>
      <w:rPr>
        <w:rFonts w:ascii="Tahoma" w:eastAsia="Tahoma" w:hAnsi="Tahoma" w:cs="Tahoma"/>
        <w:b/>
        <w:bCs/>
        <w:color w:val="004098"/>
        <w:sz w:val="20"/>
        <w:szCs w:val="20"/>
      </w:rPr>
      <w:t xml:space="preserve">                                                        </w:t>
    </w:r>
    <w:r>
      <w:rPr>
        <w:i/>
        <w:iCs/>
        <w:color w:val="004098"/>
        <w:spacing w:val="7"/>
        <w:sz w:val="20"/>
        <w:szCs w:val="20"/>
        <w14:textOutline w14:w="3614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33" w:line="28" w:lineRule="exact"/>
    </w:pPr>
    <w:r>
      <w:pict>
        <v:shape id="_x0000_i2077" style="width:530.3pt;height:1.45pt;mso-position-horizontal-relative:char;mso-position-vertical-relative:line" coordorigin="0,0" coordsize="10605,29" path="m,28l10605,28l10605,l,l,28xe" filled="t" fillcolor="#004098" stroked="f">
          <w10:wrap type="none"/>
        </v:shape>
      </w:pict>
    </w:r>
  </w:p>
  <w:p>
    <w:pPr>
      <w:pStyle w:val="BodyText"/>
      <w:spacing w:line="203" w:lineRule="auto"/>
      <w:ind w:left="245"/>
      <w:rPr>
        <w:sz w:val="20"/>
        <w:szCs w:val="20"/>
      </w:rPr>
    </w:pPr>
    <w:r>
      <w:rPr>
        <w:rFonts w:ascii="Tahoma" w:eastAsia="Tahoma" w:hAnsi="Tahoma" w:cs="Tahoma"/>
        <w:b/>
        <w:bCs/>
        <w:color w:val="004098"/>
        <w:spacing w:val="7"/>
        <w:sz w:val="20"/>
        <w:szCs w:val="20"/>
      </w:rPr>
      <w:t>P.5</w:t>
    </w:r>
    <w:r>
      <w:rPr>
        <w:rFonts w:ascii="Tahoma" w:eastAsia="Tahoma" w:hAnsi="Tahoma" w:cs="Tahoma"/>
        <w:b/>
        <w:bCs/>
        <w:color w:val="004098"/>
        <w:sz w:val="20"/>
        <w:szCs w:val="20"/>
      </w:rPr>
      <w:t xml:space="preserve">                                                        </w:t>
    </w:r>
    <w:r>
      <w:rPr>
        <w:i/>
        <w:iCs/>
        <w:color w:val="004098"/>
        <w:spacing w:val="7"/>
        <w:sz w:val="20"/>
        <w:szCs w:val="20"/>
        <w14:textOutline w14:w="3614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33" w:line="28" w:lineRule="exact"/>
    </w:pPr>
    <w:r>
      <w:pict>
        <v:shape id="_x0000_i2079" style="width:530.3pt;height:1.45pt;mso-position-horizontal-relative:char;mso-position-vertical-relative:line" coordorigin="0,0" coordsize="10605,29" path="m,28l10605,28l10605,l,l,28xe" filled="t" fillcolor="#004098" stroked="f">
          <w10:wrap type="none"/>
        </v:shape>
      </w:pict>
    </w:r>
  </w:p>
  <w:p>
    <w:pPr>
      <w:pStyle w:val="BodyText"/>
      <w:spacing w:line="203" w:lineRule="auto"/>
      <w:ind w:left="245"/>
      <w:rPr>
        <w:sz w:val="20"/>
        <w:szCs w:val="20"/>
      </w:rPr>
    </w:pPr>
    <w:r>
      <w:rPr>
        <w:rFonts w:ascii="Tahoma" w:eastAsia="Tahoma" w:hAnsi="Tahoma" w:cs="Tahoma"/>
        <w:b/>
        <w:bCs/>
        <w:color w:val="004098"/>
        <w:spacing w:val="7"/>
        <w:sz w:val="20"/>
        <w:szCs w:val="20"/>
      </w:rPr>
      <w:t>P.5</w:t>
    </w:r>
    <w:r>
      <w:rPr>
        <w:rFonts w:ascii="Tahoma" w:eastAsia="Tahoma" w:hAnsi="Tahoma" w:cs="Tahoma"/>
        <w:b/>
        <w:bCs/>
        <w:color w:val="004098"/>
        <w:sz w:val="20"/>
        <w:szCs w:val="20"/>
      </w:rPr>
      <w:t xml:space="preserve">                                                        </w:t>
    </w:r>
    <w:r>
      <w:rPr>
        <w:i/>
        <w:iCs/>
        <w:color w:val="004098"/>
        <w:spacing w:val="7"/>
        <w:sz w:val="20"/>
        <w:szCs w:val="20"/>
        <w14:textOutline w14:w="3614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33" w:line="28" w:lineRule="exact"/>
    </w:pPr>
    <w:r>
      <w:pict>
        <v:shape id="_x0000_i2081" style="width:530.3pt;height:1.45pt;mso-position-horizontal-relative:char;mso-position-vertical-relative:line" coordorigin="0,0" coordsize="10605,29" path="m,28l10605,28l10605,l,l,28xe" filled="t" fillcolor="#004098" stroked="f">
          <w10:wrap type="none"/>
        </v:shape>
      </w:pict>
    </w:r>
  </w:p>
  <w:p>
    <w:pPr>
      <w:pStyle w:val="BodyText"/>
      <w:spacing w:line="203" w:lineRule="auto"/>
      <w:ind w:left="245"/>
      <w:rPr>
        <w:sz w:val="20"/>
        <w:szCs w:val="20"/>
      </w:rPr>
    </w:pPr>
    <w:r>
      <w:rPr>
        <w:rFonts w:ascii="Tahoma" w:eastAsia="Tahoma" w:hAnsi="Tahoma" w:cs="Tahoma"/>
        <w:b/>
        <w:bCs/>
        <w:color w:val="004098"/>
        <w:spacing w:val="7"/>
        <w:sz w:val="20"/>
        <w:szCs w:val="20"/>
      </w:rPr>
      <w:t>P.6</w:t>
    </w:r>
    <w:r>
      <w:rPr>
        <w:rFonts w:ascii="Tahoma" w:eastAsia="Tahoma" w:hAnsi="Tahoma" w:cs="Tahoma"/>
        <w:b/>
        <w:bCs/>
        <w:color w:val="004098"/>
        <w:sz w:val="20"/>
        <w:szCs w:val="20"/>
      </w:rPr>
      <w:t xml:space="preserve">                                                        </w:t>
    </w:r>
    <w:r>
      <w:rPr>
        <w:i/>
        <w:iCs/>
        <w:color w:val="004098"/>
        <w:spacing w:val="7"/>
        <w:sz w:val="20"/>
        <w:szCs w:val="20"/>
        <w14:textOutline w14:w="3614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33" w:line="28" w:lineRule="exact"/>
    </w:pPr>
    <w:r>
      <w:pict>
        <v:shape id="_x0000_i2083" style="width:530.3pt;height:1.45pt;mso-position-horizontal-relative:char;mso-position-vertical-relative:line" coordorigin="0,0" coordsize="10605,29" path="m,28l10605,28l10605,l,l,28xe" filled="t" fillcolor="#004098" stroked="f">
          <w10:wrap type="none"/>
        </v:shape>
      </w:pict>
    </w:r>
  </w:p>
  <w:p>
    <w:pPr>
      <w:pStyle w:val="BodyText"/>
      <w:spacing w:line="203" w:lineRule="auto"/>
      <w:ind w:left="245"/>
      <w:rPr>
        <w:sz w:val="20"/>
        <w:szCs w:val="20"/>
      </w:rPr>
    </w:pPr>
    <w:r>
      <w:rPr>
        <w:rFonts w:ascii="Tahoma" w:eastAsia="Tahoma" w:hAnsi="Tahoma" w:cs="Tahoma"/>
        <w:b/>
        <w:bCs/>
        <w:color w:val="004098"/>
        <w:spacing w:val="7"/>
        <w:sz w:val="20"/>
        <w:szCs w:val="20"/>
      </w:rPr>
      <w:t>P.6</w:t>
    </w:r>
    <w:r>
      <w:rPr>
        <w:rFonts w:ascii="Tahoma" w:eastAsia="Tahoma" w:hAnsi="Tahoma" w:cs="Tahoma"/>
        <w:b/>
        <w:bCs/>
        <w:color w:val="004098"/>
        <w:sz w:val="20"/>
        <w:szCs w:val="20"/>
      </w:rPr>
      <w:t xml:space="preserve">                                                        </w:t>
    </w:r>
    <w:r>
      <w:rPr>
        <w:i/>
        <w:iCs/>
        <w:color w:val="004098"/>
        <w:spacing w:val="7"/>
        <w:sz w:val="20"/>
        <w:szCs w:val="20"/>
        <w14:textOutline w14:w="3614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33" w:line="28" w:lineRule="exact"/>
    </w:pPr>
    <w:r>
      <w:pict>
        <v:shape id="_x0000_i2085" style="width:530.3pt;height:1.45pt;mso-position-horizontal-relative:char;mso-position-vertical-relative:line" coordorigin="0,0" coordsize="10605,29" path="m,28l10605,28l10605,l,l,28xe" filled="t" fillcolor="#004098" stroked="f">
          <w10:wrap type="none"/>
        </v:shape>
      </w:pict>
    </w:r>
  </w:p>
  <w:p>
    <w:pPr>
      <w:pStyle w:val="BodyText"/>
      <w:spacing w:line="203" w:lineRule="auto"/>
      <w:ind w:left="245"/>
      <w:rPr>
        <w:sz w:val="20"/>
        <w:szCs w:val="20"/>
      </w:rPr>
    </w:pPr>
    <w:r>
      <w:rPr>
        <w:rFonts w:ascii="Tahoma" w:eastAsia="Tahoma" w:hAnsi="Tahoma" w:cs="Tahoma"/>
        <w:b/>
        <w:bCs/>
        <w:color w:val="004098"/>
        <w:spacing w:val="7"/>
        <w:sz w:val="20"/>
        <w:szCs w:val="20"/>
      </w:rPr>
      <w:t>P.6</w:t>
    </w:r>
    <w:r>
      <w:rPr>
        <w:rFonts w:ascii="Tahoma" w:eastAsia="Tahoma" w:hAnsi="Tahoma" w:cs="Tahoma"/>
        <w:b/>
        <w:bCs/>
        <w:color w:val="004098"/>
        <w:sz w:val="20"/>
        <w:szCs w:val="20"/>
      </w:rPr>
      <w:t xml:space="preserve">                                                        </w:t>
    </w:r>
    <w:r>
      <w:rPr>
        <w:i/>
        <w:iCs/>
        <w:color w:val="004098"/>
        <w:spacing w:val="7"/>
        <w:sz w:val="20"/>
        <w:szCs w:val="20"/>
        <w14:textOutline w14:w="3614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33" w:line="28" w:lineRule="exact"/>
    </w:pPr>
    <w:r>
      <w:pict>
        <v:shape id="_x0000_i2087" style="width:530.3pt;height:1.45pt;mso-position-horizontal-relative:char;mso-position-vertical-relative:line" coordorigin="0,0" coordsize="10605,29" path="m,28l10605,28l10605,l,l,28xe" filled="t" fillcolor="#004098" stroked="f">
          <w10:wrap type="none"/>
        </v:shape>
      </w:pict>
    </w:r>
  </w:p>
  <w:p>
    <w:pPr>
      <w:pStyle w:val="BodyText"/>
      <w:spacing w:line="203" w:lineRule="auto"/>
      <w:ind w:left="245"/>
      <w:rPr>
        <w:sz w:val="20"/>
        <w:szCs w:val="20"/>
      </w:rPr>
    </w:pPr>
    <w:r>
      <w:rPr>
        <w:rFonts w:ascii="Tahoma" w:eastAsia="Tahoma" w:hAnsi="Tahoma" w:cs="Tahoma"/>
        <w:b/>
        <w:bCs/>
        <w:color w:val="004098"/>
        <w:spacing w:val="7"/>
        <w:sz w:val="20"/>
        <w:szCs w:val="20"/>
      </w:rPr>
      <w:t>P.7</w:t>
    </w:r>
    <w:r>
      <w:rPr>
        <w:rFonts w:ascii="Tahoma" w:eastAsia="Tahoma" w:hAnsi="Tahoma" w:cs="Tahoma"/>
        <w:b/>
        <w:bCs/>
        <w:color w:val="004098"/>
        <w:sz w:val="20"/>
        <w:szCs w:val="20"/>
      </w:rPr>
      <w:t xml:space="preserve">                                                        </w:t>
    </w:r>
    <w:r>
      <w:rPr>
        <w:i/>
        <w:iCs/>
        <w:color w:val="004098"/>
        <w:spacing w:val="7"/>
        <w:sz w:val="20"/>
        <w:szCs w:val="20"/>
        <w14:textOutline w14:w="3614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33" w:line="28" w:lineRule="exact"/>
    </w:pPr>
    <w:r>
      <w:pict>
        <v:shape id="_x0000_i2089" style="width:530.3pt;height:1.45pt;mso-position-horizontal-relative:char;mso-position-vertical-relative:line" coordorigin="0,0" coordsize="10605,29" path="m,28l10605,28l10605,l,l,28xe" filled="t" fillcolor="#004098" stroked="f">
          <w10:wrap type="none"/>
        </v:shape>
      </w:pict>
    </w:r>
  </w:p>
  <w:p>
    <w:pPr>
      <w:pStyle w:val="BodyText"/>
      <w:spacing w:line="203" w:lineRule="auto"/>
      <w:ind w:left="245"/>
      <w:rPr>
        <w:sz w:val="20"/>
        <w:szCs w:val="20"/>
      </w:rPr>
    </w:pPr>
    <w:r>
      <w:rPr>
        <w:rFonts w:ascii="Tahoma" w:eastAsia="Tahoma" w:hAnsi="Tahoma" w:cs="Tahoma"/>
        <w:b/>
        <w:bCs/>
        <w:color w:val="004098"/>
        <w:spacing w:val="7"/>
        <w:sz w:val="20"/>
        <w:szCs w:val="20"/>
      </w:rPr>
      <w:t>P.7</w:t>
    </w:r>
    <w:r>
      <w:rPr>
        <w:rFonts w:ascii="Tahoma" w:eastAsia="Tahoma" w:hAnsi="Tahoma" w:cs="Tahoma"/>
        <w:b/>
        <w:bCs/>
        <w:color w:val="004098"/>
        <w:sz w:val="20"/>
        <w:szCs w:val="20"/>
      </w:rPr>
      <w:t xml:space="preserve">                                                        </w:t>
    </w:r>
    <w:r>
      <w:rPr>
        <w:i/>
        <w:iCs/>
        <w:color w:val="004098"/>
        <w:spacing w:val="7"/>
        <w:sz w:val="20"/>
        <w:szCs w:val="20"/>
        <w14:textOutline w14:w="3614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33" w:line="28" w:lineRule="exact"/>
    </w:pPr>
    <w:r>
      <w:pict>
        <v:shape id="_x0000_i2091" style="width:530.3pt;height:1.45pt;mso-position-horizontal-relative:char;mso-position-vertical-relative:line" coordorigin="0,0" coordsize="10605,29" path="m,28l10605,28l10605,l,l,28xe" filled="t" fillcolor="#004098" stroked="f">
          <w10:wrap type="none"/>
        </v:shape>
      </w:pict>
    </w:r>
  </w:p>
  <w:p>
    <w:pPr>
      <w:pStyle w:val="BodyText"/>
      <w:spacing w:line="203" w:lineRule="auto"/>
      <w:ind w:left="245"/>
      <w:rPr>
        <w:sz w:val="20"/>
        <w:szCs w:val="20"/>
      </w:rPr>
    </w:pPr>
    <w:r>
      <w:rPr>
        <w:rFonts w:ascii="Tahoma" w:eastAsia="Tahoma" w:hAnsi="Tahoma" w:cs="Tahoma"/>
        <w:b/>
        <w:bCs/>
        <w:color w:val="004098"/>
        <w:spacing w:val="7"/>
        <w:sz w:val="20"/>
        <w:szCs w:val="20"/>
      </w:rPr>
      <w:t>P.7</w:t>
    </w:r>
    <w:r>
      <w:rPr>
        <w:rFonts w:ascii="Tahoma" w:eastAsia="Tahoma" w:hAnsi="Tahoma" w:cs="Tahoma"/>
        <w:b/>
        <w:bCs/>
        <w:color w:val="004098"/>
        <w:sz w:val="20"/>
        <w:szCs w:val="20"/>
      </w:rPr>
      <w:t xml:space="preserve">                                                        </w:t>
    </w:r>
    <w:r>
      <w:rPr>
        <w:i/>
        <w:iCs/>
        <w:color w:val="004098"/>
        <w:spacing w:val="7"/>
        <w:sz w:val="20"/>
        <w:szCs w:val="20"/>
        <w14:textOutline w14:w="3614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33" w:line="28" w:lineRule="exact"/>
    </w:pPr>
    <w:r>
      <w:pict>
        <v:shape id="_x0000_i2093" style="width:530.3pt;height:1.45pt;mso-position-horizontal-relative:char;mso-position-vertical-relative:line" coordorigin="0,0" coordsize="10605,29" path="m,28l10605,28l10605,l,l,28xe" filled="t" fillcolor="#004098" stroked="f">
          <w10:wrap type="none"/>
        </v:shape>
      </w:pict>
    </w:r>
  </w:p>
  <w:p>
    <w:pPr>
      <w:pStyle w:val="BodyText"/>
      <w:spacing w:line="203" w:lineRule="auto"/>
      <w:ind w:left="245"/>
      <w:rPr>
        <w:sz w:val="20"/>
        <w:szCs w:val="20"/>
      </w:rPr>
    </w:pPr>
    <w:r>
      <w:rPr>
        <w:rFonts w:ascii="Tahoma" w:eastAsia="Tahoma" w:hAnsi="Tahoma" w:cs="Tahoma"/>
        <w:b/>
        <w:bCs/>
        <w:color w:val="004098"/>
        <w:spacing w:val="7"/>
        <w:sz w:val="20"/>
        <w:szCs w:val="20"/>
      </w:rPr>
      <w:t>P.7</w:t>
    </w:r>
    <w:r>
      <w:rPr>
        <w:rFonts w:ascii="Tahoma" w:eastAsia="Tahoma" w:hAnsi="Tahoma" w:cs="Tahoma"/>
        <w:b/>
        <w:bCs/>
        <w:color w:val="004098"/>
        <w:sz w:val="20"/>
        <w:szCs w:val="20"/>
      </w:rPr>
      <w:t xml:space="preserve">                                                        </w:t>
    </w:r>
    <w:r>
      <w:rPr>
        <w:i/>
        <w:iCs/>
        <w:color w:val="004098"/>
        <w:spacing w:val="7"/>
        <w:sz w:val="20"/>
        <w:szCs w:val="20"/>
        <w14:textOutline w14:w="3614">
          <w14:solidFill>
            <w14:srgbClr w14:val="004098"/>
          </w14:solidFill>
          <w14:prstDash w14:val="solid"/>
          <w14:miter w14:lim="10"/>
        </w14:textOutline>
      </w:rPr>
      <w:t>请仔细阅读本报告末页声明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25" w:line="218" w:lineRule="auto"/>
      <w:ind w:left="8797"/>
      <w:rPr>
        <w:sz w:val="21"/>
        <w:szCs w:val="21"/>
      </w:rPr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423023</wp:posOffset>
          </wp:positionH>
          <wp:positionV relativeFrom="page">
            <wp:posOffset>235658</wp:posOffset>
          </wp:positionV>
          <wp:extent cx="1102306" cy="301910"/>
          <wp:effectExtent l="0" t="0" r="0" b="0"/>
          <wp:wrapNone/>
          <wp:docPr id="8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2306" cy="3019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ahoma" w:eastAsia="Tahoma" w:hAnsi="Tahoma" w:cs="Tahoma"/>
        <w:spacing w:val="-5"/>
        <w:sz w:val="21"/>
        <w:szCs w:val="21"/>
      </w:rPr>
      <w:t>2024</w:t>
    </w:r>
    <w:r>
      <w:rPr>
        <w:rFonts w:ascii="Tahoma" w:eastAsia="Tahoma" w:hAnsi="Tahoma" w:cs="Tahoma"/>
        <w:spacing w:val="-8"/>
        <w:sz w:val="21"/>
        <w:szCs w:val="21"/>
      </w:rPr>
      <w:t xml:space="preserve"> </w:t>
    </w:r>
    <w:r>
      <w:rPr>
        <w:spacing w:val="-5"/>
        <w:sz w:val="21"/>
        <w:szCs w:val="21"/>
      </w:rPr>
      <w:t>年</w:t>
    </w:r>
    <w:r>
      <w:rPr>
        <w:spacing w:val="-44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 xml:space="preserve">02 </w:t>
    </w:r>
    <w:r>
      <w:rPr>
        <w:spacing w:val="-5"/>
        <w:sz w:val="21"/>
        <w:szCs w:val="21"/>
      </w:rPr>
      <w:t>月</w:t>
    </w:r>
    <w:r>
      <w:rPr>
        <w:spacing w:val="-43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>25</w:t>
    </w:r>
    <w:r>
      <w:rPr>
        <w:rFonts w:ascii="Tahoma" w:eastAsia="Tahoma" w:hAnsi="Tahoma" w:cs="Tahoma"/>
        <w:spacing w:val="31"/>
        <w:sz w:val="21"/>
        <w:szCs w:val="21"/>
      </w:rPr>
      <w:t xml:space="preserve"> </w:t>
    </w:r>
    <w:r>
      <w:rPr>
        <w:spacing w:val="-5"/>
        <w:sz w:val="21"/>
        <w:szCs w:val="21"/>
      </w:rPr>
      <w:t>日</w:t>
    </w:r>
  </w:p>
  <w:p>
    <w:pPr>
      <w:spacing w:before="14" w:line="19" w:lineRule="exact"/>
      <w:ind w:firstLine="1814"/>
    </w:pPr>
    <w:r>
      <w:rPr>
        <w:position w:val="-1"/>
      </w:rPr>
      <w:pict>
        <v:shape id="_x0000_i2052" style="width:439.55pt;height:1.45pt;mso-position-horizontal-relative:char;mso-position-vertical-relative:line" coordorigin="0,0" coordsize="8790,29" path="m,28l8790,28l8790,l,l,28xe" filled="t" fillcolor="#004098" stroked="f">
          <w10:wrap type="non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25" w:line="218" w:lineRule="auto"/>
      <w:ind w:left="8797"/>
      <w:rPr>
        <w:sz w:val="21"/>
        <w:szCs w:val="21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423023</wp:posOffset>
          </wp:positionH>
          <wp:positionV relativeFrom="page">
            <wp:posOffset>235658</wp:posOffset>
          </wp:positionV>
          <wp:extent cx="1102306" cy="301910"/>
          <wp:effectExtent l="0" t="0" r="0" b="0"/>
          <wp:wrapNone/>
          <wp:docPr id="1461573131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1573131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2306" cy="3019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ahoma" w:eastAsia="Tahoma" w:hAnsi="Tahoma" w:cs="Tahoma"/>
        <w:spacing w:val="-5"/>
        <w:sz w:val="21"/>
        <w:szCs w:val="21"/>
      </w:rPr>
      <w:t>2024</w:t>
    </w:r>
    <w:r>
      <w:rPr>
        <w:rFonts w:ascii="Tahoma" w:eastAsia="Tahoma" w:hAnsi="Tahoma" w:cs="Tahoma"/>
        <w:spacing w:val="-8"/>
        <w:sz w:val="21"/>
        <w:szCs w:val="21"/>
      </w:rPr>
      <w:t xml:space="preserve"> </w:t>
    </w:r>
    <w:r>
      <w:rPr>
        <w:spacing w:val="-5"/>
        <w:sz w:val="21"/>
        <w:szCs w:val="21"/>
      </w:rPr>
      <w:t>年</w:t>
    </w:r>
    <w:r>
      <w:rPr>
        <w:spacing w:val="-44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 xml:space="preserve">02 </w:t>
    </w:r>
    <w:r>
      <w:rPr>
        <w:spacing w:val="-5"/>
        <w:sz w:val="21"/>
        <w:szCs w:val="21"/>
      </w:rPr>
      <w:t>月</w:t>
    </w:r>
    <w:r>
      <w:rPr>
        <w:spacing w:val="-43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>25</w:t>
    </w:r>
    <w:r>
      <w:rPr>
        <w:rFonts w:ascii="Tahoma" w:eastAsia="Tahoma" w:hAnsi="Tahoma" w:cs="Tahoma"/>
        <w:spacing w:val="31"/>
        <w:sz w:val="21"/>
        <w:szCs w:val="21"/>
      </w:rPr>
      <w:t xml:space="preserve"> </w:t>
    </w:r>
    <w:r>
      <w:rPr>
        <w:spacing w:val="-5"/>
        <w:sz w:val="21"/>
        <w:szCs w:val="21"/>
      </w:rPr>
      <w:t>日</w:t>
    </w:r>
  </w:p>
  <w:p>
    <w:pPr>
      <w:spacing w:before="14" w:line="19" w:lineRule="exact"/>
      <w:ind w:firstLine="1814"/>
    </w:pPr>
    <w:r>
      <w:rPr>
        <w:position w:val="-1"/>
      </w:rPr>
      <w:pict>
        <v:shape id="_x0000_i2054" style="width:439.55pt;height:1.45pt;mso-position-horizontal-relative:char;mso-position-vertical-relative:line" coordorigin="0,0" coordsize="8790,29" path="m,28l8790,28l8790,l,l,28xe" filled="t" fillcolor="#004098" stroked="f">
          <w10:wrap type="none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25" w:line="218" w:lineRule="auto"/>
      <w:jc w:val="right"/>
      <w:rPr>
        <w:sz w:val="21"/>
        <w:szCs w:val="21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423023</wp:posOffset>
          </wp:positionH>
          <wp:positionV relativeFrom="page">
            <wp:posOffset>235658</wp:posOffset>
          </wp:positionV>
          <wp:extent cx="1102306" cy="301910"/>
          <wp:effectExtent l="0" t="0" r="0" b="0"/>
          <wp:wrapNone/>
          <wp:docPr id="10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2306" cy="3019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ahoma" w:eastAsia="Tahoma" w:hAnsi="Tahoma" w:cs="Tahoma"/>
        <w:spacing w:val="-9"/>
        <w:sz w:val="21"/>
        <w:szCs w:val="21"/>
      </w:rPr>
      <w:t>2024</w:t>
    </w:r>
    <w:r>
      <w:rPr>
        <w:rFonts w:ascii="Tahoma" w:eastAsia="Tahoma" w:hAnsi="Tahoma" w:cs="Tahoma"/>
        <w:spacing w:val="-10"/>
        <w:sz w:val="21"/>
        <w:szCs w:val="21"/>
      </w:rPr>
      <w:t xml:space="preserve"> </w:t>
    </w:r>
    <w:r>
      <w:rPr>
        <w:spacing w:val="-9"/>
        <w:sz w:val="21"/>
        <w:szCs w:val="21"/>
      </w:rPr>
      <w:t>年</w:t>
    </w:r>
    <w:r>
      <w:rPr>
        <w:spacing w:val="-43"/>
        <w:sz w:val="21"/>
        <w:szCs w:val="21"/>
      </w:rPr>
      <w:t xml:space="preserve"> </w:t>
    </w:r>
    <w:r>
      <w:rPr>
        <w:rFonts w:ascii="Tahoma" w:eastAsia="Tahoma" w:hAnsi="Tahoma" w:cs="Tahoma"/>
        <w:spacing w:val="-9"/>
        <w:sz w:val="21"/>
        <w:szCs w:val="21"/>
      </w:rPr>
      <w:t xml:space="preserve">02 </w:t>
    </w:r>
    <w:r>
      <w:rPr>
        <w:spacing w:val="-9"/>
        <w:sz w:val="21"/>
        <w:szCs w:val="21"/>
      </w:rPr>
      <w:t>月</w:t>
    </w:r>
    <w:r>
      <w:rPr>
        <w:spacing w:val="-44"/>
        <w:sz w:val="21"/>
        <w:szCs w:val="21"/>
      </w:rPr>
      <w:t xml:space="preserve"> </w:t>
    </w:r>
    <w:r>
      <w:rPr>
        <w:rFonts w:ascii="Tahoma" w:eastAsia="Tahoma" w:hAnsi="Tahoma" w:cs="Tahoma"/>
        <w:spacing w:val="-9"/>
        <w:sz w:val="21"/>
        <w:szCs w:val="21"/>
      </w:rPr>
      <w:t>25</w:t>
    </w:r>
    <w:r>
      <w:rPr>
        <w:rFonts w:ascii="Tahoma" w:eastAsia="Tahoma" w:hAnsi="Tahoma" w:cs="Tahoma"/>
        <w:spacing w:val="31"/>
        <w:sz w:val="21"/>
        <w:szCs w:val="21"/>
      </w:rPr>
      <w:t xml:space="preserve"> </w:t>
    </w:r>
    <w:r>
      <w:rPr>
        <w:spacing w:val="-9"/>
        <w:sz w:val="21"/>
        <w:szCs w:val="21"/>
      </w:rPr>
      <w:t>日</w:t>
    </w:r>
  </w:p>
  <w:p>
    <w:pPr>
      <w:spacing w:before="14" w:line="19" w:lineRule="exact"/>
      <w:ind w:firstLine="1814"/>
    </w:pPr>
    <w:r>
      <w:rPr>
        <w:position w:val="-1"/>
      </w:rPr>
      <w:pict>
        <v:shape id="_x0000_i2056" style="width:439.55pt;height:1.45pt;mso-position-horizontal-relative:char;mso-position-vertical-relative:line" coordorigin="0,0" coordsize="8790,29" path="m,28l8790,28l8790,l,l,28xe" filled="t" fillcolor="#004098" stroked="f">
          <w10:wrap type="none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25" w:line="218" w:lineRule="auto"/>
      <w:jc w:val="right"/>
      <w:rPr>
        <w:sz w:val="21"/>
        <w:szCs w:val="21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423023</wp:posOffset>
          </wp:positionH>
          <wp:positionV relativeFrom="page">
            <wp:posOffset>235658</wp:posOffset>
          </wp:positionV>
          <wp:extent cx="1102306" cy="301910"/>
          <wp:effectExtent l="0" t="0" r="0" b="0"/>
          <wp:wrapNone/>
          <wp:docPr id="529691946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9691946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2306" cy="3019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ahoma" w:eastAsia="Tahoma" w:hAnsi="Tahoma" w:cs="Tahoma"/>
        <w:spacing w:val="-9"/>
        <w:sz w:val="21"/>
        <w:szCs w:val="21"/>
      </w:rPr>
      <w:t>2024</w:t>
    </w:r>
    <w:r>
      <w:rPr>
        <w:rFonts w:ascii="Tahoma" w:eastAsia="Tahoma" w:hAnsi="Tahoma" w:cs="Tahoma"/>
        <w:spacing w:val="-10"/>
        <w:sz w:val="21"/>
        <w:szCs w:val="21"/>
      </w:rPr>
      <w:t xml:space="preserve"> </w:t>
    </w:r>
    <w:r>
      <w:rPr>
        <w:spacing w:val="-9"/>
        <w:sz w:val="21"/>
        <w:szCs w:val="21"/>
      </w:rPr>
      <w:t>年</w:t>
    </w:r>
    <w:r>
      <w:rPr>
        <w:spacing w:val="-43"/>
        <w:sz w:val="21"/>
        <w:szCs w:val="21"/>
      </w:rPr>
      <w:t xml:space="preserve"> </w:t>
    </w:r>
    <w:r>
      <w:rPr>
        <w:rFonts w:ascii="Tahoma" w:eastAsia="Tahoma" w:hAnsi="Tahoma" w:cs="Tahoma"/>
        <w:spacing w:val="-9"/>
        <w:sz w:val="21"/>
        <w:szCs w:val="21"/>
      </w:rPr>
      <w:t xml:space="preserve">02 </w:t>
    </w:r>
    <w:r>
      <w:rPr>
        <w:spacing w:val="-9"/>
        <w:sz w:val="21"/>
        <w:szCs w:val="21"/>
      </w:rPr>
      <w:t>月</w:t>
    </w:r>
    <w:r>
      <w:rPr>
        <w:spacing w:val="-44"/>
        <w:sz w:val="21"/>
        <w:szCs w:val="21"/>
      </w:rPr>
      <w:t xml:space="preserve"> </w:t>
    </w:r>
    <w:r>
      <w:rPr>
        <w:rFonts w:ascii="Tahoma" w:eastAsia="Tahoma" w:hAnsi="Tahoma" w:cs="Tahoma"/>
        <w:spacing w:val="-9"/>
        <w:sz w:val="21"/>
        <w:szCs w:val="21"/>
      </w:rPr>
      <w:t>25</w:t>
    </w:r>
    <w:r>
      <w:rPr>
        <w:rFonts w:ascii="Tahoma" w:eastAsia="Tahoma" w:hAnsi="Tahoma" w:cs="Tahoma"/>
        <w:spacing w:val="31"/>
        <w:sz w:val="21"/>
        <w:szCs w:val="21"/>
      </w:rPr>
      <w:t xml:space="preserve"> </w:t>
    </w:r>
    <w:r>
      <w:rPr>
        <w:spacing w:val="-9"/>
        <w:sz w:val="21"/>
        <w:szCs w:val="21"/>
      </w:rPr>
      <w:t>日</w:t>
    </w:r>
  </w:p>
  <w:p>
    <w:pPr>
      <w:spacing w:before="14" w:line="19" w:lineRule="exact"/>
      <w:ind w:firstLine="1814"/>
    </w:pPr>
    <w:r>
      <w:rPr>
        <w:position w:val="-1"/>
      </w:rPr>
      <w:pict>
        <v:shape id="_x0000_i2058" style="width:439.55pt;height:1.45pt;mso-position-horizontal-relative:char;mso-position-vertical-relative:line" coordorigin="0,0" coordsize="8790,29" path="m,28l8790,28l8790,l,l,28xe" filled="t" fillcolor="#004098" stroked="f">
          <w10:wrap type="none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25" w:line="218" w:lineRule="auto"/>
      <w:jc w:val="right"/>
      <w:rPr>
        <w:sz w:val="21"/>
        <w:szCs w:val="21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423023</wp:posOffset>
          </wp:positionH>
          <wp:positionV relativeFrom="page">
            <wp:posOffset>235658</wp:posOffset>
          </wp:positionV>
          <wp:extent cx="1102306" cy="301910"/>
          <wp:effectExtent l="0" t="0" r="0" b="0"/>
          <wp:wrapNone/>
          <wp:docPr id="463980649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3980649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2306" cy="3019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ahoma" w:eastAsia="Tahoma" w:hAnsi="Tahoma" w:cs="Tahoma"/>
        <w:spacing w:val="-9"/>
        <w:sz w:val="21"/>
        <w:szCs w:val="21"/>
      </w:rPr>
      <w:t>2024</w:t>
    </w:r>
    <w:r>
      <w:rPr>
        <w:rFonts w:ascii="Tahoma" w:eastAsia="Tahoma" w:hAnsi="Tahoma" w:cs="Tahoma"/>
        <w:spacing w:val="-10"/>
        <w:sz w:val="21"/>
        <w:szCs w:val="21"/>
      </w:rPr>
      <w:t xml:space="preserve"> </w:t>
    </w:r>
    <w:r>
      <w:rPr>
        <w:spacing w:val="-9"/>
        <w:sz w:val="21"/>
        <w:szCs w:val="21"/>
      </w:rPr>
      <w:t>年</w:t>
    </w:r>
    <w:r>
      <w:rPr>
        <w:spacing w:val="-43"/>
        <w:sz w:val="21"/>
        <w:szCs w:val="21"/>
      </w:rPr>
      <w:t xml:space="preserve"> </w:t>
    </w:r>
    <w:r>
      <w:rPr>
        <w:rFonts w:ascii="Tahoma" w:eastAsia="Tahoma" w:hAnsi="Tahoma" w:cs="Tahoma"/>
        <w:spacing w:val="-9"/>
        <w:sz w:val="21"/>
        <w:szCs w:val="21"/>
      </w:rPr>
      <w:t xml:space="preserve">02 </w:t>
    </w:r>
    <w:r>
      <w:rPr>
        <w:spacing w:val="-9"/>
        <w:sz w:val="21"/>
        <w:szCs w:val="21"/>
      </w:rPr>
      <w:t>月</w:t>
    </w:r>
    <w:r>
      <w:rPr>
        <w:spacing w:val="-44"/>
        <w:sz w:val="21"/>
        <w:szCs w:val="21"/>
      </w:rPr>
      <w:t xml:space="preserve"> </w:t>
    </w:r>
    <w:r>
      <w:rPr>
        <w:rFonts w:ascii="Tahoma" w:eastAsia="Tahoma" w:hAnsi="Tahoma" w:cs="Tahoma"/>
        <w:spacing w:val="-9"/>
        <w:sz w:val="21"/>
        <w:szCs w:val="21"/>
      </w:rPr>
      <w:t>25</w:t>
    </w:r>
    <w:r>
      <w:rPr>
        <w:rFonts w:ascii="Tahoma" w:eastAsia="Tahoma" w:hAnsi="Tahoma" w:cs="Tahoma"/>
        <w:spacing w:val="31"/>
        <w:sz w:val="21"/>
        <w:szCs w:val="21"/>
      </w:rPr>
      <w:t xml:space="preserve"> </w:t>
    </w:r>
    <w:r>
      <w:rPr>
        <w:spacing w:val="-9"/>
        <w:sz w:val="21"/>
        <w:szCs w:val="21"/>
      </w:rPr>
      <w:t>日</w:t>
    </w:r>
  </w:p>
  <w:p>
    <w:pPr>
      <w:spacing w:before="14" w:line="19" w:lineRule="exact"/>
      <w:ind w:firstLine="1814"/>
    </w:pPr>
    <w:r>
      <w:rPr>
        <w:position w:val="-1"/>
      </w:rPr>
      <w:pict>
        <v:shape id="_x0000_i2061" style="width:439.55pt;height:1.45pt;mso-position-horizontal-relative:char;mso-position-vertical-relative:line" coordorigin="0,0" coordsize="8790,29" path="m,28l8790,28l8790,l,l,28xe" filled="t" fillcolor="#004098" stroked="f">
          <w10:wrap type="none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25" w:line="218" w:lineRule="auto"/>
      <w:jc w:val="right"/>
      <w:rPr>
        <w:sz w:val="21"/>
        <w:szCs w:val="21"/>
      </w:rPr>
    </w:pP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423023</wp:posOffset>
          </wp:positionH>
          <wp:positionV relativeFrom="page">
            <wp:posOffset>235658</wp:posOffset>
          </wp:positionV>
          <wp:extent cx="1102306" cy="301910"/>
          <wp:effectExtent l="0" t="0" r="0" b="0"/>
          <wp:wrapNone/>
          <wp:docPr id="27696487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696487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2306" cy="3019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ahoma" w:eastAsia="Tahoma" w:hAnsi="Tahoma" w:cs="Tahoma"/>
        <w:spacing w:val="-9"/>
        <w:sz w:val="21"/>
        <w:szCs w:val="21"/>
      </w:rPr>
      <w:t>2024</w:t>
    </w:r>
    <w:r>
      <w:rPr>
        <w:rFonts w:ascii="Tahoma" w:eastAsia="Tahoma" w:hAnsi="Tahoma" w:cs="Tahoma"/>
        <w:spacing w:val="-10"/>
        <w:sz w:val="21"/>
        <w:szCs w:val="21"/>
      </w:rPr>
      <w:t xml:space="preserve"> </w:t>
    </w:r>
    <w:r>
      <w:rPr>
        <w:spacing w:val="-9"/>
        <w:sz w:val="21"/>
        <w:szCs w:val="21"/>
      </w:rPr>
      <w:t>年</w:t>
    </w:r>
    <w:r>
      <w:rPr>
        <w:spacing w:val="-43"/>
        <w:sz w:val="21"/>
        <w:szCs w:val="21"/>
      </w:rPr>
      <w:t xml:space="preserve"> </w:t>
    </w:r>
    <w:r>
      <w:rPr>
        <w:rFonts w:ascii="Tahoma" w:eastAsia="Tahoma" w:hAnsi="Tahoma" w:cs="Tahoma"/>
        <w:spacing w:val="-9"/>
        <w:sz w:val="21"/>
        <w:szCs w:val="21"/>
      </w:rPr>
      <w:t xml:space="preserve">02 </w:t>
    </w:r>
    <w:r>
      <w:rPr>
        <w:spacing w:val="-9"/>
        <w:sz w:val="21"/>
        <w:szCs w:val="21"/>
      </w:rPr>
      <w:t>月</w:t>
    </w:r>
    <w:r>
      <w:rPr>
        <w:spacing w:val="-44"/>
        <w:sz w:val="21"/>
        <w:szCs w:val="21"/>
      </w:rPr>
      <w:t xml:space="preserve"> </w:t>
    </w:r>
    <w:r>
      <w:rPr>
        <w:rFonts w:ascii="Tahoma" w:eastAsia="Tahoma" w:hAnsi="Tahoma" w:cs="Tahoma"/>
        <w:spacing w:val="-9"/>
        <w:sz w:val="21"/>
        <w:szCs w:val="21"/>
      </w:rPr>
      <w:t>25</w:t>
    </w:r>
    <w:r>
      <w:rPr>
        <w:rFonts w:ascii="Tahoma" w:eastAsia="Tahoma" w:hAnsi="Tahoma" w:cs="Tahoma"/>
        <w:spacing w:val="31"/>
        <w:sz w:val="21"/>
        <w:szCs w:val="21"/>
      </w:rPr>
      <w:t xml:space="preserve"> </w:t>
    </w:r>
    <w:r>
      <w:rPr>
        <w:spacing w:val="-9"/>
        <w:sz w:val="21"/>
        <w:szCs w:val="21"/>
      </w:rPr>
      <w:t>日</w:t>
    </w:r>
  </w:p>
  <w:p>
    <w:pPr>
      <w:spacing w:before="14" w:line="19" w:lineRule="exact"/>
      <w:ind w:firstLine="1814"/>
    </w:pPr>
    <w:r>
      <w:rPr>
        <w:position w:val="-1"/>
      </w:rPr>
      <w:pict>
        <v:shape id="_x0000_i2063" style="width:439.55pt;height:1.45pt;mso-position-horizontal-relative:char;mso-position-vertical-relative:line" coordorigin="0,0" coordsize="8790,29" path="m,28l8790,28l8790,l,l,28xe" filled="t" fillcolor="#004098" stroked="f">
          <w10:wrap type="none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25" w:line="218" w:lineRule="auto"/>
      <w:ind w:left="8797"/>
      <w:rPr>
        <w:sz w:val="21"/>
        <w:szCs w:val="21"/>
      </w:rPr>
    </w:pP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423023</wp:posOffset>
          </wp:positionH>
          <wp:positionV relativeFrom="page">
            <wp:posOffset>235658</wp:posOffset>
          </wp:positionV>
          <wp:extent cx="1102306" cy="301910"/>
          <wp:effectExtent l="0" t="0" r="0" b="0"/>
          <wp:wrapNone/>
          <wp:docPr id="308" name="IM 30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8" name="IM 30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2306" cy="3019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1" w:name="bookmark11"/>
    <w:bookmarkEnd w:id="1"/>
    <w:bookmarkStart w:id="2" w:name="bookmark12"/>
    <w:bookmarkEnd w:id="2"/>
    <w:bookmarkStart w:id="3" w:name="bookmark13"/>
    <w:bookmarkEnd w:id="3"/>
    <w:bookmarkStart w:id="4" w:name="bookmark14"/>
    <w:bookmarkEnd w:id="4"/>
    <w:r>
      <w:rPr>
        <w:rFonts w:ascii="Tahoma" w:eastAsia="Tahoma" w:hAnsi="Tahoma" w:cs="Tahoma"/>
        <w:spacing w:val="-5"/>
        <w:sz w:val="21"/>
        <w:szCs w:val="21"/>
      </w:rPr>
      <w:t>2024</w:t>
    </w:r>
    <w:r>
      <w:rPr>
        <w:rFonts w:ascii="Tahoma" w:eastAsia="Tahoma" w:hAnsi="Tahoma" w:cs="Tahoma"/>
        <w:spacing w:val="-8"/>
        <w:sz w:val="21"/>
        <w:szCs w:val="21"/>
      </w:rPr>
      <w:t xml:space="preserve"> </w:t>
    </w:r>
    <w:r>
      <w:rPr>
        <w:spacing w:val="-5"/>
        <w:sz w:val="21"/>
        <w:szCs w:val="21"/>
      </w:rPr>
      <w:t>年</w:t>
    </w:r>
    <w:r>
      <w:rPr>
        <w:spacing w:val="-44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 xml:space="preserve">02 </w:t>
    </w:r>
    <w:r>
      <w:rPr>
        <w:spacing w:val="-5"/>
        <w:sz w:val="21"/>
        <w:szCs w:val="21"/>
      </w:rPr>
      <w:t>月</w:t>
    </w:r>
    <w:r>
      <w:rPr>
        <w:spacing w:val="-43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>25</w:t>
    </w:r>
    <w:r>
      <w:rPr>
        <w:rFonts w:ascii="Tahoma" w:eastAsia="Tahoma" w:hAnsi="Tahoma" w:cs="Tahoma"/>
        <w:spacing w:val="31"/>
        <w:sz w:val="21"/>
        <w:szCs w:val="21"/>
      </w:rPr>
      <w:t xml:space="preserve"> </w:t>
    </w:r>
    <w:r>
      <w:rPr>
        <w:spacing w:val="-5"/>
        <w:sz w:val="21"/>
        <w:szCs w:val="21"/>
      </w:rPr>
      <w:t>日</w:t>
    </w:r>
  </w:p>
  <w:p>
    <w:pPr>
      <w:spacing w:before="14" w:line="19" w:lineRule="exact"/>
      <w:ind w:firstLine="1814"/>
    </w:pPr>
    <w:r>
      <w:rPr>
        <w:position w:val="-1"/>
      </w:rPr>
      <w:pict>
        <v:shape id="_x0000_i2064" style="width:439.55pt;height:1.45pt;mso-position-horizontal-relative:char;mso-position-vertical-relative:line" coordorigin="0,0" coordsize="8790,29" path="m,28l8790,28l8790,l,l,28xe" filled="t" fillcolor="#004098" stroked="f">
          <w10:wrap type="none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25" w:line="218" w:lineRule="auto"/>
      <w:ind w:left="8797"/>
      <w:rPr>
        <w:sz w:val="21"/>
        <w:szCs w:val="21"/>
      </w:rPr>
    </w:pP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423023</wp:posOffset>
          </wp:positionH>
          <wp:positionV relativeFrom="page">
            <wp:posOffset>235658</wp:posOffset>
          </wp:positionV>
          <wp:extent cx="1102306" cy="301910"/>
          <wp:effectExtent l="0" t="0" r="0" b="0"/>
          <wp:wrapNone/>
          <wp:docPr id="476757344" name="IM 30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6757344" name="IM 30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2306" cy="3019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5" w:name="bookmark11_0"/>
    <w:bookmarkEnd w:id="5"/>
    <w:bookmarkStart w:id="6" w:name="bookmark12_0"/>
    <w:bookmarkEnd w:id="6"/>
    <w:bookmarkStart w:id="7" w:name="bookmark13_0"/>
    <w:bookmarkEnd w:id="7"/>
    <w:bookmarkStart w:id="8" w:name="bookmark14_0"/>
    <w:bookmarkEnd w:id="8"/>
    <w:r>
      <w:rPr>
        <w:rFonts w:ascii="Tahoma" w:eastAsia="Tahoma" w:hAnsi="Tahoma" w:cs="Tahoma"/>
        <w:spacing w:val="-5"/>
        <w:sz w:val="21"/>
        <w:szCs w:val="21"/>
      </w:rPr>
      <w:t>2024</w:t>
    </w:r>
    <w:r>
      <w:rPr>
        <w:rFonts w:ascii="Tahoma" w:eastAsia="Tahoma" w:hAnsi="Tahoma" w:cs="Tahoma"/>
        <w:spacing w:val="-8"/>
        <w:sz w:val="21"/>
        <w:szCs w:val="21"/>
      </w:rPr>
      <w:t xml:space="preserve"> </w:t>
    </w:r>
    <w:r>
      <w:rPr>
        <w:spacing w:val="-5"/>
        <w:sz w:val="21"/>
        <w:szCs w:val="21"/>
      </w:rPr>
      <w:t>年</w:t>
    </w:r>
    <w:r>
      <w:rPr>
        <w:spacing w:val="-44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 xml:space="preserve">02 </w:t>
    </w:r>
    <w:r>
      <w:rPr>
        <w:spacing w:val="-5"/>
        <w:sz w:val="21"/>
        <w:szCs w:val="21"/>
      </w:rPr>
      <w:t>月</w:t>
    </w:r>
    <w:r>
      <w:rPr>
        <w:spacing w:val="-43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>25</w:t>
    </w:r>
    <w:r>
      <w:rPr>
        <w:rFonts w:ascii="Tahoma" w:eastAsia="Tahoma" w:hAnsi="Tahoma" w:cs="Tahoma"/>
        <w:spacing w:val="31"/>
        <w:sz w:val="21"/>
        <w:szCs w:val="21"/>
      </w:rPr>
      <w:t xml:space="preserve"> </w:t>
    </w:r>
    <w:r>
      <w:rPr>
        <w:spacing w:val="-5"/>
        <w:sz w:val="21"/>
        <w:szCs w:val="21"/>
      </w:rPr>
      <w:t>日</w:t>
    </w:r>
  </w:p>
  <w:p>
    <w:pPr>
      <w:spacing w:before="14" w:line="19" w:lineRule="exact"/>
      <w:ind w:firstLine="1814"/>
    </w:pPr>
    <w:r>
      <w:rPr>
        <w:position w:val="-1"/>
      </w:rPr>
      <w:pict>
        <v:shape id="_x0000_i2066" style="width:439.55pt;height:1.45pt;mso-position-horizontal-relative:char;mso-position-vertical-relative:line" coordorigin="0,0" coordsize="8790,29" path="m,28l8790,28l8790,l,l,28xe" filled="t" fillcolor="#004098" stroked="f">
          <w10:wrap type="none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25" w:line="218" w:lineRule="auto"/>
      <w:ind w:left="8797"/>
      <w:rPr>
        <w:sz w:val="21"/>
        <w:szCs w:val="21"/>
      </w:rPr>
    </w:pP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423023</wp:posOffset>
          </wp:positionH>
          <wp:positionV relativeFrom="page">
            <wp:posOffset>235658</wp:posOffset>
          </wp:positionV>
          <wp:extent cx="1102306" cy="301910"/>
          <wp:effectExtent l="0" t="0" r="0" b="0"/>
          <wp:wrapNone/>
          <wp:docPr id="1244180175" name="IM 30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44180175" name="IM 30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2306" cy="3019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9" w:name="bookmark11_1"/>
    <w:bookmarkEnd w:id="9"/>
    <w:bookmarkStart w:id="10" w:name="bookmark12_1"/>
    <w:bookmarkEnd w:id="10"/>
    <w:bookmarkStart w:id="11" w:name="bookmark13_1"/>
    <w:bookmarkEnd w:id="11"/>
    <w:bookmarkStart w:id="12" w:name="bookmark14_1"/>
    <w:bookmarkEnd w:id="12"/>
    <w:r>
      <w:rPr>
        <w:rFonts w:ascii="Tahoma" w:eastAsia="Tahoma" w:hAnsi="Tahoma" w:cs="Tahoma"/>
        <w:spacing w:val="-5"/>
        <w:sz w:val="21"/>
        <w:szCs w:val="21"/>
      </w:rPr>
      <w:t>2024</w:t>
    </w:r>
    <w:r>
      <w:rPr>
        <w:rFonts w:ascii="Tahoma" w:eastAsia="Tahoma" w:hAnsi="Tahoma" w:cs="Tahoma"/>
        <w:spacing w:val="-8"/>
        <w:sz w:val="21"/>
        <w:szCs w:val="21"/>
      </w:rPr>
      <w:t xml:space="preserve"> </w:t>
    </w:r>
    <w:r>
      <w:rPr>
        <w:spacing w:val="-5"/>
        <w:sz w:val="21"/>
        <w:szCs w:val="21"/>
      </w:rPr>
      <w:t>年</w:t>
    </w:r>
    <w:r>
      <w:rPr>
        <w:spacing w:val="-44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 xml:space="preserve">02 </w:t>
    </w:r>
    <w:r>
      <w:rPr>
        <w:spacing w:val="-5"/>
        <w:sz w:val="21"/>
        <w:szCs w:val="21"/>
      </w:rPr>
      <w:t>月</w:t>
    </w:r>
    <w:r>
      <w:rPr>
        <w:spacing w:val="-43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>25</w:t>
    </w:r>
    <w:r>
      <w:rPr>
        <w:rFonts w:ascii="Tahoma" w:eastAsia="Tahoma" w:hAnsi="Tahoma" w:cs="Tahoma"/>
        <w:spacing w:val="31"/>
        <w:sz w:val="21"/>
        <w:szCs w:val="21"/>
      </w:rPr>
      <w:t xml:space="preserve"> </w:t>
    </w:r>
    <w:r>
      <w:rPr>
        <w:spacing w:val="-5"/>
        <w:sz w:val="21"/>
        <w:szCs w:val="21"/>
      </w:rPr>
      <w:t>日</w:t>
    </w:r>
  </w:p>
  <w:p>
    <w:pPr>
      <w:spacing w:before="14" w:line="19" w:lineRule="exact"/>
      <w:ind w:firstLine="1814"/>
    </w:pPr>
    <w:r>
      <w:rPr>
        <w:position w:val="-1"/>
      </w:rPr>
      <w:pict>
        <v:shape id="_x0000_i2068" style="width:439.55pt;height:1.45pt;mso-position-horizontal-relative:char;mso-position-vertical-relative:line" coordorigin="0,0" coordsize="8790,29" path="m,28l8790,28l8790,l,l,28xe" filled="t" fillcolor="#004098" stroked="f">
          <w10:wrap type="none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25" w:line="218" w:lineRule="auto"/>
      <w:ind w:left="8797"/>
      <w:rPr>
        <w:sz w:val="21"/>
        <w:szCs w:val="21"/>
      </w:rPr>
    </w:pPr>
    <w:r>
      <w:drawing>
        <wp:anchor distT="0" distB="0" distL="0" distR="0" simplePos="0" relativeHeight="251667456" behindDoc="0" locked="0" layoutInCell="0" allowOverlap="1">
          <wp:simplePos x="0" y="0"/>
          <wp:positionH relativeFrom="page">
            <wp:posOffset>423023</wp:posOffset>
          </wp:positionH>
          <wp:positionV relativeFrom="page">
            <wp:posOffset>235658</wp:posOffset>
          </wp:positionV>
          <wp:extent cx="1102306" cy="301910"/>
          <wp:effectExtent l="0" t="0" r="0" b="0"/>
          <wp:wrapNone/>
          <wp:docPr id="699111339" name="IM 30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99111339" name="IM 30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2306" cy="3019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13" w:name="bookmark11_2"/>
    <w:bookmarkEnd w:id="13"/>
    <w:bookmarkStart w:id="14" w:name="bookmark12_2"/>
    <w:bookmarkEnd w:id="14"/>
    <w:bookmarkStart w:id="15" w:name="bookmark13_2"/>
    <w:bookmarkEnd w:id="15"/>
    <w:bookmarkStart w:id="16" w:name="bookmark14_2"/>
    <w:bookmarkEnd w:id="16"/>
    <w:r>
      <w:rPr>
        <w:rFonts w:ascii="Tahoma" w:eastAsia="Tahoma" w:hAnsi="Tahoma" w:cs="Tahoma"/>
        <w:spacing w:val="-5"/>
        <w:sz w:val="21"/>
        <w:szCs w:val="21"/>
      </w:rPr>
      <w:t>2024</w:t>
    </w:r>
    <w:r>
      <w:rPr>
        <w:rFonts w:ascii="Tahoma" w:eastAsia="Tahoma" w:hAnsi="Tahoma" w:cs="Tahoma"/>
        <w:spacing w:val="-8"/>
        <w:sz w:val="21"/>
        <w:szCs w:val="21"/>
      </w:rPr>
      <w:t xml:space="preserve"> </w:t>
    </w:r>
    <w:r>
      <w:rPr>
        <w:spacing w:val="-5"/>
        <w:sz w:val="21"/>
        <w:szCs w:val="21"/>
      </w:rPr>
      <w:t>年</w:t>
    </w:r>
    <w:r>
      <w:rPr>
        <w:spacing w:val="-44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 xml:space="preserve">02 </w:t>
    </w:r>
    <w:r>
      <w:rPr>
        <w:spacing w:val="-5"/>
        <w:sz w:val="21"/>
        <w:szCs w:val="21"/>
      </w:rPr>
      <w:t>月</w:t>
    </w:r>
    <w:r>
      <w:rPr>
        <w:spacing w:val="-43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>25</w:t>
    </w:r>
    <w:r>
      <w:rPr>
        <w:rFonts w:ascii="Tahoma" w:eastAsia="Tahoma" w:hAnsi="Tahoma" w:cs="Tahoma"/>
        <w:spacing w:val="31"/>
        <w:sz w:val="21"/>
        <w:szCs w:val="21"/>
      </w:rPr>
      <w:t xml:space="preserve"> </w:t>
    </w:r>
    <w:r>
      <w:rPr>
        <w:spacing w:val="-5"/>
        <w:sz w:val="21"/>
        <w:szCs w:val="21"/>
      </w:rPr>
      <w:t>日</w:t>
    </w:r>
  </w:p>
  <w:p>
    <w:pPr>
      <w:spacing w:before="14" w:line="19" w:lineRule="exact"/>
      <w:ind w:firstLine="1814"/>
    </w:pPr>
    <w:r>
      <w:rPr>
        <w:position w:val="-1"/>
      </w:rPr>
      <w:pict>
        <v:shape id="_x0000_i2070" style="width:439.55pt;height:1.45pt;mso-position-horizontal-relative:char;mso-position-vertical-relative:line" coordorigin="0,0" coordsize="8790,29" path="m,28l8790,28l8790,l,l,28xe" filled="t" fillcolor="#004098" stroked="f">
          <w10:wrap type="none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25" w:line="218" w:lineRule="auto"/>
      <w:ind w:left="8797"/>
      <w:rPr>
        <w:sz w:val="21"/>
        <w:szCs w:val="21"/>
      </w:rPr>
    </w:pPr>
    <w:r>
      <w:drawing>
        <wp:anchor distT="0" distB="0" distL="0" distR="0" simplePos="0" relativeHeight="251668480" behindDoc="0" locked="0" layoutInCell="0" allowOverlap="1">
          <wp:simplePos x="0" y="0"/>
          <wp:positionH relativeFrom="page">
            <wp:posOffset>423023</wp:posOffset>
          </wp:positionH>
          <wp:positionV relativeFrom="page">
            <wp:posOffset>235658</wp:posOffset>
          </wp:positionV>
          <wp:extent cx="1102306" cy="301910"/>
          <wp:effectExtent l="0" t="0" r="0" b="0"/>
          <wp:wrapNone/>
          <wp:docPr id="152053843" name="IM 30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053843" name="IM 30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2306" cy="3019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17" w:name="bookmark11_3"/>
    <w:bookmarkEnd w:id="17"/>
    <w:bookmarkStart w:id="18" w:name="bookmark12_3"/>
    <w:bookmarkEnd w:id="18"/>
    <w:bookmarkStart w:id="19" w:name="bookmark13_3"/>
    <w:bookmarkEnd w:id="19"/>
    <w:bookmarkStart w:id="20" w:name="bookmark14_3"/>
    <w:bookmarkEnd w:id="20"/>
    <w:r>
      <w:rPr>
        <w:rFonts w:ascii="Tahoma" w:eastAsia="Tahoma" w:hAnsi="Tahoma" w:cs="Tahoma"/>
        <w:spacing w:val="-5"/>
        <w:sz w:val="21"/>
        <w:szCs w:val="21"/>
      </w:rPr>
      <w:t>2024</w:t>
    </w:r>
    <w:r>
      <w:rPr>
        <w:rFonts w:ascii="Tahoma" w:eastAsia="Tahoma" w:hAnsi="Tahoma" w:cs="Tahoma"/>
        <w:spacing w:val="-8"/>
        <w:sz w:val="21"/>
        <w:szCs w:val="21"/>
      </w:rPr>
      <w:t xml:space="preserve"> </w:t>
    </w:r>
    <w:r>
      <w:rPr>
        <w:spacing w:val="-5"/>
        <w:sz w:val="21"/>
        <w:szCs w:val="21"/>
      </w:rPr>
      <w:t>年</w:t>
    </w:r>
    <w:r>
      <w:rPr>
        <w:spacing w:val="-44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 xml:space="preserve">02 </w:t>
    </w:r>
    <w:r>
      <w:rPr>
        <w:spacing w:val="-5"/>
        <w:sz w:val="21"/>
        <w:szCs w:val="21"/>
      </w:rPr>
      <w:t>月</w:t>
    </w:r>
    <w:r>
      <w:rPr>
        <w:spacing w:val="-43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>25</w:t>
    </w:r>
    <w:r>
      <w:rPr>
        <w:rFonts w:ascii="Tahoma" w:eastAsia="Tahoma" w:hAnsi="Tahoma" w:cs="Tahoma"/>
        <w:spacing w:val="31"/>
        <w:sz w:val="21"/>
        <w:szCs w:val="21"/>
      </w:rPr>
      <w:t xml:space="preserve"> </w:t>
    </w:r>
    <w:r>
      <w:rPr>
        <w:spacing w:val="-5"/>
        <w:sz w:val="21"/>
        <w:szCs w:val="21"/>
      </w:rPr>
      <w:t>日</w:t>
    </w:r>
  </w:p>
  <w:p>
    <w:pPr>
      <w:spacing w:before="14" w:line="19" w:lineRule="exact"/>
      <w:ind w:firstLine="1814"/>
    </w:pPr>
    <w:r>
      <w:rPr>
        <w:position w:val="-1"/>
      </w:rPr>
      <w:pict>
        <v:shape id="_x0000_i2072" style="width:439.55pt;height:1.45pt;mso-position-horizontal-relative:char;mso-position-vertical-relative:line" coordorigin="0,0" coordsize="8790,29" path="m,28l8790,28l8790,l,l,28xe" filled="t" fillcolor="#004098" stroked="f">
          <w10:wrap type="none"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25" w:line="218" w:lineRule="auto"/>
      <w:ind w:left="8797"/>
      <w:rPr>
        <w:sz w:val="21"/>
        <w:szCs w:val="21"/>
      </w:rPr>
    </w:pPr>
    <w:r>
      <w:drawing>
        <wp:anchor distT="0" distB="0" distL="0" distR="0" simplePos="0" relativeHeight="251669504" behindDoc="0" locked="0" layoutInCell="0" allowOverlap="1">
          <wp:simplePos x="0" y="0"/>
          <wp:positionH relativeFrom="page">
            <wp:posOffset>423023</wp:posOffset>
          </wp:positionH>
          <wp:positionV relativeFrom="page">
            <wp:posOffset>235658</wp:posOffset>
          </wp:positionV>
          <wp:extent cx="1102306" cy="301910"/>
          <wp:effectExtent l="0" t="0" r="0" b="0"/>
          <wp:wrapNone/>
          <wp:docPr id="62557200" name="IM 30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557200" name="IM 30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2306" cy="3019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21" w:name="bookmark11_4"/>
    <w:bookmarkEnd w:id="21"/>
    <w:bookmarkStart w:id="22" w:name="bookmark12_4"/>
    <w:bookmarkEnd w:id="22"/>
    <w:bookmarkStart w:id="23" w:name="bookmark13_4"/>
    <w:bookmarkEnd w:id="23"/>
    <w:bookmarkStart w:id="24" w:name="bookmark14_4"/>
    <w:bookmarkEnd w:id="24"/>
    <w:r>
      <w:rPr>
        <w:rFonts w:ascii="Tahoma" w:eastAsia="Tahoma" w:hAnsi="Tahoma" w:cs="Tahoma"/>
        <w:spacing w:val="-5"/>
        <w:sz w:val="21"/>
        <w:szCs w:val="21"/>
      </w:rPr>
      <w:t>2024</w:t>
    </w:r>
    <w:r>
      <w:rPr>
        <w:rFonts w:ascii="Tahoma" w:eastAsia="Tahoma" w:hAnsi="Tahoma" w:cs="Tahoma"/>
        <w:spacing w:val="-8"/>
        <w:sz w:val="21"/>
        <w:szCs w:val="21"/>
      </w:rPr>
      <w:t xml:space="preserve"> </w:t>
    </w:r>
    <w:r>
      <w:rPr>
        <w:spacing w:val="-5"/>
        <w:sz w:val="21"/>
        <w:szCs w:val="21"/>
      </w:rPr>
      <w:t>年</w:t>
    </w:r>
    <w:r>
      <w:rPr>
        <w:spacing w:val="-44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 xml:space="preserve">02 </w:t>
    </w:r>
    <w:r>
      <w:rPr>
        <w:spacing w:val="-5"/>
        <w:sz w:val="21"/>
        <w:szCs w:val="21"/>
      </w:rPr>
      <w:t>月</w:t>
    </w:r>
    <w:r>
      <w:rPr>
        <w:spacing w:val="-43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>25</w:t>
    </w:r>
    <w:r>
      <w:rPr>
        <w:rFonts w:ascii="Tahoma" w:eastAsia="Tahoma" w:hAnsi="Tahoma" w:cs="Tahoma"/>
        <w:spacing w:val="31"/>
        <w:sz w:val="21"/>
        <w:szCs w:val="21"/>
      </w:rPr>
      <w:t xml:space="preserve"> </w:t>
    </w:r>
    <w:r>
      <w:rPr>
        <w:spacing w:val="-5"/>
        <w:sz w:val="21"/>
        <w:szCs w:val="21"/>
      </w:rPr>
      <w:t>日</w:t>
    </w:r>
  </w:p>
  <w:p>
    <w:pPr>
      <w:spacing w:before="14" w:line="19" w:lineRule="exact"/>
      <w:ind w:firstLine="1814"/>
    </w:pPr>
    <w:r>
      <w:rPr>
        <w:position w:val="-1"/>
      </w:rPr>
      <w:pict>
        <v:shape id="_x0000_i2074" style="width:439.55pt;height:1.45pt;mso-position-horizontal-relative:char;mso-position-vertical-relative:line" coordorigin="0,0" coordsize="8790,29" path="m,28l8790,28l8790,l,l,28xe" filled="t" fillcolor="#004098" stroked="f">
          <w10:wrap type="none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25" w:line="218" w:lineRule="auto"/>
      <w:ind w:left="8797"/>
      <w:rPr>
        <w:sz w:val="21"/>
        <w:szCs w:val="21"/>
      </w:rPr>
    </w:pPr>
    <w:r>
      <w:drawing>
        <wp:anchor distT="0" distB="0" distL="0" distR="0" simplePos="0" relativeHeight="251670528" behindDoc="0" locked="0" layoutInCell="0" allowOverlap="1">
          <wp:simplePos x="0" y="0"/>
          <wp:positionH relativeFrom="page">
            <wp:posOffset>423023</wp:posOffset>
          </wp:positionH>
          <wp:positionV relativeFrom="page">
            <wp:posOffset>235658</wp:posOffset>
          </wp:positionV>
          <wp:extent cx="1102306" cy="301910"/>
          <wp:effectExtent l="0" t="0" r="0" b="0"/>
          <wp:wrapNone/>
          <wp:docPr id="1670401928" name="IM 30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0401928" name="IM 30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2306" cy="3019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25" w:name="bookmark11_5"/>
    <w:bookmarkEnd w:id="25"/>
    <w:bookmarkStart w:id="26" w:name="bookmark12_5"/>
    <w:bookmarkEnd w:id="26"/>
    <w:bookmarkStart w:id="27" w:name="bookmark13_5"/>
    <w:bookmarkEnd w:id="27"/>
    <w:bookmarkStart w:id="28" w:name="bookmark14_5"/>
    <w:bookmarkEnd w:id="28"/>
    <w:r>
      <w:rPr>
        <w:rFonts w:ascii="Tahoma" w:eastAsia="Tahoma" w:hAnsi="Tahoma" w:cs="Tahoma"/>
        <w:spacing w:val="-5"/>
        <w:sz w:val="21"/>
        <w:szCs w:val="21"/>
      </w:rPr>
      <w:t>2024</w:t>
    </w:r>
    <w:r>
      <w:rPr>
        <w:rFonts w:ascii="Tahoma" w:eastAsia="Tahoma" w:hAnsi="Tahoma" w:cs="Tahoma"/>
        <w:spacing w:val="-8"/>
        <w:sz w:val="21"/>
        <w:szCs w:val="21"/>
      </w:rPr>
      <w:t xml:space="preserve"> </w:t>
    </w:r>
    <w:r>
      <w:rPr>
        <w:spacing w:val="-5"/>
        <w:sz w:val="21"/>
        <w:szCs w:val="21"/>
      </w:rPr>
      <w:t>年</w:t>
    </w:r>
    <w:r>
      <w:rPr>
        <w:spacing w:val="-44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 xml:space="preserve">02 </w:t>
    </w:r>
    <w:r>
      <w:rPr>
        <w:spacing w:val="-5"/>
        <w:sz w:val="21"/>
        <w:szCs w:val="21"/>
      </w:rPr>
      <w:t>月</w:t>
    </w:r>
    <w:r>
      <w:rPr>
        <w:spacing w:val="-43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>25</w:t>
    </w:r>
    <w:r>
      <w:rPr>
        <w:rFonts w:ascii="Tahoma" w:eastAsia="Tahoma" w:hAnsi="Tahoma" w:cs="Tahoma"/>
        <w:spacing w:val="31"/>
        <w:sz w:val="21"/>
        <w:szCs w:val="21"/>
      </w:rPr>
      <w:t xml:space="preserve"> </w:t>
    </w:r>
    <w:r>
      <w:rPr>
        <w:spacing w:val="-5"/>
        <w:sz w:val="21"/>
        <w:szCs w:val="21"/>
      </w:rPr>
      <w:t>日</w:t>
    </w:r>
  </w:p>
  <w:p>
    <w:pPr>
      <w:spacing w:before="14" w:line="19" w:lineRule="exact"/>
      <w:ind w:firstLine="1814"/>
    </w:pPr>
    <w:r>
      <w:rPr>
        <w:position w:val="-1"/>
      </w:rPr>
      <w:pict>
        <v:shape id="_x0000_i2076" style="width:439.55pt;height:1.45pt;mso-position-horizontal-relative:char;mso-position-vertical-relative:line" coordorigin="0,0" coordsize="8790,29" path="m,28l8790,28l8790,l,l,28xe" filled="t" fillcolor="#004098" stroked="f">
          <w10:wrap type="none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25" w:line="218" w:lineRule="auto"/>
      <w:ind w:left="8797"/>
      <w:rPr>
        <w:sz w:val="21"/>
        <w:szCs w:val="21"/>
      </w:rPr>
    </w:pPr>
    <w:r>
      <w:drawing>
        <wp:anchor distT="0" distB="0" distL="0" distR="0" simplePos="0" relativeHeight="251671552" behindDoc="0" locked="0" layoutInCell="0" allowOverlap="1">
          <wp:simplePos x="0" y="0"/>
          <wp:positionH relativeFrom="page">
            <wp:posOffset>423023</wp:posOffset>
          </wp:positionH>
          <wp:positionV relativeFrom="page">
            <wp:posOffset>235658</wp:posOffset>
          </wp:positionV>
          <wp:extent cx="1102306" cy="301910"/>
          <wp:effectExtent l="0" t="0" r="0" b="0"/>
          <wp:wrapNone/>
          <wp:docPr id="1737885947" name="IM 30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7885947" name="IM 30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2306" cy="3019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29" w:name="bookmark11_6"/>
    <w:bookmarkEnd w:id="29"/>
    <w:bookmarkStart w:id="30" w:name="bookmark12_6"/>
    <w:bookmarkEnd w:id="30"/>
    <w:bookmarkStart w:id="31" w:name="bookmark13_6"/>
    <w:bookmarkEnd w:id="31"/>
    <w:bookmarkStart w:id="32" w:name="bookmark14_6"/>
    <w:bookmarkEnd w:id="32"/>
    <w:r>
      <w:rPr>
        <w:rFonts w:ascii="Tahoma" w:eastAsia="Tahoma" w:hAnsi="Tahoma" w:cs="Tahoma"/>
        <w:spacing w:val="-5"/>
        <w:sz w:val="21"/>
        <w:szCs w:val="21"/>
      </w:rPr>
      <w:t>2024</w:t>
    </w:r>
    <w:r>
      <w:rPr>
        <w:rFonts w:ascii="Tahoma" w:eastAsia="Tahoma" w:hAnsi="Tahoma" w:cs="Tahoma"/>
        <w:spacing w:val="-8"/>
        <w:sz w:val="21"/>
        <w:szCs w:val="21"/>
      </w:rPr>
      <w:t xml:space="preserve"> </w:t>
    </w:r>
    <w:r>
      <w:rPr>
        <w:spacing w:val="-5"/>
        <w:sz w:val="21"/>
        <w:szCs w:val="21"/>
      </w:rPr>
      <w:t>年</w:t>
    </w:r>
    <w:r>
      <w:rPr>
        <w:spacing w:val="-44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 xml:space="preserve">02 </w:t>
    </w:r>
    <w:r>
      <w:rPr>
        <w:spacing w:val="-5"/>
        <w:sz w:val="21"/>
        <w:szCs w:val="21"/>
      </w:rPr>
      <w:t>月</w:t>
    </w:r>
    <w:r>
      <w:rPr>
        <w:spacing w:val="-43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>25</w:t>
    </w:r>
    <w:r>
      <w:rPr>
        <w:rFonts w:ascii="Tahoma" w:eastAsia="Tahoma" w:hAnsi="Tahoma" w:cs="Tahoma"/>
        <w:spacing w:val="31"/>
        <w:sz w:val="21"/>
        <w:szCs w:val="21"/>
      </w:rPr>
      <w:t xml:space="preserve"> </w:t>
    </w:r>
    <w:r>
      <w:rPr>
        <w:spacing w:val="-5"/>
        <w:sz w:val="21"/>
        <w:szCs w:val="21"/>
      </w:rPr>
      <w:t>日</w:t>
    </w:r>
  </w:p>
  <w:p>
    <w:pPr>
      <w:spacing w:before="14" w:line="19" w:lineRule="exact"/>
      <w:ind w:firstLine="1814"/>
    </w:pPr>
    <w:r>
      <w:rPr>
        <w:position w:val="-1"/>
      </w:rPr>
      <w:pict>
        <v:shape id="_x0000_i2078" style="width:439.55pt;height:1.45pt;mso-position-horizontal-relative:char;mso-position-vertical-relative:line" coordorigin="0,0" coordsize="8790,29" path="m,28l8790,28l8790,l,l,28xe" filled="t" fillcolor="#004098" stroked="f">
          <w10:wrap type="none"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25" w:line="218" w:lineRule="auto"/>
      <w:ind w:left="8797"/>
      <w:rPr>
        <w:sz w:val="21"/>
        <w:szCs w:val="21"/>
      </w:rPr>
    </w:pPr>
    <w:r>
      <w:drawing>
        <wp:anchor distT="0" distB="0" distL="0" distR="0" simplePos="0" relativeHeight="251672576" behindDoc="0" locked="0" layoutInCell="0" allowOverlap="1">
          <wp:simplePos x="0" y="0"/>
          <wp:positionH relativeFrom="page">
            <wp:posOffset>423023</wp:posOffset>
          </wp:positionH>
          <wp:positionV relativeFrom="page">
            <wp:posOffset>235658</wp:posOffset>
          </wp:positionV>
          <wp:extent cx="1102306" cy="301910"/>
          <wp:effectExtent l="0" t="0" r="0" b="0"/>
          <wp:wrapNone/>
          <wp:docPr id="326" name="IM 32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6" name="IM 32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2306" cy="3019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ahoma" w:eastAsia="Tahoma" w:hAnsi="Tahoma" w:cs="Tahoma"/>
        <w:spacing w:val="-5"/>
        <w:sz w:val="21"/>
        <w:szCs w:val="21"/>
      </w:rPr>
      <w:t>2024</w:t>
    </w:r>
    <w:r>
      <w:rPr>
        <w:rFonts w:ascii="Tahoma" w:eastAsia="Tahoma" w:hAnsi="Tahoma" w:cs="Tahoma"/>
        <w:spacing w:val="-8"/>
        <w:sz w:val="21"/>
        <w:szCs w:val="21"/>
      </w:rPr>
      <w:t xml:space="preserve"> </w:t>
    </w:r>
    <w:r>
      <w:rPr>
        <w:spacing w:val="-5"/>
        <w:sz w:val="21"/>
        <w:szCs w:val="21"/>
      </w:rPr>
      <w:t>年</w:t>
    </w:r>
    <w:r>
      <w:rPr>
        <w:spacing w:val="-44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 xml:space="preserve">02 </w:t>
    </w:r>
    <w:r>
      <w:rPr>
        <w:spacing w:val="-5"/>
        <w:sz w:val="21"/>
        <w:szCs w:val="21"/>
      </w:rPr>
      <w:t>月</w:t>
    </w:r>
    <w:r>
      <w:rPr>
        <w:spacing w:val="-43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>25</w:t>
    </w:r>
    <w:r>
      <w:rPr>
        <w:rFonts w:ascii="Tahoma" w:eastAsia="Tahoma" w:hAnsi="Tahoma" w:cs="Tahoma"/>
        <w:spacing w:val="31"/>
        <w:sz w:val="21"/>
        <w:szCs w:val="21"/>
      </w:rPr>
      <w:t xml:space="preserve"> </w:t>
    </w:r>
    <w:r>
      <w:rPr>
        <w:spacing w:val="-5"/>
        <w:sz w:val="21"/>
        <w:szCs w:val="21"/>
      </w:rPr>
      <w:t>日</w:t>
    </w:r>
  </w:p>
  <w:p>
    <w:pPr>
      <w:spacing w:before="14" w:line="19" w:lineRule="exact"/>
      <w:ind w:firstLine="1814"/>
    </w:pPr>
    <w:r>
      <w:rPr>
        <w:position w:val="-1"/>
      </w:rPr>
      <w:pict>
        <v:shape id="_x0000_i2080" style="width:439.55pt;height:1.45pt;mso-position-horizontal-relative:char;mso-position-vertical-relative:line" coordorigin="0,0" coordsize="8790,29" path="m,28l8790,28l8790,l,l,28xe" filled="t" fillcolor="#004098" stroked="f">
          <w10:wrap type="none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25" w:line="218" w:lineRule="auto"/>
      <w:ind w:left="8797"/>
      <w:rPr>
        <w:sz w:val="21"/>
        <w:szCs w:val="21"/>
      </w:rPr>
    </w:pPr>
    <w:r>
      <w:drawing>
        <wp:anchor distT="0" distB="0" distL="0" distR="0" simplePos="0" relativeHeight="251673600" behindDoc="0" locked="0" layoutInCell="0" allowOverlap="1">
          <wp:simplePos x="0" y="0"/>
          <wp:positionH relativeFrom="page">
            <wp:posOffset>423023</wp:posOffset>
          </wp:positionH>
          <wp:positionV relativeFrom="page">
            <wp:posOffset>235658</wp:posOffset>
          </wp:positionV>
          <wp:extent cx="1102306" cy="301910"/>
          <wp:effectExtent l="0" t="0" r="0" b="0"/>
          <wp:wrapNone/>
          <wp:docPr id="359776062" name="IM 32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9776062" name="IM 32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2306" cy="3019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ahoma" w:eastAsia="Tahoma" w:hAnsi="Tahoma" w:cs="Tahoma"/>
        <w:spacing w:val="-5"/>
        <w:sz w:val="21"/>
        <w:szCs w:val="21"/>
      </w:rPr>
      <w:t>2024</w:t>
    </w:r>
    <w:r>
      <w:rPr>
        <w:rFonts w:ascii="Tahoma" w:eastAsia="Tahoma" w:hAnsi="Tahoma" w:cs="Tahoma"/>
        <w:spacing w:val="-8"/>
        <w:sz w:val="21"/>
        <w:szCs w:val="21"/>
      </w:rPr>
      <w:t xml:space="preserve"> </w:t>
    </w:r>
    <w:r>
      <w:rPr>
        <w:spacing w:val="-5"/>
        <w:sz w:val="21"/>
        <w:szCs w:val="21"/>
      </w:rPr>
      <w:t>年</w:t>
    </w:r>
    <w:r>
      <w:rPr>
        <w:spacing w:val="-44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 xml:space="preserve">02 </w:t>
    </w:r>
    <w:r>
      <w:rPr>
        <w:spacing w:val="-5"/>
        <w:sz w:val="21"/>
        <w:szCs w:val="21"/>
      </w:rPr>
      <w:t>月</w:t>
    </w:r>
    <w:r>
      <w:rPr>
        <w:spacing w:val="-43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>25</w:t>
    </w:r>
    <w:r>
      <w:rPr>
        <w:rFonts w:ascii="Tahoma" w:eastAsia="Tahoma" w:hAnsi="Tahoma" w:cs="Tahoma"/>
        <w:spacing w:val="31"/>
        <w:sz w:val="21"/>
        <w:szCs w:val="21"/>
      </w:rPr>
      <w:t xml:space="preserve"> </w:t>
    </w:r>
    <w:r>
      <w:rPr>
        <w:spacing w:val="-5"/>
        <w:sz w:val="21"/>
        <w:szCs w:val="21"/>
      </w:rPr>
      <w:t>日</w:t>
    </w:r>
  </w:p>
  <w:p>
    <w:pPr>
      <w:spacing w:before="14" w:line="19" w:lineRule="exact"/>
      <w:ind w:firstLine="1814"/>
    </w:pPr>
    <w:r>
      <w:rPr>
        <w:position w:val="-1"/>
      </w:rPr>
      <w:pict>
        <v:shape id="_x0000_i2082" style="width:439.55pt;height:1.45pt;mso-position-horizontal-relative:char;mso-position-vertical-relative:line" coordorigin="0,0" coordsize="8790,29" path="m,28l8790,28l8790,l,l,28xe" filled="t" fillcolor="#004098" stroked="f">
          <w10:wrap type="none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25" w:line="218" w:lineRule="auto"/>
      <w:ind w:left="8797"/>
      <w:rPr>
        <w:sz w:val="21"/>
        <w:szCs w:val="21"/>
      </w:rPr>
    </w:pPr>
    <w:r>
      <w:drawing>
        <wp:anchor distT="0" distB="0" distL="0" distR="0" simplePos="0" relativeHeight="251674624" behindDoc="0" locked="0" layoutInCell="0" allowOverlap="1">
          <wp:simplePos x="0" y="0"/>
          <wp:positionH relativeFrom="page">
            <wp:posOffset>423023</wp:posOffset>
          </wp:positionH>
          <wp:positionV relativeFrom="page">
            <wp:posOffset>235658</wp:posOffset>
          </wp:positionV>
          <wp:extent cx="1102306" cy="301910"/>
          <wp:effectExtent l="0" t="0" r="0" b="0"/>
          <wp:wrapNone/>
          <wp:docPr id="1296546164" name="IM 32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6546164" name="IM 32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2306" cy="3019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ahoma" w:eastAsia="Tahoma" w:hAnsi="Tahoma" w:cs="Tahoma"/>
        <w:spacing w:val="-5"/>
        <w:sz w:val="21"/>
        <w:szCs w:val="21"/>
      </w:rPr>
      <w:t>2024</w:t>
    </w:r>
    <w:r>
      <w:rPr>
        <w:rFonts w:ascii="Tahoma" w:eastAsia="Tahoma" w:hAnsi="Tahoma" w:cs="Tahoma"/>
        <w:spacing w:val="-8"/>
        <w:sz w:val="21"/>
        <w:szCs w:val="21"/>
      </w:rPr>
      <w:t xml:space="preserve"> </w:t>
    </w:r>
    <w:r>
      <w:rPr>
        <w:spacing w:val="-5"/>
        <w:sz w:val="21"/>
        <w:szCs w:val="21"/>
      </w:rPr>
      <w:t>年</w:t>
    </w:r>
    <w:r>
      <w:rPr>
        <w:spacing w:val="-44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 xml:space="preserve">02 </w:t>
    </w:r>
    <w:r>
      <w:rPr>
        <w:spacing w:val="-5"/>
        <w:sz w:val="21"/>
        <w:szCs w:val="21"/>
      </w:rPr>
      <w:t>月</w:t>
    </w:r>
    <w:r>
      <w:rPr>
        <w:spacing w:val="-43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>25</w:t>
    </w:r>
    <w:r>
      <w:rPr>
        <w:rFonts w:ascii="Tahoma" w:eastAsia="Tahoma" w:hAnsi="Tahoma" w:cs="Tahoma"/>
        <w:spacing w:val="31"/>
        <w:sz w:val="21"/>
        <w:szCs w:val="21"/>
      </w:rPr>
      <w:t xml:space="preserve"> </w:t>
    </w:r>
    <w:r>
      <w:rPr>
        <w:spacing w:val="-5"/>
        <w:sz w:val="21"/>
        <w:szCs w:val="21"/>
      </w:rPr>
      <w:t>日</w:t>
    </w:r>
  </w:p>
  <w:p>
    <w:pPr>
      <w:spacing w:before="14" w:line="19" w:lineRule="exact"/>
      <w:ind w:firstLine="1814"/>
    </w:pPr>
    <w:r>
      <w:rPr>
        <w:position w:val="-1"/>
      </w:rPr>
      <w:pict>
        <v:shape id="_x0000_i2084" style="width:439.55pt;height:1.45pt;mso-position-horizontal-relative:char;mso-position-vertical-relative:line" coordorigin="0,0" coordsize="8790,29" path="m,28l8790,28l8790,l,l,28xe" filled="t" fillcolor="#004098" stroked="f">
          <w10:wrap type="none"/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25" w:line="218" w:lineRule="auto"/>
      <w:ind w:left="8797"/>
      <w:rPr>
        <w:sz w:val="21"/>
        <w:szCs w:val="21"/>
      </w:rPr>
    </w:pPr>
    <w:r>
      <w:drawing>
        <wp:anchor distT="0" distB="0" distL="0" distR="0" simplePos="0" relativeHeight="251675648" behindDoc="0" locked="0" layoutInCell="0" allowOverlap="1">
          <wp:simplePos x="0" y="0"/>
          <wp:positionH relativeFrom="page">
            <wp:posOffset>423023</wp:posOffset>
          </wp:positionH>
          <wp:positionV relativeFrom="page">
            <wp:posOffset>235658</wp:posOffset>
          </wp:positionV>
          <wp:extent cx="1102306" cy="301910"/>
          <wp:effectExtent l="0" t="0" r="0" b="0"/>
          <wp:wrapNone/>
          <wp:docPr id="338" name="IM 3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8" name="IM 33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2306" cy="3019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37" w:name="bookmark18"/>
    <w:bookmarkEnd w:id="37"/>
    <w:bookmarkStart w:id="38" w:name="bookmark19"/>
    <w:bookmarkEnd w:id="38"/>
    <w:bookmarkStart w:id="39" w:name="bookmark20"/>
    <w:bookmarkEnd w:id="39"/>
    <w:bookmarkStart w:id="40" w:name="bookmark21"/>
    <w:bookmarkEnd w:id="40"/>
    <w:r>
      <w:rPr>
        <w:rFonts w:ascii="Tahoma" w:eastAsia="Tahoma" w:hAnsi="Tahoma" w:cs="Tahoma"/>
        <w:spacing w:val="-5"/>
        <w:sz w:val="21"/>
        <w:szCs w:val="21"/>
      </w:rPr>
      <w:t>2024</w:t>
    </w:r>
    <w:r>
      <w:rPr>
        <w:rFonts w:ascii="Tahoma" w:eastAsia="Tahoma" w:hAnsi="Tahoma" w:cs="Tahoma"/>
        <w:spacing w:val="-8"/>
        <w:sz w:val="21"/>
        <w:szCs w:val="21"/>
      </w:rPr>
      <w:t xml:space="preserve"> </w:t>
    </w:r>
    <w:r>
      <w:rPr>
        <w:spacing w:val="-5"/>
        <w:sz w:val="21"/>
        <w:szCs w:val="21"/>
      </w:rPr>
      <w:t>年</w:t>
    </w:r>
    <w:r>
      <w:rPr>
        <w:spacing w:val="-44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 xml:space="preserve">02 </w:t>
    </w:r>
    <w:r>
      <w:rPr>
        <w:spacing w:val="-5"/>
        <w:sz w:val="21"/>
        <w:szCs w:val="21"/>
      </w:rPr>
      <w:t>月</w:t>
    </w:r>
    <w:r>
      <w:rPr>
        <w:spacing w:val="-43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>25</w:t>
    </w:r>
    <w:r>
      <w:rPr>
        <w:rFonts w:ascii="Tahoma" w:eastAsia="Tahoma" w:hAnsi="Tahoma" w:cs="Tahoma"/>
        <w:spacing w:val="31"/>
        <w:sz w:val="21"/>
        <w:szCs w:val="21"/>
      </w:rPr>
      <w:t xml:space="preserve"> </w:t>
    </w:r>
    <w:r>
      <w:rPr>
        <w:spacing w:val="-5"/>
        <w:sz w:val="21"/>
        <w:szCs w:val="21"/>
      </w:rPr>
      <w:t>日</w:t>
    </w:r>
  </w:p>
  <w:p>
    <w:pPr>
      <w:spacing w:before="14" w:line="19" w:lineRule="exact"/>
      <w:ind w:firstLine="1814"/>
    </w:pPr>
    <w:r>
      <w:rPr>
        <w:position w:val="-1"/>
      </w:rPr>
      <w:pict>
        <v:shape id="_x0000_i2086" style="width:439.55pt;height:1.45pt;mso-position-horizontal-relative:char;mso-position-vertical-relative:line" coordorigin="0,0" coordsize="8790,29" path="m,28l8790,28l8790,l,l,28xe" filled="t" fillcolor="#004098" stroked="f">
          <w10:wrap type="none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25" w:line="218" w:lineRule="auto"/>
      <w:ind w:left="8797"/>
      <w:rPr>
        <w:sz w:val="21"/>
        <w:szCs w:val="21"/>
      </w:rPr>
    </w:pPr>
    <w:r>
      <w:drawing>
        <wp:anchor distT="0" distB="0" distL="0" distR="0" simplePos="0" relativeHeight="251676672" behindDoc="0" locked="0" layoutInCell="0" allowOverlap="1">
          <wp:simplePos x="0" y="0"/>
          <wp:positionH relativeFrom="page">
            <wp:posOffset>423023</wp:posOffset>
          </wp:positionH>
          <wp:positionV relativeFrom="page">
            <wp:posOffset>235658</wp:posOffset>
          </wp:positionV>
          <wp:extent cx="1102306" cy="301910"/>
          <wp:effectExtent l="0" t="0" r="0" b="0"/>
          <wp:wrapNone/>
          <wp:docPr id="84527167" name="IM 3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527167" name="IM 33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2306" cy="3019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41" w:name="bookmark18_0"/>
    <w:bookmarkEnd w:id="41"/>
    <w:bookmarkStart w:id="42" w:name="bookmark19_0"/>
    <w:bookmarkEnd w:id="42"/>
    <w:bookmarkStart w:id="43" w:name="bookmark20_0"/>
    <w:bookmarkEnd w:id="43"/>
    <w:bookmarkStart w:id="44" w:name="bookmark21_0"/>
    <w:bookmarkEnd w:id="44"/>
    <w:r>
      <w:rPr>
        <w:rFonts w:ascii="Tahoma" w:eastAsia="Tahoma" w:hAnsi="Tahoma" w:cs="Tahoma"/>
        <w:spacing w:val="-5"/>
        <w:sz w:val="21"/>
        <w:szCs w:val="21"/>
      </w:rPr>
      <w:t>2024</w:t>
    </w:r>
    <w:r>
      <w:rPr>
        <w:rFonts w:ascii="Tahoma" w:eastAsia="Tahoma" w:hAnsi="Tahoma" w:cs="Tahoma"/>
        <w:spacing w:val="-8"/>
        <w:sz w:val="21"/>
        <w:szCs w:val="21"/>
      </w:rPr>
      <w:t xml:space="preserve"> </w:t>
    </w:r>
    <w:r>
      <w:rPr>
        <w:spacing w:val="-5"/>
        <w:sz w:val="21"/>
        <w:szCs w:val="21"/>
      </w:rPr>
      <w:t>年</w:t>
    </w:r>
    <w:r>
      <w:rPr>
        <w:spacing w:val="-44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 xml:space="preserve">02 </w:t>
    </w:r>
    <w:r>
      <w:rPr>
        <w:spacing w:val="-5"/>
        <w:sz w:val="21"/>
        <w:szCs w:val="21"/>
      </w:rPr>
      <w:t>月</w:t>
    </w:r>
    <w:r>
      <w:rPr>
        <w:spacing w:val="-43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>25</w:t>
    </w:r>
    <w:r>
      <w:rPr>
        <w:rFonts w:ascii="Tahoma" w:eastAsia="Tahoma" w:hAnsi="Tahoma" w:cs="Tahoma"/>
        <w:spacing w:val="31"/>
        <w:sz w:val="21"/>
        <w:szCs w:val="21"/>
      </w:rPr>
      <w:t xml:space="preserve"> </w:t>
    </w:r>
    <w:r>
      <w:rPr>
        <w:spacing w:val="-5"/>
        <w:sz w:val="21"/>
        <w:szCs w:val="21"/>
      </w:rPr>
      <w:t>日</w:t>
    </w:r>
  </w:p>
  <w:p>
    <w:pPr>
      <w:spacing w:before="14" w:line="19" w:lineRule="exact"/>
      <w:ind w:firstLine="1814"/>
    </w:pPr>
    <w:r>
      <w:rPr>
        <w:position w:val="-1"/>
      </w:rPr>
      <w:pict>
        <v:shape id="_x0000_i2088" style="width:439.55pt;height:1.45pt;mso-position-horizontal-relative:char;mso-position-vertical-relative:line" coordorigin="0,0" coordsize="8790,29" path="m,28l8790,28l8790,l,l,28xe" filled="t" fillcolor="#004098" stroked="f">
          <w10:wrap type="none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25" w:line="218" w:lineRule="auto"/>
      <w:ind w:left="8797"/>
      <w:rPr>
        <w:sz w:val="21"/>
        <w:szCs w:val="21"/>
      </w:rPr>
    </w:pPr>
    <w:r>
      <w:drawing>
        <wp:anchor distT="0" distB="0" distL="0" distR="0" simplePos="0" relativeHeight="251677696" behindDoc="0" locked="0" layoutInCell="0" allowOverlap="1">
          <wp:simplePos x="0" y="0"/>
          <wp:positionH relativeFrom="page">
            <wp:posOffset>423023</wp:posOffset>
          </wp:positionH>
          <wp:positionV relativeFrom="page">
            <wp:posOffset>235658</wp:posOffset>
          </wp:positionV>
          <wp:extent cx="1102306" cy="301910"/>
          <wp:effectExtent l="0" t="0" r="0" b="0"/>
          <wp:wrapNone/>
          <wp:docPr id="471699299" name="IM 3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1699299" name="IM 33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2306" cy="3019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45" w:name="bookmark18_1"/>
    <w:bookmarkEnd w:id="45"/>
    <w:bookmarkStart w:id="46" w:name="bookmark19_1"/>
    <w:bookmarkEnd w:id="46"/>
    <w:bookmarkStart w:id="47" w:name="bookmark20_1"/>
    <w:bookmarkEnd w:id="47"/>
    <w:bookmarkStart w:id="48" w:name="bookmark21_1"/>
    <w:bookmarkEnd w:id="48"/>
    <w:r>
      <w:rPr>
        <w:rFonts w:ascii="Tahoma" w:eastAsia="Tahoma" w:hAnsi="Tahoma" w:cs="Tahoma"/>
        <w:spacing w:val="-5"/>
        <w:sz w:val="21"/>
        <w:szCs w:val="21"/>
      </w:rPr>
      <w:t>2024</w:t>
    </w:r>
    <w:r>
      <w:rPr>
        <w:rFonts w:ascii="Tahoma" w:eastAsia="Tahoma" w:hAnsi="Tahoma" w:cs="Tahoma"/>
        <w:spacing w:val="-8"/>
        <w:sz w:val="21"/>
        <w:szCs w:val="21"/>
      </w:rPr>
      <w:t xml:space="preserve"> </w:t>
    </w:r>
    <w:r>
      <w:rPr>
        <w:spacing w:val="-5"/>
        <w:sz w:val="21"/>
        <w:szCs w:val="21"/>
      </w:rPr>
      <w:t>年</w:t>
    </w:r>
    <w:r>
      <w:rPr>
        <w:spacing w:val="-44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 xml:space="preserve">02 </w:t>
    </w:r>
    <w:r>
      <w:rPr>
        <w:spacing w:val="-5"/>
        <w:sz w:val="21"/>
        <w:szCs w:val="21"/>
      </w:rPr>
      <w:t>月</w:t>
    </w:r>
    <w:r>
      <w:rPr>
        <w:spacing w:val="-43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>25</w:t>
    </w:r>
    <w:r>
      <w:rPr>
        <w:rFonts w:ascii="Tahoma" w:eastAsia="Tahoma" w:hAnsi="Tahoma" w:cs="Tahoma"/>
        <w:spacing w:val="31"/>
        <w:sz w:val="21"/>
        <w:szCs w:val="21"/>
      </w:rPr>
      <w:t xml:space="preserve"> </w:t>
    </w:r>
    <w:r>
      <w:rPr>
        <w:spacing w:val="-5"/>
        <w:sz w:val="21"/>
        <w:szCs w:val="21"/>
      </w:rPr>
      <w:t>日</w:t>
    </w:r>
  </w:p>
  <w:p>
    <w:pPr>
      <w:spacing w:before="14" w:line="19" w:lineRule="exact"/>
      <w:ind w:firstLine="1814"/>
    </w:pPr>
    <w:r>
      <w:rPr>
        <w:position w:val="-1"/>
      </w:rPr>
      <w:pict>
        <v:shape id="_x0000_i2090" style="width:439.55pt;height:1.45pt;mso-position-horizontal-relative:char;mso-position-vertical-relative:line" coordorigin="0,0" coordsize="8790,29" path="m,28l8790,28l8790,l,l,28xe" filled="t" fillcolor="#004098" stroked="f">
          <w10:wrap type="none"/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25" w:line="218" w:lineRule="auto"/>
      <w:ind w:left="8797"/>
      <w:rPr>
        <w:sz w:val="21"/>
        <w:szCs w:val="21"/>
      </w:rPr>
    </w:pPr>
    <w:r>
      <w:drawing>
        <wp:anchor distT="0" distB="0" distL="0" distR="0" simplePos="0" relativeHeight="251678720" behindDoc="0" locked="0" layoutInCell="0" allowOverlap="1">
          <wp:simplePos x="0" y="0"/>
          <wp:positionH relativeFrom="page">
            <wp:posOffset>423023</wp:posOffset>
          </wp:positionH>
          <wp:positionV relativeFrom="page">
            <wp:posOffset>235658</wp:posOffset>
          </wp:positionV>
          <wp:extent cx="1102306" cy="301910"/>
          <wp:effectExtent l="0" t="0" r="0" b="0"/>
          <wp:wrapNone/>
          <wp:docPr id="412171621" name="IM 3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2171621" name="IM 33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02306" cy="3019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49" w:name="bookmark18_2"/>
    <w:bookmarkEnd w:id="49"/>
    <w:bookmarkStart w:id="50" w:name="bookmark19_2"/>
    <w:bookmarkEnd w:id="50"/>
    <w:bookmarkStart w:id="51" w:name="bookmark20_2"/>
    <w:bookmarkEnd w:id="51"/>
    <w:bookmarkStart w:id="52" w:name="bookmark21_2"/>
    <w:bookmarkEnd w:id="52"/>
    <w:r>
      <w:rPr>
        <w:rFonts w:ascii="Tahoma" w:eastAsia="Tahoma" w:hAnsi="Tahoma" w:cs="Tahoma"/>
        <w:spacing w:val="-5"/>
        <w:sz w:val="21"/>
        <w:szCs w:val="21"/>
      </w:rPr>
      <w:t>2024</w:t>
    </w:r>
    <w:r>
      <w:rPr>
        <w:rFonts w:ascii="Tahoma" w:eastAsia="Tahoma" w:hAnsi="Tahoma" w:cs="Tahoma"/>
        <w:spacing w:val="-8"/>
        <w:sz w:val="21"/>
        <w:szCs w:val="21"/>
      </w:rPr>
      <w:t xml:space="preserve"> </w:t>
    </w:r>
    <w:r>
      <w:rPr>
        <w:spacing w:val="-5"/>
        <w:sz w:val="21"/>
        <w:szCs w:val="21"/>
      </w:rPr>
      <w:t>年</w:t>
    </w:r>
    <w:r>
      <w:rPr>
        <w:spacing w:val="-44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 xml:space="preserve">02 </w:t>
    </w:r>
    <w:r>
      <w:rPr>
        <w:spacing w:val="-5"/>
        <w:sz w:val="21"/>
        <w:szCs w:val="21"/>
      </w:rPr>
      <w:t>月</w:t>
    </w:r>
    <w:r>
      <w:rPr>
        <w:spacing w:val="-43"/>
        <w:sz w:val="21"/>
        <w:szCs w:val="21"/>
      </w:rPr>
      <w:t xml:space="preserve"> </w:t>
    </w:r>
    <w:r>
      <w:rPr>
        <w:rFonts w:ascii="Tahoma" w:eastAsia="Tahoma" w:hAnsi="Tahoma" w:cs="Tahoma"/>
        <w:spacing w:val="-5"/>
        <w:sz w:val="21"/>
        <w:szCs w:val="21"/>
      </w:rPr>
      <w:t>25</w:t>
    </w:r>
    <w:r>
      <w:rPr>
        <w:rFonts w:ascii="Tahoma" w:eastAsia="Tahoma" w:hAnsi="Tahoma" w:cs="Tahoma"/>
        <w:spacing w:val="31"/>
        <w:sz w:val="21"/>
        <w:szCs w:val="21"/>
      </w:rPr>
      <w:t xml:space="preserve"> </w:t>
    </w:r>
    <w:r>
      <w:rPr>
        <w:spacing w:val="-5"/>
        <w:sz w:val="21"/>
        <w:szCs w:val="21"/>
      </w:rPr>
      <w:t>日</w:t>
    </w:r>
  </w:p>
  <w:p>
    <w:pPr>
      <w:spacing w:before="14" w:line="19" w:lineRule="exact"/>
      <w:ind w:firstLine="1814"/>
    </w:pPr>
    <w:r>
      <w:rPr>
        <w:position w:val="-1"/>
      </w:rPr>
      <w:pict>
        <v:shape id="_x0000_i2092" style="width:439.55pt;height:1.45pt;mso-position-horizontal-relative:char;mso-position-vertical-relative:line" coordorigin="0,0" coordsize="8790,29" path="m,28l8790,28l8790,l,l,28xe" filled="t" fillcolor="#004098" stroked="f">
          <w10:wrap type="non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KaiTi" w:eastAsia="KaiTi" w:hAnsi="KaiTi" w:cs="KaiTi"/>
      <w:sz w:val="18"/>
      <w:szCs w:val="18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KaiTi" w:eastAsia="KaiTi" w:hAnsi="KaiTi" w:cs="KaiTi"/>
      <w:sz w:val="15"/>
      <w:szCs w:val="15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00" Type="http://schemas.openxmlformats.org/officeDocument/2006/relationships/image" Target="media/image87.png" /><Relationship Id="rId101" Type="http://schemas.openxmlformats.org/officeDocument/2006/relationships/image" Target="media/image88.png" /><Relationship Id="rId102" Type="http://schemas.openxmlformats.org/officeDocument/2006/relationships/image" Target="media/image89.png" /><Relationship Id="rId103" Type="http://schemas.openxmlformats.org/officeDocument/2006/relationships/image" Target="media/image90.png" /><Relationship Id="rId104" Type="http://schemas.openxmlformats.org/officeDocument/2006/relationships/image" Target="media/image91.png" /><Relationship Id="rId105" Type="http://schemas.openxmlformats.org/officeDocument/2006/relationships/image" Target="media/image92.png" /><Relationship Id="rId106" Type="http://schemas.openxmlformats.org/officeDocument/2006/relationships/image" Target="media/image93.png" /><Relationship Id="rId107" Type="http://schemas.openxmlformats.org/officeDocument/2006/relationships/image" Target="media/image94.png" /><Relationship Id="rId108" Type="http://schemas.openxmlformats.org/officeDocument/2006/relationships/image" Target="media/image95.png" /><Relationship Id="rId109" Type="http://schemas.openxmlformats.org/officeDocument/2006/relationships/image" Target="media/image96.png" /><Relationship Id="rId11" Type="http://schemas.openxmlformats.org/officeDocument/2006/relationships/footer" Target="footer4.xml" /><Relationship Id="rId110" Type="http://schemas.openxmlformats.org/officeDocument/2006/relationships/image" Target="media/image97.png" /><Relationship Id="rId111" Type="http://schemas.openxmlformats.org/officeDocument/2006/relationships/image" Target="media/image98.png" /><Relationship Id="rId112" Type="http://schemas.openxmlformats.org/officeDocument/2006/relationships/image" Target="media/image99.png" /><Relationship Id="rId113" Type="http://schemas.openxmlformats.org/officeDocument/2006/relationships/image" Target="media/image100.png" /><Relationship Id="rId114" Type="http://schemas.openxmlformats.org/officeDocument/2006/relationships/image" Target="media/image101.png" /><Relationship Id="rId115" Type="http://schemas.openxmlformats.org/officeDocument/2006/relationships/image" Target="media/image102.png" /><Relationship Id="rId116" Type="http://schemas.openxmlformats.org/officeDocument/2006/relationships/image" Target="media/image103.png" /><Relationship Id="rId117" Type="http://schemas.openxmlformats.org/officeDocument/2006/relationships/image" Target="media/image104.png" /><Relationship Id="rId118" Type="http://schemas.openxmlformats.org/officeDocument/2006/relationships/image" Target="media/image105.png" /><Relationship Id="rId119" Type="http://schemas.openxmlformats.org/officeDocument/2006/relationships/image" Target="media/image106.png" /><Relationship Id="rId12" Type="http://schemas.openxmlformats.org/officeDocument/2006/relationships/header" Target="header2.xml" /><Relationship Id="rId120" Type="http://schemas.openxmlformats.org/officeDocument/2006/relationships/image" Target="media/image107.png" /><Relationship Id="rId121" Type="http://schemas.openxmlformats.org/officeDocument/2006/relationships/image" Target="media/image108.png" /><Relationship Id="rId122" Type="http://schemas.openxmlformats.org/officeDocument/2006/relationships/image" Target="media/image109.png" /><Relationship Id="rId123" Type="http://schemas.openxmlformats.org/officeDocument/2006/relationships/image" Target="media/image110.png" /><Relationship Id="rId124" Type="http://schemas.openxmlformats.org/officeDocument/2006/relationships/image" Target="media/image111.png" /><Relationship Id="rId125" Type="http://schemas.openxmlformats.org/officeDocument/2006/relationships/image" Target="media/image112.png" /><Relationship Id="rId126" Type="http://schemas.openxmlformats.org/officeDocument/2006/relationships/image" Target="media/image113.png" /><Relationship Id="rId127" Type="http://schemas.openxmlformats.org/officeDocument/2006/relationships/image" Target="media/image114.png" /><Relationship Id="rId128" Type="http://schemas.openxmlformats.org/officeDocument/2006/relationships/image" Target="media/image115.png" /><Relationship Id="rId129" Type="http://schemas.openxmlformats.org/officeDocument/2006/relationships/image" Target="media/image116.png" /><Relationship Id="rId13" Type="http://schemas.openxmlformats.org/officeDocument/2006/relationships/footer" Target="footer5.xml" /><Relationship Id="rId130" Type="http://schemas.openxmlformats.org/officeDocument/2006/relationships/image" Target="media/image117.png" /><Relationship Id="rId131" Type="http://schemas.openxmlformats.org/officeDocument/2006/relationships/image" Target="media/image118.png" /><Relationship Id="rId132" Type="http://schemas.openxmlformats.org/officeDocument/2006/relationships/image" Target="media/image119.png" /><Relationship Id="rId133" Type="http://schemas.openxmlformats.org/officeDocument/2006/relationships/image" Target="media/image120.png" /><Relationship Id="rId134" Type="http://schemas.openxmlformats.org/officeDocument/2006/relationships/image" Target="media/image121.png" /><Relationship Id="rId135" Type="http://schemas.openxmlformats.org/officeDocument/2006/relationships/image" Target="media/image122.png" /><Relationship Id="rId136" Type="http://schemas.openxmlformats.org/officeDocument/2006/relationships/image" Target="media/image123.png" /><Relationship Id="rId137" Type="http://schemas.openxmlformats.org/officeDocument/2006/relationships/image" Target="media/image124.png" /><Relationship Id="rId138" Type="http://schemas.openxmlformats.org/officeDocument/2006/relationships/image" Target="media/image125.png" /><Relationship Id="rId139" Type="http://schemas.openxmlformats.org/officeDocument/2006/relationships/image" Target="media/image126.png" /><Relationship Id="rId14" Type="http://schemas.openxmlformats.org/officeDocument/2006/relationships/image" Target="media/image5.png" /><Relationship Id="rId140" Type="http://schemas.openxmlformats.org/officeDocument/2006/relationships/image" Target="media/image127.png" /><Relationship Id="rId141" Type="http://schemas.openxmlformats.org/officeDocument/2006/relationships/image" Target="media/image128.png" /><Relationship Id="rId142" Type="http://schemas.openxmlformats.org/officeDocument/2006/relationships/image" Target="media/image129.png" /><Relationship Id="rId143" Type="http://schemas.openxmlformats.org/officeDocument/2006/relationships/image" Target="media/image130.png" /><Relationship Id="rId144" Type="http://schemas.openxmlformats.org/officeDocument/2006/relationships/image" Target="media/image131.png" /><Relationship Id="rId145" Type="http://schemas.openxmlformats.org/officeDocument/2006/relationships/image" Target="media/image132.png" /><Relationship Id="rId146" Type="http://schemas.openxmlformats.org/officeDocument/2006/relationships/image" Target="media/image133.png" /><Relationship Id="rId147" Type="http://schemas.openxmlformats.org/officeDocument/2006/relationships/image" Target="media/image134.png" /><Relationship Id="rId148" Type="http://schemas.openxmlformats.org/officeDocument/2006/relationships/image" Target="media/image135.png" /><Relationship Id="rId149" Type="http://schemas.openxmlformats.org/officeDocument/2006/relationships/image" Target="media/image136.png" /><Relationship Id="rId15" Type="http://schemas.openxmlformats.org/officeDocument/2006/relationships/image" Target="media/image6.png" /><Relationship Id="rId150" Type="http://schemas.openxmlformats.org/officeDocument/2006/relationships/image" Target="media/image137.png" /><Relationship Id="rId151" Type="http://schemas.openxmlformats.org/officeDocument/2006/relationships/image" Target="media/image138.png" /><Relationship Id="rId152" Type="http://schemas.openxmlformats.org/officeDocument/2006/relationships/image" Target="media/image139.png" /><Relationship Id="rId153" Type="http://schemas.openxmlformats.org/officeDocument/2006/relationships/image" Target="media/image140.png" /><Relationship Id="rId154" Type="http://schemas.openxmlformats.org/officeDocument/2006/relationships/image" Target="media/image141.png" /><Relationship Id="rId155" Type="http://schemas.openxmlformats.org/officeDocument/2006/relationships/image" Target="media/image142.png" /><Relationship Id="rId156" Type="http://schemas.openxmlformats.org/officeDocument/2006/relationships/image" Target="media/image143.png" /><Relationship Id="rId157" Type="http://schemas.openxmlformats.org/officeDocument/2006/relationships/image" Target="media/image144.png" /><Relationship Id="rId158" Type="http://schemas.openxmlformats.org/officeDocument/2006/relationships/image" Target="media/image145.png" /><Relationship Id="rId159" Type="http://schemas.openxmlformats.org/officeDocument/2006/relationships/image" Target="media/image146.png" /><Relationship Id="rId16" Type="http://schemas.openxmlformats.org/officeDocument/2006/relationships/image" Target="media/image7.png" /><Relationship Id="rId160" Type="http://schemas.openxmlformats.org/officeDocument/2006/relationships/image" Target="media/image147.png" /><Relationship Id="rId161" Type="http://schemas.openxmlformats.org/officeDocument/2006/relationships/image" Target="media/image148.png" /><Relationship Id="rId162" Type="http://schemas.openxmlformats.org/officeDocument/2006/relationships/image" Target="media/image149.png" /><Relationship Id="rId163" Type="http://schemas.openxmlformats.org/officeDocument/2006/relationships/image" Target="media/image150.png" /><Relationship Id="rId164" Type="http://schemas.openxmlformats.org/officeDocument/2006/relationships/image" Target="media/image151.png" /><Relationship Id="rId165" Type="http://schemas.openxmlformats.org/officeDocument/2006/relationships/image" Target="media/image152.png" /><Relationship Id="rId166" Type="http://schemas.openxmlformats.org/officeDocument/2006/relationships/header" Target="header5.xml" /><Relationship Id="rId167" Type="http://schemas.openxmlformats.org/officeDocument/2006/relationships/footer" Target="footer8.xml" /><Relationship Id="rId168" Type="http://schemas.openxmlformats.org/officeDocument/2006/relationships/header" Target="header6.xml" /><Relationship Id="rId169" Type="http://schemas.openxmlformats.org/officeDocument/2006/relationships/footer" Target="footer9.xml" /><Relationship Id="rId17" Type="http://schemas.openxmlformats.org/officeDocument/2006/relationships/image" Target="media/image8.png" /><Relationship Id="rId170" Type="http://schemas.openxmlformats.org/officeDocument/2006/relationships/header" Target="header7.xml" /><Relationship Id="rId171" Type="http://schemas.openxmlformats.org/officeDocument/2006/relationships/footer" Target="footer10.xml" /><Relationship Id="rId172" Type="http://schemas.openxmlformats.org/officeDocument/2006/relationships/header" Target="header8.xml" /><Relationship Id="rId173" Type="http://schemas.openxmlformats.org/officeDocument/2006/relationships/footer" Target="footer11.xml" /><Relationship Id="rId174" Type="http://schemas.openxmlformats.org/officeDocument/2006/relationships/header" Target="header9.xml" /><Relationship Id="rId175" Type="http://schemas.openxmlformats.org/officeDocument/2006/relationships/footer" Target="footer12.xml" /><Relationship Id="rId176" Type="http://schemas.openxmlformats.org/officeDocument/2006/relationships/image" Target="media/image153.png" /><Relationship Id="rId177" Type="http://schemas.openxmlformats.org/officeDocument/2006/relationships/image" Target="media/image154.png" /><Relationship Id="rId178" Type="http://schemas.openxmlformats.org/officeDocument/2006/relationships/header" Target="header10.xml" /><Relationship Id="rId179" Type="http://schemas.openxmlformats.org/officeDocument/2006/relationships/footer" Target="footer13.xml" /><Relationship Id="rId18" Type="http://schemas.openxmlformats.org/officeDocument/2006/relationships/image" Target="media/image9.png" /><Relationship Id="rId180" Type="http://schemas.openxmlformats.org/officeDocument/2006/relationships/header" Target="header11.xml" /><Relationship Id="rId181" Type="http://schemas.openxmlformats.org/officeDocument/2006/relationships/footer" Target="footer14.xml" /><Relationship Id="rId182" Type="http://schemas.openxmlformats.org/officeDocument/2006/relationships/image" Target="media/image155.png" /><Relationship Id="rId183" Type="http://schemas.openxmlformats.org/officeDocument/2006/relationships/image" Target="media/image156.png" /><Relationship Id="rId184" Type="http://schemas.openxmlformats.org/officeDocument/2006/relationships/image" Target="media/image157.png" /><Relationship Id="rId185" Type="http://schemas.openxmlformats.org/officeDocument/2006/relationships/image" Target="media/image158.png" /><Relationship Id="rId186" Type="http://schemas.openxmlformats.org/officeDocument/2006/relationships/header" Target="header12.xml" /><Relationship Id="rId187" Type="http://schemas.openxmlformats.org/officeDocument/2006/relationships/footer" Target="footer15.xml" /><Relationship Id="rId188" Type="http://schemas.openxmlformats.org/officeDocument/2006/relationships/header" Target="header13.xml" /><Relationship Id="rId189" Type="http://schemas.openxmlformats.org/officeDocument/2006/relationships/footer" Target="footer16.xml" /><Relationship Id="rId19" Type="http://schemas.openxmlformats.org/officeDocument/2006/relationships/image" Target="media/image10.png" /><Relationship Id="rId190" Type="http://schemas.openxmlformats.org/officeDocument/2006/relationships/image" Target="media/image159.png" /><Relationship Id="rId191" Type="http://schemas.openxmlformats.org/officeDocument/2006/relationships/image" Target="media/image160.png" /><Relationship Id="rId192" Type="http://schemas.openxmlformats.org/officeDocument/2006/relationships/header" Target="header14.xml" /><Relationship Id="rId193" Type="http://schemas.openxmlformats.org/officeDocument/2006/relationships/footer" Target="footer17.xml" /><Relationship Id="rId194" Type="http://schemas.openxmlformats.org/officeDocument/2006/relationships/image" Target="media/image161.png" /><Relationship Id="rId195" Type="http://schemas.openxmlformats.org/officeDocument/2006/relationships/image" Target="media/image162.png" /><Relationship Id="rId196" Type="http://schemas.openxmlformats.org/officeDocument/2006/relationships/header" Target="header15.xml" /><Relationship Id="rId197" Type="http://schemas.openxmlformats.org/officeDocument/2006/relationships/footer" Target="footer18.xml" /><Relationship Id="rId198" Type="http://schemas.openxmlformats.org/officeDocument/2006/relationships/image" Target="media/image163.png" /><Relationship Id="rId199" Type="http://schemas.openxmlformats.org/officeDocument/2006/relationships/image" Target="media/image164.png" /><Relationship Id="rId2" Type="http://schemas.openxmlformats.org/officeDocument/2006/relationships/webSettings" Target="webSettings.xml" /><Relationship Id="rId20" Type="http://schemas.openxmlformats.org/officeDocument/2006/relationships/image" Target="media/image11.png" /><Relationship Id="rId200" Type="http://schemas.openxmlformats.org/officeDocument/2006/relationships/header" Target="header16.xml" /><Relationship Id="rId201" Type="http://schemas.openxmlformats.org/officeDocument/2006/relationships/footer" Target="footer19.xml" /><Relationship Id="rId202" Type="http://schemas.openxmlformats.org/officeDocument/2006/relationships/image" Target="media/image165.png" /><Relationship Id="rId203" Type="http://schemas.openxmlformats.org/officeDocument/2006/relationships/image" Target="media/image166.png" /><Relationship Id="rId204" Type="http://schemas.openxmlformats.org/officeDocument/2006/relationships/header" Target="header17.xml" /><Relationship Id="rId205" Type="http://schemas.openxmlformats.org/officeDocument/2006/relationships/footer" Target="footer20.xml" /><Relationship Id="rId206" Type="http://schemas.openxmlformats.org/officeDocument/2006/relationships/image" Target="media/image167.png" /><Relationship Id="rId207" Type="http://schemas.openxmlformats.org/officeDocument/2006/relationships/header" Target="header18.xml" /><Relationship Id="rId208" Type="http://schemas.openxmlformats.org/officeDocument/2006/relationships/footer" Target="footer21.xml" /><Relationship Id="rId209" Type="http://schemas.openxmlformats.org/officeDocument/2006/relationships/header" Target="header19.xml" /><Relationship Id="rId21" Type="http://schemas.openxmlformats.org/officeDocument/2006/relationships/image" Target="media/image12.png" /><Relationship Id="rId210" Type="http://schemas.openxmlformats.org/officeDocument/2006/relationships/footer" Target="footer22.xml" /><Relationship Id="rId211" Type="http://schemas.openxmlformats.org/officeDocument/2006/relationships/header" Target="header20.xml" /><Relationship Id="rId212" Type="http://schemas.openxmlformats.org/officeDocument/2006/relationships/footer" Target="footer23.xml" /><Relationship Id="rId213" Type="http://schemas.openxmlformats.org/officeDocument/2006/relationships/hyperlink" Target="https://d.book118.com/316041045154010053" TargetMode="External" /><Relationship Id="rId214" Type="http://schemas.openxmlformats.org/officeDocument/2006/relationships/header" Target="header21.xml" /><Relationship Id="rId215" Type="http://schemas.openxmlformats.org/officeDocument/2006/relationships/footer" Target="footer24.xml" /><Relationship Id="rId216" Type="http://schemas.openxmlformats.org/officeDocument/2006/relationships/theme" Target="theme/theme1.xml" /><Relationship Id="rId217" Type="http://schemas.openxmlformats.org/officeDocument/2006/relationships/styles" Target="styles.xml" /><Relationship Id="rId22" Type="http://schemas.openxmlformats.org/officeDocument/2006/relationships/image" Target="media/image13.png" /><Relationship Id="rId23" Type="http://schemas.openxmlformats.org/officeDocument/2006/relationships/image" Target="media/image14.png" /><Relationship Id="rId24" Type="http://schemas.openxmlformats.org/officeDocument/2006/relationships/image" Target="media/image15.png" /><Relationship Id="rId25" Type="http://schemas.openxmlformats.org/officeDocument/2006/relationships/image" Target="media/image16.png" /><Relationship Id="rId26" Type="http://schemas.openxmlformats.org/officeDocument/2006/relationships/image" Target="media/image17.png" /><Relationship Id="rId27" Type="http://schemas.openxmlformats.org/officeDocument/2006/relationships/image" Target="media/image18.png" /><Relationship Id="rId28" Type="http://schemas.openxmlformats.org/officeDocument/2006/relationships/image" Target="media/image19.png" /><Relationship Id="rId29" Type="http://schemas.openxmlformats.org/officeDocument/2006/relationships/image" Target="media/image20.png" /><Relationship Id="rId3" Type="http://schemas.openxmlformats.org/officeDocument/2006/relationships/fontTable" Target="fontTable.xml" /><Relationship Id="rId30" Type="http://schemas.openxmlformats.org/officeDocument/2006/relationships/image" Target="media/image21.png" /><Relationship Id="rId31" Type="http://schemas.openxmlformats.org/officeDocument/2006/relationships/image" Target="media/image22.png" /><Relationship Id="rId32" Type="http://schemas.openxmlformats.org/officeDocument/2006/relationships/image" Target="media/image23.png" /><Relationship Id="rId33" Type="http://schemas.openxmlformats.org/officeDocument/2006/relationships/image" Target="media/image24.png" /><Relationship Id="rId34" Type="http://schemas.openxmlformats.org/officeDocument/2006/relationships/image" Target="media/image25.png" /><Relationship Id="rId35" Type="http://schemas.openxmlformats.org/officeDocument/2006/relationships/image" Target="media/image26.png" /><Relationship Id="rId36" Type="http://schemas.openxmlformats.org/officeDocument/2006/relationships/image" Target="media/image27.png" /><Relationship Id="rId37" Type="http://schemas.openxmlformats.org/officeDocument/2006/relationships/image" Target="media/image28.png" /><Relationship Id="rId38" Type="http://schemas.openxmlformats.org/officeDocument/2006/relationships/image" Target="media/image29.png" /><Relationship Id="rId39" Type="http://schemas.openxmlformats.org/officeDocument/2006/relationships/image" Target="media/image30.png" /><Relationship Id="rId4" Type="http://schemas.openxmlformats.org/officeDocument/2006/relationships/image" Target="media/image1.png" /><Relationship Id="rId40" Type="http://schemas.openxmlformats.org/officeDocument/2006/relationships/image" Target="media/image31.png" /><Relationship Id="rId41" Type="http://schemas.openxmlformats.org/officeDocument/2006/relationships/image" Target="media/image32.png" /><Relationship Id="rId42" Type="http://schemas.openxmlformats.org/officeDocument/2006/relationships/image" Target="media/image33.png" /><Relationship Id="rId43" Type="http://schemas.openxmlformats.org/officeDocument/2006/relationships/image" Target="media/image34.png" /><Relationship Id="rId44" Type="http://schemas.openxmlformats.org/officeDocument/2006/relationships/image" Target="media/image35.png" /><Relationship Id="rId45" Type="http://schemas.openxmlformats.org/officeDocument/2006/relationships/image" Target="media/image36.png" /><Relationship Id="rId46" Type="http://schemas.openxmlformats.org/officeDocument/2006/relationships/image" Target="media/image37.png" /><Relationship Id="rId47" Type="http://schemas.openxmlformats.org/officeDocument/2006/relationships/image" Target="media/image38.png" /><Relationship Id="rId48" Type="http://schemas.openxmlformats.org/officeDocument/2006/relationships/image" Target="media/image39.png" /><Relationship Id="rId49" Type="http://schemas.openxmlformats.org/officeDocument/2006/relationships/image" Target="media/image40.png" /><Relationship Id="rId5" Type="http://schemas.openxmlformats.org/officeDocument/2006/relationships/image" Target="media/image2.png" /><Relationship Id="rId50" Type="http://schemas.openxmlformats.org/officeDocument/2006/relationships/image" Target="media/image41.png" /><Relationship Id="rId51" Type="http://schemas.openxmlformats.org/officeDocument/2006/relationships/image" Target="media/image42.png" /><Relationship Id="rId52" Type="http://schemas.openxmlformats.org/officeDocument/2006/relationships/image" Target="media/image43.png" /><Relationship Id="rId53" Type="http://schemas.openxmlformats.org/officeDocument/2006/relationships/image" Target="media/image44.png" /><Relationship Id="rId54" Type="http://schemas.openxmlformats.org/officeDocument/2006/relationships/image" Target="media/image45.png" /><Relationship Id="rId55" Type="http://schemas.openxmlformats.org/officeDocument/2006/relationships/image" Target="media/image46.png" /><Relationship Id="rId56" Type="http://schemas.openxmlformats.org/officeDocument/2006/relationships/image" Target="media/image47.png" /><Relationship Id="rId57" Type="http://schemas.openxmlformats.org/officeDocument/2006/relationships/image" Target="media/image48.png" /><Relationship Id="rId58" Type="http://schemas.openxmlformats.org/officeDocument/2006/relationships/header" Target="header3.xml" /><Relationship Id="rId59" Type="http://schemas.openxmlformats.org/officeDocument/2006/relationships/footer" Target="footer6.xml" /><Relationship Id="rId6" Type="http://schemas.openxmlformats.org/officeDocument/2006/relationships/footer" Target="footer1.xml" /><Relationship Id="rId60" Type="http://schemas.openxmlformats.org/officeDocument/2006/relationships/image" Target="media/image49.png" /><Relationship Id="rId61" Type="http://schemas.openxmlformats.org/officeDocument/2006/relationships/image" Target="media/image50.png" /><Relationship Id="rId62" Type="http://schemas.openxmlformats.org/officeDocument/2006/relationships/image" Target="media/image51.png" /><Relationship Id="rId63" Type="http://schemas.openxmlformats.org/officeDocument/2006/relationships/image" Target="media/image52.png" /><Relationship Id="rId64" Type="http://schemas.openxmlformats.org/officeDocument/2006/relationships/image" Target="media/image53.png" /><Relationship Id="rId65" Type="http://schemas.openxmlformats.org/officeDocument/2006/relationships/image" Target="media/image54.png" /><Relationship Id="rId66" Type="http://schemas.openxmlformats.org/officeDocument/2006/relationships/image" Target="media/image55.png" /><Relationship Id="rId67" Type="http://schemas.openxmlformats.org/officeDocument/2006/relationships/image" Target="media/image56.png" /><Relationship Id="rId68" Type="http://schemas.openxmlformats.org/officeDocument/2006/relationships/image" Target="media/image57.png" /><Relationship Id="rId69" Type="http://schemas.openxmlformats.org/officeDocument/2006/relationships/image" Target="media/image58.png" /><Relationship Id="rId7" Type="http://schemas.openxmlformats.org/officeDocument/2006/relationships/footer" Target="footer2.xml" /><Relationship Id="rId70" Type="http://schemas.openxmlformats.org/officeDocument/2006/relationships/image" Target="media/image59.png" /><Relationship Id="rId71" Type="http://schemas.openxmlformats.org/officeDocument/2006/relationships/image" Target="media/image60.png" /><Relationship Id="rId72" Type="http://schemas.openxmlformats.org/officeDocument/2006/relationships/image" Target="media/image61.png" /><Relationship Id="rId73" Type="http://schemas.openxmlformats.org/officeDocument/2006/relationships/image" Target="media/image62.png" /><Relationship Id="rId74" Type="http://schemas.openxmlformats.org/officeDocument/2006/relationships/image" Target="media/image63.png" /><Relationship Id="rId75" Type="http://schemas.openxmlformats.org/officeDocument/2006/relationships/image" Target="media/image64.png" /><Relationship Id="rId76" Type="http://schemas.openxmlformats.org/officeDocument/2006/relationships/image" Target="media/image65.png" /><Relationship Id="rId77" Type="http://schemas.openxmlformats.org/officeDocument/2006/relationships/image" Target="media/image66.png" /><Relationship Id="rId78" Type="http://schemas.openxmlformats.org/officeDocument/2006/relationships/image" Target="media/image67.png" /><Relationship Id="rId79" Type="http://schemas.openxmlformats.org/officeDocument/2006/relationships/image" Target="media/image68.png" /><Relationship Id="rId8" Type="http://schemas.openxmlformats.org/officeDocument/2006/relationships/image" Target="media/image3.png" /><Relationship Id="rId80" Type="http://schemas.openxmlformats.org/officeDocument/2006/relationships/image" Target="media/image69.png" /><Relationship Id="rId81" Type="http://schemas.openxmlformats.org/officeDocument/2006/relationships/image" Target="media/image70.png" /><Relationship Id="rId82" Type="http://schemas.openxmlformats.org/officeDocument/2006/relationships/image" Target="media/image71.png" /><Relationship Id="rId83" Type="http://schemas.openxmlformats.org/officeDocument/2006/relationships/image" Target="media/image72.png" /><Relationship Id="rId84" Type="http://schemas.openxmlformats.org/officeDocument/2006/relationships/image" Target="media/image73.png" /><Relationship Id="rId85" Type="http://schemas.openxmlformats.org/officeDocument/2006/relationships/image" Target="media/image74.png" /><Relationship Id="rId86" Type="http://schemas.openxmlformats.org/officeDocument/2006/relationships/image" Target="media/image75.png" /><Relationship Id="rId87" Type="http://schemas.openxmlformats.org/officeDocument/2006/relationships/image" Target="media/image76.png" /><Relationship Id="rId88" Type="http://schemas.openxmlformats.org/officeDocument/2006/relationships/image" Target="media/image77.png" /><Relationship Id="rId89" Type="http://schemas.openxmlformats.org/officeDocument/2006/relationships/image" Target="media/image78.png" /><Relationship Id="rId9" Type="http://schemas.openxmlformats.org/officeDocument/2006/relationships/footer" Target="footer3.xml" /><Relationship Id="rId90" Type="http://schemas.openxmlformats.org/officeDocument/2006/relationships/header" Target="header4.xml" /><Relationship Id="rId91" Type="http://schemas.openxmlformats.org/officeDocument/2006/relationships/footer" Target="footer7.xml" /><Relationship Id="rId92" Type="http://schemas.openxmlformats.org/officeDocument/2006/relationships/image" Target="media/image79.png" /><Relationship Id="rId93" Type="http://schemas.openxmlformats.org/officeDocument/2006/relationships/image" Target="media/image80.png" /><Relationship Id="rId94" Type="http://schemas.openxmlformats.org/officeDocument/2006/relationships/image" Target="media/image81.png" /><Relationship Id="rId95" Type="http://schemas.openxmlformats.org/officeDocument/2006/relationships/image" Target="media/image82.png" /><Relationship Id="rId96" Type="http://schemas.openxmlformats.org/officeDocument/2006/relationships/image" Target="media/image83.png" /><Relationship Id="rId97" Type="http://schemas.openxmlformats.org/officeDocument/2006/relationships/image" Target="media/image84.png" /><Relationship Id="rId98" Type="http://schemas.openxmlformats.org/officeDocument/2006/relationships/image" Target="media/image85.png" /><Relationship Id="rId99" Type="http://schemas.openxmlformats.org/officeDocument/2006/relationships/image" Target="media/image86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国盛证券-房地产开发行业周报：2024W8，全国房价仍延续跌势，继续提示地产可能出台大力度政策-240225.pdf</dc:title>
  <cp:revision>0</cp:revision>
  <dcterms:created xsi:type="dcterms:W3CDTF">2024-03-01T21:20:41Z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2024-03-01T22:32:30Z</vt:filetime>
  </property>
  <property fmtid="{D5CDD505-2E9C-101B-9397-08002B2CF9AE}" pid="3" name="CRO">
    <vt:lpwstr>wqlLaW5nc29mdCBQREYgdG8gV1BTIDkw</vt:lpwstr>
  </property>
</Properties>
</file>