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机械量仪表项目计划设计方案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20" w:history="1">
        <w:r>
          <w:rPr>
            <w:rFonts w:ascii="仿宋" w:eastAsia="仿宋" w:hAnsi="仿宋" w:cs="仿宋" w:hint="eastAsia"/>
            <w:lang w:eastAsia="zh-CN"/>
          </w:rPr>
          <w:t>前言</w:t>
        </w:r>
        <w:r>
          <w:tab/>
        </w:r>
        <w:r>
          <w:fldChar w:fldCharType="begin"/>
        </w:r>
        <w:r>
          <w:instrText xml:space="preserve"> PAGEREF _Toc4920 \h </w:instrText>
        </w:r>
        <w:r>
          <w:fldChar w:fldCharType="separate"/>
        </w:r>
        <w:r>
          <w:t>3</w:t>
        </w:r>
        <w:r>
          <w:fldChar w:fldCharType="end"/>
        </w:r>
      </w:hyperlink>
    </w:p>
    <w:p>
      <w:pPr>
        <w:pStyle w:val="TOC1"/>
        <w:tabs>
          <w:tab w:val="right" w:leader="dot" w:pos="8306"/>
        </w:tabs>
      </w:pPr>
      <w:hyperlink w:anchor="_Toc17841" w:history="1">
        <w:r>
          <w:rPr>
            <w:rFonts w:ascii="仿宋" w:eastAsia="仿宋" w:hAnsi="仿宋" w:cs="仿宋" w:hint="eastAsia"/>
            <w:lang w:eastAsia="zh-CN"/>
          </w:rPr>
          <w:t>一、机械量仪表项目绩效评估</w:t>
        </w:r>
        <w:r>
          <w:tab/>
        </w:r>
        <w:r>
          <w:fldChar w:fldCharType="begin"/>
        </w:r>
        <w:r>
          <w:instrText xml:space="preserve"> PAGEREF _Toc17841 \h </w:instrText>
        </w:r>
        <w:r>
          <w:fldChar w:fldCharType="separate"/>
        </w:r>
        <w:r>
          <w:t>3</w:t>
        </w:r>
        <w:r>
          <w:fldChar w:fldCharType="end"/>
        </w:r>
      </w:hyperlink>
    </w:p>
    <w:p>
      <w:pPr>
        <w:pStyle w:val="TOC2"/>
        <w:tabs>
          <w:tab w:val="right" w:leader="dot" w:pos="8306"/>
        </w:tabs>
      </w:pPr>
      <w:hyperlink w:anchor="_Toc29604" w:history="1">
        <w:r>
          <w:rPr>
            <w:rFonts w:ascii="仿宋" w:eastAsia="仿宋" w:hAnsi="仿宋" w:cs="仿宋" w:hint="eastAsia"/>
            <w:lang w:eastAsia="zh-CN"/>
          </w:rPr>
          <w:t>(一)、绩效评估指标</w:t>
        </w:r>
        <w:r>
          <w:tab/>
        </w:r>
        <w:r>
          <w:fldChar w:fldCharType="begin"/>
        </w:r>
        <w:r>
          <w:instrText xml:space="preserve"> PAGEREF _Toc29604 \h </w:instrText>
        </w:r>
        <w:r>
          <w:fldChar w:fldCharType="separate"/>
        </w:r>
        <w:r>
          <w:t>3</w:t>
        </w:r>
        <w:r>
          <w:fldChar w:fldCharType="end"/>
        </w:r>
      </w:hyperlink>
    </w:p>
    <w:p>
      <w:pPr>
        <w:pStyle w:val="TOC2"/>
        <w:tabs>
          <w:tab w:val="right" w:leader="dot" w:pos="8306"/>
        </w:tabs>
      </w:pPr>
      <w:hyperlink w:anchor="_Toc29924" w:history="1">
        <w:r>
          <w:rPr>
            <w:rFonts w:ascii="仿宋" w:eastAsia="仿宋" w:hAnsi="仿宋" w:cs="仿宋" w:hint="eastAsia"/>
            <w:lang w:eastAsia="zh-CN"/>
          </w:rPr>
          <w:t>(二)、绩效评估方法</w:t>
        </w:r>
        <w:r>
          <w:tab/>
        </w:r>
        <w:r>
          <w:fldChar w:fldCharType="begin"/>
        </w:r>
        <w:r>
          <w:instrText xml:space="preserve"> PAGEREF _Toc29924 \h </w:instrText>
        </w:r>
        <w:r>
          <w:fldChar w:fldCharType="separate"/>
        </w:r>
        <w:r>
          <w:t>4</w:t>
        </w:r>
        <w:r>
          <w:fldChar w:fldCharType="end"/>
        </w:r>
      </w:hyperlink>
    </w:p>
    <w:p>
      <w:pPr>
        <w:pStyle w:val="TOC2"/>
        <w:tabs>
          <w:tab w:val="right" w:leader="dot" w:pos="8306"/>
        </w:tabs>
      </w:pPr>
      <w:hyperlink w:anchor="_Toc32329" w:history="1">
        <w:r>
          <w:rPr>
            <w:rFonts w:ascii="仿宋" w:eastAsia="仿宋" w:hAnsi="仿宋" w:cs="仿宋" w:hint="eastAsia"/>
            <w:lang w:eastAsia="zh-CN"/>
          </w:rPr>
          <w:t>(三)、绩效评估周期</w:t>
        </w:r>
        <w:r>
          <w:tab/>
        </w:r>
        <w:r>
          <w:fldChar w:fldCharType="begin"/>
        </w:r>
        <w:r>
          <w:instrText xml:space="preserve"> PAGEREF _Toc32329 \h </w:instrText>
        </w:r>
        <w:r>
          <w:fldChar w:fldCharType="separate"/>
        </w:r>
        <w:r>
          <w:t>5</w:t>
        </w:r>
        <w:r>
          <w:fldChar w:fldCharType="end"/>
        </w:r>
      </w:hyperlink>
    </w:p>
    <w:p>
      <w:pPr>
        <w:pStyle w:val="TOC1"/>
        <w:tabs>
          <w:tab w:val="right" w:leader="dot" w:pos="8306"/>
        </w:tabs>
      </w:pPr>
      <w:hyperlink w:anchor="_Toc28507" w:history="1">
        <w:r>
          <w:rPr>
            <w:rFonts w:ascii="仿宋" w:eastAsia="仿宋" w:hAnsi="仿宋" w:cs="仿宋" w:hint="eastAsia"/>
            <w:lang w:eastAsia="zh-CN"/>
          </w:rPr>
          <w:t>二、机械量仪表项目危机管理</w:t>
        </w:r>
        <w:r>
          <w:tab/>
        </w:r>
        <w:r>
          <w:fldChar w:fldCharType="begin"/>
        </w:r>
        <w:r>
          <w:instrText xml:space="preserve"> PAGEREF _Toc28507 \h </w:instrText>
        </w:r>
        <w:r>
          <w:fldChar w:fldCharType="separate"/>
        </w:r>
        <w:r>
          <w:t>6</w:t>
        </w:r>
        <w:r>
          <w:fldChar w:fldCharType="end"/>
        </w:r>
      </w:hyperlink>
    </w:p>
    <w:p>
      <w:pPr>
        <w:pStyle w:val="TOC2"/>
        <w:tabs>
          <w:tab w:val="right" w:leader="dot" w:pos="8306"/>
        </w:tabs>
      </w:pPr>
      <w:hyperlink w:anchor="_Toc5717" w:history="1">
        <w:r>
          <w:rPr>
            <w:rFonts w:ascii="仿宋" w:eastAsia="仿宋" w:hAnsi="仿宋" w:cs="仿宋" w:hint="eastAsia"/>
            <w:lang w:eastAsia="zh-CN"/>
          </w:rPr>
          <w:t>(一)、危机预警与识别</w:t>
        </w:r>
        <w:r>
          <w:tab/>
        </w:r>
        <w:r>
          <w:fldChar w:fldCharType="begin"/>
        </w:r>
        <w:r>
          <w:instrText xml:space="preserve"> PAGEREF _Toc5717 \h </w:instrText>
        </w:r>
        <w:r>
          <w:fldChar w:fldCharType="separate"/>
        </w:r>
        <w:r>
          <w:t>6</w:t>
        </w:r>
        <w:r>
          <w:fldChar w:fldCharType="end"/>
        </w:r>
      </w:hyperlink>
    </w:p>
    <w:p>
      <w:pPr>
        <w:pStyle w:val="TOC2"/>
        <w:tabs>
          <w:tab w:val="right" w:leader="dot" w:pos="8306"/>
        </w:tabs>
      </w:pPr>
      <w:hyperlink w:anchor="_Toc3333" w:history="1">
        <w:r>
          <w:rPr>
            <w:rFonts w:ascii="仿宋" w:eastAsia="仿宋" w:hAnsi="仿宋" w:cs="仿宋" w:hint="eastAsia"/>
            <w:lang w:eastAsia="zh-CN"/>
          </w:rPr>
          <w:t>(二)、危机应对与恢复</w:t>
        </w:r>
        <w:r>
          <w:tab/>
        </w:r>
        <w:r>
          <w:fldChar w:fldCharType="begin"/>
        </w:r>
        <w:r>
          <w:instrText xml:space="preserve"> PAGEREF _Toc3333 \h </w:instrText>
        </w:r>
        <w:r>
          <w:fldChar w:fldCharType="separate"/>
        </w:r>
        <w:r>
          <w:t>7</w:t>
        </w:r>
        <w:r>
          <w:fldChar w:fldCharType="end"/>
        </w:r>
      </w:hyperlink>
    </w:p>
    <w:p>
      <w:pPr>
        <w:pStyle w:val="TOC1"/>
        <w:tabs>
          <w:tab w:val="right" w:leader="dot" w:pos="8306"/>
        </w:tabs>
      </w:pPr>
      <w:hyperlink w:anchor="_Toc6027" w:history="1">
        <w:r>
          <w:rPr>
            <w:rFonts w:ascii="仿宋" w:eastAsia="仿宋" w:hAnsi="仿宋" w:cs="仿宋" w:hint="eastAsia"/>
            <w:lang w:eastAsia="zh-CN"/>
          </w:rPr>
          <w:t>三、机械量仪表项目建设单位说明</w:t>
        </w:r>
        <w:r>
          <w:tab/>
        </w:r>
        <w:r>
          <w:fldChar w:fldCharType="begin"/>
        </w:r>
        <w:r>
          <w:instrText xml:space="preserve"> PAGEREF _Toc6027 \h </w:instrText>
        </w:r>
        <w:r>
          <w:fldChar w:fldCharType="separate"/>
        </w:r>
        <w:r>
          <w:t>9</w:t>
        </w:r>
        <w:r>
          <w:fldChar w:fldCharType="end"/>
        </w:r>
      </w:hyperlink>
    </w:p>
    <w:p>
      <w:pPr>
        <w:pStyle w:val="TOC2"/>
        <w:tabs>
          <w:tab w:val="right" w:leader="dot" w:pos="8306"/>
        </w:tabs>
      </w:pPr>
      <w:hyperlink w:anchor="_Toc22501" w:history="1">
        <w:r>
          <w:rPr>
            <w:rFonts w:ascii="仿宋" w:eastAsia="仿宋" w:hAnsi="仿宋" w:cs="仿宋" w:hint="eastAsia"/>
            <w:lang w:eastAsia="zh-CN"/>
          </w:rPr>
          <w:t>(一)、机械量仪表项目承办单位基本情况</w:t>
        </w:r>
        <w:r>
          <w:tab/>
        </w:r>
        <w:r>
          <w:fldChar w:fldCharType="begin"/>
        </w:r>
        <w:r>
          <w:instrText xml:space="preserve"> PAGEREF _Toc22501 \h </w:instrText>
        </w:r>
        <w:r>
          <w:fldChar w:fldCharType="separate"/>
        </w:r>
        <w:r>
          <w:t>9</w:t>
        </w:r>
        <w:r>
          <w:fldChar w:fldCharType="end"/>
        </w:r>
      </w:hyperlink>
    </w:p>
    <w:p>
      <w:pPr>
        <w:pStyle w:val="TOC2"/>
        <w:tabs>
          <w:tab w:val="right" w:leader="dot" w:pos="8306"/>
        </w:tabs>
      </w:pPr>
      <w:hyperlink w:anchor="_Toc13320" w:history="1">
        <w:r>
          <w:rPr>
            <w:rFonts w:ascii="仿宋" w:eastAsia="仿宋" w:hAnsi="仿宋" w:cs="仿宋" w:hint="eastAsia"/>
            <w:lang w:eastAsia="zh-CN"/>
          </w:rPr>
          <w:t>(二)、公司经济效益分析</w:t>
        </w:r>
        <w:r>
          <w:tab/>
        </w:r>
        <w:r>
          <w:fldChar w:fldCharType="begin"/>
        </w:r>
        <w:r>
          <w:instrText xml:space="preserve"> PAGEREF _Toc13320 \h </w:instrText>
        </w:r>
        <w:r>
          <w:fldChar w:fldCharType="separate"/>
        </w:r>
        <w:r>
          <w:t>9</w:t>
        </w:r>
        <w:r>
          <w:fldChar w:fldCharType="end"/>
        </w:r>
      </w:hyperlink>
    </w:p>
    <w:p>
      <w:pPr>
        <w:pStyle w:val="TOC1"/>
        <w:tabs>
          <w:tab w:val="right" w:leader="dot" w:pos="8306"/>
        </w:tabs>
      </w:pPr>
      <w:hyperlink w:anchor="_Toc20796" w:history="1">
        <w:r>
          <w:rPr>
            <w:rFonts w:ascii="仿宋" w:eastAsia="仿宋" w:hAnsi="仿宋" w:cs="仿宋" w:hint="eastAsia"/>
            <w:lang w:eastAsia="zh-CN"/>
          </w:rPr>
          <w:t>四、产品规划分析</w:t>
        </w:r>
        <w:r>
          <w:tab/>
        </w:r>
        <w:r>
          <w:fldChar w:fldCharType="begin"/>
        </w:r>
        <w:r>
          <w:instrText xml:space="preserve"> PAGEREF _Toc20796 \h </w:instrText>
        </w:r>
        <w:r>
          <w:fldChar w:fldCharType="separate"/>
        </w:r>
        <w:r>
          <w:t>10</w:t>
        </w:r>
        <w:r>
          <w:fldChar w:fldCharType="end"/>
        </w:r>
      </w:hyperlink>
    </w:p>
    <w:p>
      <w:pPr>
        <w:pStyle w:val="TOC2"/>
        <w:tabs>
          <w:tab w:val="right" w:leader="dot" w:pos="8306"/>
        </w:tabs>
      </w:pPr>
      <w:hyperlink w:anchor="_Toc2359" w:history="1">
        <w:r>
          <w:rPr>
            <w:rFonts w:ascii="仿宋" w:eastAsia="仿宋" w:hAnsi="仿宋" w:cs="仿宋" w:hint="eastAsia"/>
            <w:lang w:eastAsia="zh-CN"/>
          </w:rPr>
          <w:t>(一)、产品规划</w:t>
        </w:r>
        <w:r>
          <w:tab/>
        </w:r>
        <w:r>
          <w:fldChar w:fldCharType="begin"/>
        </w:r>
        <w:r>
          <w:instrText xml:space="preserve"> PAGEREF _Toc2359 \h </w:instrText>
        </w:r>
        <w:r>
          <w:fldChar w:fldCharType="separate"/>
        </w:r>
        <w:r>
          <w:t>10</w:t>
        </w:r>
        <w:r>
          <w:fldChar w:fldCharType="end"/>
        </w:r>
      </w:hyperlink>
    </w:p>
    <w:p>
      <w:pPr>
        <w:pStyle w:val="TOC2"/>
        <w:tabs>
          <w:tab w:val="right" w:leader="dot" w:pos="8306"/>
        </w:tabs>
      </w:pPr>
      <w:hyperlink w:anchor="_Toc1334" w:history="1">
        <w:r>
          <w:rPr>
            <w:rFonts w:ascii="仿宋" w:eastAsia="仿宋" w:hAnsi="仿宋" w:cs="仿宋" w:hint="eastAsia"/>
            <w:lang w:eastAsia="zh-CN"/>
          </w:rPr>
          <w:t>(二)、建设规模</w:t>
        </w:r>
        <w:r>
          <w:tab/>
        </w:r>
        <w:r>
          <w:fldChar w:fldCharType="begin"/>
        </w:r>
        <w:r>
          <w:instrText xml:space="preserve"> PAGEREF _Toc1334 \h </w:instrText>
        </w:r>
        <w:r>
          <w:fldChar w:fldCharType="separate"/>
        </w:r>
        <w:r>
          <w:t>11</w:t>
        </w:r>
        <w:r>
          <w:fldChar w:fldCharType="end"/>
        </w:r>
      </w:hyperlink>
    </w:p>
    <w:p>
      <w:pPr>
        <w:pStyle w:val="TOC1"/>
        <w:tabs>
          <w:tab w:val="right" w:leader="dot" w:pos="8306"/>
        </w:tabs>
      </w:pPr>
      <w:hyperlink w:anchor="_Toc27989" w:history="1">
        <w:r>
          <w:rPr>
            <w:rFonts w:ascii="仿宋" w:eastAsia="仿宋" w:hAnsi="仿宋" w:cs="仿宋" w:hint="eastAsia"/>
            <w:lang w:eastAsia="zh-CN"/>
          </w:rPr>
          <w:t>五、机械量仪表项目选址可行性分析</w:t>
        </w:r>
        <w:r>
          <w:tab/>
        </w:r>
        <w:r>
          <w:fldChar w:fldCharType="begin"/>
        </w:r>
        <w:r>
          <w:instrText xml:space="preserve"> PAGEREF _Toc27989 \h </w:instrText>
        </w:r>
        <w:r>
          <w:fldChar w:fldCharType="separate"/>
        </w:r>
        <w:r>
          <w:t>12</w:t>
        </w:r>
        <w:r>
          <w:fldChar w:fldCharType="end"/>
        </w:r>
      </w:hyperlink>
    </w:p>
    <w:p>
      <w:pPr>
        <w:pStyle w:val="TOC2"/>
        <w:tabs>
          <w:tab w:val="right" w:leader="dot" w:pos="8306"/>
        </w:tabs>
      </w:pPr>
      <w:hyperlink w:anchor="_Toc2258" w:history="1">
        <w:r>
          <w:rPr>
            <w:rFonts w:ascii="仿宋" w:eastAsia="仿宋" w:hAnsi="仿宋" w:cs="仿宋" w:hint="eastAsia"/>
            <w:lang w:eastAsia="zh-CN"/>
          </w:rPr>
          <w:t>(一)、机械量仪表项目选址</w:t>
        </w:r>
        <w:r>
          <w:tab/>
        </w:r>
        <w:r>
          <w:fldChar w:fldCharType="begin"/>
        </w:r>
        <w:r>
          <w:instrText xml:space="preserve"> PAGEREF _Toc2258 \h </w:instrText>
        </w:r>
        <w:r>
          <w:fldChar w:fldCharType="separate"/>
        </w:r>
        <w:r>
          <w:t>12</w:t>
        </w:r>
        <w:r>
          <w:fldChar w:fldCharType="end"/>
        </w:r>
      </w:hyperlink>
    </w:p>
    <w:p>
      <w:pPr>
        <w:pStyle w:val="TOC2"/>
        <w:tabs>
          <w:tab w:val="right" w:leader="dot" w:pos="8306"/>
        </w:tabs>
      </w:pPr>
      <w:hyperlink w:anchor="_Toc16956" w:history="1">
        <w:r>
          <w:rPr>
            <w:rFonts w:ascii="仿宋" w:eastAsia="仿宋" w:hAnsi="仿宋" w:cs="仿宋" w:hint="eastAsia"/>
            <w:lang w:eastAsia="zh-CN"/>
          </w:rPr>
          <w:t>(二)、用地控制指标</w:t>
        </w:r>
        <w:r>
          <w:tab/>
        </w:r>
        <w:r>
          <w:fldChar w:fldCharType="begin"/>
        </w:r>
        <w:r>
          <w:instrText xml:space="preserve"> PAGEREF _Toc16956 \h </w:instrText>
        </w:r>
        <w:r>
          <w:fldChar w:fldCharType="separate"/>
        </w:r>
        <w:r>
          <w:t>12</w:t>
        </w:r>
        <w:r>
          <w:fldChar w:fldCharType="end"/>
        </w:r>
      </w:hyperlink>
    </w:p>
    <w:p>
      <w:pPr>
        <w:pStyle w:val="TOC2"/>
        <w:tabs>
          <w:tab w:val="right" w:leader="dot" w:pos="8306"/>
        </w:tabs>
      </w:pPr>
      <w:hyperlink w:anchor="_Toc7185" w:history="1">
        <w:r>
          <w:rPr>
            <w:rFonts w:ascii="仿宋" w:eastAsia="仿宋" w:hAnsi="仿宋" w:cs="仿宋" w:hint="eastAsia"/>
            <w:lang w:eastAsia="zh-CN"/>
          </w:rPr>
          <w:t>(三)、节约用地措施</w:t>
        </w:r>
        <w:r>
          <w:tab/>
        </w:r>
        <w:r>
          <w:fldChar w:fldCharType="begin"/>
        </w:r>
        <w:r>
          <w:instrText xml:space="preserve"> PAGEREF _Toc7185 \h </w:instrText>
        </w:r>
        <w:r>
          <w:fldChar w:fldCharType="separate"/>
        </w:r>
        <w:r>
          <w:t>14</w:t>
        </w:r>
        <w:r>
          <w:fldChar w:fldCharType="end"/>
        </w:r>
      </w:hyperlink>
    </w:p>
    <w:p>
      <w:pPr>
        <w:pStyle w:val="TOC2"/>
        <w:tabs>
          <w:tab w:val="right" w:leader="dot" w:pos="8306"/>
        </w:tabs>
      </w:pPr>
      <w:hyperlink w:anchor="_Toc16197" w:history="1">
        <w:r>
          <w:rPr>
            <w:rFonts w:ascii="仿宋" w:eastAsia="仿宋" w:hAnsi="仿宋" w:cs="仿宋" w:hint="eastAsia"/>
            <w:lang w:eastAsia="zh-CN"/>
          </w:rPr>
          <w:t>(四)、总图布置方案</w:t>
        </w:r>
        <w:r>
          <w:tab/>
        </w:r>
        <w:r>
          <w:fldChar w:fldCharType="begin"/>
        </w:r>
        <w:r>
          <w:instrText xml:space="preserve"> PAGEREF _Toc16197 \h </w:instrText>
        </w:r>
        <w:r>
          <w:fldChar w:fldCharType="separate"/>
        </w:r>
        <w:r>
          <w:t>15</w:t>
        </w:r>
        <w:r>
          <w:fldChar w:fldCharType="end"/>
        </w:r>
      </w:hyperlink>
    </w:p>
    <w:p>
      <w:pPr>
        <w:pStyle w:val="TOC2"/>
        <w:tabs>
          <w:tab w:val="right" w:leader="dot" w:pos="8306"/>
        </w:tabs>
      </w:pPr>
      <w:hyperlink w:anchor="_Toc15039" w:history="1">
        <w:r>
          <w:rPr>
            <w:rFonts w:ascii="仿宋" w:eastAsia="仿宋" w:hAnsi="仿宋" w:cs="仿宋" w:hint="eastAsia"/>
            <w:lang w:eastAsia="zh-CN"/>
          </w:rPr>
          <w:t>(五)、选址综合评价</w:t>
        </w:r>
        <w:r>
          <w:tab/>
        </w:r>
        <w:r>
          <w:fldChar w:fldCharType="begin"/>
        </w:r>
        <w:r>
          <w:instrText xml:space="preserve"> PAGEREF _Toc15039 \h </w:instrText>
        </w:r>
        <w:r>
          <w:fldChar w:fldCharType="separate"/>
        </w:r>
        <w:r>
          <w:t>16</w:t>
        </w:r>
        <w:r>
          <w:fldChar w:fldCharType="end"/>
        </w:r>
      </w:hyperlink>
    </w:p>
    <w:p>
      <w:pPr>
        <w:pStyle w:val="TOC1"/>
        <w:tabs>
          <w:tab w:val="right" w:leader="dot" w:pos="8306"/>
        </w:tabs>
      </w:pPr>
      <w:hyperlink w:anchor="_Toc29572" w:history="1">
        <w:r>
          <w:rPr>
            <w:rFonts w:ascii="仿宋" w:eastAsia="仿宋" w:hAnsi="仿宋" w:cs="仿宋" w:hint="eastAsia"/>
            <w:lang w:eastAsia="zh-CN"/>
          </w:rPr>
          <w:t>六、机械量仪表项目建设背景及必要性分析</w:t>
        </w:r>
        <w:r>
          <w:tab/>
        </w:r>
        <w:r>
          <w:fldChar w:fldCharType="begin"/>
        </w:r>
        <w:r>
          <w:instrText xml:space="preserve"> PAGEREF _Toc29572 \h </w:instrText>
        </w:r>
        <w:r>
          <w:fldChar w:fldCharType="separate"/>
        </w:r>
        <w:r>
          <w:t>17</w:t>
        </w:r>
        <w:r>
          <w:fldChar w:fldCharType="end"/>
        </w:r>
      </w:hyperlink>
    </w:p>
    <w:p>
      <w:pPr>
        <w:pStyle w:val="TOC2"/>
        <w:tabs>
          <w:tab w:val="right" w:leader="dot" w:pos="8306"/>
        </w:tabs>
      </w:pPr>
      <w:hyperlink w:anchor="_Toc30792" w:history="1">
        <w:r>
          <w:rPr>
            <w:rFonts w:ascii="仿宋" w:eastAsia="仿宋" w:hAnsi="仿宋" w:cs="仿宋" w:hint="eastAsia"/>
            <w:lang w:eastAsia="zh-CN"/>
          </w:rPr>
          <w:t>(一)、机械量仪表项目背景分析</w:t>
        </w:r>
        <w:r>
          <w:tab/>
        </w:r>
        <w:r>
          <w:fldChar w:fldCharType="begin"/>
        </w:r>
        <w:r>
          <w:instrText xml:space="preserve"> PAGEREF _Toc30792 \h </w:instrText>
        </w:r>
        <w:r>
          <w:fldChar w:fldCharType="separate"/>
        </w:r>
        <w:r>
          <w:t>17</w:t>
        </w:r>
        <w:r>
          <w:fldChar w:fldCharType="end"/>
        </w:r>
      </w:hyperlink>
    </w:p>
    <w:p>
      <w:pPr>
        <w:pStyle w:val="TOC2"/>
        <w:tabs>
          <w:tab w:val="right" w:leader="dot" w:pos="8306"/>
        </w:tabs>
      </w:pPr>
      <w:hyperlink w:anchor="_Toc2739" w:history="1">
        <w:r>
          <w:rPr>
            <w:rFonts w:ascii="仿宋" w:eastAsia="仿宋" w:hAnsi="仿宋" w:cs="仿宋" w:hint="eastAsia"/>
            <w:lang w:eastAsia="zh-CN"/>
          </w:rPr>
          <w:t>(二)、机械量仪表项目建设必要性分析</w:t>
        </w:r>
        <w:r>
          <w:tab/>
        </w:r>
        <w:r>
          <w:fldChar w:fldCharType="begin"/>
        </w:r>
        <w:r>
          <w:instrText xml:space="preserve"> PAGEREF _Toc2739 \h </w:instrText>
        </w:r>
        <w:r>
          <w:fldChar w:fldCharType="separate"/>
        </w:r>
        <w:r>
          <w:t>19</w:t>
        </w:r>
        <w:r>
          <w:fldChar w:fldCharType="end"/>
        </w:r>
      </w:hyperlink>
    </w:p>
    <w:p>
      <w:pPr>
        <w:pStyle w:val="TOC1"/>
        <w:tabs>
          <w:tab w:val="right" w:leader="dot" w:pos="8306"/>
        </w:tabs>
      </w:pPr>
      <w:hyperlink w:anchor="_Toc10107" w:history="1">
        <w:r>
          <w:rPr>
            <w:rFonts w:ascii="仿宋" w:eastAsia="仿宋" w:hAnsi="仿宋" w:cs="仿宋" w:hint="eastAsia"/>
            <w:lang w:eastAsia="zh-CN"/>
          </w:rPr>
          <w:t>七、机械量仪表项目环境影响分析</w:t>
        </w:r>
        <w:r>
          <w:tab/>
        </w:r>
        <w:r>
          <w:fldChar w:fldCharType="begin"/>
        </w:r>
        <w:r>
          <w:instrText xml:space="preserve"> PAGEREF _Toc10107 \h </w:instrText>
        </w:r>
        <w:r>
          <w:fldChar w:fldCharType="separate"/>
        </w:r>
        <w:r>
          <w:t>20</w:t>
        </w:r>
        <w:r>
          <w:fldChar w:fldCharType="end"/>
        </w:r>
      </w:hyperlink>
    </w:p>
    <w:p>
      <w:pPr>
        <w:pStyle w:val="TOC2"/>
        <w:tabs>
          <w:tab w:val="right" w:leader="dot" w:pos="8306"/>
        </w:tabs>
      </w:pPr>
      <w:hyperlink w:anchor="_Toc29305" w:history="1">
        <w:r>
          <w:rPr>
            <w:rFonts w:ascii="仿宋" w:eastAsia="仿宋" w:hAnsi="仿宋" w:cs="仿宋" w:hint="eastAsia"/>
            <w:lang w:eastAsia="zh-CN"/>
          </w:rPr>
          <w:t>(一)、建设区域环境质量现状</w:t>
        </w:r>
        <w:r>
          <w:tab/>
        </w:r>
        <w:r>
          <w:fldChar w:fldCharType="begin"/>
        </w:r>
        <w:r>
          <w:instrText xml:space="preserve"> PAGEREF _Toc29305 \h </w:instrText>
        </w:r>
        <w:r>
          <w:fldChar w:fldCharType="separate"/>
        </w:r>
        <w:r>
          <w:t>20</w:t>
        </w:r>
        <w:r>
          <w:fldChar w:fldCharType="end"/>
        </w:r>
      </w:hyperlink>
    </w:p>
    <w:p>
      <w:pPr>
        <w:pStyle w:val="TOC2"/>
        <w:tabs>
          <w:tab w:val="right" w:leader="dot" w:pos="8306"/>
        </w:tabs>
      </w:pPr>
      <w:hyperlink w:anchor="_Toc5421" w:history="1">
        <w:r>
          <w:rPr>
            <w:rFonts w:ascii="仿宋" w:eastAsia="仿宋" w:hAnsi="仿宋" w:cs="仿宋" w:hint="eastAsia"/>
            <w:lang w:eastAsia="zh-CN"/>
          </w:rPr>
          <w:t>(二)、建设期环境保护</w:t>
        </w:r>
        <w:r>
          <w:tab/>
        </w:r>
        <w:r>
          <w:fldChar w:fldCharType="begin"/>
        </w:r>
        <w:r>
          <w:instrText xml:space="preserve"> PAGEREF _Toc5421 \h </w:instrText>
        </w:r>
        <w:r>
          <w:fldChar w:fldCharType="separate"/>
        </w:r>
        <w:r>
          <w:t>22</w:t>
        </w:r>
        <w:r>
          <w:fldChar w:fldCharType="end"/>
        </w:r>
      </w:hyperlink>
    </w:p>
    <w:p>
      <w:pPr>
        <w:pStyle w:val="TOC2"/>
        <w:tabs>
          <w:tab w:val="right" w:leader="dot" w:pos="8306"/>
        </w:tabs>
      </w:pPr>
      <w:hyperlink w:anchor="_Toc11000" w:history="1">
        <w:r>
          <w:rPr>
            <w:rFonts w:ascii="仿宋" w:eastAsia="仿宋" w:hAnsi="仿宋" w:cs="仿宋" w:hint="eastAsia"/>
            <w:lang w:eastAsia="zh-CN"/>
          </w:rPr>
          <w:t>(三)、运营期环境保护</w:t>
        </w:r>
        <w:r>
          <w:tab/>
        </w:r>
        <w:r>
          <w:fldChar w:fldCharType="begin"/>
        </w:r>
        <w:r>
          <w:instrText xml:space="preserve"> PAGEREF _Toc11000 \h </w:instrText>
        </w:r>
        <w:r>
          <w:fldChar w:fldCharType="separate"/>
        </w:r>
        <w:r>
          <w:t>23</w:t>
        </w:r>
        <w:r>
          <w:fldChar w:fldCharType="end"/>
        </w:r>
      </w:hyperlink>
    </w:p>
    <w:p>
      <w:pPr>
        <w:pStyle w:val="TOC2"/>
        <w:tabs>
          <w:tab w:val="right" w:leader="dot" w:pos="8306"/>
        </w:tabs>
      </w:pPr>
      <w:hyperlink w:anchor="_Toc5394" w:history="1">
        <w:r>
          <w:rPr>
            <w:rFonts w:ascii="仿宋" w:eastAsia="仿宋" w:hAnsi="仿宋" w:cs="仿宋" w:hint="eastAsia"/>
            <w:lang w:eastAsia="zh-CN"/>
          </w:rPr>
          <w:t>(四)、机械量仪表项目建设对区域经济的影响</w:t>
        </w:r>
        <w:r>
          <w:tab/>
        </w:r>
        <w:r>
          <w:fldChar w:fldCharType="begin"/>
        </w:r>
        <w:r>
          <w:instrText xml:space="preserve"> PAGEREF _Toc5394 \h </w:instrText>
        </w:r>
        <w:r>
          <w:fldChar w:fldCharType="separate"/>
        </w:r>
        <w:r>
          <w:t>25</w:t>
        </w:r>
        <w:r>
          <w:fldChar w:fldCharType="end"/>
        </w:r>
      </w:hyperlink>
    </w:p>
    <w:p>
      <w:pPr>
        <w:pStyle w:val="TOC2"/>
        <w:tabs>
          <w:tab w:val="right" w:leader="dot" w:pos="8306"/>
        </w:tabs>
      </w:pPr>
      <w:hyperlink w:anchor="_Toc9416" w:history="1">
        <w:r>
          <w:rPr>
            <w:rFonts w:ascii="仿宋" w:eastAsia="仿宋" w:hAnsi="仿宋" w:cs="仿宋" w:hint="eastAsia"/>
            <w:lang w:eastAsia="zh-CN"/>
          </w:rPr>
          <w:t>(五)、废弃物处理</w:t>
        </w:r>
        <w:r>
          <w:tab/>
        </w:r>
        <w:r>
          <w:fldChar w:fldCharType="begin"/>
        </w:r>
        <w:r>
          <w:instrText xml:space="preserve"> PAGEREF _Toc9416 \h </w:instrText>
        </w:r>
        <w:r>
          <w:fldChar w:fldCharType="separate"/>
        </w:r>
        <w:r>
          <w:t>26</w:t>
        </w:r>
        <w:r>
          <w:fldChar w:fldCharType="end"/>
        </w:r>
      </w:hyperlink>
    </w:p>
    <w:p>
      <w:pPr>
        <w:pStyle w:val="TOC2"/>
        <w:tabs>
          <w:tab w:val="right" w:leader="dot" w:pos="8306"/>
        </w:tabs>
      </w:pPr>
      <w:hyperlink w:anchor="_Toc23114" w:history="1">
        <w:r>
          <w:rPr>
            <w:rFonts w:ascii="仿宋" w:eastAsia="仿宋" w:hAnsi="仿宋" w:cs="仿宋" w:hint="eastAsia"/>
            <w:lang w:eastAsia="zh-CN"/>
          </w:rPr>
          <w:t>(六)、特殊环境影响分析</w:t>
        </w:r>
        <w:r>
          <w:tab/>
        </w:r>
        <w:r>
          <w:fldChar w:fldCharType="begin"/>
        </w:r>
        <w:r>
          <w:instrText xml:space="preserve"> PAGEREF _Toc23114 \h </w:instrText>
        </w:r>
        <w:r>
          <w:fldChar w:fldCharType="separate"/>
        </w:r>
        <w:r>
          <w:t>28</w:t>
        </w:r>
        <w:r>
          <w:fldChar w:fldCharType="end"/>
        </w:r>
      </w:hyperlink>
    </w:p>
    <w:p>
      <w:pPr>
        <w:pStyle w:val="TOC2"/>
        <w:tabs>
          <w:tab w:val="right" w:leader="dot" w:pos="8306"/>
        </w:tabs>
      </w:pPr>
      <w:hyperlink w:anchor="_Toc24519" w:history="1">
        <w:r>
          <w:rPr>
            <w:rFonts w:ascii="仿宋" w:eastAsia="仿宋" w:hAnsi="仿宋" w:cs="仿宋" w:hint="eastAsia"/>
            <w:lang w:eastAsia="zh-CN"/>
          </w:rPr>
          <w:t>(七)、清洁生产</w:t>
        </w:r>
        <w:r>
          <w:tab/>
        </w:r>
        <w:r>
          <w:fldChar w:fldCharType="begin"/>
        </w:r>
        <w:r>
          <w:instrText xml:space="preserve"> PAGEREF _Toc24519 \h </w:instrText>
        </w:r>
        <w:r>
          <w:fldChar w:fldCharType="separate"/>
        </w:r>
        <w:r>
          <w:t>29</w:t>
        </w:r>
        <w:r>
          <w:fldChar w:fldCharType="end"/>
        </w:r>
      </w:hyperlink>
    </w:p>
    <w:p>
      <w:pPr>
        <w:pStyle w:val="TOC2"/>
        <w:tabs>
          <w:tab w:val="right" w:leader="dot" w:pos="8306"/>
        </w:tabs>
      </w:pPr>
      <w:hyperlink w:anchor="_Toc8567" w:history="1">
        <w:r>
          <w:rPr>
            <w:rFonts w:ascii="仿宋" w:eastAsia="仿宋" w:hAnsi="仿宋" w:cs="仿宋" w:hint="eastAsia"/>
            <w:lang w:eastAsia="zh-CN"/>
          </w:rPr>
          <w:t>(八)、环境保护综合评价</w:t>
        </w:r>
        <w:r>
          <w:tab/>
        </w:r>
        <w:r>
          <w:fldChar w:fldCharType="begin"/>
        </w:r>
        <w:r>
          <w:instrText xml:space="preserve"> PAGEREF _Toc8567 \h </w:instrText>
        </w:r>
        <w:r>
          <w:fldChar w:fldCharType="separate"/>
        </w:r>
        <w:r>
          <w:t>30</w:t>
        </w:r>
        <w:r>
          <w:fldChar w:fldCharType="end"/>
        </w:r>
      </w:hyperlink>
    </w:p>
    <w:p>
      <w:pPr>
        <w:pStyle w:val="TOC1"/>
        <w:tabs>
          <w:tab w:val="right" w:leader="dot" w:pos="8306"/>
        </w:tabs>
      </w:pPr>
      <w:hyperlink w:anchor="_Toc22884" w:history="1">
        <w:r>
          <w:rPr>
            <w:rFonts w:ascii="仿宋" w:eastAsia="仿宋" w:hAnsi="仿宋" w:cs="仿宋" w:hint="eastAsia"/>
            <w:lang w:eastAsia="zh-CN"/>
          </w:rPr>
          <w:t>八、机械量仪表项目人力资源管理</w:t>
        </w:r>
        <w:r>
          <w:tab/>
        </w:r>
        <w:r>
          <w:fldChar w:fldCharType="begin"/>
        </w:r>
        <w:r>
          <w:instrText xml:space="preserve"> PAGEREF _Toc22884 \h </w:instrText>
        </w:r>
        <w:r>
          <w:fldChar w:fldCharType="separate"/>
        </w:r>
        <w:r>
          <w:t>31</w:t>
        </w:r>
        <w:r>
          <w:fldChar w:fldCharType="end"/>
        </w:r>
      </w:hyperlink>
    </w:p>
    <w:p>
      <w:pPr>
        <w:pStyle w:val="TOC2"/>
        <w:tabs>
          <w:tab w:val="right" w:leader="dot" w:pos="8306"/>
        </w:tabs>
      </w:pPr>
      <w:hyperlink w:anchor="_Toc8274" w:history="1">
        <w:r>
          <w:rPr>
            <w:rFonts w:ascii="仿宋" w:eastAsia="仿宋" w:hAnsi="仿宋" w:cs="仿宋" w:hint="eastAsia"/>
            <w:lang w:eastAsia="zh-CN"/>
          </w:rPr>
          <w:t>(一)、建立健全的预算管理制度</w:t>
        </w:r>
        <w:r>
          <w:tab/>
        </w:r>
        <w:r>
          <w:fldChar w:fldCharType="begin"/>
        </w:r>
        <w:r>
          <w:instrText xml:space="preserve"> PAGEREF _Toc8274 \h </w:instrText>
        </w:r>
        <w:r>
          <w:fldChar w:fldCharType="separate"/>
        </w:r>
        <w:r>
          <w:t>31</w:t>
        </w:r>
        <w:r>
          <w:fldChar w:fldCharType="end"/>
        </w:r>
      </w:hyperlink>
    </w:p>
    <w:p>
      <w:pPr>
        <w:pStyle w:val="TOC2"/>
        <w:tabs>
          <w:tab w:val="right" w:leader="dot" w:pos="8306"/>
        </w:tabs>
      </w:pPr>
      <w:hyperlink w:anchor="_Toc3669" w:history="1">
        <w:r>
          <w:rPr>
            <w:rFonts w:ascii="仿宋" w:eastAsia="仿宋" w:hAnsi="仿宋" w:cs="仿宋" w:hint="eastAsia"/>
            <w:lang w:eastAsia="zh-CN"/>
          </w:rPr>
          <w:t>(二)、加强资金流动监控</w:t>
        </w:r>
        <w:r>
          <w:tab/>
        </w:r>
        <w:r>
          <w:fldChar w:fldCharType="begin"/>
        </w:r>
        <w:r>
          <w:instrText xml:space="preserve"> PAGEREF _Toc3669 \h </w:instrText>
        </w:r>
        <w:r>
          <w:fldChar w:fldCharType="separate"/>
        </w:r>
        <w:r>
          <w:t>33</w:t>
        </w:r>
        <w:r>
          <w:fldChar w:fldCharType="end"/>
        </w:r>
      </w:hyperlink>
    </w:p>
    <w:p>
      <w:pPr>
        <w:pStyle w:val="TOC2"/>
        <w:tabs>
          <w:tab w:val="right" w:leader="dot" w:pos="8306"/>
        </w:tabs>
      </w:pPr>
      <w:hyperlink w:anchor="_Toc3866" w:history="1">
        <w:r>
          <w:rPr>
            <w:rFonts w:ascii="仿宋" w:eastAsia="仿宋" w:hAnsi="仿宋" w:cs="仿宋" w:hint="eastAsia"/>
            <w:lang w:eastAsia="zh-CN"/>
          </w:rPr>
          <w:t>(三)、制定完善的风险控制机制</w:t>
        </w:r>
        <w:r>
          <w:tab/>
        </w:r>
        <w:r>
          <w:fldChar w:fldCharType="begin"/>
        </w:r>
        <w:r>
          <w:instrText xml:space="preserve"> PAGEREF _Toc3866 \h </w:instrText>
        </w:r>
        <w:r>
          <w:fldChar w:fldCharType="separate"/>
        </w:r>
        <w:r>
          <w:t>34</w:t>
        </w:r>
        <w:r>
          <w:fldChar w:fldCharType="end"/>
        </w:r>
      </w:hyperlink>
    </w:p>
    <w:p>
      <w:pPr>
        <w:pStyle w:val="TOC2"/>
        <w:tabs>
          <w:tab w:val="right" w:leader="dot" w:pos="8306"/>
        </w:tabs>
      </w:pPr>
      <w:hyperlink w:anchor="_Toc13007" w:history="1">
        <w:r>
          <w:rPr>
            <w:rFonts w:ascii="仿宋" w:eastAsia="仿宋" w:hAnsi="仿宋" w:cs="仿宋" w:hint="eastAsia"/>
            <w:lang w:eastAsia="zh-CN"/>
          </w:rPr>
          <w:t>(四)、优化成本管理</w:t>
        </w:r>
        <w:r>
          <w:tab/>
        </w:r>
        <w:r>
          <w:fldChar w:fldCharType="begin"/>
        </w:r>
        <w:r>
          <w:instrText xml:space="preserve"> PAGEREF _Toc13007 \h </w:instrText>
        </w:r>
        <w:r>
          <w:fldChar w:fldCharType="separate"/>
        </w:r>
        <w:r>
          <w:t>35</w:t>
        </w:r>
        <w:r>
          <w:fldChar w:fldCharType="end"/>
        </w:r>
      </w:hyperlink>
    </w:p>
    <w:p>
      <w:pPr>
        <w:pStyle w:val="TOC1"/>
        <w:tabs>
          <w:tab w:val="right" w:leader="dot" w:pos="8306"/>
        </w:tabs>
      </w:pPr>
      <w:hyperlink w:anchor="_Toc599" w:history="1">
        <w:r>
          <w:rPr>
            <w:rFonts w:ascii="仿宋" w:eastAsia="仿宋" w:hAnsi="仿宋" w:cs="仿宋" w:hint="eastAsia"/>
            <w:lang w:eastAsia="zh-CN"/>
          </w:rPr>
          <w:t>九、机械量仪表项目财务管理</w:t>
        </w:r>
        <w:r>
          <w:tab/>
        </w:r>
        <w:r>
          <w:fldChar w:fldCharType="begin"/>
        </w:r>
        <w:r>
          <w:instrText xml:space="preserve"> PAGEREF _Toc599 \h </w:instrText>
        </w:r>
        <w:r>
          <w:fldChar w:fldCharType="separate"/>
        </w:r>
        <w:r>
          <w:t>37</w:t>
        </w:r>
        <w:r>
          <w:fldChar w:fldCharType="end"/>
        </w:r>
      </w:hyperlink>
    </w:p>
    <w:p>
      <w:pPr>
        <w:pStyle w:val="TOC2"/>
        <w:tabs>
          <w:tab w:val="right" w:leader="dot" w:pos="8306"/>
        </w:tabs>
      </w:pPr>
      <w:hyperlink w:anchor="_Toc7613" w:history="1">
        <w:r>
          <w:rPr>
            <w:rFonts w:ascii="仿宋" w:eastAsia="仿宋" w:hAnsi="仿宋" w:cs="仿宋" w:hint="eastAsia"/>
            <w:lang w:eastAsia="zh-CN"/>
          </w:rPr>
          <w:t>(一)、资金需求大</w:t>
        </w:r>
        <w:r>
          <w:tab/>
        </w:r>
        <w:r>
          <w:fldChar w:fldCharType="begin"/>
        </w:r>
        <w:r>
          <w:instrText xml:space="preserve"> PAGEREF _Toc7613 \h </w:instrText>
        </w:r>
        <w:r>
          <w:fldChar w:fldCharType="separate"/>
        </w:r>
        <w:r>
          <w:t>37</w:t>
        </w:r>
        <w:r>
          <w:fldChar w:fldCharType="end"/>
        </w:r>
      </w:hyperlink>
    </w:p>
    <w:p>
      <w:pPr>
        <w:pStyle w:val="TOC2"/>
        <w:tabs>
          <w:tab w:val="right" w:leader="dot" w:pos="8306"/>
        </w:tabs>
      </w:pPr>
      <w:hyperlink w:anchor="_Toc16316" w:history="1">
        <w:r>
          <w:rPr>
            <w:rFonts w:ascii="仿宋" w:eastAsia="仿宋" w:hAnsi="仿宋" w:cs="仿宋" w:hint="eastAsia"/>
            <w:lang w:eastAsia="zh-CN"/>
          </w:rPr>
          <w:t>(二)、研发周期长</w:t>
        </w:r>
        <w:r>
          <w:tab/>
        </w:r>
        <w:r>
          <w:fldChar w:fldCharType="begin"/>
        </w:r>
        <w:r>
          <w:instrText xml:space="preserve"> PAGEREF _Toc16316 \h </w:instrText>
        </w:r>
        <w:r>
          <w:fldChar w:fldCharType="separate"/>
        </w:r>
        <w:r>
          <w:t>38</w:t>
        </w:r>
        <w:r>
          <w:fldChar w:fldCharType="end"/>
        </w:r>
      </w:hyperlink>
    </w:p>
    <w:p>
      <w:pPr>
        <w:pStyle w:val="TOC2"/>
        <w:tabs>
          <w:tab w:val="right" w:leader="dot" w:pos="8306"/>
        </w:tabs>
      </w:pPr>
      <w:hyperlink w:anchor="_Toc1685" w:history="1">
        <w:r>
          <w:rPr>
            <w:rFonts w:ascii="仿宋" w:eastAsia="仿宋" w:hAnsi="仿宋" w:cs="仿宋" w:hint="eastAsia"/>
            <w:lang w:eastAsia="zh-CN"/>
          </w:rPr>
          <w:t>(三)、市场风险大</w:t>
        </w:r>
        <w:r>
          <w:tab/>
        </w:r>
        <w:r>
          <w:fldChar w:fldCharType="begin"/>
        </w:r>
        <w:r>
          <w:instrText xml:space="preserve"> PAGEREF _Toc1685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84" w:history="1">
        <w:r>
          <w:rPr>
            <w:rFonts w:ascii="仿宋" w:eastAsia="仿宋" w:hAnsi="仿宋" w:cs="仿宋" w:hint="eastAsia"/>
            <w:lang w:eastAsia="zh-CN"/>
          </w:rPr>
          <w:t>(四)、利润率高</w:t>
        </w:r>
        <w:r>
          <w:tab/>
        </w:r>
        <w:r>
          <w:fldChar w:fldCharType="begin"/>
        </w:r>
        <w:r>
          <w:instrText xml:space="preserve"> PAGEREF _Toc20284 \h </w:instrText>
        </w:r>
        <w:r>
          <w:fldChar w:fldCharType="separate"/>
        </w:r>
        <w:r>
          <w:t>42</w:t>
        </w:r>
        <w:r>
          <w:fldChar w:fldCharType="end"/>
        </w:r>
      </w:hyperlink>
    </w:p>
    <w:p>
      <w:pPr>
        <w:pStyle w:val="TOC1"/>
        <w:tabs>
          <w:tab w:val="right" w:leader="dot" w:pos="8306"/>
        </w:tabs>
      </w:pPr>
      <w:hyperlink w:anchor="_Toc29348" w:history="1">
        <w:r>
          <w:rPr>
            <w:rFonts w:ascii="仿宋" w:eastAsia="仿宋" w:hAnsi="仿宋" w:cs="仿宋" w:hint="eastAsia"/>
            <w:lang w:eastAsia="zh-CN"/>
          </w:rPr>
          <w:t>十、机械量仪表项目技术管理</w:t>
        </w:r>
        <w:r>
          <w:tab/>
        </w:r>
        <w:r>
          <w:fldChar w:fldCharType="begin"/>
        </w:r>
        <w:r>
          <w:instrText xml:space="preserve"> PAGEREF _Toc29348 \h </w:instrText>
        </w:r>
        <w:r>
          <w:fldChar w:fldCharType="separate"/>
        </w:r>
        <w:r>
          <w:t>44</w:t>
        </w:r>
        <w:r>
          <w:fldChar w:fldCharType="end"/>
        </w:r>
      </w:hyperlink>
    </w:p>
    <w:p>
      <w:pPr>
        <w:pStyle w:val="TOC2"/>
        <w:tabs>
          <w:tab w:val="right" w:leader="dot" w:pos="8306"/>
        </w:tabs>
      </w:pPr>
      <w:hyperlink w:anchor="_Toc20866" w:history="1">
        <w:r>
          <w:rPr>
            <w:rFonts w:ascii="仿宋" w:eastAsia="仿宋" w:hAnsi="仿宋" w:cs="仿宋" w:hint="eastAsia"/>
            <w:lang w:eastAsia="zh-CN"/>
          </w:rPr>
          <w:t>(一)、技术方案选用方向</w:t>
        </w:r>
        <w:r>
          <w:tab/>
        </w:r>
        <w:r>
          <w:fldChar w:fldCharType="begin"/>
        </w:r>
        <w:r>
          <w:instrText xml:space="preserve"> PAGEREF _Toc20866 \h </w:instrText>
        </w:r>
        <w:r>
          <w:fldChar w:fldCharType="separate"/>
        </w:r>
        <w:r>
          <w:t>44</w:t>
        </w:r>
        <w:r>
          <w:fldChar w:fldCharType="end"/>
        </w:r>
      </w:hyperlink>
    </w:p>
    <w:p>
      <w:pPr>
        <w:pStyle w:val="TOC2"/>
        <w:tabs>
          <w:tab w:val="right" w:leader="dot" w:pos="8306"/>
        </w:tabs>
      </w:pPr>
      <w:hyperlink w:anchor="_Toc22041" w:history="1">
        <w:r>
          <w:rPr>
            <w:rFonts w:ascii="仿宋" w:eastAsia="仿宋" w:hAnsi="仿宋" w:cs="仿宋" w:hint="eastAsia"/>
            <w:lang w:eastAsia="zh-CN"/>
          </w:rPr>
          <w:t>(二)、工艺技术方案选用原则</w:t>
        </w:r>
        <w:r>
          <w:tab/>
        </w:r>
        <w:r>
          <w:fldChar w:fldCharType="begin"/>
        </w:r>
        <w:r>
          <w:instrText xml:space="preserve"> PAGEREF _Toc22041 \h </w:instrText>
        </w:r>
        <w:r>
          <w:fldChar w:fldCharType="separate"/>
        </w:r>
        <w:r>
          <w:t>45</w:t>
        </w:r>
        <w:r>
          <w:fldChar w:fldCharType="end"/>
        </w:r>
      </w:hyperlink>
    </w:p>
    <w:p>
      <w:pPr>
        <w:pStyle w:val="TOC2"/>
        <w:tabs>
          <w:tab w:val="right" w:leader="dot" w:pos="8306"/>
        </w:tabs>
      </w:pPr>
      <w:hyperlink w:anchor="_Toc12142" w:history="1">
        <w:r>
          <w:rPr>
            <w:rFonts w:ascii="仿宋" w:eastAsia="仿宋" w:hAnsi="仿宋" w:cs="仿宋" w:hint="eastAsia"/>
            <w:lang w:eastAsia="zh-CN"/>
          </w:rPr>
          <w:t>(三)、工艺技术方案要求</w:t>
        </w:r>
        <w:r>
          <w:tab/>
        </w:r>
        <w:r>
          <w:fldChar w:fldCharType="begin"/>
        </w:r>
        <w:r>
          <w:instrText xml:space="preserve"> PAGEREF _Toc12142 \h </w:instrText>
        </w:r>
        <w:r>
          <w:fldChar w:fldCharType="separate"/>
        </w:r>
        <w:r>
          <w:t>48</w:t>
        </w:r>
        <w:r>
          <w:fldChar w:fldCharType="end"/>
        </w:r>
      </w:hyperlink>
    </w:p>
    <w:p>
      <w:pPr>
        <w:pStyle w:val="TOC1"/>
        <w:tabs>
          <w:tab w:val="right" w:leader="dot" w:pos="8306"/>
        </w:tabs>
      </w:pPr>
      <w:hyperlink w:anchor="_Toc19992" w:history="1">
        <w:r>
          <w:rPr>
            <w:rFonts w:ascii="仿宋" w:eastAsia="仿宋" w:hAnsi="仿宋" w:cs="仿宋" w:hint="eastAsia"/>
            <w:lang w:eastAsia="zh-CN"/>
          </w:rPr>
          <w:t>十一、机械量仪表项目计划安排</w:t>
        </w:r>
        <w:r>
          <w:tab/>
        </w:r>
        <w:r>
          <w:fldChar w:fldCharType="begin"/>
        </w:r>
        <w:r>
          <w:instrText xml:space="preserve"> PAGEREF _Toc19992 \h </w:instrText>
        </w:r>
        <w:r>
          <w:fldChar w:fldCharType="separate"/>
        </w:r>
        <w:r>
          <w:t>50</w:t>
        </w:r>
        <w:r>
          <w:fldChar w:fldCharType="end"/>
        </w:r>
      </w:hyperlink>
    </w:p>
    <w:p>
      <w:pPr>
        <w:pStyle w:val="TOC2"/>
        <w:tabs>
          <w:tab w:val="right" w:leader="dot" w:pos="8306"/>
        </w:tabs>
      </w:pPr>
      <w:hyperlink w:anchor="_Toc4681" w:history="1">
        <w:r>
          <w:rPr>
            <w:rFonts w:ascii="仿宋" w:eastAsia="仿宋" w:hAnsi="仿宋" w:cs="仿宋" w:hint="eastAsia"/>
            <w:lang w:eastAsia="zh-CN"/>
          </w:rPr>
          <w:t>(一)、建设周期</w:t>
        </w:r>
        <w:r>
          <w:tab/>
        </w:r>
        <w:r>
          <w:fldChar w:fldCharType="begin"/>
        </w:r>
        <w:r>
          <w:instrText xml:space="preserve"> PAGEREF _Toc4681 \h </w:instrText>
        </w:r>
        <w:r>
          <w:fldChar w:fldCharType="separate"/>
        </w:r>
        <w:r>
          <w:t>50</w:t>
        </w:r>
        <w:r>
          <w:fldChar w:fldCharType="end"/>
        </w:r>
      </w:hyperlink>
    </w:p>
    <w:p>
      <w:pPr>
        <w:pStyle w:val="TOC2"/>
        <w:tabs>
          <w:tab w:val="right" w:leader="dot" w:pos="8306"/>
        </w:tabs>
      </w:pPr>
      <w:hyperlink w:anchor="_Toc17555" w:history="1">
        <w:r>
          <w:rPr>
            <w:rFonts w:ascii="仿宋" w:eastAsia="仿宋" w:hAnsi="仿宋" w:cs="仿宋" w:hint="eastAsia"/>
            <w:lang w:eastAsia="zh-CN"/>
          </w:rPr>
          <w:t>(二)、建设进度</w:t>
        </w:r>
        <w:r>
          <w:tab/>
        </w:r>
        <w:r>
          <w:fldChar w:fldCharType="begin"/>
        </w:r>
        <w:r>
          <w:instrText xml:space="preserve"> PAGEREF _Toc17555 \h </w:instrText>
        </w:r>
        <w:r>
          <w:fldChar w:fldCharType="separate"/>
        </w:r>
        <w:r>
          <w:t>51</w:t>
        </w:r>
        <w:r>
          <w:fldChar w:fldCharType="end"/>
        </w:r>
      </w:hyperlink>
    </w:p>
    <w:p>
      <w:pPr>
        <w:pStyle w:val="TOC2"/>
        <w:tabs>
          <w:tab w:val="right" w:leader="dot" w:pos="8306"/>
        </w:tabs>
      </w:pPr>
      <w:hyperlink w:anchor="_Toc21199" w:history="1">
        <w:r>
          <w:rPr>
            <w:rFonts w:ascii="仿宋" w:eastAsia="仿宋" w:hAnsi="仿宋" w:cs="仿宋" w:hint="eastAsia"/>
            <w:lang w:eastAsia="zh-CN"/>
          </w:rPr>
          <w:t>(三)、进度安排注意事项</w:t>
        </w:r>
        <w:r>
          <w:tab/>
        </w:r>
        <w:r>
          <w:fldChar w:fldCharType="begin"/>
        </w:r>
        <w:r>
          <w:instrText xml:space="preserve"> PAGEREF _Toc21199 \h </w:instrText>
        </w:r>
        <w:r>
          <w:fldChar w:fldCharType="separate"/>
        </w:r>
        <w:r>
          <w:t>52</w:t>
        </w:r>
        <w:r>
          <w:fldChar w:fldCharType="end"/>
        </w:r>
      </w:hyperlink>
    </w:p>
    <w:p>
      <w:pPr>
        <w:pStyle w:val="TOC2"/>
        <w:tabs>
          <w:tab w:val="right" w:leader="dot" w:pos="8306"/>
        </w:tabs>
      </w:pPr>
      <w:hyperlink w:anchor="_Toc5054" w:history="1">
        <w:r>
          <w:rPr>
            <w:rFonts w:ascii="仿宋" w:eastAsia="仿宋" w:hAnsi="仿宋" w:cs="仿宋" w:hint="eastAsia"/>
            <w:lang w:eastAsia="zh-CN"/>
          </w:rPr>
          <w:t>(四)、人力资源配置</w:t>
        </w:r>
        <w:r>
          <w:tab/>
        </w:r>
        <w:r>
          <w:fldChar w:fldCharType="begin"/>
        </w:r>
        <w:r>
          <w:instrText xml:space="preserve"> PAGEREF _Toc5054 \h </w:instrText>
        </w:r>
        <w:r>
          <w:fldChar w:fldCharType="separate"/>
        </w:r>
        <w:r>
          <w:t>53</w:t>
        </w:r>
        <w:r>
          <w:fldChar w:fldCharType="end"/>
        </w:r>
      </w:hyperlink>
    </w:p>
    <w:p>
      <w:pPr>
        <w:pStyle w:val="TOC1"/>
        <w:tabs>
          <w:tab w:val="right" w:leader="dot" w:pos="8306"/>
        </w:tabs>
      </w:pPr>
      <w:hyperlink w:anchor="_Toc15674" w:history="1">
        <w:r>
          <w:rPr>
            <w:rFonts w:ascii="仿宋" w:eastAsia="仿宋" w:hAnsi="仿宋" w:cs="仿宋" w:hint="eastAsia"/>
            <w:lang w:eastAsia="zh-CN"/>
          </w:rPr>
          <w:t>十二、机械量仪表项目社会影响</w:t>
        </w:r>
        <w:r>
          <w:tab/>
        </w:r>
        <w:r>
          <w:fldChar w:fldCharType="begin"/>
        </w:r>
        <w:r>
          <w:instrText xml:space="preserve"> PAGEREF _Toc15674 \h </w:instrText>
        </w:r>
        <w:r>
          <w:fldChar w:fldCharType="separate"/>
        </w:r>
        <w:r>
          <w:t>54</w:t>
        </w:r>
        <w:r>
          <w:fldChar w:fldCharType="end"/>
        </w:r>
      </w:hyperlink>
    </w:p>
    <w:p>
      <w:pPr>
        <w:pStyle w:val="TOC2"/>
        <w:tabs>
          <w:tab w:val="right" w:leader="dot" w:pos="8306"/>
        </w:tabs>
      </w:pPr>
      <w:hyperlink w:anchor="_Toc11866" w:history="1">
        <w:r>
          <w:rPr>
            <w:rFonts w:ascii="仿宋" w:eastAsia="仿宋" w:hAnsi="仿宋" w:cs="仿宋" w:hint="eastAsia"/>
            <w:lang w:eastAsia="zh-CN"/>
          </w:rPr>
          <w:t>(一)、社会责任与义务</w:t>
        </w:r>
        <w:r>
          <w:tab/>
        </w:r>
        <w:r>
          <w:fldChar w:fldCharType="begin"/>
        </w:r>
        <w:r>
          <w:instrText xml:space="preserve"> PAGEREF _Toc11866 \h </w:instrText>
        </w:r>
        <w:r>
          <w:fldChar w:fldCharType="separate"/>
        </w:r>
        <w:r>
          <w:t>54</w:t>
        </w:r>
        <w:r>
          <w:fldChar w:fldCharType="end"/>
        </w:r>
      </w:hyperlink>
    </w:p>
    <w:p>
      <w:pPr>
        <w:pStyle w:val="TOC2"/>
        <w:tabs>
          <w:tab w:val="right" w:leader="dot" w:pos="8306"/>
        </w:tabs>
      </w:pPr>
      <w:hyperlink w:anchor="_Toc15091" w:history="1">
        <w:r>
          <w:rPr>
            <w:rFonts w:ascii="仿宋" w:eastAsia="仿宋" w:hAnsi="仿宋" w:cs="仿宋" w:hint="eastAsia"/>
            <w:lang w:eastAsia="zh-CN"/>
          </w:rPr>
          <w:t>(二)、社会参与与沟通</w:t>
        </w:r>
        <w:r>
          <w:tab/>
        </w:r>
        <w:r>
          <w:fldChar w:fldCharType="begin"/>
        </w:r>
        <w:r>
          <w:instrText xml:space="preserve"> PAGEREF _Toc15091 \h </w:instrText>
        </w:r>
        <w:r>
          <w:fldChar w:fldCharType="separate"/>
        </w:r>
        <w:r>
          <w:t>55</w:t>
        </w:r>
        <w:r>
          <w:fldChar w:fldCharType="end"/>
        </w:r>
      </w:hyperlink>
    </w:p>
    <w:p>
      <w:pPr>
        <w:pStyle w:val="TOC1"/>
        <w:tabs>
          <w:tab w:val="right" w:leader="dot" w:pos="8306"/>
        </w:tabs>
      </w:pPr>
      <w:hyperlink w:anchor="_Toc15149" w:history="1">
        <w:r>
          <w:rPr>
            <w:rFonts w:ascii="仿宋" w:eastAsia="仿宋" w:hAnsi="仿宋" w:cs="仿宋" w:hint="eastAsia"/>
            <w:lang w:eastAsia="zh-CN"/>
          </w:rPr>
          <w:t>十三、营销与推广策略</w:t>
        </w:r>
        <w:r>
          <w:tab/>
        </w:r>
        <w:r>
          <w:fldChar w:fldCharType="begin"/>
        </w:r>
        <w:r>
          <w:instrText xml:space="preserve"> PAGEREF _Toc15149 \h </w:instrText>
        </w:r>
        <w:r>
          <w:fldChar w:fldCharType="separate"/>
        </w:r>
        <w:r>
          <w:t>56</w:t>
        </w:r>
        <w:r>
          <w:fldChar w:fldCharType="end"/>
        </w:r>
      </w:hyperlink>
    </w:p>
    <w:p>
      <w:pPr>
        <w:pStyle w:val="TOC2"/>
        <w:tabs>
          <w:tab w:val="right" w:leader="dot" w:pos="8306"/>
        </w:tabs>
      </w:pPr>
      <w:hyperlink w:anchor="_Toc13982" w:history="1">
        <w:r>
          <w:rPr>
            <w:rFonts w:ascii="仿宋" w:eastAsia="仿宋" w:hAnsi="仿宋" w:cs="仿宋" w:hint="eastAsia"/>
            <w:lang w:eastAsia="zh-CN"/>
          </w:rPr>
          <w:t>(一)、产品/服务定位与特点</w:t>
        </w:r>
        <w:r>
          <w:tab/>
        </w:r>
        <w:r>
          <w:fldChar w:fldCharType="begin"/>
        </w:r>
        <w:r>
          <w:instrText xml:space="preserve"> PAGEREF _Toc13982 \h </w:instrText>
        </w:r>
        <w:r>
          <w:fldChar w:fldCharType="separate"/>
        </w:r>
        <w:r>
          <w:t>56</w:t>
        </w:r>
        <w:r>
          <w:fldChar w:fldCharType="end"/>
        </w:r>
      </w:hyperlink>
    </w:p>
    <w:p>
      <w:pPr>
        <w:pStyle w:val="TOC2"/>
        <w:tabs>
          <w:tab w:val="right" w:leader="dot" w:pos="8306"/>
        </w:tabs>
      </w:pPr>
      <w:hyperlink w:anchor="_Toc17759" w:history="1">
        <w:r>
          <w:rPr>
            <w:rFonts w:ascii="仿宋" w:eastAsia="仿宋" w:hAnsi="仿宋" w:cs="仿宋" w:hint="eastAsia"/>
            <w:lang w:eastAsia="zh-CN"/>
          </w:rPr>
          <w:t>(二)、市场定位与竞争分析</w:t>
        </w:r>
        <w:r>
          <w:tab/>
        </w:r>
        <w:r>
          <w:fldChar w:fldCharType="begin"/>
        </w:r>
        <w:r>
          <w:instrText xml:space="preserve"> PAGEREF _Toc17759 \h </w:instrText>
        </w:r>
        <w:r>
          <w:fldChar w:fldCharType="separate"/>
        </w:r>
        <w:r>
          <w:t>57</w:t>
        </w:r>
        <w:r>
          <w:fldChar w:fldCharType="end"/>
        </w:r>
      </w:hyperlink>
    </w:p>
    <w:p>
      <w:pPr>
        <w:pStyle w:val="TOC2"/>
        <w:tabs>
          <w:tab w:val="right" w:leader="dot" w:pos="8306"/>
        </w:tabs>
      </w:pPr>
      <w:hyperlink w:anchor="_Toc30095" w:history="1">
        <w:r>
          <w:rPr>
            <w:rFonts w:ascii="仿宋" w:eastAsia="仿宋" w:hAnsi="仿宋" w:cs="仿宋" w:hint="eastAsia"/>
            <w:lang w:eastAsia="zh-CN"/>
          </w:rPr>
          <w:t>(三)、营销渠道与策略</w:t>
        </w:r>
        <w:r>
          <w:tab/>
        </w:r>
        <w:r>
          <w:fldChar w:fldCharType="begin"/>
        </w:r>
        <w:r>
          <w:instrText xml:space="preserve"> PAGEREF _Toc30095 \h </w:instrText>
        </w:r>
        <w:r>
          <w:fldChar w:fldCharType="separate"/>
        </w:r>
        <w:r>
          <w:t>58</w:t>
        </w:r>
        <w:r>
          <w:fldChar w:fldCharType="end"/>
        </w:r>
      </w:hyperlink>
    </w:p>
    <w:p>
      <w:pPr>
        <w:pStyle w:val="TOC2"/>
        <w:tabs>
          <w:tab w:val="right" w:leader="dot" w:pos="8306"/>
        </w:tabs>
      </w:pPr>
      <w:hyperlink w:anchor="_Toc28821" w:history="1">
        <w:r>
          <w:rPr>
            <w:rFonts w:ascii="仿宋" w:eastAsia="仿宋" w:hAnsi="仿宋" w:cs="仿宋" w:hint="eastAsia"/>
            <w:lang w:eastAsia="zh-CN"/>
          </w:rPr>
          <w:t>(四)、推广与宣传活动</w:t>
        </w:r>
        <w:r>
          <w:tab/>
        </w:r>
        <w:r>
          <w:fldChar w:fldCharType="begin"/>
        </w:r>
        <w:r>
          <w:instrText xml:space="preserve"> PAGEREF _Toc28821 \h </w:instrText>
        </w:r>
        <w:r>
          <w:fldChar w:fldCharType="separate"/>
        </w:r>
        <w:r>
          <w:t>59</w:t>
        </w:r>
        <w:r>
          <w:fldChar w:fldCharType="end"/>
        </w:r>
      </w:hyperlink>
    </w:p>
    <w:p>
      <w:pPr>
        <w:pStyle w:val="TOC1"/>
        <w:tabs>
          <w:tab w:val="right" w:leader="dot" w:pos="8306"/>
        </w:tabs>
      </w:pPr>
      <w:hyperlink w:anchor="_Toc14835" w:history="1">
        <w:r>
          <w:rPr>
            <w:rFonts w:ascii="仿宋" w:eastAsia="仿宋" w:hAnsi="仿宋" w:cs="仿宋" w:hint="eastAsia"/>
            <w:lang w:eastAsia="zh-CN"/>
          </w:rPr>
          <w:t>十四、利益相关者分析与沟通计划</w:t>
        </w:r>
        <w:r>
          <w:tab/>
        </w:r>
        <w:r>
          <w:fldChar w:fldCharType="begin"/>
        </w:r>
        <w:r>
          <w:instrText xml:space="preserve"> PAGEREF _Toc14835 \h </w:instrText>
        </w:r>
        <w:r>
          <w:fldChar w:fldCharType="separate"/>
        </w:r>
        <w:r>
          <w:t>65</w:t>
        </w:r>
        <w:r>
          <w:fldChar w:fldCharType="end"/>
        </w:r>
      </w:hyperlink>
    </w:p>
    <w:p>
      <w:pPr>
        <w:pStyle w:val="TOC2"/>
        <w:tabs>
          <w:tab w:val="right" w:leader="dot" w:pos="8306"/>
        </w:tabs>
      </w:pPr>
      <w:hyperlink w:anchor="_Toc22266" w:history="1">
        <w:r>
          <w:rPr>
            <w:rFonts w:ascii="仿宋" w:eastAsia="仿宋" w:hAnsi="仿宋" w:cs="仿宋" w:hint="eastAsia"/>
            <w:lang w:eastAsia="zh-CN"/>
          </w:rPr>
          <w:t>(一)、利益相关者分析</w:t>
        </w:r>
        <w:r>
          <w:tab/>
        </w:r>
        <w:r>
          <w:fldChar w:fldCharType="begin"/>
        </w:r>
        <w:r>
          <w:instrText xml:space="preserve"> PAGEREF _Toc22266 \h </w:instrText>
        </w:r>
        <w:r>
          <w:fldChar w:fldCharType="separate"/>
        </w:r>
        <w:r>
          <w:t>65</w:t>
        </w:r>
        <w:r>
          <w:fldChar w:fldCharType="end"/>
        </w:r>
      </w:hyperlink>
    </w:p>
    <w:p>
      <w:pPr>
        <w:pStyle w:val="TOC2"/>
        <w:tabs>
          <w:tab w:val="right" w:leader="dot" w:pos="8306"/>
        </w:tabs>
      </w:pPr>
      <w:hyperlink w:anchor="_Toc23342" w:history="1">
        <w:r>
          <w:rPr>
            <w:rFonts w:ascii="仿宋" w:eastAsia="仿宋" w:hAnsi="仿宋" w:cs="仿宋" w:hint="eastAsia"/>
            <w:lang w:eastAsia="zh-CN"/>
          </w:rPr>
          <w:t>(二)、沟通计划</w:t>
        </w:r>
        <w:r>
          <w:tab/>
        </w:r>
        <w:r>
          <w:fldChar w:fldCharType="begin"/>
        </w:r>
        <w:r>
          <w:instrText xml:space="preserve"> PAGEREF _Toc23342 \h </w:instrText>
        </w:r>
        <w:r>
          <w:fldChar w:fldCharType="separate"/>
        </w:r>
        <w:r>
          <w:t>66</w:t>
        </w:r>
        <w:r>
          <w:fldChar w:fldCharType="end"/>
        </w:r>
      </w:hyperlink>
    </w:p>
    <w:p>
      <w:pPr>
        <w:pStyle w:val="TOC1"/>
        <w:tabs>
          <w:tab w:val="right" w:leader="dot" w:pos="8306"/>
        </w:tabs>
      </w:pPr>
      <w:hyperlink w:anchor="_Toc10404" w:history="1">
        <w:r>
          <w:rPr>
            <w:rFonts w:ascii="仿宋" w:eastAsia="仿宋" w:hAnsi="仿宋" w:cs="仿宋" w:hint="eastAsia"/>
            <w:lang w:eastAsia="zh-CN"/>
          </w:rPr>
          <w:t>十五、机械量仪表项目工程方案分析</w:t>
        </w:r>
        <w:r>
          <w:tab/>
        </w:r>
        <w:r>
          <w:fldChar w:fldCharType="begin"/>
        </w:r>
        <w:r>
          <w:instrText xml:space="preserve"> PAGEREF _Toc10404 \h </w:instrText>
        </w:r>
        <w:r>
          <w:fldChar w:fldCharType="separate"/>
        </w:r>
        <w:r>
          <w:t>67</w:t>
        </w:r>
        <w:r>
          <w:fldChar w:fldCharType="end"/>
        </w:r>
      </w:hyperlink>
    </w:p>
    <w:p>
      <w:pPr>
        <w:pStyle w:val="TOC2"/>
        <w:tabs>
          <w:tab w:val="right" w:leader="dot" w:pos="8306"/>
        </w:tabs>
      </w:pPr>
      <w:hyperlink w:anchor="_Toc11839" w:history="1">
        <w:r>
          <w:rPr>
            <w:rFonts w:ascii="仿宋" w:eastAsia="仿宋" w:hAnsi="仿宋" w:cs="仿宋" w:hint="eastAsia"/>
            <w:lang w:eastAsia="zh-CN"/>
          </w:rPr>
          <w:t>(一)、建筑工程设计原则</w:t>
        </w:r>
        <w:r>
          <w:tab/>
        </w:r>
        <w:r>
          <w:fldChar w:fldCharType="begin"/>
        </w:r>
        <w:r>
          <w:instrText xml:space="preserve"> PAGEREF _Toc11839 \h </w:instrText>
        </w:r>
        <w:r>
          <w:fldChar w:fldCharType="separate"/>
        </w:r>
        <w:r>
          <w:t>67</w:t>
        </w:r>
        <w:r>
          <w:fldChar w:fldCharType="end"/>
        </w:r>
      </w:hyperlink>
    </w:p>
    <w:p>
      <w:pPr>
        <w:pStyle w:val="TOC2"/>
        <w:tabs>
          <w:tab w:val="right" w:leader="dot" w:pos="8306"/>
        </w:tabs>
      </w:pPr>
      <w:hyperlink w:anchor="_Toc7914" w:history="1">
        <w:r>
          <w:rPr>
            <w:rFonts w:ascii="仿宋" w:eastAsia="仿宋" w:hAnsi="仿宋" w:cs="仿宋" w:hint="eastAsia"/>
            <w:lang w:eastAsia="zh-CN"/>
          </w:rPr>
          <w:t>(二)、土建工程建设指标</w:t>
        </w:r>
        <w:r>
          <w:tab/>
        </w:r>
        <w:r>
          <w:fldChar w:fldCharType="begin"/>
        </w:r>
        <w:r>
          <w:instrText xml:space="preserve"> PAGEREF _Toc7914 \h </w:instrText>
        </w:r>
        <w:r>
          <w:fldChar w:fldCharType="separate"/>
        </w:r>
        <w:r>
          <w:t>70</w:t>
        </w:r>
        <w:r>
          <w:fldChar w:fldCharType="end"/>
        </w:r>
      </w:hyperlink>
    </w:p>
    <w:p>
      <w:pPr>
        <w:pStyle w:val="TOC1"/>
        <w:tabs>
          <w:tab w:val="right" w:leader="dot" w:pos="8306"/>
        </w:tabs>
      </w:pPr>
      <w:hyperlink w:anchor="_Toc9766" w:history="1">
        <w:r>
          <w:rPr>
            <w:rFonts w:ascii="仿宋" w:eastAsia="仿宋" w:hAnsi="仿宋" w:cs="仿宋" w:hint="eastAsia"/>
            <w:lang w:eastAsia="zh-CN"/>
          </w:rPr>
          <w:t>十六、风险识别与分类</w:t>
        </w:r>
        <w:r>
          <w:tab/>
        </w:r>
        <w:r>
          <w:fldChar w:fldCharType="begin"/>
        </w:r>
        <w:r>
          <w:instrText xml:space="preserve"> PAGEREF _Toc9766 \h </w:instrText>
        </w:r>
        <w:r>
          <w:fldChar w:fldCharType="separate"/>
        </w:r>
        <w:r>
          <w:t>72</w:t>
        </w:r>
        <w:r>
          <w:fldChar w:fldCharType="end"/>
        </w:r>
      </w:hyperlink>
    </w:p>
    <w:p>
      <w:pPr>
        <w:pStyle w:val="TOC2"/>
        <w:tabs>
          <w:tab w:val="right" w:leader="dot" w:pos="8306"/>
        </w:tabs>
      </w:pPr>
      <w:hyperlink w:anchor="_Toc11178" w:history="1">
        <w:r>
          <w:rPr>
            <w:rFonts w:ascii="仿宋" w:eastAsia="仿宋" w:hAnsi="仿宋" w:cs="仿宋" w:hint="eastAsia"/>
            <w:lang w:eastAsia="zh-CN"/>
          </w:rPr>
          <w:t>(一)、风险识别</w:t>
        </w:r>
        <w:r>
          <w:tab/>
        </w:r>
        <w:r>
          <w:fldChar w:fldCharType="begin"/>
        </w:r>
        <w:r>
          <w:instrText xml:space="preserve"> PAGEREF _Toc11178 \h </w:instrText>
        </w:r>
        <w:r>
          <w:fldChar w:fldCharType="separate"/>
        </w:r>
        <w:r>
          <w:t>72</w:t>
        </w:r>
        <w:r>
          <w:fldChar w:fldCharType="end"/>
        </w:r>
      </w:hyperlink>
    </w:p>
    <w:p>
      <w:pPr>
        <w:pStyle w:val="TOC2"/>
        <w:tabs>
          <w:tab w:val="right" w:leader="dot" w:pos="8306"/>
        </w:tabs>
      </w:pPr>
      <w:hyperlink w:anchor="_Toc5284" w:history="1">
        <w:r>
          <w:rPr>
            <w:rFonts w:ascii="仿宋" w:eastAsia="仿宋" w:hAnsi="仿宋" w:cs="仿宋" w:hint="eastAsia"/>
            <w:lang w:eastAsia="zh-CN"/>
          </w:rPr>
          <w:t>(二)、风险分类</w:t>
        </w:r>
        <w:r>
          <w:tab/>
        </w:r>
        <w:r>
          <w:fldChar w:fldCharType="begin"/>
        </w:r>
        <w:r>
          <w:instrText xml:space="preserve"> PAGEREF _Toc5284 \h </w:instrText>
        </w:r>
        <w:r>
          <w:fldChar w:fldCharType="separate"/>
        </w:r>
        <w:r>
          <w:t>73</w:t>
        </w:r>
        <w:r>
          <w:fldChar w:fldCharType="end"/>
        </w:r>
      </w:hyperlink>
    </w:p>
    <w:p>
      <w:pPr>
        <w:pStyle w:val="TOC1"/>
        <w:tabs>
          <w:tab w:val="right" w:leader="dot" w:pos="8306"/>
        </w:tabs>
      </w:pPr>
      <w:hyperlink w:anchor="_Toc19351" w:history="1">
        <w:r>
          <w:rPr>
            <w:rFonts w:ascii="仿宋" w:eastAsia="仿宋" w:hAnsi="仿宋" w:cs="仿宋" w:hint="eastAsia"/>
            <w:lang w:eastAsia="zh-CN"/>
          </w:rPr>
          <w:t>十七、机械量仪表项目治理与监督</w:t>
        </w:r>
        <w:r>
          <w:tab/>
        </w:r>
        <w:r>
          <w:fldChar w:fldCharType="begin"/>
        </w:r>
        <w:r>
          <w:instrText xml:space="preserve"> PAGEREF _Toc19351 \h </w:instrText>
        </w:r>
        <w:r>
          <w:fldChar w:fldCharType="separate"/>
        </w:r>
        <w:r>
          <w:t>75</w:t>
        </w:r>
        <w:r>
          <w:fldChar w:fldCharType="end"/>
        </w:r>
      </w:hyperlink>
    </w:p>
    <w:p>
      <w:pPr>
        <w:pStyle w:val="TOC2"/>
        <w:tabs>
          <w:tab w:val="right" w:leader="dot" w:pos="8306"/>
        </w:tabs>
      </w:pPr>
      <w:hyperlink w:anchor="_Toc30155" w:history="1">
        <w:r>
          <w:rPr>
            <w:rFonts w:ascii="仿宋" w:eastAsia="仿宋" w:hAnsi="仿宋" w:cs="仿宋" w:hint="eastAsia"/>
            <w:lang w:eastAsia="zh-CN"/>
          </w:rPr>
          <w:t>(一)、机械量仪表项目治理结构</w:t>
        </w:r>
        <w:r>
          <w:tab/>
        </w:r>
        <w:r>
          <w:fldChar w:fldCharType="begin"/>
        </w:r>
        <w:r>
          <w:instrText xml:space="preserve"> PAGEREF _Toc30155 \h </w:instrText>
        </w:r>
        <w:r>
          <w:fldChar w:fldCharType="separate"/>
        </w:r>
        <w:r>
          <w:t>75</w:t>
        </w:r>
        <w:r>
          <w:fldChar w:fldCharType="end"/>
        </w:r>
      </w:hyperlink>
    </w:p>
    <w:p>
      <w:pPr>
        <w:pStyle w:val="TOC2"/>
        <w:tabs>
          <w:tab w:val="right" w:leader="dot" w:pos="8306"/>
        </w:tabs>
      </w:pPr>
      <w:hyperlink w:anchor="_Toc23547" w:history="1">
        <w:r>
          <w:rPr>
            <w:rFonts w:ascii="仿宋" w:eastAsia="仿宋" w:hAnsi="仿宋" w:cs="仿宋" w:hint="eastAsia"/>
            <w:lang w:eastAsia="zh-CN"/>
          </w:rPr>
          <w:t>(二)、监督与审计</w:t>
        </w:r>
        <w:r>
          <w:tab/>
        </w:r>
        <w:r>
          <w:fldChar w:fldCharType="begin"/>
        </w:r>
        <w:r>
          <w:instrText xml:space="preserve"> PAGEREF _Toc23547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41"/>
      <w:r>
        <w:rPr>
          <w:rFonts w:ascii="仿宋" w:eastAsia="仿宋" w:hAnsi="仿宋" w:cs="仿宋" w:hint="eastAsia"/>
          <w:sz w:val="28"/>
          <w:lang w:eastAsia="zh-CN"/>
        </w:rPr>
        <w:t>一、机械量仪表项目绩效评估</w:t>
      </w:r>
      <w:bookmarkEnd w:id="2"/>
    </w:p>
    <w:p>
      <w:pPr>
        <w:pStyle w:val="Heading2"/>
        <w:rPr>
          <w:rFonts w:ascii="仿宋" w:eastAsia="仿宋" w:hAnsi="仿宋" w:cs="仿宋" w:hint="eastAsia"/>
          <w:lang w:eastAsia="zh-CN"/>
        </w:rPr>
      </w:pPr>
      <w:bookmarkStart w:id="3" w:name="_Toc296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中，我们设计了一套全面的绩效评估指标，以确保机械量仪表项目的可控和成功交付。这些指标跨足机械量仪表项目目标、成本、进度和质量等多个维度，为我们提供了全面洞察机械量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目标达成率是我们关注的首要指标。我们设定了明确的目标，并通过定期监测和评估，迅速发现并应对潜在的目标偏差。这为机械量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成本绩效是另一个核心关注点。通过实际成本与预算成本的对比分析，我们深入了解成本差异的原因，及时调整资源分配，保持机械量仪表项目在经济效益方面的合理水平。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进度作为关键的绩效指标之一，得到了精心的关注。我们制定了详细的机械量仪表项目进度计划，并设立了进度符合度指标，确保实际进度与计划进度保持一致。这使我们能够快速发现和解决潜在的进度问题，保持机械量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量仪表项目绩效的不可或缺的一环。我们引入了一系列的质量标准和客户满意度指标，以确保机械量仪表项目交付的成果在质量上达到或超越预期水平。通过持续监测这些指标，我们努力提升机械量仪表项目整体质量水平，为机械量仪表项目的成功交付提供有力保障。通过这些科学且全面的绩效评估，我们能够更好地引导机械量仪表项目的持续改进，确保机械量仪表项目目标的顺利达成。</w:t>
      </w:r>
    </w:p>
    <w:p>
      <w:pPr>
        <w:pStyle w:val="Heading2"/>
        <w:ind w:firstLine="560" w:firstLineChars="200"/>
        <w:rPr>
          <w:rFonts w:ascii="仿宋" w:eastAsia="仿宋" w:hAnsi="仿宋" w:cs="仿宋" w:hint="eastAsia"/>
          <w:sz w:val="28"/>
          <w:lang w:eastAsia="zh-CN"/>
        </w:rPr>
      </w:pPr>
      <w:bookmarkStart w:id="4" w:name="_Toc299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绩效评估是机械量仪表项目中的关键环节，为确保机械量仪表项目达到预期目标，我们采用了多层次、多维度的绩效评估方法。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量仪表项目的战略目标对齐，确保每个决策和行动都与机械量仪表项目整体目标保持一致。团队会定期召开战略对齐会议，审视当前工作与机械量仪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量仪表项目进度、质量、成本和风险等方面。这些指标通过数据收集和分析，为机械量仪表项目管理团队提供了客观的评估依据。例如，我们通过机械量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绩效评估不仅仅停留在机械量仪表项目内部，还考虑了机械量仪表项目对外部环境的影响。我们定期进行干系人满意度调查，以了解各利益相关方对机械量仪表项目的期望和满意度，并及时做出调整。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这种多层次、多角度的绩效评估方法，使得我们能够全面了解机械量仪表项目的运行状态，及时做出调整，确保机械量仪表项目在不断变化的环境中保持稳健前行。</w:t>
      </w:r>
    </w:p>
    <w:p>
      <w:pPr>
        <w:pStyle w:val="Heading2"/>
        <w:ind w:firstLine="560" w:firstLineChars="200"/>
        <w:rPr>
          <w:rFonts w:ascii="仿宋" w:eastAsia="仿宋" w:hAnsi="仿宋" w:cs="仿宋" w:hint="eastAsia"/>
          <w:sz w:val="28"/>
          <w:lang w:eastAsia="zh-CN"/>
        </w:rPr>
      </w:pPr>
      <w:bookmarkStart w:id="5" w:name="_Toc323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为了确保机械量仪表项目的有效管理和不断优化，我们采用了精心设计的绩效评估周期。这个周期旨在实现灵活、实时和全面的评估，以适应机械量仪表项目执行中的各种挑战。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量仪表项目的不同需求，分为短期、中期和长期。短期评估关注每个迭代或工作周期，以及时发现和解决当前任务中的问题。中期评估涵盖几个迭代，深入了解整体机械量仪表项目的趋势和性能。长期评估则着眼于整个机械量仪表项目阶段，确保机械量仪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量仪表项目管理工具和协作平台，团队成员能够随时更新和分享机械量仪表项目数据。这种实时性的反馈机制使我们能够及时察觉潜在问题，快速调整，保持机械量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量仪表项目的决策制定密不可分。每个周期的机械量仪表项目回顾会议成为集体总结经验、识别问题深层次原因并找到创新解决方案的平台。这种定期的反思与调整机制使机械量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507"/>
      <w:r>
        <w:rPr>
          <w:rFonts w:ascii="仿宋" w:eastAsia="仿宋" w:hAnsi="仿宋" w:cs="仿宋" w:hint="eastAsia"/>
          <w:sz w:val="28"/>
          <w:lang w:eastAsia="zh-CN"/>
        </w:rPr>
        <w:t>二、机械量仪表项目危机管理</w:t>
      </w:r>
      <w:bookmarkEnd w:id="6"/>
    </w:p>
    <w:p>
      <w:pPr>
        <w:pStyle w:val="Heading2"/>
        <w:rPr>
          <w:rFonts w:ascii="仿宋" w:eastAsia="仿宋" w:hAnsi="仿宋" w:cs="仿宋" w:hint="eastAsia"/>
          <w:lang w:eastAsia="zh-CN"/>
        </w:rPr>
      </w:pPr>
      <w:bookmarkStart w:id="7" w:name="_Toc571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危机管理中，危机预警与识别是确保机械量仪表项目稳健运行的核心步骤。通过建立全面的监测机制，机械量仪表项目团队旨在及时发现和理解潜在的风险和危机因素，以便采取及时的预防和应对措施，确保机械量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首先，通过深入的风险评估，机械量仪表项目团队全面分析了整个机械量仪表项目和各个阶段可能存在的威胁。这包括准确评估每个潜在风险的发生概率和可能影响的程度，为后续危机预警提供了有力支持。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械量仪表项目团队着重于明确定义机械量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械量仪表项目进展的持续监控，团队能够及时发现潜在问题并作出迅速反应。机械量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在这一阶段，团队的专业素养和反应速度将发挥至关重要的作用，以确保潜在危机能够在初期得到有效的处理，最大程度地减轻负面影响。通过危机预警与识别，机械量仪表项目得以更有序、可控地推进。</w:t>
      </w:r>
    </w:p>
    <w:p>
      <w:pPr>
        <w:pStyle w:val="Heading2"/>
        <w:ind w:firstLine="560" w:firstLineChars="200"/>
        <w:rPr>
          <w:rFonts w:ascii="仿宋" w:eastAsia="仿宋" w:hAnsi="仿宋" w:cs="仿宋" w:hint="eastAsia"/>
          <w:sz w:val="28"/>
          <w:lang w:eastAsia="zh-CN"/>
        </w:rPr>
      </w:pPr>
      <w:bookmarkStart w:id="8" w:name="_Toc333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在危机发生时，机械量仪表项目团队立即行动，成立了应急小组。该小组的任务是迅速制定并实施紧急应对措施，以最小化潜在损失。以下是采取的主要措施：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暂停机械量仪表项目进度：为遏制危机蔓延，机械量仪表项目暂时停止进行，以便全面评估当前状况。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资源重新分配：重新评估机械量仪表项目资源的分配，确保最大限度地减小损失。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实时沟通：与关键利益相关者建立实时沟通机制，向他们传递机械量仪表项目危机的实际状况，保障机械量仪表项目核心利益。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在紧急应对的同时，机械量仪表项目团队强调了团队协作和有效沟通的重要性。以下是团队协作的关键举措：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信息共享机制：建立了信息共享平台，确保团队成员能够及时获取机械量仪表项目危机的实时信息。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领导者沟通：机械量仪表项目领导者通过定期会议和即时沟通工具，指导团队应对危机，保持团队稳定运行。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随着危机得到初步控制，机械量仪表项目团队转向制定恢复计划，以确保机械量仪表项目能够从中迅速恢复。主要恢复计划包括：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修复受损的进度计划：重新评估机械量仪表项目进度，制定修复计划，确保机械量仪表项目尽快回归正常进程。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重新调整资源分配：优化资源分配，确保机械量仪表项目在有限资源下高效运转。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风险管理机制加强：对机械量仪表项目风险进行全面评估，制定更强化的风险管理策略，以预防未来可能的危机。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6027"/>
      <w:r>
        <w:rPr>
          <w:rFonts w:ascii="仿宋" w:eastAsia="仿宋" w:hAnsi="仿宋" w:cs="仿宋" w:hint="eastAsia"/>
          <w:sz w:val="28"/>
          <w:lang w:eastAsia="zh-CN"/>
        </w:rPr>
        <w:t>三、机械量仪表项目建设单位说明</w:t>
      </w:r>
      <w:bookmarkEnd w:id="9"/>
    </w:p>
    <w:p>
      <w:pPr>
        <w:pStyle w:val="Heading2"/>
        <w:rPr>
          <w:rFonts w:ascii="仿宋" w:eastAsia="仿宋" w:hAnsi="仿宋" w:cs="仿宋" w:hint="eastAsia"/>
          <w:lang w:eastAsia="zh-CN"/>
        </w:rPr>
      </w:pPr>
      <w:bookmarkStart w:id="10" w:name="_Toc22501"/>
      <w:r>
        <w:rPr>
          <w:rFonts w:ascii="仿宋" w:eastAsia="仿宋" w:hAnsi="仿宋" w:cs="仿宋" w:hint="eastAsia"/>
          <w:lang w:eastAsia="zh-CN"/>
        </w:rPr>
        <w:t>(一)、机械量仪表项目承办单位基本情况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332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械量仪表项目承办单位的XXXX，我们着眼于实现可持续的经济效益。通过技术创新和解决方案的提供，公司预计在机械量仪表项目执行期间将获得可观的收入增长。这一收入来源主要包括机械量仪表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同时，我们注重成本控制和效率提升，以确保机械量仪表项目的可持续盈利。透过精细的管理和资源优化，公司期望实现机械量仪表项目利润最大化。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械量仪表项目实施进行全面的投资评估，包括机械量仪表项目启动阶段的资金投入和后续运营成本。通过对机械量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械量仪表项目实施过程中具备足够的资金流动性，公司将进行详尽的现金流分析。这包括资金需求的合理预测、机械量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79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35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机械量仪表项目的主要产品是XXXX，预计年产值为XXX万元。这一产品在市场中占据着重要的地位，其广泛的应用范围使得该机械量仪表项目的市场前景非常广阔。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量仪表项目的xxx产品作为重要的原材料之一，将在多个领域发挥关键作用。其在建筑、交通、能源等方面的广泛应用将为整个产业链提供强大的支持，形成产业协同效应。机械量仪表项目的年产值XXX万XXX万XXX万万元不仅反映了其在市场上的巨大潜力，更预示着它对国民经济的积极贡献。这种关联度高、涉及面广的产业关系，使得该机械量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3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总征地面积为XXXX平方米，相当于约XX.XX亩，其中净用地面积为XXXX平方米，红线范围内相当于约XX.XX亩。这一用地规模充分考虑了机械量仪表项目的建设需求，保障了机械量仪表项目在合适的空间内得以充分发展。机械量仪表项目规划的总建筑面积为XXXX平方米，其中主体工程建设占XXXX平方米，计容建筑面积达XXXX平方米。预计建筑工程的投资将达到XXXX万元，为机械量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计划购置的设备共计XXXX台（套），设备购置费用为XXXX万元。这一设备购置计划充分考虑到机械量仪表项目的生产需求和技术要求，确保了机械量仪表项目在生产运营中具备先进的技术装备和高效的生产能力。设备的合理配置将为机械量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计划总投资为XXXX万元，预计年实现营业收入为XXXX万元。这一产能规模的设定旨在确保机械量仪表项目能够在投资与回报之间取得平衡，实现长期可持续的发展。机械量仪表项目的总投资充分考虑到各个方面的需求，包括用地建设、设备购置等多个环节，以确保机械量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989"/>
      <w:r>
        <w:rPr>
          <w:rFonts w:ascii="仿宋" w:eastAsia="仿宋" w:hAnsi="仿宋" w:cs="仿宋" w:hint="eastAsia"/>
          <w:sz w:val="28"/>
          <w:lang w:eastAsia="zh-CN"/>
        </w:rPr>
        <w:t>五、机械量仪表项目选址可行性分析</w:t>
      </w:r>
      <w:bookmarkEnd w:id="15"/>
    </w:p>
    <w:p>
      <w:pPr>
        <w:pStyle w:val="Heading2"/>
        <w:rPr>
          <w:rFonts w:ascii="仿宋" w:eastAsia="仿宋" w:hAnsi="仿宋" w:cs="仿宋" w:hint="eastAsia"/>
          <w:lang w:eastAsia="zh-CN"/>
        </w:rPr>
      </w:pPr>
      <w:bookmarkStart w:id="16" w:name="_Toc2258"/>
      <w:r>
        <w:rPr>
          <w:rFonts w:ascii="仿宋" w:eastAsia="仿宋" w:hAnsi="仿宋" w:cs="仿宋" w:hint="eastAsia"/>
          <w:lang w:eastAsia="zh-CN"/>
        </w:rPr>
        <w:t>(一)、机械量仪表项目选址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该机械量仪表项目选址位于XX省XX市XX区XXX街道</w:t>
      </w:r>
    </w:p>
    <w:p>
      <w:pPr>
        <w:pStyle w:val="Heading2"/>
        <w:ind w:firstLine="560" w:firstLineChars="200"/>
        <w:rPr>
          <w:rFonts w:ascii="仿宋" w:eastAsia="仿宋" w:hAnsi="仿宋" w:cs="仿宋" w:hint="eastAsia"/>
          <w:sz w:val="28"/>
          <w:lang w:eastAsia="zh-CN"/>
        </w:rPr>
      </w:pPr>
      <w:bookmarkStart w:id="17" w:name="_Toc1695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机械量仪表项目的征地面积将根据机械量仪表项目的实际规模和需求进行精确规划。具体面积XXX平方米，旨在确保机械量仪表项目不仅能够满足当前的发展需求，还能够预留空间以适应未来的扩展。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净用地面积是在征地面积基础上去除不可利用面积后的实际可开发用地。具体面积XXX平方米，考虑到环保、交通、安全等多方面因素，以确保机械量仪表项目在整体利用效率上达到最优。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机械量仪表项目计划建设的建筑总规模具体面积XXX平方米。这一规模的确定综合考虑了机械量仪表项目的性质、规模，以及城市规划的相关要求，确保建筑布局与周边环境协调一致。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绿地率是机械量仪表项目用地中被规划为绿地的比例。具体面积XXX平方米，旨在通过合理规划绿地，改善机械量仪表项目周边环境，提升居民生活质量，并符合城市整体绿化规划。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容积率是用地上可以建设的建筑总体积与用地面积之比。具体面积XXX，通过合理的容积率规划，确保机械量仪表项目建筑规模与周边环境和谐共生。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量仪表项目选址与当地城市规划相一致，具体面积XXX平方米。通过与城市规划部门深入沟通，确保机械量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量仪表项目选址符合当地产业政策，具体面积XXX平方米。这包括机械量仪表项目对当地经济的促进作用，以及对相关产业的带动效应，确保机械量仪表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用地总体要求必须符合环保和可持续发展的原则，具体面积XXX平方米。通过采用绿色建筑设计、节能减排等措施，确保机械量仪表项目在建设和运营过程中对环境的影响最小化，达到可持续发展的要求。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确保机械量仪表项目选址具备必要的公共设施配套，具体面积XXX平方米。这包括交通便利性、教育、医疗等基础设施，以提高居民生活品质，使得机械量仪表项目选址更具吸引力。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考虑用地总体要求对当地社会稳定性的影响，具体面积XXX平方米。通过深入了解当地社区反馈，确保机械量仪表项目的选址和建设过程对当地社会和谐稳定产生积极作用。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量仪表项目选址不仅符合法规和规划，还在实际操作中具有可行性。这一全面规划将为机械量仪表项目的成功实施提供坚实的基础，确保机械量仪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718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械量仪表项目的设备规划和空间设计中，我们将采取灵活设备布局的措施。设备布局将根据实际需求进行灵活设计，避免不必要的浪费。通过合理规划设备摆放位置，我们将提高设备的利用率，减少设备间距，以确保机械量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械量仪表项目内部引入共享设施的概念，例如共享会议室、办公区等。通过这种方式，我们可以减少对资源的重复建设，提高资源共享效率，从而减小机械量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619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械量仪表项目的总图布置中，我们将不同功能区域进行明确的规划，以最大程度满足机械量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5039"/>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械量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https://d.book118.com/316042132011010035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D5F45"/>
    <w:rsid w:val="635D5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0421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2024-01-16T07:47:00Z</dcterms:created>
  <dcterms:modified xsi:type="dcterms:W3CDTF">2024-01-16T07:48:14Z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C96AD2A2F4684C51ADF99CED81FEA1BE_11</vt:lpwstr>
  </property>
  <property fmtid="{D5CDD505-2E9C-101B-9397-08002B2CF9AE}" pid="3" name="KSOProductBuildVer">
    <vt:lpwstr>2052-12.1.0.16120</vt:lpwstr>
  </property>
</Properties>
</file>