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362" w:rsidP="00FC5362">
      <w:pPr>
        <w:spacing w:line="360" w:lineRule="auto"/>
        <w:contextualSpacing/>
        <w:jc w:val="center"/>
        <w:rPr>
          <w:rFonts w:ascii="黑体" w:eastAsia="黑体" w:hAnsi="黑体"/>
          <w:sz w:val="32"/>
          <w:szCs w:val="32"/>
        </w:rPr>
      </w:pPr>
      <w:r w:rsidRPr="0083572F">
        <w:rPr>
          <w:rFonts w:ascii="黑体" w:eastAsia="黑体" w:hAnsi="黑体" w:hint="eastAsia"/>
          <w:sz w:val="32"/>
          <w:szCs w:val="32"/>
        </w:rPr>
        <w:t>2023-2024学年高一上学期</w:t>
      </w:r>
    </w:p>
    <w:p w:rsidR="00FC5362" w:rsidRPr="0083572F" w:rsidP="00FC5362">
      <w:pPr>
        <w:spacing w:line="360" w:lineRule="auto"/>
        <w:contextualSpacing/>
        <w:jc w:val="center"/>
        <w:rPr>
          <w:rFonts w:ascii="黑体" w:eastAsia="黑体" w:hAnsi="黑体"/>
          <w:sz w:val="32"/>
          <w:szCs w:val="32"/>
        </w:rPr>
      </w:pPr>
      <w:r w:rsidRPr="0083572F">
        <w:rPr>
          <w:rFonts w:ascii="黑体" w:eastAsia="黑体" w:hAnsi="黑体" w:hint="eastAsia"/>
          <w:sz w:val="32"/>
          <w:szCs w:val="32"/>
        </w:rPr>
        <w:t>分层期末测试卷（中图版）</w:t>
      </w:r>
    </w:p>
    <w:p w:rsidR="00FC5362" w:rsidRPr="00AD2BDE" w:rsidP="00FC5362">
      <w:pPr>
        <w:spacing w:line="360" w:lineRule="auto"/>
        <w:contextualSpacing/>
        <w:jc w:val="center"/>
        <w:rPr>
          <w:rFonts w:ascii="宋体" w:hAnsi="宋体"/>
          <w:kern w:val="0"/>
        </w:rPr>
      </w:pPr>
      <w:r w:rsidRPr="00AD2BDE">
        <w:rPr>
          <w:rFonts w:ascii="宋体" w:hAnsi="宋体"/>
          <w:kern w:val="0"/>
        </w:rPr>
        <w:t>（考试时间：</w:t>
      </w:r>
      <w:r w:rsidRPr="00AD2BDE">
        <w:rPr>
          <w:rFonts w:ascii="宋体" w:hAnsi="宋体" w:hint="eastAsia"/>
          <w:kern w:val="0"/>
        </w:rPr>
        <w:t>75</w:t>
      </w:r>
      <w:r w:rsidRPr="00AD2BDE">
        <w:rPr>
          <w:rFonts w:ascii="宋体" w:hAnsi="宋体"/>
          <w:kern w:val="0"/>
        </w:rPr>
        <w:t>分钟  试卷满分：100分）</w:t>
      </w:r>
    </w:p>
    <w:p w:rsidR="00FC5362" w:rsidRPr="00AD2BDE" w:rsidP="00FC5362">
      <w:pPr>
        <w:spacing w:line="360" w:lineRule="auto"/>
        <w:contextualSpacing/>
        <w:jc w:val="center"/>
        <w:rPr>
          <w:rFonts w:ascii="宋体" w:hAnsi="宋体"/>
          <w:kern w:val="0"/>
          <w:szCs w:val="28"/>
        </w:rPr>
      </w:pPr>
      <w:r w:rsidRPr="00AD2BDE">
        <w:rPr>
          <w:rFonts w:ascii="宋体" w:hAnsi="宋体"/>
          <w:kern w:val="0"/>
          <w:szCs w:val="28"/>
        </w:rPr>
        <w:t>【考试范围：</w:t>
      </w:r>
      <w:r w:rsidRPr="00AD2BDE">
        <w:rPr>
          <w:rFonts w:ascii="宋体" w:hAnsi="宋体" w:hint="eastAsia"/>
          <w:kern w:val="0"/>
          <w:szCs w:val="28"/>
        </w:rPr>
        <w:t>必修一</w:t>
      </w:r>
      <w:r w:rsidRPr="00AD2BDE">
        <w:rPr>
          <w:rFonts w:ascii="宋体" w:hAnsi="宋体"/>
          <w:kern w:val="0"/>
          <w:szCs w:val="28"/>
        </w:rPr>
        <w:t>】</w:t>
      </w:r>
    </w:p>
    <w:p w:rsidR="00FC5362" w:rsidRPr="00AD2BDE" w:rsidP="00FC5362">
      <w:pPr>
        <w:spacing w:line="360" w:lineRule="auto"/>
        <w:jc w:val="center"/>
        <w:rPr>
          <w:rFonts w:ascii="宋体" w:hAnsi="宋体"/>
          <w:kern w:val="0"/>
          <w:szCs w:val="28"/>
        </w:rPr>
      </w:pPr>
      <w:r w:rsidRPr="00AD2BDE">
        <w:rPr>
          <w:rFonts w:ascii="宋体" w:hAnsi="宋体"/>
          <w:szCs w:val="48"/>
        </w:rPr>
        <w:t>第Ⅰ卷</w:t>
      </w:r>
    </w:p>
    <w:p w:rsidR="00FC5362" w:rsidRPr="00AD2BDE" w:rsidP="00FC5362">
      <w:pPr>
        <w:spacing w:line="360" w:lineRule="auto"/>
        <w:jc w:val="left"/>
        <w:rPr>
          <w:rFonts w:ascii="宋体" w:hAnsi="宋体"/>
          <w:szCs w:val="21"/>
        </w:rPr>
      </w:pPr>
      <w:r w:rsidRPr="00AD2BDE">
        <w:rPr>
          <w:rFonts w:ascii="宋体" w:hAnsi="宋体"/>
          <w:szCs w:val="21"/>
        </w:rPr>
        <w:t>一、选择题（本大题共</w:t>
      </w:r>
      <w:r w:rsidRPr="00AD2BDE">
        <w:rPr>
          <w:rFonts w:ascii="宋体" w:hAnsi="宋体" w:hint="eastAsia"/>
          <w:szCs w:val="21"/>
        </w:rPr>
        <w:t>25</w:t>
      </w:r>
      <w:r w:rsidRPr="00AD2BDE">
        <w:rPr>
          <w:rFonts w:ascii="宋体" w:hAnsi="宋体"/>
          <w:szCs w:val="21"/>
        </w:rPr>
        <w:t>小题，每小题2分，共</w:t>
      </w:r>
      <w:r w:rsidRPr="00AD2BDE">
        <w:rPr>
          <w:rFonts w:ascii="宋体" w:hAnsi="宋体" w:hint="eastAsia"/>
          <w:szCs w:val="21"/>
        </w:rPr>
        <w:t>5</w:t>
      </w:r>
      <w:r w:rsidRPr="00AD2BDE">
        <w:rPr>
          <w:rFonts w:ascii="宋体" w:hAnsi="宋体"/>
          <w:szCs w:val="21"/>
        </w:rPr>
        <w:t>0分；请从每小题给出的四个选项中选出正确的一项）</w:t>
      </w:r>
    </w:p>
    <w:p w:rsidR="00FC5362" w:rsidRPr="00AD2BDE" w:rsidP="00FC5362">
      <w:pPr>
        <w:spacing w:line="360" w:lineRule="auto"/>
        <w:ind w:firstLine="420"/>
        <w:jc w:val="left"/>
        <w:rPr>
          <w:rFonts w:ascii="宋体" w:hAnsi="宋体"/>
        </w:rPr>
      </w:pPr>
      <w:r w:rsidRPr="00AD2BDE">
        <w:rPr>
          <w:rFonts w:ascii="宋体" w:hAnsi="宋体" w:cs="楷体"/>
        </w:rPr>
        <w:t>空间站，是一种在近地轨道长时间运行，可供多名航天员访问、工作和生活的载人航天器。2023年10月，中国空间站生物学暴露实验装置首批实验样品随神舟十六号载人飞船返回地面，样品包括4个线虫实验盒、1个微生物实验盒和3个植物种子实验盒。科学家们通过进行舱外生物学暴露实验，进行空间辐射损伤评估与预警，研发新型抗辐射药物，降低空间辐射损伤及健康风险。据此完成下面小题。</w:t>
      </w:r>
    </w:p>
    <w:p w:rsidR="00FC5362" w:rsidRPr="00AD2BDE" w:rsidP="00FC5362">
      <w:pPr>
        <w:spacing w:line="360" w:lineRule="auto"/>
        <w:jc w:val="left"/>
        <w:rPr>
          <w:rFonts w:ascii="宋体" w:hAnsi="宋体"/>
        </w:rPr>
      </w:pPr>
      <w:r w:rsidRPr="00AD2BDE">
        <w:rPr>
          <w:rFonts w:ascii="宋体" w:hAnsi="宋体"/>
        </w:rPr>
        <w:t>1．下列天体系统中，包含空间站运行轨道的最低一级天体系统是（</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A．地月系    B．太阳系    C．银河系    D．河外星系</w:t>
      </w:r>
    </w:p>
    <w:p w:rsidR="00FC5362" w:rsidRPr="00AD2BDE" w:rsidP="00FC5362">
      <w:pPr>
        <w:spacing w:line="360" w:lineRule="auto"/>
        <w:jc w:val="left"/>
        <w:rPr>
          <w:rFonts w:ascii="宋体" w:hAnsi="宋体"/>
        </w:rPr>
      </w:pPr>
      <w:r w:rsidRPr="00AD2BDE">
        <w:rPr>
          <w:rFonts w:ascii="宋体" w:hAnsi="宋体"/>
        </w:rPr>
        <w:t>2．空间站生物暴露实验主要是研究舱外环境的（</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A．温差小    B．高真空    C．强辐射    D．微重力</w:t>
      </w:r>
    </w:p>
    <w:p w:rsidR="00FC5362" w:rsidRPr="00AD2BDE" w:rsidP="00FC5362">
      <w:pPr>
        <w:spacing w:line="360" w:lineRule="auto"/>
        <w:jc w:val="left"/>
        <w:rPr>
          <w:rFonts w:ascii="宋体" w:hAnsi="宋体"/>
        </w:rPr>
      </w:pPr>
      <w:r w:rsidRPr="00AD2BDE">
        <w:rPr>
          <w:rFonts w:ascii="宋体" w:hAnsi="宋体"/>
        </w:rPr>
        <w:t>3．对空间站将信息传回地球干扰最大的是（</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A．太阳活动    B．极昼现象    C．太阳辐射    D．宇宙射线</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1．A    2．C    3．A</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1．由材料可知，空间站，是一种在近地轨道长时间运行，在绕地轨道上运行的空间站属于人造天体，围绕地球运行，是地球的卫星，所属的天体系统层级与地月系的级别相同，A正确， BCD错误。故选A。</w:t>
      </w:r>
    </w:p>
    <w:p w:rsidR="00FC5362" w:rsidRPr="00AD2BDE" w:rsidP="00FC5362">
      <w:pPr>
        <w:spacing w:line="360" w:lineRule="auto"/>
        <w:jc w:val="left"/>
        <w:rPr>
          <w:rFonts w:ascii="宋体" w:hAnsi="宋体"/>
        </w:rPr>
      </w:pPr>
      <w:r w:rsidRPr="00AD2BDE">
        <w:rPr>
          <w:rFonts w:ascii="宋体" w:hAnsi="宋体"/>
        </w:rPr>
        <w:t>2．由材料可知，科学家们通过进行舱外生物学暴露实验，进行空间辐射损伤评估与预警，研发新型抗辐射药物，故空间站生物暴露实验主要是研究舱外环境的强辐射，故选C。</w:t>
      </w:r>
    </w:p>
    <w:p w:rsidR="00FC5362" w:rsidRPr="00AD2BDE" w:rsidP="00FC5362">
      <w:pPr>
        <w:spacing w:line="360" w:lineRule="auto"/>
        <w:jc w:val="left"/>
        <w:rPr>
          <w:rFonts w:ascii="宋体" w:hAnsi="宋体"/>
        </w:rPr>
      </w:pPr>
      <w:r w:rsidRPr="00AD2BDE">
        <w:rPr>
          <w:rFonts w:ascii="宋体" w:hAnsi="宋体"/>
        </w:rPr>
        <w:t>3．太阳活动强时可能会导致卫星通信中断，使得空间站传回地球的信息受到干扰，极昼现象、太阳辐射、宇宙射线都不会影响空间站传回地球的信息，A正确，BCD错误。故选A。</w:t>
      </w:r>
    </w:p>
    <w:p w:rsidR="00FC5362" w:rsidRPr="00AD2BDE" w:rsidP="00FC5362">
      <w:pPr>
        <w:spacing w:line="360" w:lineRule="auto"/>
        <w:ind w:firstLine="420"/>
        <w:jc w:val="left"/>
        <w:rPr>
          <w:rFonts w:ascii="宋体" w:hAnsi="宋体"/>
        </w:rPr>
        <w:sectPr w:rsidSect="00185C95">
          <w:footerReference w:type="even" r:id="rId4"/>
          <w:footerReference w:type="default" r:id="rId5"/>
          <w:pgSz w:w="11906" w:h="16838"/>
          <w:pgMar w:top="1440" w:right="1800" w:bottom="1440" w:left="1800" w:header="851" w:footer="992" w:gutter="0"/>
          <w:cols w:space="425"/>
          <w:docGrid w:type="lines" w:linePitch="312"/>
        </w:sectPr>
      </w:pPr>
      <w:r w:rsidRPr="00AD2BDE">
        <w:rPr>
          <w:rFonts w:ascii="宋体" w:hAnsi="宋体" w:cs="楷体"/>
        </w:rPr>
        <w:t>2021年4月7日，我国用于可燃冰等海底矿产资源勘探的“海牛Ⅱ号”钻机系统从南海底部成功下钻231米。读“地球圈层结构示意图”,完成下面小题。</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2633904" cy="1840317"/>
            <wp:effectExtent l="0" t="0" r="0" b="7620"/>
            <wp:docPr id="1" name="图片 100003" descr="@@@3634c6f4-4ceb-43ea-b789-fdbe0ff56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3634c6f4-4ceb-43ea-b789-fdbe0ff56ff2"/>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40004" cy="1844579"/>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sidRPr="00AD2BDE">
        <w:rPr>
          <w:rFonts w:ascii="宋体" w:hAnsi="宋体"/>
        </w:rPr>
        <w:t>4．“海牛Ⅱ号”下钻到达位置位于（</w:t>
      </w:r>
      <w:r w:rsidRPr="00AD2BDE">
        <w:rPr>
          <w:rFonts w:ascii="宋体" w:hAnsi="宋体"/>
          <w:kern w:val="0"/>
          <w:szCs w:val="24"/>
        </w:rPr>
        <w:t>   </w:t>
      </w:r>
      <w:r w:rsidRPr="00AD2BDE">
        <w:rPr>
          <w:rFonts w:ascii="宋体" w:hAnsi="宋体"/>
        </w:rPr>
        <w:t>）</w:t>
      </w:r>
    </w:p>
    <w:p w:rsidR="00FC5362" w:rsidRPr="00AD2BDE" w:rsidP="00FC5362">
      <w:pPr>
        <w:tabs>
          <w:tab w:val="left" w:pos="4156"/>
        </w:tabs>
        <w:spacing w:line="360" w:lineRule="auto"/>
        <w:jc w:val="left"/>
        <w:rPr>
          <w:rFonts w:ascii="宋体" w:hAnsi="宋体"/>
        </w:rPr>
      </w:pPr>
      <w:r w:rsidRPr="00AD2BDE">
        <w:rPr>
          <w:rFonts w:ascii="宋体" w:hAnsi="宋体"/>
        </w:rPr>
        <w:t>A．地壳    B．上地幔</w:t>
      </w:r>
    </w:p>
    <w:p w:rsidR="00FC5362" w:rsidRPr="00AD2BDE" w:rsidP="00FC5362">
      <w:pPr>
        <w:tabs>
          <w:tab w:val="left" w:pos="4156"/>
        </w:tabs>
        <w:spacing w:line="360" w:lineRule="auto"/>
        <w:jc w:val="left"/>
        <w:rPr>
          <w:rFonts w:ascii="宋体" w:hAnsi="宋体"/>
        </w:rPr>
      </w:pPr>
      <w:r w:rsidRPr="00AD2BDE">
        <w:rPr>
          <w:rFonts w:ascii="宋体" w:hAnsi="宋体"/>
        </w:rPr>
        <w:t>C．地核    D．软流层</w:t>
      </w:r>
    </w:p>
    <w:p w:rsidR="00FC5362" w:rsidRPr="00AD2BDE" w:rsidP="00FC5362">
      <w:pPr>
        <w:spacing w:line="360" w:lineRule="auto"/>
        <w:jc w:val="left"/>
        <w:rPr>
          <w:rFonts w:ascii="宋体" w:hAnsi="宋体"/>
        </w:rPr>
      </w:pPr>
      <w:r w:rsidRPr="00AD2BDE">
        <w:rPr>
          <w:rFonts w:ascii="宋体" w:hAnsi="宋体"/>
        </w:rPr>
        <w:t>5．图示地球圈层中（</w:t>
      </w:r>
      <w:r w:rsidRPr="00AD2BDE">
        <w:rPr>
          <w:rFonts w:ascii="宋体" w:hAnsi="宋体"/>
          <w:kern w:val="0"/>
          <w:szCs w:val="24"/>
        </w:rPr>
        <w:t>   </w:t>
      </w:r>
      <w:r w:rsidRPr="00AD2BDE">
        <w:rPr>
          <w:rFonts w:ascii="宋体" w:hAnsi="宋体"/>
        </w:rPr>
        <w:t>）</w:t>
      </w:r>
    </w:p>
    <w:p w:rsidR="00FC5362" w:rsidRPr="00AD2BDE" w:rsidP="00FC5362">
      <w:pPr>
        <w:tabs>
          <w:tab w:val="left" w:pos="4156"/>
        </w:tabs>
        <w:spacing w:line="360" w:lineRule="auto"/>
        <w:jc w:val="left"/>
        <w:rPr>
          <w:rFonts w:ascii="宋体" w:hAnsi="宋体"/>
        </w:rPr>
      </w:pPr>
      <w:r w:rsidRPr="00AD2BDE">
        <w:rPr>
          <w:rFonts w:ascii="宋体" w:hAnsi="宋体"/>
        </w:rPr>
        <w:t>A．由内到外依次为地壳、地幔、地核    B．岩石圈包括地壳和软流层</w:t>
      </w:r>
    </w:p>
    <w:p w:rsidR="00FC5362" w:rsidRPr="00AD2BDE" w:rsidP="00FC5362">
      <w:pPr>
        <w:tabs>
          <w:tab w:val="left" w:pos="4156"/>
        </w:tabs>
        <w:spacing w:line="360" w:lineRule="auto"/>
        <w:jc w:val="left"/>
        <w:rPr>
          <w:rFonts w:ascii="宋体" w:hAnsi="宋体"/>
        </w:rPr>
      </w:pPr>
      <w:r w:rsidRPr="00AD2BDE">
        <w:rPr>
          <w:rFonts w:ascii="宋体" w:hAnsi="宋体"/>
        </w:rPr>
        <w:t xml:space="preserve">C．软流层位于下地幔的下部   </w:t>
      </w:r>
      <w:r>
        <w:rPr>
          <w:rFonts w:ascii="宋体" w:hAnsi="宋体"/>
        </w:rPr>
        <w:t xml:space="preserve">        </w:t>
      </w:r>
      <w:r w:rsidRPr="00AD2BDE">
        <w:rPr>
          <w:rFonts w:ascii="宋体" w:hAnsi="宋体"/>
        </w:rPr>
        <w:t xml:space="preserve"> D．地壳厚度陆地大于海洋</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4．A    5．D</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4．根据所学知识可知，地壳平均厚度为17km，海洋地壳的平均厚度为5～10千米，“海牛Ⅱ号”在南海底部成功下钻231米，远远小于洋壳的平均厚度，只能到达的内部圈层为地壳，A正确；读图可知，地球内部圈层由外向内依次是地壳、地幔、地核，软流层位于上地幔，B、C、D错误。故选A。</w:t>
      </w:r>
    </w:p>
    <w:p w:rsidR="00FC5362" w:rsidRPr="00AD2BDE" w:rsidP="00FC5362">
      <w:pPr>
        <w:spacing w:line="360" w:lineRule="auto"/>
        <w:jc w:val="left"/>
        <w:rPr>
          <w:rFonts w:ascii="宋体" w:hAnsi="宋体"/>
        </w:rPr>
      </w:pPr>
      <w:r w:rsidRPr="00AD2BDE">
        <w:rPr>
          <w:rFonts w:ascii="宋体" w:hAnsi="宋体"/>
        </w:rPr>
        <w:t>5．由图可以看出，地球内部圈层由内向外依次是地核、地幔、地壳，A错误；岩石圈包括了软流层以上的上地幔顶部和地壳，软流层位于上地幔的上部，BC错误；地壳厚度陆地大于海洋，D正确。故选D。</w:t>
      </w:r>
    </w:p>
    <w:p w:rsidR="00FC5362" w:rsidRPr="00AD2BDE" w:rsidP="00FC5362">
      <w:pPr>
        <w:spacing w:line="360" w:lineRule="auto"/>
        <w:ind w:firstLine="420"/>
        <w:jc w:val="left"/>
        <w:rPr>
          <w:rFonts w:ascii="宋体" w:hAnsi="宋体"/>
        </w:rPr>
      </w:pPr>
      <w:r w:rsidRPr="00AD2BDE">
        <w:rPr>
          <w:rFonts w:ascii="宋体" w:hAnsi="宋体" w:cs="楷体"/>
        </w:rPr>
        <w:t>地球的年龄约为46亿年,在地球的漫长历史中,生物的出现与进化只是其中的一段。大熊猫（见下图）已在地球上生存了至少800万年,被誉为“中国国宝”。和它们同时代的很多动物在第四纪大冰期中已灭绝,但大熊猫却是强者,成为“活化石”保存到了今天。据此完成下面小题。</w:t>
      </w:r>
    </w:p>
    <w:p w:rsidR="00FC5362" w:rsidRPr="00AD2BDE" w:rsidP="00FC5362">
      <w:pPr>
        <w:spacing w:line="360" w:lineRule="auto"/>
        <w:jc w:val="center"/>
        <w:rPr>
          <w:rFonts w:ascii="宋体" w:hAnsi="宋体"/>
        </w:rPr>
        <w:sectPr w:rsidSect="00185C95">
          <w:footerReference w:type="even" r:id="rId7"/>
          <w:footerReference w:type="default" r:id="rId8"/>
          <w:type w:val="nextPage"/>
          <w:pgSz w:w="11906" w:h="16838"/>
          <w:pgMar w:top="1440" w:right="1800" w:bottom="1440" w:left="1800" w:header="851" w:footer="992" w:gutter="0"/>
          <w:pgNumType w:start="2"/>
          <w:cols w:space="425"/>
          <w:titlePg w:val="0"/>
          <w:docGrid w:type="lines" w:linePitch="312"/>
        </w:sectPr>
      </w:pPr>
      <w:r w:rsidRPr="00AD2BDE">
        <w:rPr>
          <w:rFonts w:ascii="宋体" w:hAnsi="宋体"/>
          <w:noProof/>
        </w:rPr>
        <w:drawing>
          <wp:inline distT="0" distB="0" distL="0" distR="0">
            <wp:extent cx="1248183" cy="1287582"/>
            <wp:effectExtent l="0" t="0" r="0" b="8255"/>
            <wp:docPr id="2" name="图片 100005" descr="@@@1c951a9e9b3d4f5f83e85ad8da126b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1c951a9e9b3d4f5f83e85ad8da126b8c"/>
                    <pic:cNvPicPr>
                      <a:picLocks noChangeAspect="1" noChangeArrowheads="1"/>
                    </pic:cNvPicPr>
                  </pic:nvPicPr>
                  <pic:blipFill>
                    <a:blip xmlns:r="http://schemas.openxmlformats.org/officeDocument/2006/relationships" r:embed="rId9" cstate="print">
                      <a:lum bright="24000" contrast="6000"/>
                      <a:extLst>
                        <a:ext xmlns:a="http://schemas.openxmlformats.org/drawingml/2006/main" uri="{28A0092B-C50C-407E-A947-70E740481C1C}">
                          <a14:useLocalDpi xmlns:a14="http://schemas.microsoft.com/office/drawing/2010/main" val="0"/>
                        </a:ext>
                      </a:extLst>
                    </a:blip>
                    <a:stretch>
                      <a:fillRect/>
                    </a:stretch>
                  </pic:blipFill>
                  <pic:spPr bwMode="auto">
                    <a:xfrm>
                      <a:off x="0" y="0"/>
                      <a:ext cx="1252844" cy="1292390"/>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sidRPr="00AD2BDE">
        <w:rPr>
          <w:rFonts w:ascii="宋体" w:hAnsi="宋体"/>
        </w:rPr>
        <w:t>6．下列有关大熊猫在地球上最初出现的地质年代及生物演化的描述,正确的是（</w:t>
      </w:r>
      <w:r w:rsidRPr="00AD2BDE">
        <w:rPr>
          <w:rFonts w:ascii="宋体" w:hAnsi="宋体"/>
          <w:kern w:val="0"/>
          <w:szCs w:val="24"/>
        </w:rPr>
        <w:t>   </w:t>
      </w:r>
      <w:r w:rsidRPr="00AD2BDE">
        <w:rPr>
          <w:rFonts w:ascii="宋体" w:hAnsi="宋体"/>
        </w:rPr>
        <w:t>）</w:t>
      </w:r>
    </w:p>
    <w:p w:rsidR="00FC5362" w:rsidRPr="00AD2BDE" w:rsidP="00FC5362">
      <w:pPr>
        <w:spacing w:line="360" w:lineRule="auto"/>
        <w:jc w:val="left"/>
        <w:rPr>
          <w:rFonts w:ascii="宋体" w:hAnsi="宋体"/>
        </w:rPr>
      </w:pPr>
      <w:r w:rsidRPr="00AD2BDE">
        <w:rPr>
          <w:rFonts w:ascii="宋体" w:hAnsi="宋体"/>
        </w:rPr>
        <w:t>A．中生代、爬行动物与裸子植物大发展</w:t>
      </w:r>
    </w:p>
    <w:p w:rsidR="00FC5362" w:rsidRPr="00AD2BDE" w:rsidP="00FC5362">
      <w:pPr>
        <w:spacing w:line="360" w:lineRule="auto"/>
        <w:jc w:val="left"/>
        <w:rPr>
          <w:rFonts w:ascii="宋体" w:hAnsi="宋体"/>
        </w:rPr>
      </w:pPr>
      <w:r w:rsidRPr="00AD2BDE">
        <w:rPr>
          <w:rFonts w:ascii="宋体" w:hAnsi="宋体"/>
        </w:rPr>
        <w:t>B．新生代、哺乳动物与被子植物兴盛</w:t>
      </w:r>
    </w:p>
    <w:p w:rsidR="00FC5362" w:rsidRPr="00AD2BDE" w:rsidP="00FC5362">
      <w:pPr>
        <w:spacing w:line="360" w:lineRule="auto"/>
        <w:jc w:val="left"/>
        <w:rPr>
          <w:rFonts w:ascii="宋体" w:hAnsi="宋体"/>
        </w:rPr>
      </w:pPr>
      <w:r w:rsidRPr="00AD2BDE">
        <w:rPr>
          <w:rFonts w:ascii="宋体" w:hAnsi="宋体"/>
        </w:rPr>
        <w:t>C．古生代、脊椎动物与蕨类植物繁盛</w:t>
      </w:r>
    </w:p>
    <w:p w:rsidR="00FC5362" w:rsidRPr="00AD2BDE" w:rsidP="00FC5362">
      <w:pPr>
        <w:spacing w:line="360" w:lineRule="auto"/>
        <w:jc w:val="left"/>
        <w:rPr>
          <w:rFonts w:ascii="宋体" w:hAnsi="宋体"/>
        </w:rPr>
      </w:pPr>
      <w:r w:rsidRPr="00AD2BDE">
        <w:rPr>
          <w:rFonts w:ascii="宋体" w:hAnsi="宋体"/>
        </w:rPr>
        <w:t>D．元古宙、海洋无脊椎动物与蓝细菌大爆发</w:t>
      </w:r>
    </w:p>
    <w:p w:rsidR="00FC5362" w:rsidRPr="00AD2BDE" w:rsidP="00FC5362">
      <w:pPr>
        <w:spacing w:line="360" w:lineRule="auto"/>
        <w:jc w:val="left"/>
        <w:rPr>
          <w:rFonts w:ascii="宋体" w:hAnsi="宋体"/>
        </w:rPr>
      </w:pPr>
      <w:r w:rsidRPr="00AD2BDE">
        <w:rPr>
          <w:rFonts w:ascii="宋体" w:hAnsi="宋体"/>
        </w:rPr>
        <w:t>7．下列关于大熊猫出现的地质年代中地球演化现象的描述,正确的是（</w:t>
      </w:r>
      <w:r w:rsidRPr="00AD2BDE">
        <w:rPr>
          <w:rFonts w:ascii="宋体" w:hAnsi="宋体"/>
          <w:kern w:val="0"/>
          <w:szCs w:val="24"/>
        </w:rPr>
        <w:t>   </w:t>
      </w:r>
      <w:r w:rsidRPr="00AD2BDE">
        <w:rPr>
          <w:rFonts w:ascii="宋体" w:hAnsi="宋体"/>
        </w:rPr>
        <w:t>）</w:t>
      </w:r>
    </w:p>
    <w:p w:rsidR="00FC5362" w:rsidRPr="00AD2BDE" w:rsidP="00FC5362">
      <w:pPr>
        <w:spacing w:line="360" w:lineRule="auto"/>
        <w:jc w:val="left"/>
        <w:rPr>
          <w:rFonts w:ascii="宋体" w:hAnsi="宋体"/>
        </w:rPr>
      </w:pPr>
      <w:r w:rsidRPr="00AD2BDE">
        <w:rPr>
          <w:rFonts w:ascii="宋体" w:hAnsi="宋体"/>
        </w:rPr>
        <w:t>A．联合古陆解体,现代海陆轮廓形成</w:t>
      </w:r>
    </w:p>
    <w:p w:rsidR="00FC5362" w:rsidRPr="00AD2BDE" w:rsidP="00FC5362">
      <w:pPr>
        <w:spacing w:line="360" w:lineRule="auto"/>
        <w:jc w:val="left"/>
        <w:rPr>
          <w:rFonts w:ascii="宋体" w:hAnsi="宋体"/>
        </w:rPr>
      </w:pPr>
      <w:r w:rsidRPr="00AD2BDE">
        <w:rPr>
          <w:rFonts w:ascii="宋体" w:hAnsi="宋体"/>
        </w:rPr>
        <w:t>B．地壳运动剧烈,联合古陆形成</w:t>
      </w:r>
    </w:p>
    <w:p w:rsidR="00FC5362" w:rsidRPr="00AD2BDE" w:rsidP="00FC5362">
      <w:pPr>
        <w:spacing w:line="360" w:lineRule="auto"/>
        <w:jc w:val="left"/>
        <w:rPr>
          <w:rFonts w:ascii="宋体" w:hAnsi="宋体"/>
        </w:rPr>
      </w:pPr>
      <w:r w:rsidRPr="00AD2BDE">
        <w:rPr>
          <w:rFonts w:ascii="宋体" w:hAnsi="宋体"/>
        </w:rPr>
        <w:t>C．重要的造煤时期</w:t>
      </w:r>
    </w:p>
    <w:p w:rsidR="00FC5362" w:rsidRPr="00AD2BDE" w:rsidP="00FC5362">
      <w:pPr>
        <w:spacing w:line="360" w:lineRule="auto"/>
        <w:jc w:val="left"/>
        <w:rPr>
          <w:rFonts w:ascii="宋体" w:hAnsi="宋体"/>
        </w:rPr>
      </w:pPr>
      <w:r w:rsidRPr="00AD2BDE">
        <w:rPr>
          <w:rFonts w:ascii="宋体" w:hAnsi="宋体"/>
        </w:rPr>
        <w:t>D．重要成矿期</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6．B    7．A</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6．大熊猫在地球上已生存了至少800万年,应属新生代,为哺乳动物与被子植物兴盛期,B正确；爬行动物与裸子植物大发展时期为中生代,A错误；脊椎动物与蕨类植物繁盛期为古生代,C错误；蓝细菌大爆发为前寒武纪,D错误。故选B。</w:t>
      </w:r>
    </w:p>
    <w:p w:rsidR="00FC5362" w:rsidRPr="00AD2BDE" w:rsidP="00FC5362">
      <w:pPr>
        <w:spacing w:line="360" w:lineRule="auto"/>
        <w:jc w:val="left"/>
        <w:rPr>
          <w:rFonts w:ascii="宋体" w:hAnsi="宋体"/>
        </w:rPr>
      </w:pPr>
      <w:r w:rsidRPr="00AD2BDE">
        <w:rPr>
          <w:rFonts w:ascii="宋体" w:hAnsi="宋体"/>
        </w:rPr>
        <w:t>7．联合古陆解体,现代海陆轮廓形成发生在新生代,A正确；联合古陆形成发生在古生代,B错误；重要的造煤时期为古生代和中生代,C错误；重要成矿期为前寒武纪,D错误。故选A。</w:t>
      </w:r>
    </w:p>
    <w:p w:rsidR="00FC5362" w:rsidRPr="00AD2BDE" w:rsidP="00FC5362">
      <w:pPr>
        <w:spacing w:line="360" w:lineRule="auto"/>
        <w:ind w:firstLine="420"/>
        <w:jc w:val="left"/>
        <w:rPr>
          <w:rFonts w:ascii="宋体" w:hAnsi="宋体"/>
        </w:rPr>
      </w:pPr>
      <w:r w:rsidRPr="00AD2BDE">
        <w:rPr>
          <w:rFonts w:ascii="宋体" w:hAnsi="宋体" w:cs="楷体"/>
        </w:rPr>
        <w:t>云南省罗平县某村石灰岩广布，年平均气温13℃，年降水量1200mm。该村梯田呈碗碟状，远看像是螺丝上的螺纹，故称“螺丝田”。下图为“螺丝田”景观图，据此完成下面小题。</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2326640" cy="1692275"/>
            <wp:effectExtent l="0" t="0" r="0" b="0"/>
            <wp:docPr id="3" name="图片 100007" descr="@@@1e738aae-ecc9-4ef7-b57f-33c540d7fc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1e738aae-ecc9-4ef7-b57f-33c540d7fc78"/>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2326640" cy="1692275"/>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sidRPr="00AD2BDE">
        <w:rPr>
          <w:rFonts w:ascii="宋体" w:hAnsi="宋体"/>
        </w:rPr>
        <w:t>8．形成“螺丝田”分布区地貌的主要外力作用为（</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A．流水溶蚀    B．风化作用    C．风力侵蚀    D．流水沉积</w:t>
      </w:r>
    </w:p>
    <w:p w:rsidR="00FC5362" w:rsidRPr="00AD2BDE" w:rsidP="00FC5362">
      <w:pPr>
        <w:spacing w:line="360" w:lineRule="auto"/>
        <w:jc w:val="left"/>
        <w:rPr>
          <w:rFonts w:ascii="宋体" w:hAnsi="宋体"/>
        </w:rPr>
      </w:pPr>
      <w:r w:rsidRPr="00AD2BDE">
        <w:rPr>
          <w:rFonts w:ascii="宋体" w:hAnsi="宋体"/>
        </w:rPr>
        <w:t>9．影响该地貌形成的决定性自然因素是（</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A．地形、植被    B．土壤、地形    C．岩石、水文    D．气候、植被</w:t>
      </w:r>
    </w:p>
    <w:p w:rsidR="00FC5362" w:rsidRPr="00AD2BDE" w:rsidP="00FC5362">
      <w:pPr>
        <w:spacing w:line="360" w:lineRule="auto"/>
        <w:jc w:val="left"/>
        <w:rPr>
          <w:rFonts w:ascii="宋体" w:hAnsi="宋体"/>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sidRPr="00AD2BDE">
        <w:rPr>
          <w:rFonts w:ascii="宋体" w:hAnsi="宋体"/>
        </w:rPr>
        <w:t>10．“螺丝田”分布区农业发展的不利自然条件是（</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A．热量不足    B．地表水不足    C．降水稀少    D．交通不便</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8．A    9．C    10．B</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8．根据材料，“螺丝田”分布区石灰岩广布，年降水量1200mm，图示中“螺丝田”的中心最低处都有一个裂缝伸向地下，形如岩溶漏斗，据此推测“螺丝田”地貌景观应是地表水流沿石灰岩垂直裂隙向下渗漏时周边地表向下塌陷形成的漏斗，属于石灰岩溶蚀地貌，是流水溶蚀作用形成的，A正确，BCD错误。故选A。</w:t>
      </w:r>
    </w:p>
    <w:p w:rsidR="00FC5362" w:rsidRPr="00AD2BDE" w:rsidP="00FC5362">
      <w:pPr>
        <w:spacing w:line="360" w:lineRule="auto"/>
        <w:jc w:val="left"/>
        <w:rPr>
          <w:rFonts w:ascii="宋体" w:hAnsi="宋体"/>
        </w:rPr>
      </w:pPr>
      <w:r w:rsidRPr="00AD2BDE">
        <w:rPr>
          <w:rFonts w:ascii="宋体" w:hAnsi="宋体"/>
        </w:rPr>
        <w:t>9．喀斯特地貌是在适当条件下，可溶性岩石的物质溶于水，并被水带走，或重新沉淀，从而在地表和地下形成形态各异的地貌。因此影响喀斯特地貌形成的主要自然因素是岩石和水文，C正确，ABD错误。故选C。</w:t>
      </w:r>
    </w:p>
    <w:p w:rsidR="00FC5362" w:rsidRPr="00AD2BDE" w:rsidP="00FC5362">
      <w:pPr>
        <w:spacing w:line="360" w:lineRule="auto"/>
        <w:jc w:val="left"/>
        <w:rPr>
          <w:rFonts w:ascii="宋体" w:hAnsi="宋体"/>
        </w:rPr>
      </w:pPr>
      <w:r w:rsidRPr="00AD2BDE">
        <w:rPr>
          <w:rFonts w:ascii="宋体" w:hAnsi="宋体"/>
        </w:rPr>
        <w:t>10．“螺丝田”分布区多为石灰岩溶蚀地貌，地表水下渗严重，地表水不足成为农业发展的不利条件，B正确。云南是亚热带季风气候，热量条件较好，降水较多，AC错误；交通不便不属于自然条件，D错误。故选B。</w:t>
      </w:r>
    </w:p>
    <w:p w:rsidR="00FC5362" w:rsidRPr="00AD2BDE" w:rsidP="00FC5362">
      <w:pPr>
        <w:spacing w:line="360" w:lineRule="auto"/>
        <w:ind w:firstLine="420"/>
        <w:jc w:val="left"/>
        <w:rPr>
          <w:rFonts w:ascii="宋体" w:hAnsi="宋体"/>
        </w:rPr>
      </w:pPr>
      <w:r w:rsidRPr="00AD2BDE">
        <w:rPr>
          <w:rFonts w:ascii="宋体" w:hAnsi="宋体" w:cs="楷体"/>
        </w:rPr>
        <w:t>我国东北地区广泛使用着一种高效节能的日光温室，其前屋面的钢筋骨架上覆盖透明薄膜，后屋面采用较厚的多层复合结构，冬季不加温或极端天气条件下少量加温即可保证农作物越冬。左图为日光温室侧截面示意图，右图为大气受热过程示意图。据此完成下面小题。</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5274945" cy="1364615"/>
            <wp:effectExtent l="0" t="0" r="0" b="0"/>
            <wp:docPr id="4" name="图片 100009" descr="@@@cb6e80bd-2da5-4ce0-8a38-e2750c4612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cb6e80bd-2da5-4ce0-8a38-e2750c46127b"/>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945" cy="1364615"/>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sidRPr="00AD2BDE">
        <w:rPr>
          <w:rFonts w:ascii="宋体" w:hAnsi="宋体"/>
        </w:rPr>
        <w:t>11．日光温室的自然增温效果较好，主要是因为（</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A．①增强    B．②减弱    C．③增强    D．④减弱</w:t>
      </w:r>
    </w:p>
    <w:p w:rsidR="00FC5362" w:rsidRPr="00AD2BDE" w:rsidP="00FC5362">
      <w:pPr>
        <w:spacing w:line="360" w:lineRule="auto"/>
        <w:jc w:val="left"/>
        <w:rPr>
          <w:rFonts w:ascii="宋体" w:hAnsi="宋体"/>
        </w:rPr>
      </w:pPr>
      <w:r w:rsidRPr="00AD2BDE">
        <w:rPr>
          <w:rFonts w:ascii="宋体" w:hAnsi="宋体"/>
        </w:rPr>
        <w:t>12．据材料推测，日光温室（</w:t>
      </w:r>
      <w:r w:rsidRPr="00AD2BDE">
        <w:rPr>
          <w:rFonts w:ascii="宋体" w:hAnsi="宋体"/>
          <w:kern w:val="0"/>
          <w:szCs w:val="24"/>
        </w:rPr>
        <w:t>   </w:t>
      </w:r>
      <w:r w:rsidRPr="00AD2BDE">
        <w:rPr>
          <w:rFonts w:ascii="宋体" w:hAnsi="宋体"/>
        </w:rPr>
        <w:t>）</w:t>
      </w:r>
    </w:p>
    <w:p w:rsidR="00FC5362" w:rsidRPr="00AD2BDE" w:rsidP="00FC5362">
      <w:pPr>
        <w:tabs>
          <w:tab w:val="left" w:pos="4156"/>
        </w:tabs>
        <w:spacing w:line="360" w:lineRule="auto"/>
        <w:jc w:val="left"/>
        <w:rPr>
          <w:rFonts w:ascii="宋体" w:hAnsi="宋体"/>
        </w:rPr>
      </w:pPr>
      <w:r w:rsidRPr="00AD2BDE">
        <w:rPr>
          <w:rFonts w:ascii="宋体" w:hAnsi="宋体"/>
        </w:rPr>
        <w:t xml:space="preserve">A．要用于生产粮食作物  </w:t>
      </w:r>
      <w:r>
        <w:rPr>
          <w:rFonts w:ascii="宋体" w:hAnsi="宋体"/>
        </w:rPr>
        <w:t xml:space="preserve">    </w:t>
      </w:r>
      <w:r w:rsidRPr="00AD2BDE">
        <w:rPr>
          <w:rFonts w:ascii="宋体" w:hAnsi="宋体"/>
        </w:rPr>
        <w:t xml:space="preserve">  B．前屋面最佳朝向是正北</w:t>
      </w:r>
    </w:p>
    <w:p w:rsidR="00FC5362" w:rsidRPr="00AD2BDE" w:rsidP="00FC5362">
      <w:pPr>
        <w:tabs>
          <w:tab w:val="left" w:pos="4156"/>
        </w:tabs>
        <w:spacing w:line="360" w:lineRule="auto"/>
        <w:jc w:val="left"/>
        <w:rPr>
          <w:rFonts w:ascii="宋体" w:hAnsi="宋体"/>
        </w:rPr>
      </w:pPr>
      <w:r w:rsidRPr="00AD2BDE">
        <w:rPr>
          <w:rFonts w:ascii="宋体" w:hAnsi="宋体"/>
        </w:rPr>
        <w:t>C．后墙具有蓄热保温的作用    D．后屋面主要为了增加温室阳光</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11．C    12．C</w:t>
      </w:r>
    </w:p>
    <w:p w:rsidR="00FC5362" w:rsidRPr="00AD2BDE" w:rsidP="00FC5362">
      <w:pPr>
        <w:spacing w:line="360" w:lineRule="auto"/>
        <w:jc w:val="left"/>
        <w:rPr>
          <w:rFonts w:ascii="宋体" w:hAnsi="宋体"/>
        </w:rPr>
        <w:sectPr w:rsidSect="00185C95">
          <w:footerReference w:type="even" r:id="rId14"/>
          <w:footerReference w:type="default" r:id="rId15"/>
          <w:type w:val="nextPage"/>
          <w:pgSz w:w="11906" w:h="16838"/>
          <w:pgMar w:top="1440" w:right="1800" w:bottom="1440" w:left="1800" w:header="851" w:footer="992" w:gutter="0"/>
          <w:pgNumType w:start="4"/>
          <w:cols w:space="425"/>
          <w:titlePg w:val="0"/>
          <w:docGrid w:type="lines" w:linePitch="312"/>
        </w:sectPr>
      </w:pPr>
      <w:r>
        <w:rPr>
          <w:rFonts w:ascii="宋体" w:hAnsi="宋体"/>
        </w:rPr>
        <w:t>〖解 析〗</w:t>
      </w:r>
    </w:p>
    <w:p w:rsidR="00FC5362" w:rsidRPr="00AD2BDE" w:rsidP="00FC5362">
      <w:pPr>
        <w:spacing w:line="360" w:lineRule="auto"/>
        <w:jc w:val="left"/>
        <w:rPr>
          <w:rFonts w:ascii="宋体" w:hAnsi="宋体"/>
        </w:rPr>
      </w:pPr>
      <w:r w:rsidRPr="00AD2BDE">
        <w:rPr>
          <w:rFonts w:ascii="宋体" w:hAnsi="宋体"/>
        </w:rPr>
        <w:t>11．日光温室自然增温的原理为太阳短波辐射能够透过透明薄膜，而地面长波辐射不能透过去，减少了地面辐射能量的散失，相当于地面长波辐射增强，③增强，C正确；①代表到达大气上界的太阳辐射，没有进入大气层，A错误；②代表达到地面的短波辐射，减弱的话并不会使得日光温室的自然增温效果好，B错误；④代表大气逆辐射，日光温室使得大气逆辐射增强，D错误；故选C。</w:t>
      </w:r>
    </w:p>
    <w:p w:rsidR="00FC5362" w:rsidRPr="00AD2BDE" w:rsidP="00FC5362">
      <w:pPr>
        <w:spacing w:line="360" w:lineRule="auto"/>
        <w:jc w:val="left"/>
        <w:rPr>
          <w:rFonts w:ascii="宋体" w:hAnsi="宋体"/>
        </w:rPr>
      </w:pPr>
      <w:r w:rsidRPr="00AD2BDE">
        <w:rPr>
          <w:rFonts w:ascii="宋体" w:hAnsi="宋体"/>
        </w:rPr>
        <w:t>12．根据材料介绍，日光温室主要保证农作物越冬，广泛应用在东北，东北地区冬季温度低，粮食生产一般集中在春季到秋季，A错误；前屋面主要是接受光照，一般朝向正南，B错误；后墙面采用较厚的多复合结构，具有蓄热保温的作用，D错误，C正确；故选C。</w:t>
      </w:r>
    </w:p>
    <w:p w:rsidR="00FC5362" w:rsidRPr="00AD2BDE" w:rsidP="00FC5362">
      <w:pPr>
        <w:spacing w:line="360" w:lineRule="auto"/>
        <w:ind w:firstLine="420"/>
        <w:jc w:val="left"/>
        <w:rPr>
          <w:rFonts w:ascii="宋体" w:hAnsi="宋体"/>
        </w:rPr>
      </w:pPr>
      <w:r w:rsidRPr="00AD2BDE">
        <w:rPr>
          <w:rFonts w:ascii="宋体" w:hAnsi="宋体" w:cs="楷体"/>
        </w:rPr>
        <w:t>2023年7月5日，我国高温天气再度增强，京、津、冀等部分地区气温在40℃以上。截至7月5日14时，北京、石家庄两地再次突破40℃。下图示意石家庄市7月某热浪和非热浪天气城区与郊区的气温日变化。据此完成下面小题。</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3036703" cy="1678545"/>
            <wp:effectExtent l="0" t="0" r="0" b="0"/>
            <wp:docPr id="5" name="图片 100011" descr="@@@68be498c0c0e4b6ab6e14c329af6c4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1" descr="@@@68be498c0c0e4b6ab6e14c329af6c43b"/>
                    <pic:cNvPicPr>
                      <a:picLocks noChangeAspect="1" noChangeArrowheads="1"/>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44511" cy="1682861"/>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sidRPr="00AD2BDE">
        <w:rPr>
          <w:rFonts w:ascii="宋体" w:hAnsi="宋体"/>
        </w:rPr>
        <w:t>13．代表石家庄城区热浪天气的气温日变化曲线是（</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A．①    B．②    C．③    D．④</w:t>
      </w:r>
    </w:p>
    <w:p w:rsidR="00FC5362" w:rsidRPr="00AD2BDE" w:rsidP="00FC5362">
      <w:pPr>
        <w:spacing w:line="360" w:lineRule="auto"/>
        <w:jc w:val="left"/>
        <w:rPr>
          <w:rFonts w:ascii="宋体" w:hAnsi="宋体"/>
        </w:rPr>
      </w:pPr>
      <w:r w:rsidRPr="00AD2BDE">
        <w:rPr>
          <w:rFonts w:ascii="宋体" w:hAnsi="宋体"/>
        </w:rPr>
        <w:t>14．与非热浪天气相比，热浪天气发生时石家庄市（</w:t>
      </w:r>
      <w:r w:rsidRPr="00AD2BDE">
        <w:rPr>
          <w:rFonts w:ascii="宋体" w:hAnsi="宋体"/>
          <w:kern w:val="0"/>
          <w:szCs w:val="24"/>
        </w:rPr>
        <w:t>   </w:t>
      </w:r>
      <w:r w:rsidRPr="00AD2BDE">
        <w:rPr>
          <w:rFonts w:ascii="宋体" w:hAnsi="宋体"/>
        </w:rPr>
        <w:t>）</w:t>
      </w:r>
    </w:p>
    <w:p w:rsidR="00FC5362" w:rsidRPr="00AD2BDE" w:rsidP="00FC5362">
      <w:pPr>
        <w:tabs>
          <w:tab w:val="left" w:pos="4156"/>
        </w:tabs>
        <w:spacing w:line="360" w:lineRule="auto"/>
        <w:jc w:val="left"/>
        <w:rPr>
          <w:rFonts w:ascii="宋体" w:hAnsi="宋体"/>
        </w:rPr>
      </w:pPr>
      <w:r w:rsidRPr="00AD2BDE">
        <w:rPr>
          <w:rFonts w:ascii="宋体" w:hAnsi="宋体"/>
        </w:rPr>
        <w:t>A．城区气温日较差变小    B．郊区盛行上升气流</w:t>
      </w:r>
    </w:p>
    <w:p w:rsidR="00FC5362" w:rsidRPr="00AD2BDE" w:rsidP="00FC5362">
      <w:pPr>
        <w:tabs>
          <w:tab w:val="left" w:pos="4156"/>
        </w:tabs>
        <w:spacing w:line="360" w:lineRule="auto"/>
        <w:jc w:val="left"/>
        <w:rPr>
          <w:rFonts w:ascii="宋体" w:hAnsi="宋体"/>
        </w:rPr>
      </w:pPr>
      <w:r w:rsidRPr="00AD2BDE">
        <w:rPr>
          <w:rFonts w:ascii="宋体" w:hAnsi="宋体"/>
        </w:rPr>
        <w:t>C．受副热带高压影响大    D．热岛强度整体增强</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13．A    14．D</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13．根据材料信息可知，热浪天气发生时，城市气温与郊区气温均明显上升且高于非热浪天气气温，故可知①③为热浪天气气温日变化曲线，②④为非热浪天气气温变化曲线，城区日平均气温较郊区高，故曲线①为石家庄城区热浪天气的气温日变化曲线，A正确，BCD错误。故选A。</w:t>
      </w:r>
    </w:p>
    <w:p w:rsidR="00FC5362" w:rsidRPr="00AD2BDE" w:rsidP="00FC5362">
      <w:pPr>
        <w:spacing w:line="360" w:lineRule="auto"/>
        <w:jc w:val="left"/>
        <w:rPr>
          <w:rFonts w:ascii="宋体" w:hAnsi="宋体"/>
        </w:rPr>
      </w:pPr>
      <w:r w:rsidRPr="00AD2BDE">
        <w:rPr>
          <w:rFonts w:ascii="宋体" w:hAnsi="宋体"/>
        </w:rPr>
        <w:t>14．读图可知，热浪天气时石家庄市城区和郊区之间同一时刻的温差增大，城市的热岛强度整体增强，日较差增大，D正确，A错误；郊区温度低，气流以下沉为主，B错误；石家庄市位于北纬38°左右，该地受副热带高压影响较小，C错误。故选D。</w:t>
      </w:r>
    </w:p>
    <w:p w:rsidR="00FC5362" w:rsidRPr="00AD2BDE" w:rsidP="00FC5362">
      <w:pPr>
        <w:spacing w:line="360" w:lineRule="auto"/>
        <w:ind w:firstLine="420"/>
        <w:jc w:val="left"/>
        <w:rPr>
          <w:rFonts w:ascii="宋体" w:hAnsi="宋体"/>
        </w:rPr>
        <w:sectPr w:rsidSect="00185C95">
          <w:footerReference w:type="even" r:id="rId17"/>
          <w:footerReference w:type="default" r:id="rId18"/>
          <w:type w:val="nextPage"/>
          <w:pgSz w:w="11906" w:h="16838"/>
          <w:pgMar w:top="1440" w:right="1800" w:bottom="1440" w:left="1800" w:header="851" w:footer="992" w:gutter="0"/>
          <w:pgNumType w:start="5"/>
          <w:cols w:space="425"/>
          <w:titlePg w:val="0"/>
          <w:docGrid w:type="lines" w:linePitch="312"/>
        </w:sectPr>
      </w:pPr>
      <w:r w:rsidRPr="00AD2BDE">
        <w:rPr>
          <w:rFonts w:ascii="宋体" w:hAnsi="宋体" w:cs="楷体"/>
        </w:rPr>
        <w:t>下图为南京某学校构建的校园内部水循环系统示意图。完成下面小题。</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3944250" cy="1971859"/>
            <wp:effectExtent l="0" t="0" r="0" b="9525"/>
            <wp:docPr id="6" name="图片 100013" descr="@@@1093227c-9911-4ffc-b19e-30376ddd2d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3" descr="@@@1093227c-9911-4ffc-b19e-30376ddd2d66"/>
                    <pic:cNvPicPr>
                      <a:picLocks noChangeAspect="1" noChangeArrowheads="1"/>
                    </pic:cNvPicPr>
                  </pic:nvPicPr>
                  <pic:blipFill>
                    <a:blip xmlns:r="http://schemas.openxmlformats.org/officeDocument/2006/relationships" r:embed="rId19" cstate="print">
                      <a:lum bright="12000"/>
                      <a:extLst>
                        <a:ext xmlns:a="http://schemas.openxmlformats.org/drawingml/2006/main" uri="{28A0092B-C50C-407E-A947-70E740481C1C}">
                          <a14:useLocalDpi xmlns:a14="http://schemas.microsoft.com/office/drawing/2010/main" val="0"/>
                        </a:ext>
                      </a:extLst>
                    </a:blip>
                    <a:stretch>
                      <a:fillRect/>
                    </a:stretch>
                  </pic:blipFill>
                  <pic:spPr bwMode="auto">
                    <a:xfrm>
                      <a:off x="0" y="0"/>
                      <a:ext cx="3949905" cy="1974686"/>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sidRPr="00AD2BDE">
        <w:rPr>
          <w:rFonts w:ascii="宋体" w:hAnsi="宋体"/>
        </w:rPr>
        <w:t>15．与海陆间水循环系统类比，水泵输水的功能相当于（</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A．水汽输送    B．地表径流    C．大气降水    D．地下径流</w:t>
      </w:r>
    </w:p>
    <w:p w:rsidR="00FC5362" w:rsidRPr="00AD2BDE" w:rsidP="00FC5362">
      <w:pPr>
        <w:spacing w:line="360" w:lineRule="auto"/>
        <w:jc w:val="left"/>
        <w:rPr>
          <w:rFonts w:ascii="宋体" w:hAnsi="宋体"/>
        </w:rPr>
      </w:pPr>
      <w:r w:rsidRPr="00AD2BDE">
        <w:rPr>
          <w:rFonts w:ascii="宋体" w:hAnsi="宋体"/>
        </w:rPr>
        <w:t>16．该校设计该水循环系统的主要目的是（</w:t>
      </w:r>
      <w:r w:rsidRPr="00AD2BDE">
        <w:rPr>
          <w:rFonts w:ascii="宋体" w:hAnsi="宋体"/>
          <w:kern w:val="0"/>
          <w:szCs w:val="24"/>
        </w:rPr>
        <w:t>   </w:t>
      </w:r>
      <w:r w:rsidRPr="00AD2BDE">
        <w:rPr>
          <w:rFonts w:ascii="宋体" w:hAnsi="宋体"/>
        </w:rPr>
        <w:t>）</w:t>
      </w:r>
    </w:p>
    <w:p w:rsidR="00FC5362" w:rsidRPr="00AD2BDE" w:rsidP="00FC5362">
      <w:pPr>
        <w:tabs>
          <w:tab w:val="left" w:pos="4156"/>
        </w:tabs>
        <w:spacing w:line="360" w:lineRule="auto"/>
        <w:jc w:val="left"/>
        <w:rPr>
          <w:rFonts w:ascii="宋体" w:hAnsi="宋体"/>
        </w:rPr>
      </w:pPr>
      <w:r w:rsidRPr="00AD2BDE">
        <w:rPr>
          <w:rFonts w:ascii="宋体" w:hAnsi="宋体"/>
        </w:rPr>
        <w:t>A．净化池塘水质    B．调节校园气候</w:t>
      </w:r>
    </w:p>
    <w:p w:rsidR="00FC5362" w:rsidRPr="00AD2BDE" w:rsidP="00FC5362">
      <w:pPr>
        <w:tabs>
          <w:tab w:val="left" w:pos="4156"/>
        </w:tabs>
        <w:spacing w:line="360" w:lineRule="auto"/>
        <w:jc w:val="left"/>
        <w:rPr>
          <w:rFonts w:ascii="宋体" w:hAnsi="宋体"/>
        </w:rPr>
      </w:pPr>
      <w:r w:rsidRPr="00AD2BDE">
        <w:rPr>
          <w:rFonts w:ascii="宋体" w:hAnsi="宋体"/>
        </w:rPr>
        <w:t>C．便于雨季排洪    D．便于旱季浇灌</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15．A    16．A</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15．根据所学知识，结合图示可知，图示池塘相当于水循环中的海洋，人工溪流相当于地表径流环节，假山上的流水相当于大气降水，水泵输水则相当于水汽输送，A正确，BCD错误。故选A。</w:t>
      </w:r>
    </w:p>
    <w:p w:rsidR="00FC5362" w:rsidRPr="00AD2BDE" w:rsidP="00FC5362">
      <w:pPr>
        <w:spacing w:line="360" w:lineRule="auto"/>
        <w:jc w:val="left"/>
        <w:rPr>
          <w:rFonts w:ascii="宋体" w:hAnsi="宋体"/>
        </w:rPr>
      </w:pPr>
      <w:r w:rsidRPr="00AD2BDE">
        <w:rPr>
          <w:rFonts w:ascii="宋体" w:hAnsi="宋体"/>
        </w:rPr>
        <w:t>16．据图可知，该水循环系统将池塘水通过水泵输水到假山，再通过人工溪流使水流流入池塘，在这个过程中，池塘死水变成了流动的活水，使得池塘水质得到了净化，A正确；该水循环系统一定程度上美化了校园环境，但池塘水面不大，并不能调节校园气候，B错误；该系统规模小，对雨季排洪和旱季浇灌作用不大，CD错误。故选A。</w:t>
      </w:r>
    </w:p>
    <w:p w:rsidR="00FC5362" w:rsidRPr="00AD2BDE" w:rsidP="00FC5362">
      <w:pPr>
        <w:spacing w:line="360" w:lineRule="auto"/>
        <w:ind w:firstLine="420"/>
        <w:jc w:val="left"/>
        <w:rPr>
          <w:rFonts w:ascii="宋体" w:hAnsi="宋体"/>
        </w:rPr>
      </w:pPr>
      <w:r w:rsidRPr="00AD2BDE">
        <w:rPr>
          <w:rFonts w:ascii="宋体" w:hAnsi="宋体" w:cs="楷体"/>
        </w:rPr>
        <w:t>亚得里亚海是地中海的一个海湾(下图),其洋流在海湾内的运动促进了海水更新。据此完成下面小题。</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1725035" cy="1728338"/>
            <wp:effectExtent l="0" t="0" r="8890" b="5715"/>
            <wp:docPr id="7" name="图片 100015" descr="@@@50dbbb5a-4042-4876-af9c-239963568e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5" descr="@@@50dbbb5a-4042-4876-af9c-239963568ed3"/>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32759" cy="1736077"/>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sidRPr="00AD2BDE">
        <w:rPr>
          <w:rFonts w:ascii="宋体" w:hAnsi="宋体"/>
        </w:rPr>
        <w:t>17．根据水循环原理，对亚得里亚海海水更新影响较小的因素是（</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sectPr w:rsidSect="00185C95">
          <w:footerReference w:type="even" r:id="rId21"/>
          <w:footerReference w:type="default" r:id="rId22"/>
          <w:type w:val="nextPage"/>
          <w:pgSz w:w="11906" w:h="16838"/>
          <w:pgMar w:top="1440" w:right="1800" w:bottom="1440" w:left="1800" w:header="851" w:footer="992" w:gutter="0"/>
          <w:pgNumType w:start="6"/>
          <w:cols w:space="425"/>
          <w:titlePg w:val="0"/>
          <w:docGrid w:type="lines" w:linePitch="312"/>
        </w:sectPr>
      </w:pPr>
      <w:r w:rsidRPr="00AD2BDE">
        <w:rPr>
          <w:rFonts w:ascii="宋体" w:hAnsi="宋体"/>
        </w:rPr>
        <w:t>A．降水    B．蒸发    C．径流    D．下渗</w:t>
      </w:r>
    </w:p>
    <w:p w:rsidR="00FC5362" w:rsidRPr="00AD2BDE" w:rsidP="00FC5362">
      <w:pPr>
        <w:spacing w:line="360" w:lineRule="auto"/>
        <w:jc w:val="left"/>
        <w:rPr>
          <w:rFonts w:ascii="宋体" w:hAnsi="宋体"/>
        </w:rPr>
      </w:pPr>
      <w:r w:rsidRPr="00AD2BDE">
        <w:rPr>
          <w:rFonts w:ascii="宋体" w:hAnsi="宋体"/>
        </w:rPr>
        <w:t>18．图示甲、乙、丙、丁四处表层海水盐度由低到高的顺序是（</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A．甲乙丙丁    B．甲丁乙丙    C．丁丙乙甲    D．丁乙丙甲</w:t>
      </w:r>
    </w:p>
    <w:p w:rsidR="00FC5362" w:rsidRPr="00AD2BDE" w:rsidP="00FC5362">
      <w:pPr>
        <w:spacing w:line="360" w:lineRule="auto"/>
        <w:jc w:val="left"/>
        <w:rPr>
          <w:rFonts w:ascii="宋体" w:hAnsi="宋体"/>
        </w:rPr>
      </w:pPr>
      <w:r w:rsidRPr="00AD2BDE">
        <w:rPr>
          <w:rFonts w:ascii="宋体" w:hAnsi="宋体"/>
        </w:rPr>
        <w:t>19．亚得里亚海东岸表层洋流（</w:t>
      </w:r>
      <w:r w:rsidRPr="00AD2BDE">
        <w:rPr>
          <w:rFonts w:ascii="宋体" w:hAnsi="宋体"/>
          <w:kern w:val="0"/>
          <w:szCs w:val="24"/>
        </w:rPr>
        <w:t>   </w:t>
      </w:r>
      <w:r w:rsidRPr="00AD2BDE">
        <w:rPr>
          <w:rFonts w:ascii="宋体" w:hAnsi="宋体"/>
        </w:rPr>
        <w:t>）</w:t>
      </w:r>
    </w:p>
    <w:p w:rsidR="00FC5362" w:rsidRPr="00AD2BDE" w:rsidP="00FC5362">
      <w:pPr>
        <w:tabs>
          <w:tab w:val="left" w:pos="4156"/>
        </w:tabs>
        <w:spacing w:line="360" w:lineRule="auto"/>
        <w:jc w:val="left"/>
        <w:rPr>
          <w:rFonts w:ascii="宋体" w:hAnsi="宋体"/>
        </w:rPr>
      </w:pPr>
      <w:r w:rsidRPr="00AD2BDE">
        <w:rPr>
          <w:rFonts w:ascii="宋体" w:hAnsi="宋体"/>
        </w:rPr>
        <w:t>A．为暖流，且甲处流速小于乙处    B．为暖流，且乙处流速小于甲处</w:t>
      </w:r>
    </w:p>
    <w:p w:rsidR="00FC5362" w:rsidRPr="00AD2BDE" w:rsidP="00FC5362">
      <w:pPr>
        <w:tabs>
          <w:tab w:val="left" w:pos="4156"/>
        </w:tabs>
        <w:spacing w:line="360" w:lineRule="auto"/>
        <w:jc w:val="left"/>
        <w:rPr>
          <w:rFonts w:ascii="宋体" w:hAnsi="宋体"/>
        </w:rPr>
      </w:pPr>
      <w:r w:rsidRPr="00AD2BDE">
        <w:rPr>
          <w:rFonts w:ascii="宋体" w:hAnsi="宋体"/>
        </w:rPr>
        <w:t>C．为寒流，且甲处流速小于乙处    D．为寒流，且乙处流速小于甲处</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17．D    18．C    19．B</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17．亚得里亚海位于地中海沿岸，属于地中海气候，其南部受副高控制时间更长，蒸发海水更新水体，北部受西风带影响时间更长，受降水补给更新水体，A，B选项错误；丁和丙处有河流注入更新水体，故径流影响较大，C选项错误；下渗对亚得里亚海无明显影响，D选项正确，故选D。</w:t>
      </w:r>
    </w:p>
    <w:p w:rsidR="00FC5362" w:rsidRPr="00AD2BDE" w:rsidP="00FC5362">
      <w:pPr>
        <w:spacing w:line="360" w:lineRule="auto"/>
        <w:jc w:val="left"/>
        <w:rPr>
          <w:rFonts w:ascii="宋体" w:hAnsi="宋体"/>
        </w:rPr>
      </w:pPr>
      <w:r w:rsidRPr="00AD2BDE">
        <w:rPr>
          <w:rFonts w:ascii="宋体" w:hAnsi="宋体"/>
        </w:rPr>
        <w:t>18．亚得里亚海位于地中海沿岸，属于地中海气候，其南部受副高控制时间更长，北部受西风带影响时间更长；南部受副热带高气压带控制更长，晴天多，降水少，蒸发旺盛，故其南部盐度较高，甲地在四地中纬度最低，受副高控制时间最长，其盐度最高；丁地其纬度最高，受副高控制时间短，且北部有大量河流注入，丁地盐度最低；乙地和丙地处于同纬度地区，降水与蒸发较为接近，丙地有河流注入，使其盐分较乙地相对更低。故其盐度由低到高的顺序为丁丙乙甲，C正确，ABD错误。故选C。</w:t>
      </w:r>
    </w:p>
    <w:p w:rsidR="00FC5362" w:rsidRPr="00AD2BDE" w:rsidP="00FC5362">
      <w:pPr>
        <w:spacing w:line="360" w:lineRule="auto"/>
        <w:jc w:val="left"/>
        <w:rPr>
          <w:rFonts w:ascii="宋体" w:hAnsi="宋体"/>
        </w:rPr>
      </w:pPr>
      <w:r w:rsidRPr="00AD2BDE">
        <w:rPr>
          <w:rFonts w:ascii="宋体" w:hAnsi="宋体"/>
        </w:rPr>
        <w:t>19．从题目可知，亚得里亚海区洋流是地中海洋流系统的一部分，且洋流在海湾内运动，促使海水更新，说明亚得里亚海内部形成一个洋流环流。该地位于北纬40度以北，风向受盛行西风带影响显著，受西南风影响，亚得里亚海东海岸自南向北进入海湾，沿海湾环形运动，在亚得里亚海西海岸由北向南出海湾。故亚得里亚海东海岸应为暖流性质，CD错误；甲处位于亚得里亚海与地中海交界位置附近，且该海域有明显的喇叭口形状，受狭管效应影响，该处流速更快，故西岸表层洋流流速小于乙处，B正确，A错误。故选B</w:t>
      </w:r>
    </w:p>
    <w:p w:rsidR="00FC5362" w:rsidRPr="00AD2BDE" w:rsidP="00FC5362">
      <w:pPr>
        <w:spacing w:line="360" w:lineRule="auto"/>
        <w:ind w:firstLine="420"/>
        <w:jc w:val="left"/>
        <w:rPr>
          <w:rFonts w:ascii="宋体" w:hAnsi="宋体"/>
        </w:rPr>
        <w:sectPr w:rsidSect="00185C95">
          <w:footerReference w:type="even" r:id="rId23"/>
          <w:footerReference w:type="default" r:id="rId24"/>
          <w:type w:val="nextPage"/>
          <w:pgSz w:w="11906" w:h="16838"/>
          <w:pgMar w:top="1440" w:right="1800" w:bottom="1440" w:left="1800" w:header="851" w:footer="992" w:gutter="0"/>
          <w:pgNumType w:start="7"/>
          <w:cols w:space="425"/>
          <w:titlePg w:val="0"/>
          <w:docGrid w:type="lines" w:linePitch="312"/>
        </w:sectPr>
      </w:pPr>
      <w:r w:rsidRPr="00AD2BDE">
        <w:rPr>
          <w:rFonts w:ascii="宋体" w:hAnsi="宋体" w:cs="楷体"/>
        </w:rPr>
        <w:t>某研学小组利用假期时间对我国热带地区的某油菜地土壤进行检测。通过将土壤充分干燥并在仪器上进行分离，得出该地土壤粒径组成。下图示意分离出的土壤组成及其占比。据此完成下面小题。</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2367943" cy="2562427"/>
            <wp:effectExtent l="0" t="0" r="0" b="9525"/>
            <wp:docPr id="8" name="图片 100017" descr="@@@a140eba0-e899-4054-b0d5-ead9efdff7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7" descr="@@@a140eba0-e899-4054-b0d5-ead9efdff71d"/>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76068" cy="2571220"/>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sidRPr="00AD2BDE">
        <w:rPr>
          <w:rFonts w:ascii="宋体" w:hAnsi="宋体"/>
        </w:rPr>
        <w:t>20．图示仪器主要用来检测该油菜地土壤的（</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A．质地    B．肥力    C．水分    D．孔隙</w:t>
      </w:r>
    </w:p>
    <w:p w:rsidR="00FC5362" w:rsidRPr="00AD2BDE" w:rsidP="00FC5362">
      <w:pPr>
        <w:spacing w:line="360" w:lineRule="auto"/>
        <w:jc w:val="left"/>
        <w:rPr>
          <w:rFonts w:ascii="宋体" w:hAnsi="宋体"/>
        </w:rPr>
      </w:pPr>
      <w:r w:rsidRPr="00AD2BDE">
        <w:rPr>
          <w:rFonts w:ascii="宋体" w:hAnsi="宋体"/>
        </w:rPr>
        <w:t>21．该油菜地在油菜种植过程中应注意的问题是（</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A．增加灌溉频次    B．增施粒状肥料    C．减少深耕次数    D．地膜覆盖育苗</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20．A    21．B</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20．由材料可知，利用该仪器可以将不同粒径的土壤进行分离，从而判断该仪器主要用来检测油菜地土壤的质地，A正确，BCD错误，故选A。</w:t>
      </w:r>
    </w:p>
    <w:p w:rsidR="00FC5362" w:rsidRPr="00AD2BDE" w:rsidP="00FC5362">
      <w:pPr>
        <w:spacing w:line="360" w:lineRule="auto"/>
        <w:jc w:val="left"/>
        <w:rPr>
          <w:rFonts w:ascii="宋体" w:hAnsi="宋体"/>
        </w:rPr>
      </w:pPr>
      <w:r w:rsidRPr="00AD2BDE">
        <w:rPr>
          <w:rFonts w:ascii="宋体" w:hAnsi="宋体"/>
        </w:rPr>
        <w:t>21．由图中土壤组成及其占比可知，该油菜地砂粒较多，通气、透水性强，保水、蓄水性弱，有机质容易分解，保肥性弱。增加灌溉频次、减少深耕次数均不利于保肥，A、C项错误；地膜主要用来保温和保湿，我国热带地区水热充足，一般不需要利用地膜覆盖育苗，D项错误；增施粒状肥料有利于肥料的长时间吸收，B项正确。故选B。</w:t>
      </w:r>
    </w:p>
    <w:p w:rsidR="00FC5362" w:rsidRPr="00AD2BDE" w:rsidP="00FC5362">
      <w:pPr>
        <w:spacing w:line="360" w:lineRule="auto"/>
        <w:ind w:firstLine="420"/>
        <w:jc w:val="left"/>
        <w:rPr>
          <w:rFonts w:ascii="宋体" w:hAnsi="宋体"/>
        </w:rPr>
      </w:pPr>
      <w:r w:rsidRPr="00AD2BDE">
        <w:rPr>
          <w:rFonts w:ascii="宋体" w:hAnsi="宋体" w:cs="楷体"/>
        </w:rPr>
        <w:t>柴达木盆地位于青藏高原，深处内陆腹地，在阿尔金山、祁连山和昆仑山脉之间，属高山高原气候，年降水量在200毫米以下，大风日数多。下图为柴达木盆地边缘的戈壁景观。完成下面小题。</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2886710" cy="1651635"/>
            <wp:effectExtent l="0" t="0" r="0" b="0"/>
            <wp:docPr id="9" name="图片 100019" descr="@@@78cecc34-7838-41c8-9e47-82df2a1bc2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9" descr="@@@78cecc34-7838-41c8-9e47-82df2a1bc2d2"/>
                    <pic:cNvPicPr>
                      <a:picLocks noChangeAspect="1" noChangeArrowheads="1"/>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86710" cy="1651635"/>
                    </a:xfrm>
                    <a:prstGeom prst="rect">
                      <a:avLst/>
                    </a:prstGeom>
                    <a:noFill/>
                    <a:ln>
                      <a:noFill/>
                    </a:ln>
                  </pic:spPr>
                </pic:pic>
              </a:graphicData>
            </a:graphic>
          </wp:inline>
        </w:drawing>
      </w:r>
    </w:p>
    <w:p w:rsidR="00FC5362" w:rsidRPr="00AD2BDE" w:rsidP="00FC5362">
      <w:pPr>
        <w:spacing w:line="360" w:lineRule="auto"/>
        <w:jc w:val="left"/>
        <w:rPr>
          <w:rFonts w:ascii="宋体" w:hAnsi="宋体"/>
        </w:rPr>
        <w:sectPr w:rsidSect="00185C95">
          <w:footerReference w:type="even" r:id="rId27"/>
          <w:footerReference w:type="default" r:id="rId28"/>
          <w:type w:val="nextPage"/>
          <w:pgSz w:w="11906" w:h="16838"/>
          <w:pgMar w:top="1440" w:right="1800" w:bottom="1440" w:left="1800" w:header="851" w:footer="992" w:gutter="0"/>
          <w:pgNumType w:start="8"/>
          <w:cols w:space="425"/>
          <w:titlePg w:val="0"/>
          <w:docGrid w:type="lines" w:linePitch="312"/>
        </w:sectPr>
      </w:pPr>
      <w:r w:rsidRPr="00AD2BDE">
        <w:rPr>
          <w:rFonts w:ascii="宋体" w:hAnsi="宋体"/>
        </w:rPr>
        <w:t>22．该盆地边缘形成戈壁的气候原因有（</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A．干旱少雨    B．终年严寒    C．风力</w:t>
      </w:r>
      <w:r w:rsidRPr="00AD2BDE">
        <w:rPr>
          <w:rFonts w:ascii="宋体" w:hAnsi="宋体" w:hint="eastAsia"/>
        </w:rPr>
        <w:t>微小</w:t>
      </w:r>
      <w:r w:rsidRPr="00AD2BDE">
        <w:rPr>
          <w:rFonts w:ascii="宋体" w:hAnsi="宋体"/>
        </w:rPr>
        <w:t xml:space="preserve">    D．光照充足</w:t>
      </w:r>
    </w:p>
    <w:p w:rsidR="00FC5362" w:rsidRPr="00AD2BDE" w:rsidP="00FC5362">
      <w:pPr>
        <w:spacing w:line="360" w:lineRule="auto"/>
        <w:jc w:val="left"/>
        <w:rPr>
          <w:rFonts w:ascii="宋体" w:hAnsi="宋体"/>
        </w:rPr>
      </w:pPr>
      <w:r w:rsidRPr="00AD2BDE">
        <w:rPr>
          <w:rFonts w:ascii="宋体" w:hAnsi="宋体"/>
        </w:rPr>
        <w:t>23．生长在该盆地戈壁的植物常具备的特征包括（</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A．根系发达    B．叶片硕大    C．老茎生花    D．植株</w:t>
      </w:r>
      <w:r w:rsidRPr="00AD2BDE">
        <w:rPr>
          <w:rFonts w:ascii="宋体" w:hAnsi="宋体" w:hint="eastAsia"/>
        </w:rPr>
        <w:t>高大</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22．A    23．A</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22．柴达木盆地边缘的雪山，积雪融化后河水带来的碎屑物在盆地边缘堆积；该区域气候干旱，多大风天气，风侵蚀地表带走细颗粒物质，粗大砾石覆盖地面后形成戈壁滩，A正确</w:t>
      </w:r>
      <w:r w:rsidRPr="00AD2BDE">
        <w:rPr>
          <w:rFonts w:ascii="宋体" w:hAnsi="宋体" w:hint="eastAsia"/>
        </w:rPr>
        <w:t>，C错误</w:t>
      </w:r>
      <w:r w:rsidRPr="00AD2BDE">
        <w:rPr>
          <w:rFonts w:ascii="宋体" w:hAnsi="宋体"/>
        </w:rPr>
        <w:t>；该地夏季气温相对较高，并非终年严寒，B错误；光照充足与戈壁形成关系不大，D错误。故选A。</w:t>
      </w:r>
    </w:p>
    <w:p w:rsidR="00FC5362" w:rsidRPr="00AD2BDE" w:rsidP="00FC5362">
      <w:pPr>
        <w:spacing w:line="360" w:lineRule="auto"/>
        <w:jc w:val="left"/>
        <w:rPr>
          <w:rFonts w:ascii="宋体" w:hAnsi="宋体"/>
        </w:rPr>
      </w:pPr>
      <w:r w:rsidRPr="00AD2BDE">
        <w:rPr>
          <w:rFonts w:ascii="宋体" w:hAnsi="宋体"/>
        </w:rPr>
        <w:t>23．该区气候干旱，生长在此地的植被为了获取生长所需的水分，根系不断向下发展，从而进化成根系发达，A正确；当地气候干旱，水分短缺，植被生长条件较差，植株普遍矮小，叶片狭小甚至退化，B</w:t>
      </w:r>
      <w:r w:rsidRPr="00AD2BDE">
        <w:rPr>
          <w:rFonts w:ascii="宋体" w:hAnsi="宋体" w:hint="eastAsia"/>
        </w:rPr>
        <w:t>D</w:t>
      </w:r>
      <w:r w:rsidRPr="00AD2BDE">
        <w:rPr>
          <w:rFonts w:ascii="宋体" w:hAnsi="宋体"/>
        </w:rPr>
        <w:t>错误；老茎生花是热带雨林植被特点，C错误。故选A。</w:t>
      </w:r>
    </w:p>
    <w:p w:rsidR="00FC5362" w:rsidRPr="00AD2BDE" w:rsidP="00FC5362">
      <w:pPr>
        <w:spacing w:line="360" w:lineRule="auto"/>
        <w:ind w:firstLine="420"/>
        <w:jc w:val="left"/>
        <w:rPr>
          <w:rFonts w:ascii="宋体" w:hAnsi="宋体"/>
        </w:rPr>
      </w:pPr>
      <w:r w:rsidRPr="00AD2BDE">
        <w:rPr>
          <w:rFonts w:ascii="宋体" w:hAnsi="宋体" w:cs="楷体"/>
        </w:rPr>
        <w:t>应急管理部</w:t>
      </w:r>
      <w:r w:rsidRPr="00AD2BDE">
        <w:rPr>
          <w:rFonts w:ascii="宋体" w:hAnsi="宋体"/>
        </w:rPr>
        <w:t>7</w:t>
      </w:r>
      <w:r w:rsidRPr="00AD2BDE">
        <w:rPr>
          <w:rFonts w:ascii="宋体" w:hAnsi="宋体" w:cs="楷体"/>
        </w:rPr>
        <w:t>月</w:t>
      </w:r>
      <w:r w:rsidRPr="00AD2BDE">
        <w:rPr>
          <w:rFonts w:ascii="宋体" w:hAnsi="宋体"/>
        </w:rPr>
        <w:t>7</w:t>
      </w:r>
      <w:r w:rsidRPr="00AD2BDE">
        <w:rPr>
          <w:rFonts w:ascii="宋体" w:hAnsi="宋体" w:cs="楷体"/>
        </w:rPr>
        <w:t>日发布</w:t>
      </w:r>
      <w:r w:rsidRPr="00AD2BDE">
        <w:rPr>
          <w:rFonts w:ascii="宋体" w:hAnsi="宋体"/>
        </w:rPr>
        <w:t>2023</w:t>
      </w:r>
      <w:r w:rsidRPr="00AD2BDE">
        <w:rPr>
          <w:rFonts w:ascii="宋体" w:hAnsi="宋体" w:cs="楷体"/>
        </w:rPr>
        <w:t>年上半年全国自然灾害情况。上半年，我国自然灾害以洪涝、风雹、干旱、低温冷冻和雪灾为主。各种自然灾害共造成</w:t>
      </w:r>
      <w:r w:rsidRPr="00AD2BDE">
        <w:rPr>
          <w:rFonts w:ascii="宋体" w:hAnsi="宋体"/>
        </w:rPr>
        <w:t>4876.4</w:t>
      </w:r>
      <w:r w:rsidRPr="00AD2BDE">
        <w:rPr>
          <w:rFonts w:ascii="宋体" w:hAnsi="宋体" w:cs="楷体"/>
        </w:rPr>
        <w:t>万人次不同程度受灾；倒塌房屋</w:t>
      </w:r>
      <w:r w:rsidRPr="00AD2BDE">
        <w:rPr>
          <w:rFonts w:ascii="宋体" w:hAnsi="宋体"/>
        </w:rPr>
        <w:t>2700</w:t>
      </w:r>
      <w:r w:rsidRPr="00AD2BDE">
        <w:rPr>
          <w:rFonts w:ascii="宋体" w:hAnsi="宋体" w:cs="楷体"/>
        </w:rPr>
        <w:t>间，严重损坏</w:t>
      </w:r>
      <w:r w:rsidRPr="00AD2BDE">
        <w:rPr>
          <w:rFonts w:ascii="宋体" w:hAnsi="宋体"/>
        </w:rPr>
        <w:t>1.1</w:t>
      </w:r>
      <w:r w:rsidRPr="00AD2BDE">
        <w:rPr>
          <w:rFonts w:ascii="宋体" w:hAnsi="宋体" w:cs="楷体"/>
        </w:rPr>
        <w:t>万间；农作物受灾面积</w:t>
      </w:r>
      <w:r w:rsidRPr="00AD2BDE">
        <w:rPr>
          <w:rFonts w:ascii="宋体" w:hAnsi="宋体"/>
        </w:rPr>
        <w:t>4724.7</w:t>
      </w:r>
      <w:r w:rsidRPr="00AD2BDE">
        <w:rPr>
          <w:rFonts w:ascii="宋体" w:hAnsi="宋体" w:cs="楷体"/>
        </w:rPr>
        <w:t>千公顷，其中绝收</w:t>
      </w:r>
      <w:r w:rsidRPr="00AD2BDE">
        <w:rPr>
          <w:rFonts w:ascii="宋体" w:hAnsi="宋体"/>
        </w:rPr>
        <w:t>214.1</w:t>
      </w:r>
      <w:r w:rsidRPr="00AD2BDE">
        <w:rPr>
          <w:rFonts w:ascii="宋体" w:hAnsi="宋体" w:cs="楷体"/>
        </w:rPr>
        <w:t>千公顷；直接经济损失</w:t>
      </w:r>
      <w:r w:rsidRPr="00AD2BDE">
        <w:rPr>
          <w:rFonts w:ascii="宋体" w:hAnsi="宋体"/>
        </w:rPr>
        <w:t>382.3</w:t>
      </w:r>
      <w:r w:rsidRPr="00AD2BDE">
        <w:rPr>
          <w:rFonts w:ascii="宋体" w:hAnsi="宋体" w:cs="楷体"/>
        </w:rPr>
        <w:t>亿元。完成下面小题。</w:t>
      </w:r>
    </w:p>
    <w:p w:rsidR="00FC5362" w:rsidRPr="00AD2BDE" w:rsidP="00FC5362">
      <w:pPr>
        <w:spacing w:line="360" w:lineRule="auto"/>
        <w:jc w:val="left"/>
        <w:rPr>
          <w:rFonts w:ascii="宋体" w:hAnsi="宋体"/>
        </w:rPr>
      </w:pPr>
      <w:r w:rsidRPr="00AD2BDE">
        <w:rPr>
          <w:rFonts w:ascii="宋体" w:hAnsi="宋体"/>
        </w:rPr>
        <w:t>24．对我国2023年上半年农作物危害性最大的自然灾害是（</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A．旱涝    B．冻害    C．风雹    D．火灾</w:t>
      </w:r>
    </w:p>
    <w:p w:rsidR="00FC5362" w:rsidRPr="00AD2BDE" w:rsidP="00FC5362">
      <w:pPr>
        <w:spacing w:line="360" w:lineRule="auto"/>
        <w:jc w:val="left"/>
        <w:rPr>
          <w:rFonts w:ascii="宋体" w:hAnsi="宋体"/>
        </w:rPr>
      </w:pPr>
      <w:r w:rsidRPr="00AD2BDE">
        <w:rPr>
          <w:rFonts w:ascii="宋体" w:hAnsi="宋体"/>
        </w:rPr>
        <w:t>25．相较于气象灾害，我国地质灾害（</w:t>
      </w:r>
      <w:r w:rsidRPr="00AD2BDE">
        <w:rPr>
          <w:rFonts w:ascii="宋体" w:hAnsi="宋体"/>
          <w:kern w:val="0"/>
          <w:szCs w:val="24"/>
        </w:rPr>
        <w:t>   </w:t>
      </w:r>
      <w:r w:rsidRPr="00AD2BDE">
        <w:rPr>
          <w:rFonts w:ascii="宋体" w:hAnsi="宋体"/>
        </w:rPr>
        <w:t>）</w:t>
      </w:r>
    </w:p>
    <w:p w:rsidR="00FC5362" w:rsidRPr="00AD2BDE" w:rsidP="00FC5362">
      <w:pPr>
        <w:tabs>
          <w:tab w:val="left" w:pos="2078"/>
          <w:tab w:val="left" w:pos="4156"/>
          <w:tab w:val="left" w:pos="6234"/>
        </w:tabs>
        <w:spacing w:line="360" w:lineRule="auto"/>
        <w:jc w:val="left"/>
        <w:rPr>
          <w:rFonts w:ascii="宋体" w:hAnsi="宋体"/>
        </w:rPr>
      </w:pPr>
      <w:r w:rsidRPr="00AD2BDE">
        <w:rPr>
          <w:rFonts w:ascii="宋体" w:hAnsi="宋体"/>
        </w:rPr>
        <w:t>A．发生频率高    B．危害范围大    C．预测难度大    D．季节变化小</w:t>
      </w:r>
    </w:p>
    <w:p w:rsidR="00FC5362" w:rsidRPr="00AD2BDE" w:rsidP="00FC5362">
      <w:pPr>
        <w:spacing w:line="360" w:lineRule="auto"/>
        <w:jc w:val="left"/>
        <w:rPr>
          <w:rFonts w:ascii="宋体" w:hAnsi="宋体"/>
        </w:rPr>
      </w:pPr>
      <w:r>
        <w:rPr>
          <w:rFonts w:ascii="宋体" w:hAnsi="宋体"/>
        </w:rPr>
        <w:t>〖答 案〗</w:t>
      </w:r>
      <w:r w:rsidRPr="00AD2BDE">
        <w:rPr>
          <w:rFonts w:ascii="宋体" w:hAnsi="宋体"/>
        </w:rPr>
        <w:t>24．A    25．C</w:t>
      </w:r>
    </w:p>
    <w:p w:rsidR="00FC5362" w:rsidRPr="00AD2BDE" w:rsidP="00FC5362">
      <w:pPr>
        <w:spacing w:line="360" w:lineRule="auto"/>
        <w:jc w:val="left"/>
        <w:rPr>
          <w:rFonts w:ascii="宋体" w:hAnsi="宋体"/>
        </w:rPr>
      </w:pPr>
      <w:r>
        <w:rPr>
          <w:rFonts w:ascii="宋体" w:hAnsi="宋体"/>
        </w:rPr>
        <w:t>〖解 析〗</w:t>
      </w:r>
      <w:r w:rsidRPr="00AD2BDE">
        <w:rPr>
          <w:rFonts w:ascii="宋体" w:hAnsi="宋体"/>
        </w:rPr>
        <w:t>24．根据所学知识可知，我国发生频率最高、影响范围最广的自然灾害是洪涝和干旱，所以对我国2023年上半年农作物危害性最大的自然灾害是旱涝灾害，A正确；冻害、风雹、火灾发生范围小于旱涝灾害，都不可能造成农作物大范围的受灾，BCD错误。所以选A。</w:t>
      </w:r>
    </w:p>
    <w:p w:rsidR="00FC5362" w:rsidRPr="00AD2BDE" w:rsidP="00FC5362">
      <w:pPr>
        <w:spacing w:line="360" w:lineRule="auto"/>
        <w:jc w:val="left"/>
        <w:rPr>
          <w:rFonts w:ascii="宋体" w:hAnsi="宋体"/>
        </w:rPr>
      </w:pPr>
      <w:r w:rsidRPr="00AD2BDE">
        <w:rPr>
          <w:rFonts w:ascii="宋体" w:hAnsi="宋体"/>
        </w:rPr>
        <w:t>25．我国发生频率最高、影响范围最广的自然灾害是洪涝、干旱等气象灾害，相较于气象灾害，我国地质灾害发生频率较低，故A错误；地质灾害的危害范围小，故B错误；地质灾害包括地震、滑坡、泥石流等，相较于气象灾害，地质灾害的预测难度大，故C正确；滑坡、泥石流等地质灾害的季节变化大，故D错误。所以选C。</w:t>
      </w:r>
    </w:p>
    <w:p w:rsidR="00FC5362" w:rsidRPr="00AD2BDE" w:rsidP="00FC5362">
      <w:pPr>
        <w:spacing w:line="360" w:lineRule="auto"/>
        <w:jc w:val="center"/>
        <w:rPr>
          <w:rFonts w:ascii="宋体" w:hAnsi="宋体"/>
          <w:szCs w:val="44"/>
        </w:rPr>
      </w:pPr>
      <w:r w:rsidRPr="00AD2BDE">
        <w:rPr>
          <w:rFonts w:ascii="宋体" w:hAnsi="宋体"/>
          <w:szCs w:val="44"/>
        </w:rPr>
        <w:t>第Ⅱ卷</w:t>
      </w:r>
    </w:p>
    <w:p w:rsidR="00FC5362" w:rsidRPr="00AD2BDE" w:rsidP="00FC5362">
      <w:pPr>
        <w:spacing w:line="360" w:lineRule="auto"/>
        <w:ind w:left="420" w:hanging="420" w:hangingChars="200"/>
        <w:rPr>
          <w:rFonts w:ascii="宋体" w:hAnsi="宋体"/>
        </w:rPr>
        <w:sectPr w:rsidSect="00185C95">
          <w:footerReference w:type="even" r:id="rId29"/>
          <w:footerReference w:type="default" r:id="rId30"/>
          <w:type w:val="nextPage"/>
          <w:pgSz w:w="11906" w:h="16838"/>
          <w:pgMar w:top="1440" w:right="1800" w:bottom="1440" w:left="1800" w:header="851" w:footer="992" w:gutter="0"/>
          <w:pgNumType w:start="9"/>
          <w:cols w:space="425"/>
          <w:titlePg w:val="0"/>
          <w:docGrid w:type="lines" w:linePitch="312"/>
        </w:sectPr>
      </w:pPr>
      <w:r w:rsidRPr="00AD2BDE">
        <w:rPr>
          <w:rFonts w:ascii="宋体" w:hAnsi="宋体" w:hint="eastAsia"/>
          <w:szCs w:val="21"/>
        </w:rPr>
        <w:t>二</w:t>
      </w:r>
      <w:r w:rsidRPr="00AD2BDE">
        <w:rPr>
          <w:rFonts w:ascii="宋体" w:hAnsi="宋体"/>
          <w:szCs w:val="21"/>
        </w:rPr>
        <w:t>、</w:t>
      </w:r>
      <w:r w:rsidRPr="00AD2BDE">
        <w:rPr>
          <w:rFonts w:ascii="宋体" w:hAnsi="宋体" w:hint="eastAsia"/>
          <w:spacing w:val="2"/>
          <w:szCs w:val="21"/>
        </w:rPr>
        <w:t>综合</w:t>
      </w:r>
      <w:r w:rsidRPr="00AD2BDE">
        <w:rPr>
          <w:rFonts w:ascii="宋体" w:hAnsi="宋体"/>
          <w:spacing w:val="2"/>
          <w:szCs w:val="21"/>
        </w:rPr>
        <w:t>题：本题共</w:t>
      </w:r>
      <w:r w:rsidRPr="00AD2BDE">
        <w:rPr>
          <w:rFonts w:ascii="宋体" w:hAnsi="宋体" w:hint="eastAsia"/>
          <w:spacing w:val="2"/>
          <w:szCs w:val="21"/>
        </w:rPr>
        <w:t>3</w:t>
      </w:r>
      <w:r w:rsidRPr="00AD2BDE">
        <w:rPr>
          <w:rFonts w:ascii="宋体" w:hAnsi="宋体"/>
          <w:spacing w:val="2"/>
          <w:szCs w:val="21"/>
        </w:rPr>
        <w:t>小题，共</w:t>
      </w:r>
      <w:r w:rsidRPr="00AD2BDE">
        <w:rPr>
          <w:rFonts w:ascii="宋体" w:hAnsi="宋体" w:hint="eastAsia"/>
          <w:spacing w:val="2"/>
          <w:szCs w:val="21"/>
        </w:rPr>
        <w:t>50</w:t>
      </w:r>
      <w:r w:rsidRPr="00AD2BDE">
        <w:rPr>
          <w:rFonts w:ascii="宋体" w:hAnsi="宋体"/>
          <w:spacing w:val="2"/>
          <w:szCs w:val="21"/>
        </w:rPr>
        <w:t>分。</w:t>
      </w:r>
    </w:p>
    <w:p w:rsidR="00FC5362" w:rsidRPr="00AD2BDE" w:rsidP="00FC5362">
      <w:pPr>
        <w:spacing w:line="360" w:lineRule="auto"/>
        <w:jc w:val="left"/>
        <w:rPr>
          <w:rFonts w:ascii="宋体" w:hAnsi="宋体"/>
        </w:rPr>
      </w:pPr>
      <w:r w:rsidRPr="00AD2BDE">
        <w:rPr>
          <w:rFonts w:ascii="宋体" w:hAnsi="宋体"/>
        </w:rPr>
        <w:t>26．下面左图示意亚欧大陆内部某河流三角洲位置变化，右图示意该河流最终注入的湖泊水位变化，湖泊水位的变化影响着三角洲面积大小。据此完成下列问题。</w:t>
      </w:r>
      <w:r w:rsidRPr="00AD2BDE">
        <w:rPr>
          <w:rFonts w:ascii="宋体" w:hAnsi="宋体" w:hint="eastAsia"/>
        </w:rPr>
        <w:t>（14分）</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4988342" cy="1593723"/>
            <wp:effectExtent l="0" t="0" r="3175" b="6985"/>
            <wp:docPr id="10" name="图片 100021" descr="@@@57977508-9591-44c7-9038-5344abe1f5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21" descr="@@@57977508-9591-44c7-9038-5344abe1f5fc"/>
                    <pic:cNvPicPr>
                      <a:picLocks noChangeAspect="1" noChangeArrowheads="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993392" cy="1595337"/>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Pr>
          <w:rFonts w:ascii="宋体" w:hAnsi="宋体"/>
        </w:rPr>
        <w:t>（1）</w:t>
      </w:r>
      <w:r w:rsidRPr="00AD2BDE">
        <w:rPr>
          <w:rFonts w:ascii="宋体" w:hAnsi="宋体"/>
        </w:rPr>
        <w:t>说出形成三角洲的主要外力作用及河口至入湖处沉积物颗粒的大小变化。</w:t>
      </w:r>
      <w:r w:rsidRPr="00AD2BDE">
        <w:rPr>
          <w:rFonts w:ascii="宋体" w:hAnsi="宋体" w:hint="eastAsia"/>
        </w:rPr>
        <w:t>（4分）</w:t>
      </w:r>
    </w:p>
    <w:p w:rsidR="00FC5362" w:rsidP="00FC5362">
      <w:pPr>
        <w:spacing w:line="360" w:lineRule="auto"/>
        <w:jc w:val="left"/>
        <w:rPr>
          <w:rFonts w:ascii="宋体" w:hAnsi="宋体"/>
        </w:rPr>
      </w:pPr>
    </w:p>
    <w:p w:rsidR="00FC5362" w:rsidRPr="00AD2BDE" w:rsidP="00FC5362">
      <w:pPr>
        <w:spacing w:line="360" w:lineRule="auto"/>
        <w:jc w:val="left"/>
        <w:rPr>
          <w:rFonts w:ascii="宋体" w:hAnsi="宋体"/>
        </w:rPr>
      </w:pPr>
      <w:r>
        <w:rPr>
          <w:rFonts w:ascii="宋体" w:hAnsi="宋体"/>
        </w:rPr>
        <w:t>（2）</w:t>
      </w:r>
      <w:r w:rsidRPr="00AD2BDE">
        <w:rPr>
          <w:rFonts w:ascii="宋体" w:hAnsi="宋体"/>
        </w:rPr>
        <w:t>描述图示时期，该河流三角洲面积变化特点。</w:t>
      </w:r>
      <w:r w:rsidRPr="00AD2BDE">
        <w:rPr>
          <w:rFonts w:ascii="宋体" w:hAnsi="宋体" w:hint="eastAsia"/>
        </w:rPr>
        <w:t>（6分）</w:t>
      </w:r>
    </w:p>
    <w:p w:rsidR="00FC5362" w:rsidP="00FC5362">
      <w:pPr>
        <w:spacing w:line="360" w:lineRule="auto"/>
        <w:jc w:val="left"/>
        <w:rPr>
          <w:rFonts w:ascii="宋体" w:hAnsi="宋体"/>
        </w:rPr>
      </w:pPr>
    </w:p>
    <w:p w:rsidR="00FC5362" w:rsidRPr="00AD2BDE" w:rsidP="00FC5362">
      <w:pPr>
        <w:spacing w:line="360" w:lineRule="auto"/>
        <w:jc w:val="left"/>
        <w:rPr>
          <w:rFonts w:ascii="宋体" w:hAnsi="宋体"/>
        </w:rPr>
      </w:pPr>
      <w:r>
        <w:rPr>
          <w:rFonts w:ascii="宋体" w:hAnsi="宋体"/>
        </w:rPr>
        <w:t>（3）</w:t>
      </w:r>
      <w:r w:rsidRPr="00AD2BDE">
        <w:rPr>
          <w:rFonts w:ascii="宋体" w:hAnsi="宋体"/>
        </w:rPr>
        <w:t>结合右图推测，1980～2000年该三角洲面积变化趋势，并说出依据。</w:t>
      </w:r>
      <w:r w:rsidRPr="00AD2BDE">
        <w:rPr>
          <w:rFonts w:ascii="宋体" w:hAnsi="宋体" w:hint="eastAsia"/>
        </w:rPr>
        <w:t>（4分）</w:t>
      </w:r>
    </w:p>
    <w:p w:rsidR="00FC5362" w:rsidP="00FC5362">
      <w:pPr>
        <w:spacing w:line="360" w:lineRule="auto"/>
        <w:jc w:val="left"/>
        <w:rPr>
          <w:rFonts w:ascii="宋体" w:hAnsi="宋体"/>
        </w:rPr>
      </w:pPr>
    </w:p>
    <w:p w:rsidR="00FC5362" w:rsidRPr="00AD2BDE" w:rsidP="00FC5362">
      <w:pPr>
        <w:spacing w:line="360" w:lineRule="auto"/>
        <w:jc w:val="left"/>
        <w:rPr>
          <w:rFonts w:ascii="宋体" w:hAnsi="宋体"/>
        </w:rPr>
      </w:pPr>
      <w:r>
        <w:rPr>
          <w:rFonts w:ascii="宋体" w:hAnsi="宋体"/>
        </w:rPr>
        <w:t>〖答 案〗（1）</w:t>
      </w:r>
      <w:r w:rsidRPr="00AD2BDE">
        <w:rPr>
          <w:rFonts w:ascii="宋体" w:hAnsi="宋体"/>
        </w:rPr>
        <w:t>外力作用：流水堆积。变化：自河口至入湖处沉积物颗粒越来越细。</w:t>
      </w:r>
    </w:p>
    <w:p w:rsidR="00FC5362" w:rsidRPr="00AD2BDE" w:rsidP="00FC5362">
      <w:pPr>
        <w:spacing w:line="360" w:lineRule="auto"/>
        <w:jc w:val="left"/>
        <w:rPr>
          <w:rFonts w:ascii="宋体" w:hAnsi="宋体"/>
        </w:rPr>
      </w:pPr>
      <w:r>
        <w:rPr>
          <w:rFonts w:ascii="宋体" w:hAnsi="宋体"/>
        </w:rPr>
        <w:t>（2）</w:t>
      </w:r>
      <w:r w:rsidRPr="00AD2BDE">
        <w:rPr>
          <w:rFonts w:ascii="宋体" w:hAnsi="宋体"/>
        </w:rPr>
        <w:t>三角洲面积总体不断增大；三角洲增加的面积呈减小趋势；不同位置增加的幅度存在差异。</w:t>
      </w:r>
    </w:p>
    <w:p w:rsidR="00FC5362" w:rsidRPr="00AD2BDE" w:rsidP="00FC5362">
      <w:pPr>
        <w:spacing w:line="360" w:lineRule="auto"/>
        <w:jc w:val="left"/>
        <w:rPr>
          <w:rFonts w:ascii="宋体" w:hAnsi="宋体"/>
        </w:rPr>
      </w:pPr>
      <w:r>
        <w:rPr>
          <w:rFonts w:ascii="宋体" w:hAnsi="宋体"/>
        </w:rPr>
        <w:t>（3）</w:t>
      </w:r>
      <w:r w:rsidRPr="00AD2BDE">
        <w:rPr>
          <w:rFonts w:ascii="宋体" w:hAnsi="宋体"/>
        </w:rPr>
        <w:t>趋势：三角洲面积总体呈现为不断减小。依据：1980～2000年湖泊水位快速上升，淹没部分三角洲，致使三角洲面积变小。</w:t>
      </w:r>
    </w:p>
    <w:p w:rsidR="00FC5362" w:rsidRPr="00AD2BDE" w:rsidP="00FC5362">
      <w:pPr>
        <w:spacing w:line="360" w:lineRule="auto"/>
        <w:jc w:val="left"/>
        <w:rPr>
          <w:rFonts w:ascii="宋体" w:hAnsi="宋体"/>
        </w:rPr>
      </w:pPr>
      <w:r w:rsidRPr="00AD2BDE">
        <w:rPr>
          <w:rFonts w:ascii="宋体" w:hAnsi="宋体"/>
        </w:rPr>
        <w:t>【</w:t>
      </w:r>
      <w:r>
        <w:rPr>
          <w:rFonts w:ascii="宋体" w:hAnsi="宋体"/>
        </w:rPr>
        <w:t>详 析</w:t>
      </w:r>
      <w:r w:rsidRPr="00AD2BDE">
        <w:rPr>
          <w:rFonts w:ascii="宋体" w:hAnsi="宋体"/>
        </w:rPr>
        <w:t>】（1）河流三角洲是流水堆积作用在河流入湖口处形成的；自河口至入湖区随着流速的减慢，沉积物颗粒由大变小，越来越细。</w:t>
      </w:r>
    </w:p>
    <w:p w:rsidR="00FC5362" w:rsidRPr="00AD2BDE" w:rsidP="00FC5362">
      <w:pPr>
        <w:spacing w:line="360" w:lineRule="auto"/>
        <w:jc w:val="left"/>
        <w:rPr>
          <w:rFonts w:ascii="宋体" w:hAnsi="宋体"/>
        </w:rPr>
      </w:pPr>
      <w:r w:rsidRPr="00AD2BDE">
        <w:rPr>
          <w:rFonts w:ascii="宋体" w:hAnsi="宋体"/>
        </w:rPr>
        <w:t>（2）读图可知，自1900年、1920年、1940年、1978年以来，三角洲面积总体不断增大；不同年份间三角洲面积增加的幅度不同，整体呈减小趋势；不同位置增加的幅度存在差异，东北部面积增加较小，东南部增加较多。</w:t>
      </w:r>
    </w:p>
    <w:p w:rsidR="00FC5362" w:rsidRPr="00AD2BDE" w:rsidP="00FC5362">
      <w:pPr>
        <w:spacing w:line="360" w:lineRule="auto"/>
        <w:jc w:val="left"/>
        <w:rPr>
          <w:rFonts w:ascii="宋体" w:hAnsi="宋体"/>
        </w:rPr>
      </w:pPr>
      <w:r w:rsidRPr="00AD2BDE">
        <w:rPr>
          <w:rFonts w:ascii="宋体" w:hAnsi="宋体"/>
        </w:rPr>
        <w:t>（3）结合右图，湖泊水位先下降，后升高，特别是1980～2000年，湖泊水位快速上升，部分三角洲被湖水淹没，致使三角洲面积变小，导致三角洲面积总体呈现减小趋势。</w:t>
      </w:r>
    </w:p>
    <w:p w:rsidR="00FC5362" w:rsidRPr="00AD2BDE" w:rsidP="00FC5362">
      <w:pPr>
        <w:spacing w:line="360" w:lineRule="auto"/>
        <w:jc w:val="left"/>
        <w:rPr>
          <w:rFonts w:ascii="宋体" w:hAnsi="宋体"/>
        </w:rPr>
      </w:pPr>
      <w:r w:rsidRPr="00AD2BDE">
        <w:rPr>
          <w:rFonts w:ascii="宋体" w:hAnsi="宋体"/>
        </w:rPr>
        <w:t>27．阅读图文材料，完成下列要求。</w:t>
      </w:r>
      <w:r w:rsidRPr="00AD2BDE">
        <w:rPr>
          <w:rFonts w:ascii="宋体" w:hAnsi="宋体" w:hint="eastAsia"/>
        </w:rPr>
        <w:t>（18分）</w:t>
      </w:r>
    </w:p>
    <w:p w:rsidR="00FC5362" w:rsidRPr="00AD2BDE" w:rsidP="00FC5362">
      <w:pPr>
        <w:spacing w:line="360" w:lineRule="auto"/>
        <w:ind w:firstLine="420"/>
        <w:jc w:val="left"/>
        <w:rPr>
          <w:rFonts w:ascii="宋体" w:hAnsi="宋体"/>
        </w:rPr>
      </w:pPr>
      <w:r w:rsidRPr="00AD2BDE">
        <w:rPr>
          <w:rFonts w:ascii="宋体" w:hAnsi="宋体" w:cs="楷体"/>
        </w:rPr>
        <w:t>材料一：我国多年平均年太阳辐射总量分布图（单位：亿焦耳/平方米）。</w:t>
      </w:r>
    </w:p>
    <w:p w:rsidR="00FC5362" w:rsidRPr="00AD2BDE" w:rsidP="00FC5362">
      <w:pPr>
        <w:spacing w:line="360" w:lineRule="auto"/>
        <w:ind w:firstLine="420"/>
        <w:jc w:val="left"/>
        <w:rPr>
          <w:rFonts w:ascii="宋体" w:hAnsi="宋体"/>
        </w:rPr>
        <w:sectPr w:rsidSect="00185C95">
          <w:footerReference w:type="even" r:id="rId32"/>
          <w:footerReference w:type="default" r:id="rId33"/>
          <w:type w:val="nextPage"/>
          <w:pgSz w:w="11906" w:h="16838"/>
          <w:pgMar w:top="1440" w:right="1800" w:bottom="1440" w:left="1800" w:header="851" w:footer="992" w:gutter="0"/>
          <w:pgNumType w:start="10"/>
          <w:cols w:space="425"/>
          <w:titlePg w:val="0"/>
          <w:docGrid w:type="lines" w:linePitch="312"/>
        </w:sectPr>
      </w:pPr>
    </w:p>
    <w:p w:rsidR="00FC5362" w:rsidRPr="00AD2BDE" w:rsidP="00FC5362">
      <w:pPr>
        <w:spacing w:line="360" w:lineRule="auto"/>
        <w:ind w:firstLine="420"/>
        <w:jc w:val="left"/>
        <w:rPr>
          <w:rFonts w:ascii="宋体" w:hAnsi="宋体"/>
        </w:rPr>
      </w:pPr>
      <w:r w:rsidRPr="00AD2BDE">
        <w:rPr>
          <w:rFonts w:ascii="宋体" w:hAnsi="宋体" w:cs="楷体"/>
        </w:rPr>
        <w:t>材料二：某中学地理学习小组在暑期赴甘肃进行考察，如图示意祁连山北麓绿洲及周边地区。同学们发现坡地上“摆”着一个个圆滚滚的大西瓜。当地人为了适应气候条件，在耕作土壤表面铺设10～15厘米的砂石，创造了“砂田”这一耕作方式。砂田作物产量较高，品质较好。</w:t>
      </w:r>
    </w:p>
    <w:p w:rsidR="00FC5362" w:rsidRPr="00AD2BDE" w:rsidP="00FC5362">
      <w:pPr>
        <w:spacing w:line="360" w:lineRule="auto"/>
        <w:jc w:val="center"/>
        <w:rPr>
          <w:rFonts w:ascii="宋体" w:hAnsi="宋体"/>
        </w:rPr>
      </w:pPr>
      <w:r w:rsidRPr="00AD2BDE">
        <w:rPr>
          <w:rFonts w:ascii="宋体" w:hAnsi="宋体"/>
          <w:noProof/>
        </w:rPr>
        <w:drawing>
          <wp:inline distT="0" distB="0" distL="0" distR="0">
            <wp:extent cx="5281930" cy="2183765"/>
            <wp:effectExtent l="0" t="0" r="0" b="0"/>
            <wp:docPr id="11" name="图片 100023" descr="@@@c07b2bfbc1314140958e6a7e00b36b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23" descr="@@@c07b2bfbc1314140958e6a7e00b36b43"/>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81930" cy="2183765"/>
                    </a:xfrm>
                    <a:prstGeom prst="rect">
                      <a:avLst/>
                    </a:prstGeom>
                    <a:noFill/>
                    <a:ln>
                      <a:noFill/>
                    </a:ln>
                  </pic:spPr>
                </pic:pic>
              </a:graphicData>
            </a:graphic>
          </wp:inline>
        </w:drawing>
      </w:r>
    </w:p>
    <w:p w:rsidR="00FC5362" w:rsidRPr="00AD2BDE" w:rsidP="00FC5362">
      <w:pPr>
        <w:spacing w:line="360" w:lineRule="auto"/>
        <w:jc w:val="left"/>
        <w:rPr>
          <w:rFonts w:ascii="宋体" w:hAnsi="宋体"/>
        </w:rPr>
      </w:pPr>
      <w:r>
        <w:rPr>
          <w:rFonts w:ascii="宋体" w:hAnsi="宋体"/>
        </w:rPr>
        <w:t>（1）</w:t>
      </w:r>
      <w:r w:rsidRPr="00AD2BDE">
        <w:rPr>
          <w:rFonts w:ascii="宋体" w:hAnsi="宋体"/>
        </w:rPr>
        <w:t>根据图分析我国多年平均年太阳辐射总量的分布规律。</w:t>
      </w:r>
      <w:r w:rsidRPr="00AD2BDE">
        <w:rPr>
          <w:rFonts w:ascii="宋体" w:hAnsi="宋体" w:hint="eastAsia"/>
        </w:rPr>
        <w:t>（6分）</w:t>
      </w:r>
    </w:p>
    <w:p w:rsidR="00FC5362" w:rsidP="00FC5362">
      <w:pPr>
        <w:spacing w:line="360" w:lineRule="auto"/>
        <w:jc w:val="left"/>
        <w:rPr>
          <w:rFonts w:ascii="宋体" w:hAnsi="宋体"/>
        </w:rPr>
      </w:pPr>
    </w:p>
    <w:p w:rsidR="00FC5362" w:rsidP="00FC5362">
      <w:pPr>
        <w:spacing w:line="360" w:lineRule="auto"/>
        <w:jc w:val="left"/>
        <w:rPr>
          <w:rFonts w:ascii="宋体" w:hAnsi="宋体"/>
        </w:rPr>
      </w:pPr>
    </w:p>
    <w:p w:rsidR="00FC5362" w:rsidRPr="00AD2BDE" w:rsidP="00FC5362">
      <w:pPr>
        <w:spacing w:line="360" w:lineRule="auto"/>
        <w:jc w:val="left"/>
        <w:rPr>
          <w:rFonts w:ascii="宋体" w:hAnsi="宋体"/>
        </w:rPr>
      </w:pPr>
      <w:r>
        <w:rPr>
          <w:rFonts w:ascii="宋体" w:hAnsi="宋体"/>
        </w:rPr>
        <w:t>（2）</w:t>
      </w:r>
      <w:r w:rsidRPr="00AD2BDE">
        <w:rPr>
          <w:rFonts w:ascii="宋体" w:hAnsi="宋体"/>
        </w:rPr>
        <w:t>依据大气受热过程原理，分析张掖气温日较差大的原因。</w:t>
      </w:r>
      <w:r w:rsidRPr="00AD2BDE">
        <w:rPr>
          <w:rFonts w:ascii="宋体" w:hAnsi="宋体" w:hint="eastAsia"/>
        </w:rPr>
        <w:t>（4分）</w:t>
      </w:r>
    </w:p>
    <w:p w:rsidR="00FC5362" w:rsidP="00FC5362">
      <w:pPr>
        <w:spacing w:line="360" w:lineRule="auto"/>
        <w:jc w:val="left"/>
        <w:rPr>
          <w:rFonts w:ascii="宋体" w:hAnsi="宋体"/>
        </w:rPr>
      </w:pPr>
    </w:p>
    <w:p w:rsidR="00FC5362" w:rsidP="00FC5362">
      <w:pPr>
        <w:spacing w:line="360" w:lineRule="auto"/>
        <w:jc w:val="left"/>
        <w:rPr>
          <w:rFonts w:ascii="宋体" w:hAnsi="宋体"/>
        </w:rPr>
      </w:pPr>
    </w:p>
    <w:p w:rsidR="00FC5362" w:rsidRPr="00AD2BDE" w:rsidP="00FC5362">
      <w:pPr>
        <w:spacing w:line="360" w:lineRule="auto"/>
        <w:jc w:val="left"/>
        <w:rPr>
          <w:rFonts w:ascii="宋体" w:hAnsi="宋体"/>
        </w:rPr>
      </w:pPr>
      <w:r>
        <w:rPr>
          <w:rFonts w:ascii="宋体" w:hAnsi="宋体"/>
        </w:rPr>
        <w:t>（3）</w:t>
      </w:r>
      <w:r w:rsidRPr="00AD2BDE">
        <w:rPr>
          <w:rFonts w:ascii="宋体" w:hAnsi="宋体"/>
        </w:rPr>
        <w:t>说明采用“砂田”耕作方式种植西瓜的好处。</w:t>
      </w:r>
      <w:r w:rsidRPr="00AD2BDE">
        <w:rPr>
          <w:rFonts w:ascii="宋体" w:hAnsi="宋体" w:hint="eastAsia"/>
        </w:rPr>
        <w:t>（8分）</w:t>
      </w:r>
    </w:p>
    <w:p w:rsidR="00FC5362" w:rsidP="00FC5362">
      <w:pPr>
        <w:spacing w:line="360" w:lineRule="auto"/>
        <w:jc w:val="left"/>
        <w:rPr>
          <w:rFonts w:ascii="宋体" w:hAnsi="宋体"/>
        </w:rPr>
      </w:pPr>
    </w:p>
    <w:p w:rsidR="00FC5362" w:rsidP="00FC5362">
      <w:pPr>
        <w:spacing w:line="360" w:lineRule="auto"/>
        <w:jc w:val="left"/>
        <w:rPr>
          <w:rFonts w:ascii="宋体" w:hAnsi="宋体"/>
        </w:rPr>
      </w:pPr>
    </w:p>
    <w:p w:rsidR="00FC5362" w:rsidRPr="00AD2BDE" w:rsidP="00FC5362">
      <w:pPr>
        <w:spacing w:line="360" w:lineRule="auto"/>
        <w:jc w:val="left"/>
        <w:rPr>
          <w:rFonts w:ascii="宋体" w:hAnsi="宋体"/>
        </w:rPr>
      </w:pPr>
      <w:r>
        <w:rPr>
          <w:rFonts w:ascii="宋体" w:hAnsi="宋体"/>
        </w:rPr>
        <w:t>〖答 案〗（1）</w:t>
      </w:r>
      <w:r w:rsidRPr="00AD2BDE">
        <w:rPr>
          <w:rFonts w:ascii="宋体" w:hAnsi="宋体"/>
        </w:rPr>
        <w:t>分布不均；大致从东南向西北递增；青藏高原最多，四川盆地最少。</w:t>
      </w:r>
    </w:p>
    <w:p w:rsidR="00FC5362" w:rsidRPr="00AD2BDE" w:rsidP="00FC5362">
      <w:pPr>
        <w:spacing w:line="360" w:lineRule="auto"/>
        <w:jc w:val="left"/>
        <w:rPr>
          <w:rFonts w:ascii="宋体" w:hAnsi="宋体"/>
        </w:rPr>
      </w:pPr>
      <w:r>
        <w:rPr>
          <w:rFonts w:ascii="宋体" w:hAnsi="宋体"/>
        </w:rPr>
        <w:t>（2）</w:t>
      </w:r>
      <w:r w:rsidRPr="00AD2BDE">
        <w:rPr>
          <w:rFonts w:ascii="宋体" w:hAnsi="宋体"/>
        </w:rPr>
        <w:t>深居内陆，降水少，晴天多，白天大气削弱作用弱（到达地面的太阳辐射强，大气吸收地面辐射强），气温较高；夜晚大气吸收的地面辐射少，大气逆辐射弱（或保温作用弱） ，气温较低。</w:t>
      </w:r>
    </w:p>
    <w:p w:rsidR="00FC5362" w:rsidRPr="00AD2BDE" w:rsidP="00FC5362">
      <w:pPr>
        <w:spacing w:line="360" w:lineRule="auto"/>
        <w:jc w:val="left"/>
        <w:rPr>
          <w:rFonts w:ascii="宋体" w:hAnsi="宋体"/>
        </w:rPr>
      </w:pPr>
      <w:r>
        <w:rPr>
          <w:rFonts w:ascii="宋体" w:hAnsi="宋体"/>
        </w:rPr>
        <w:t>（3）</w:t>
      </w:r>
      <w:r w:rsidRPr="00AD2BDE">
        <w:rPr>
          <w:rFonts w:ascii="宋体" w:hAnsi="宋体"/>
        </w:rPr>
        <w:t>增大气温日较差，利于糖分积累；利于地表水下渗；减少土壤水分蒸发，利于保持土壤水分；覆盖土壤表面，减少对土壤侵蚀保持水土。</w:t>
      </w:r>
    </w:p>
    <w:p w:rsidR="00FC5362" w:rsidRPr="00AD2BDE" w:rsidP="00FC5362">
      <w:pPr>
        <w:spacing w:line="360" w:lineRule="auto"/>
        <w:jc w:val="left"/>
        <w:rPr>
          <w:rFonts w:ascii="宋体" w:hAnsi="宋体"/>
        </w:rPr>
      </w:pPr>
      <w:r w:rsidRPr="00AD2BDE">
        <w:rPr>
          <w:rFonts w:ascii="宋体" w:hAnsi="宋体"/>
        </w:rPr>
        <w:t>【</w:t>
      </w:r>
      <w:r>
        <w:rPr>
          <w:rFonts w:ascii="宋体" w:hAnsi="宋体"/>
        </w:rPr>
        <w:t>详 析</w:t>
      </w:r>
      <w:r w:rsidRPr="00AD2BDE">
        <w:rPr>
          <w:rFonts w:ascii="宋体" w:hAnsi="宋体"/>
        </w:rPr>
        <w:t>】（1）根据所学知识可知：我国年太阳辐射总量呈现出西多东少，北多南少的特点，空间分布不均匀，大致从西北向东南递减；青藏地区年太阳辐射总量最大，四川盆地年太阳辐射总量最少。</w:t>
      </w:r>
    </w:p>
    <w:p w:rsidR="00FC5362" w:rsidRPr="00AD2BDE" w:rsidP="00FC5362">
      <w:pPr>
        <w:spacing w:line="360" w:lineRule="auto"/>
        <w:jc w:val="left"/>
        <w:rPr>
          <w:rFonts w:ascii="宋体" w:hAnsi="宋体"/>
        </w:rPr>
      </w:pPr>
      <w:r w:rsidRPr="00AD2BDE">
        <w:rPr>
          <w:rFonts w:ascii="宋体" w:hAnsi="宋体"/>
        </w:rPr>
        <w:br/>
      </w:r>
      <w:r w:rsidRPr="00AD2BDE">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https://d.book118.com/316052014154010054</w:t>
        </w:r>
      </w:hyperlink>
    </w:p>
    <w:p w:rsidR="00FC5362" w:rsidRPr="00AD2BDE" w:rsidP="00FC5362">
      <w:pPr>
        <w:spacing w:line="360" w:lineRule="auto"/>
        <w:jc w:val="left"/>
        <w:rPr>
          <w:rFonts w:ascii="宋体" w:hAnsi="宋体"/>
        </w:rPr>
      </w:pPr>
    </w:p>
    <w:sectPr w:rsidSect="00185C95">
      <w:footerReference w:type="even" r:id="rId36"/>
      <w:footerReference w:type="default" r:id="rId37"/>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327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327C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327C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327C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327C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327C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327C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327C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327C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327C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7C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7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327C8">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FA3"/>
    <w:rsid w:val="00030A4C"/>
    <w:rsid w:val="000B0E5D"/>
    <w:rsid w:val="000E68E3"/>
    <w:rsid w:val="0015213C"/>
    <w:rsid w:val="00162025"/>
    <w:rsid w:val="00185C95"/>
    <w:rsid w:val="002327C8"/>
    <w:rsid w:val="002E1073"/>
    <w:rsid w:val="0030564D"/>
    <w:rsid w:val="003461D6"/>
    <w:rsid w:val="00377D89"/>
    <w:rsid w:val="003C064D"/>
    <w:rsid w:val="005B65CD"/>
    <w:rsid w:val="00616FA3"/>
    <w:rsid w:val="006A25B5"/>
    <w:rsid w:val="006B4E3B"/>
    <w:rsid w:val="007338C7"/>
    <w:rsid w:val="0083572F"/>
    <w:rsid w:val="0086398F"/>
    <w:rsid w:val="00881DD8"/>
    <w:rsid w:val="008D67C3"/>
    <w:rsid w:val="00907C65"/>
    <w:rsid w:val="00953DCE"/>
    <w:rsid w:val="009F7480"/>
    <w:rsid w:val="00A00650"/>
    <w:rsid w:val="00A25DBE"/>
    <w:rsid w:val="00A52CE7"/>
    <w:rsid w:val="00AD2BDE"/>
    <w:rsid w:val="00AE74AA"/>
    <w:rsid w:val="00BF2D1B"/>
    <w:rsid w:val="00C53F14"/>
    <w:rsid w:val="00C7682A"/>
    <w:rsid w:val="00C8075C"/>
    <w:rsid w:val="00C82D71"/>
    <w:rsid w:val="00E0168E"/>
    <w:rsid w:val="00E2207D"/>
    <w:rsid w:val="00F20185"/>
    <w:rsid w:val="00F70ED2"/>
    <w:rsid w:val="00FC5362"/>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232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image" Target="media/image6.jpeg"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image" Target="media/image10.png" /><Relationship Id="rId32" Type="http://schemas.openxmlformats.org/officeDocument/2006/relationships/footer" Target="footer19.xml" /><Relationship Id="rId33" Type="http://schemas.openxmlformats.org/officeDocument/2006/relationships/footer" Target="footer20.xml" /><Relationship Id="rId34" Type="http://schemas.openxmlformats.org/officeDocument/2006/relationships/image" Target="media/image11.png" /><Relationship Id="rId35" Type="http://schemas.openxmlformats.org/officeDocument/2006/relationships/hyperlink" Target="https://d.book118.com/316052014154010054" TargetMode="External"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png"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13</Pages>
  <Words>2535</Words>
  <Characters>14454</Characters>
  <Application>Microsoft Office Word</Application>
  <DocSecurity>0</DocSecurity>
  <Lines>120</Lines>
  <Paragraphs>33</Paragraphs>
  <ScaleCrop>false</ScaleCrop>
  <Company/>
  <LinksUpToDate>false</LinksUpToDate>
  <CharactersWithSpaces>16956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8</cp:revision>
  <dcterms:created xsi:type="dcterms:W3CDTF">2024-01-26T02:23:00Z</dcterms:created>
  <dcterms:modified xsi:type="dcterms:W3CDTF">2024-02-27T01:44:00Z</dcterms:modified>
</cp:coreProperties>
</file>