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56" w:history="1">
        <w:r>
          <w:rPr>
            <w:rFonts w:ascii="仿宋" w:eastAsia="仿宋" w:hAnsi="仿宋" w:cs="仿宋" w:hint="eastAsia"/>
            <w:lang w:eastAsia="zh-CN"/>
          </w:rPr>
          <w:t>概论</w:t>
        </w:r>
        <w:r>
          <w:tab/>
        </w:r>
        <w:r>
          <w:fldChar w:fldCharType="begin"/>
        </w:r>
        <w:r>
          <w:instrText xml:space="preserve"> PAGEREF _Toc6956 \h </w:instrText>
        </w:r>
        <w:r>
          <w:fldChar w:fldCharType="separate"/>
        </w:r>
        <w:r>
          <w:t>3</w:t>
        </w:r>
        <w:r>
          <w:fldChar w:fldCharType="end"/>
        </w:r>
      </w:hyperlink>
    </w:p>
    <w:p>
      <w:pPr>
        <w:pStyle w:val="TOC1"/>
        <w:tabs>
          <w:tab w:val="right" w:leader="dot" w:pos="8306"/>
        </w:tabs>
      </w:pPr>
      <w:hyperlink w:anchor="_Toc22913" w:history="1">
        <w:r>
          <w:rPr>
            <w:rFonts w:ascii="仿宋" w:eastAsia="仿宋" w:hAnsi="仿宋" w:cs="仿宋" w:hint="eastAsia"/>
            <w:lang w:eastAsia="zh-CN"/>
          </w:rPr>
          <w:t>一、水辊项目概论</w:t>
        </w:r>
        <w:r>
          <w:tab/>
        </w:r>
        <w:r>
          <w:fldChar w:fldCharType="begin"/>
        </w:r>
        <w:r>
          <w:instrText xml:space="preserve"> PAGEREF _Toc22913 \h </w:instrText>
        </w:r>
        <w:r>
          <w:fldChar w:fldCharType="separate"/>
        </w:r>
        <w:r>
          <w:t>3</w:t>
        </w:r>
        <w:r>
          <w:fldChar w:fldCharType="end"/>
        </w:r>
      </w:hyperlink>
    </w:p>
    <w:p>
      <w:pPr>
        <w:pStyle w:val="TOC2"/>
        <w:tabs>
          <w:tab w:val="right" w:leader="dot" w:pos="8306"/>
        </w:tabs>
      </w:pPr>
      <w:hyperlink w:anchor="_Toc9157" w:history="1">
        <w:r>
          <w:rPr>
            <w:rFonts w:ascii="仿宋" w:eastAsia="仿宋" w:hAnsi="仿宋" w:cs="仿宋" w:hint="eastAsia"/>
            <w:lang w:eastAsia="zh-CN"/>
          </w:rPr>
          <w:t>(一)、水辊项目概况</w:t>
        </w:r>
        <w:r>
          <w:tab/>
        </w:r>
        <w:r>
          <w:fldChar w:fldCharType="begin"/>
        </w:r>
        <w:r>
          <w:instrText xml:space="preserve"> PAGEREF _Toc9157 \h </w:instrText>
        </w:r>
        <w:r>
          <w:fldChar w:fldCharType="separate"/>
        </w:r>
        <w:r>
          <w:t>3</w:t>
        </w:r>
        <w:r>
          <w:fldChar w:fldCharType="end"/>
        </w:r>
      </w:hyperlink>
    </w:p>
    <w:p>
      <w:pPr>
        <w:pStyle w:val="TOC2"/>
        <w:tabs>
          <w:tab w:val="right" w:leader="dot" w:pos="8306"/>
        </w:tabs>
      </w:pPr>
      <w:hyperlink w:anchor="_Toc5662" w:history="1">
        <w:r>
          <w:rPr>
            <w:rFonts w:ascii="仿宋" w:eastAsia="仿宋" w:hAnsi="仿宋" w:cs="仿宋" w:hint="eastAsia"/>
            <w:lang w:eastAsia="zh-CN"/>
          </w:rPr>
          <w:t>(二)、水辊项目目标</w:t>
        </w:r>
        <w:r>
          <w:tab/>
        </w:r>
        <w:r>
          <w:fldChar w:fldCharType="begin"/>
        </w:r>
        <w:r>
          <w:instrText xml:space="preserve"> PAGEREF _Toc5662 \h </w:instrText>
        </w:r>
        <w:r>
          <w:fldChar w:fldCharType="separate"/>
        </w:r>
        <w:r>
          <w:t>5</w:t>
        </w:r>
        <w:r>
          <w:fldChar w:fldCharType="end"/>
        </w:r>
      </w:hyperlink>
    </w:p>
    <w:p>
      <w:pPr>
        <w:pStyle w:val="TOC2"/>
        <w:tabs>
          <w:tab w:val="right" w:leader="dot" w:pos="8306"/>
        </w:tabs>
      </w:pPr>
      <w:hyperlink w:anchor="_Toc26834" w:history="1">
        <w:r>
          <w:rPr>
            <w:rFonts w:ascii="仿宋" w:eastAsia="仿宋" w:hAnsi="仿宋" w:cs="仿宋" w:hint="eastAsia"/>
            <w:lang w:eastAsia="zh-CN"/>
          </w:rPr>
          <w:t>(三)、水辊项目提出的理由</w:t>
        </w:r>
        <w:r>
          <w:tab/>
        </w:r>
        <w:r>
          <w:fldChar w:fldCharType="begin"/>
        </w:r>
        <w:r>
          <w:instrText xml:space="preserve"> PAGEREF _Toc26834 \h </w:instrText>
        </w:r>
        <w:r>
          <w:fldChar w:fldCharType="separate"/>
        </w:r>
        <w:r>
          <w:t>6</w:t>
        </w:r>
        <w:r>
          <w:fldChar w:fldCharType="end"/>
        </w:r>
      </w:hyperlink>
    </w:p>
    <w:p>
      <w:pPr>
        <w:pStyle w:val="TOC2"/>
        <w:tabs>
          <w:tab w:val="right" w:leader="dot" w:pos="8306"/>
        </w:tabs>
      </w:pPr>
      <w:hyperlink w:anchor="_Toc23530" w:history="1">
        <w:r>
          <w:rPr>
            <w:rFonts w:ascii="仿宋" w:eastAsia="仿宋" w:hAnsi="仿宋" w:cs="仿宋" w:hint="eastAsia"/>
            <w:lang w:eastAsia="zh-CN"/>
          </w:rPr>
          <w:t>(四)、水辊项目意义</w:t>
        </w:r>
        <w:r>
          <w:tab/>
        </w:r>
        <w:r>
          <w:fldChar w:fldCharType="begin"/>
        </w:r>
        <w:r>
          <w:instrText xml:space="preserve"> PAGEREF _Toc23530 \h </w:instrText>
        </w:r>
        <w:r>
          <w:fldChar w:fldCharType="separate"/>
        </w:r>
        <w:r>
          <w:t>7</w:t>
        </w:r>
        <w:r>
          <w:fldChar w:fldCharType="end"/>
        </w:r>
      </w:hyperlink>
    </w:p>
    <w:p>
      <w:pPr>
        <w:pStyle w:val="TOC2"/>
        <w:tabs>
          <w:tab w:val="right" w:leader="dot" w:pos="8306"/>
        </w:tabs>
      </w:pPr>
      <w:hyperlink w:anchor="_Toc18365" w:history="1">
        <w:r>
          <w:rPr>
            <w:rFonts w:ascii="仿宋" w:eastAsia="仿宋" w:hAnsi="仿宋" w:cs="仿宋" w:hint="eastAsia"/>
            <w:lang w:eastAsia="zh-CN"/>
          </w:rPr>
          <w:t>(五)、水辊项目背景</w:t>
        </w:r>
        <w:r>
          <w:tab/>
        </w:r>
        <w:r>
          <w:fldChar w:fldCharType="begin"/>
        </w:r>
        <w:r>
          <w:instrText xml:space="preserve"> PAGEREF _Toc18365 \h </w:instrText>
        </w:r>
        <w:r>
          <w:fldChar w:fldCharType="separate"/>
        </w:r>
        <w:r>
          <w:t>8</w:t>
        </w:r>
        <w:r>
          <w:fldChar w:fldCharType="end"/>
        </w:r>
      </w:hyperlink>
    </w:p>
    <w:p>
      <w:pPr>
        <w:pStyle w:val="TOC1"/>
        <w:tabs>
          <w:tab w:val="right" w:leader="dot" w:pos="8306"/>
        </w:tabs>
      </w:pPr>
      <w:hyperlink w:anchor="_Toc24804" w:history="1">
        <w:r>
          <w:rPr>
            <w:rFonts w:ascii="仿宋" w:eastAsia="仿宋" w:hAnsi="仿宋" w:cs="仿宋" w:hint="eastAsia"/>
            <w:lang w:eastAsia="zh-CN"/>
          </w:rPr>
          <w:t>二、产品规划分析</w:t>
        </w:r>
        <w:r>
          <w:tab/>
        </w:r>
        <w:r>
          <w:fldChar w:fldCharType="begin"/>
        </w:r>
        <w:r>
          <w:instrText xml:space="preserve"> PAGEREF _Toc24804 \h </w:instrText>
        </w:r>
        <w:r>
          <w:fldChar w:fldCharType="separate"/>
        </w:r>
        <w:r>
          <w:t>9</w:t>
        </w:r>
        <w:r>
          <w:fldChar w:fldCharType="end"/>
        </w:r>
      </w:hyperlink>
    </w:p>
    <w:p>
      <w:pPr>
        <w:pStyle w:val="TOC2"/>
        <w:tabs>
          <w:tab w:val="right" w:leader="dot" w:pos="8306"/>
        </w:tabs>
      </w:pPr>
      <w:hyperlink w:anchor="_Toc15290" w:history="1">
        <w:r>
          <w:rPr>
            <w:rFonts w:ascii="仿宋" w:eastAsia="仿宋" w:hAnsi="仿宋" w:cs="仿宋" w:hint="eastAsia"/>
            <w:lang w:eastAsia="zh-CN"/>
          </w:rPr>
          <w:t>(一)、产品规划</w:t>
        </w:r>
        <w:r>
          <w:tab/>
        </w:r>
        <w:r>
          <w:fldChar w:fldCharType="begin"/>
        </w:r>
        <w:r>
          <w:instrText xml:space="preserve"> PAGEREF _Toc15290 \h </w:instrText>
        </w:r>
        <w:r>
          <w:fldChar w:fldCharType="separate"/>
        </w:r>
        <w:r>
          <w:t>9</w:t>
        </w:r>
        <w:r>
          <w:fldChar w:fldCharType="end"/>
        </w:r>
      </w:hyperlink>
    </w:p>
    <w:p>
      <w:pPr>
        <w:pStyle w:val="TOC2"/>
        <w:tabs>
          <w:tab w:val="right" w:leader="dot" w:pos="8306"/>
        </w:tabs>
      </w:pPr>
      <w:hyperlink w:anchor="_Toc17349" w:history="1">
        <w:r>
          <w:rPr>
            <w:rFonts w:ascii="仿宋" w:eastAsia="仿宋" w:hAnsi="仿宋" w:cs="仿宋" w:hint="eastAsia"/>
            <w:lang w:eastAsia="zh-CN"/>
          </w:rPr>
          <w:t>(二)、建设规模</w:t>
        </w:r>
        <w:r>
          <w:tab/>
        </w:r>
        <w:r>
          <w:fldChar w:fldCharType="begin"/>
        </w:r>
        <w:r>
          <w:instrText xml:space="preserve"> PAGEREF _Toc17349 \h </w:instrText>
        </w:r>
        <w:r>
          <w:fldChar w:fldCharType="separate"/>
        </w:r>
        <w:r>
          <w:t>10</w:t>
        </w:r>
        <w:r>
          <w:fldChar w:fldCharType="end"/>
        </w:r>
      </w:hyperlink>
    </w:p>
    <w:p>
      <w:pPr>
        <w:pStyle w:val="TOC1"/>
        <w:tabs>
          <w:tab w:val="right" w:leader="dot" w:pos="8306"/>
        </w:tabs>
      </w:pPr>
      <w:hyperlink w:anchor="_Toc32688" w:history="1">
        <w:r>
          <w:rPr>
            <w:rFonts w:ascii="仿宋" w:eastAsia="仿宋" w:hAnsi="仿宋" w:cs="仿宋" w:hint="eastAsia"/>
            <w:lang w:eastAsia="zh-CN"/>
          </w:rPr>
          <w:t>三、水辊项目可持续发展</w:t>
        </w:r>
        <w:r>
          <w:tab/>
        </w:r>
        <w:r>
          <w:fldChar w:fldCharType="begin"/>
        </w:r>
        <w:r>
          <w:instrText xml:space="preserve"> PAGEREF _Toc32688 \h </w:instrText>
        </w:r>
        <w:r>
          <w:fldChar w:fldCharType="separate"/>
        </w:r>
        <w:r>
          <w:t>11</w:t>
        </w:r>
        <w:r>
          <w:fldChar w:fldCharType="end"/>
        </w:r>
      </w:hyperlink>
    </w:p>
    <w:p>
      <w:pPr>
        <w:pStyle w:val="TOC2"/>
        <w:tabs>
          <w:tab w:val="right" w:leader="dot" w:pos="8306"/>
        </w:tabs>
      </w:pPr>
      <w:hyperlink w:anchor="_Toc14008" w:history="1">
        <w:r>
          <w:rPr>
            <w:rFonts w:ascii="仿宋" w:eastAsia="仿宋" w:hAnsi="仿宋" w:cs="仿宋" w:hint="eastAsia"/>
            <w:lang w:eastAsia="zh-CN"/>
          </w:rPr>
          <w:t>(一)、可持续战略与实践</w:t>
        </w:r>
        <w:r>
          <w:tab/>
        </w:r>
        <w:r>
          <w:fldChar w:fldCharType="begin"/>
        </w:r>
        <w:r>
          <w:instrText xml:space="preserve"> PAGEREF _Toc14008 \h </w:instrText>
        </w:r>
        <w:r>
          <w:fldChar w:fldCharType="separate"/>
        </w:r>
        <w:r>
          <w:t>11</w:t>
        </w:r>
        <w:r>
          <w:fldChar w:fldCharType="end"/>
        </w:r>
      </w:hyperlink>
    </w:p>
    <w:p>
      <w:pPr>
        <w:pStyle w:val="TOC2"/>
        <w:tabs>
          <w:tab w:val="right" w:leader="dot" w:pos="8306"/>
        </w:tabs>
      </w:pPr>
      <w:hyperlink w:anchor="_Toc23670" w:history="1">
        <w:r>
          <w:rPr>
            <w:rFonts w:ascii="仿宋" w:eastAsia="仿宋" w:hAnsi="仿宋" w:cs="仿宋" w:hint="eastAsia"/>
            <w:lang w:eastAsia="zh-CN"/>
          </w:rPr>
          <w:t>(二)、环保与社会责任</w:t>
        </w:r>
        <w:r>
          <w:tab/>
        </w:r>
        <w:r>
          <w:fldChar w:fldCharType="begin"/>
        </w:r>
        <w:r>
          <w:instrText xml:space="preserve"> PAGEREF _Toc23670 \h </w:instrText>
        </w:r>
        <w:r>
          <w:fldChar w:fldCharType="separate"/>
        </w:r>
        <w:r>
          <w:t>12</w:t>
        </w:r>
        <w:r>
          <w:fldChar w:fldCharType="end"/>
        </w:r>
      </w:hyperlink>
    </w:p>
    <w:p>
      <w:pPr>
        <w:pStyle w:val="TOC1"/>
        <w:tabs>
          <w:tab w:val="right" w:leader="dot" w:pos="8306"/>
        </w:tabs>
      </w:pPr>
      <w:hyperlink w:anchor="_Toc10541" w:history="1">
        <w:r>
          <w:rPr>
            <w:rFonts w:ascii="仿宋" w:eastAsia="仿宋" w:hAnsi="仿宋" w:cs="仿宋" w:hint="eastAsia"/>
            <w:lang w:eastAsia="zh-CN"/>
          </w:rPr>
          <w:t>四、水辊项目土建工程</w:t>
        </w:r>
        <w:r>
          <w:tab/>
        </w:r>
        <w:r>
          <w:fldChar w:fldCharType="begin"/>
        </w:r>
        <w:r>
          <w:instrText xml:space="preserve"> PAGEREF _Toc10541 \h </w:instrText>
        </w:r>
        <w:r>
          <w:fldChar w:fldCharType="separate"/>
        </w:r>
        <w:r>
          <w:t>13</w:t>
        </w:r>
        <w:r>
          <w:fldChar w:fldCharType="end"/>
        </w:r>
      </w:hyperlink>
    </w:p>
    <w:p>
      <w:pPr>
        <w:pStyle w:val="TOC2"/>
        <w:tabs>
          <w:tab w:val="right" w:leader="dot" w:pos="8306"/>
        </w:tabs>
      </w:pPr>
      <w:hyperlink w:anchor="_Toc28131" w:history="1">
        <w:r>
          <w:rPr>
            <w:rFonts w:ascii="仿宋" w:eastAsia="仿宋" w:hAnsi="仿宋" w:cs="仿宋" w:hint="eastAsia"/>
            <w:lang w:eastAsia="zh-CN"/>
          </w:rPr>
          <w:t>(一)、建筑工程设计原则</w:t>
        </w:r>
        <w:r>
          <w:tab/>
        </w:r>
        <w:r>
          <w:fldChar w:fldCharType="begin"/>
        </w:r>
        <w:r>
          <w:instrText xml:space="preserve"> PAGEREF _Toc28131 \h </w:instrText>
        </w:r>
        <w:r>
          <w:fldChar w:fldCharType="separate"/>
        </w:r>
        <w:r>
          <w:t>13</w:t>
        </w:r>
        <w:r>
          <w:fldChar w:fldCharType="end"/>
        </w:r>
      </w:hyperlink>
    </w:p>
    <w:p>
      <w:pPr>
        <w:pStyle w:val="TOC2"/>
        <w:tabs>
          <w:tab w:val="right" w:leader="dot" w:pos="8306"/>
        </w:tabs>
      </w:pPr>
      <w:hyperlink w:anchor="_Toc12573" w:history="1">
        <w:r>
          <w:rPr>
            <w:rFonts w:ascii="仿宋" w:eastAsia="仿宋" w:hAnsi="仿宋" w:cs="仿宋" w:hint="eastAsia"/>
            <w:lang w:eastAsia="zh-CN"/>
          </w:rPr>
          <w:t>(二)、土建工程设计年限及安全等级</w:t>
        </w:r>
        <w:r>
          <w:tab/>
        </w:r>
        <w:r>
          <w:fldChar w:fldCharType="begin"/>
        </w:r>
        <w:r>
          <w:instrText xml:space="preserve"> PAGEREF _Toc12573 \h </w:instrText>
        </w:r>
        <w:r>
          <w:fldChar w:fldCharType="separate"/>
        </w:r>
        <w:r>
          <w:t>14</w:t>
        </w:r>
        <w:r>
          <w:fldChar w:fldCharType="end"/>
        </w:r>
      </w:hyperlink>
    </w:p>
    <w:p>
      <w:pPr>
        <w:pStyle w:val="TOC2"/>
        <w:tabs>
          <w:tab w:val="right" w:leader="dot" w:pos="8306"/>
        </w:tabs>
      </w:pPr>
      <w:hyperlink w:anchor="_Toc15753" w:history="1">
        <w:r>
          <w:rPr>
            <w:rFonts w:ascii="仿宋" w:eastAsia="仿宋" w:hAnsi="仿宋" w:cs="仿宋" w:hint="eastAsia"/>
            <w:lang w:eastAsia="zh-CN"/>
          </w:rPr>
          <w:t>(三)、建筑工程设计总体要求</w:t>
        </w:r>
        <w:r>
          <w:tab/>
        </w:r>
        <w:r>
          <w:fldChar w:fldCharType="begin"/>
        </w:r>
        <w:r>
          <w:instrText xml:space="preserve"> PAGEREF _Toc15753 \h </w:instrText>
        </w:r>
        <w:r>
          <w:fldChar w:fldCharType="separate"/>
        </w:r>
        <w:r>
          <w:t>15</w:t>
        </w:r>
        <w:r>
          <w:fldChar w:fldCharType="end"/>
        </w:r>
      </w:hyperlink>
    </w:p>
    <w:p>
      <w:pPr>
        <w:pStyle w:val="TOC2"/>
        <w:tabs>
          <w:tab w:val="right" w:leader="dot" w:pos="8306"/>
        </w:tabs>
      </w:pPr>
      <w:hyperlink w:anchor="_Toc14186" w:history="1">
        <w:r>
          <w:rPr>
            <w:rFonts w:ascii="仿宋" w:eastAsia="仿宋" w:hAnsi="仿宋" w:cs="仿宋" w:hint="eastAsia"/>
            <w:lang w:eastAsia="zh-CN"/>
          </w:rPr>
          <w:t>(四)、土建工程建设指标</w:t>
        </w:r>
        <w:r>
          <w:tab/>
        </w:r>
        <w:r>
          <w:fldChar w:fldCharType="begin"/>
        </w:r>
        <w:r>
          <w:instrText xml:space="preserve"> PAGEREF _Toc14186 \h </w:instrText>
        </w:r>
        <w:r>
          <w:fldChar w:fldCharType="separate"/>
        </w:r>
        <w:r>
          <w:t>16</w:t>
        </w:r>
        <w:r>
          <w:fldChar w:fldCharType="end"/>
        </w:r>
      </w:hyperlink>
    </w:p>
    <w:p>
      <w:pPr>
        <w:pStyle w:val="TOC1"/>
        <w:tabs>
          <w:tab w:val="right" w:leader="dot" w:pos="8306"/>
        </w:tabs>
      </w:pPr>
      <w:hyperlink w:anchor="_Toc18444" w:history="1">
        <w:r>
          <w:rPr>
            <w:rFonts w:ascii="仿宋" w:eastAsia="仿宋" w:hAnsi="仿宋" w:cs="仿宋" w:hint="eastAsia"/>
            <w:lang w:eastAsia="zh-CN"/>
          </w:rPr>
          <w:t>五、水辊项目绩效评估</w:t>
        </w:r>
        <w:r>
          <w:tab/>
        </w:r>
        <w:r>
          <w:fldChar w:fldCharType="begin"/>
        </w:r>
        <w:r>
          <w:instrText xml:space="preserve"> PAGEREF _Toc18444 \h </w:instrText>
        </w:r>
        <w:r>
          <w:fldChar w:fldCharType="separate"/>
        </w:r>
        <w:r>
          <w:t>16</w:t>
        </w:r>
        <w:r>
          <w:fldChar w:fldCharType="end"/>
        </w:r>
      </w:hyperlink>
    </w:p>
    <w:p>
      <w:pPr>
        <w:pStyle w:val="TOC2"/>
        <w:tabs>
          <w:tab w:val="right" w:leader="dot" w:pos="8306"/>
        </w:tabs>
      </w:pPr>
      <w:hyperlink w:anchor="_Toc18499" w:history="1">
        <w:r>
          <w:rPr>
            <w:rFonts w:ascii="仿宋" w:eastAsia="仿宋" w:hAnsi="仿宋" w:cs="仿宋" w:hint="eastAsia"/>
            <w:lang w:eastAsia="zh-CN"/>
          </w:rPr>
          <w:t>(一)、绩效评估指标</w:t>
        </w:r>
        <w:r>
          <w:tab/>
        </w:r>
        <w:r>
          <w:fldChar w:fldCharType="begin"/>
        </w:r>
        <w:r>
          <w:instrText xml:space="preserve"> PAGEREF _Toc18499 \h </w:instrText>
        </w:r>
        <w:r>
          <w:fldChar w:fldCharType="separate"/>
        </w:r>
        <w:r>
          <w:t>16</w:t>
        </w:r>
        <w:r>
          <w:fldChar w:fldCharType="end"/>
        </w:r>
      </w:hyperlink>
    </w:p>
    <w:p>
      <w:pPr>
        <w:pStyle w:val="TOC2"/>
        <w:tabs>
          <w:tab w:val="right" w:leader="dot" w:pos="8306"/>
        </w:tabs>
      </w:pPr>
      <w:hyperlink w:anchor="_Toc27257" w:history="1">
        <w:r>
          <w:rPr>
            <w:rFonts w:ascii="仿宋" w:eastAsia="仿宋" w:hAnsi="仿宋" w:cs="仿宋" w:hint="eastAsia"/>
            <w:lang w:eastAsia="zh-CN"/>
          </w:rPr>
          <w:t>(二)、绩效评估方法</w:t>
        </w:r>
        <w:r>
          <w:tab/>
        </w:r>
        <w:r>
          <w:fldChar w:fldCharType="begin"/>
        </w:r>
        <w:r>
          <w:instrText xml:space="preserve"> PAGEREF _Toc27257 \h </w:instrText>
        </w:r>
        <w:r>
          <w:fldChar w:fldCharType="separate"/>
        </w:r>
        <w:r>
          <w:t>17</w:t>
        </w:r>
        <w:r>
          <w:fldChar w:fldCharType="end"/>
        </w:r>
      </w:hyperlink>
    </w:p>
    <w:p>
      <w:pPr>
        <w:pStyle w:val="TOC2"/>
        <w:tabs>
          <w:tab w:val="right" w:leader="dot" w:pos="8306"/>
        </w:tabs>
      </w:pPr>
      <w:hyperlink w:anchor="_Toc12216" w:history="1">
        <w:r>
          <w:rPr>
            <w:rFonts w:ascii="仿宋" w:eastAsia="仿宋" w:hAnsi="仿宋" w:cs="仿宋" w:hint="eastAsia"/>
            <w:lang w:eastAsia="zh-CN"/>
          </w:rPr>
          <w:t>(三)、绩效评估周期</w:t>
        </w:r>
        <w:r>
          <w:tab/>
        </w:r>
        <w:r>
          <w:fldChar w:fldCharType="begin"/>
        </w:r>
        <w:r>
          <w:instrText xml:space="preserve"> PAGEREF _Toc12216 \h </w:instrText>
        </w:r>
        <w:r>
          <w:fldChar w:fldCharType="separate"/>
        </w:r>
        <w:r>
          <w:t>18</w:t>
        </w:r>
        <w:r>
          <w:fldChar w:fldCharType="end"/>
        </w:r>
      </w:hyperlink>
    </w:p>
    <w:p>
      <w:pPr>
        <w:pStyle w:val="TOC1"/>
        <w:tabs>
          <w:tab w:val="right" w:leader="dot" w:pos="8306"/>
        </w:tabs>
      </w:pPr>
      <w:hyperlink w:anchor="_Toc24327" w:history="1">
        <w:r>
          <w:rPr>
            <w:rFonts w:ascii="仿宋" w:eastAsia="仿宋" w:hAnsi="仿宋" w:cs="仿宋" w:hint="eastAsia"/>
            <w:lang w:eastAsia="zh-CN"/>
          </w:rPr>
          <w:t>六、市场分析、调研</w:t>
        </w:r>
        <w:r>
          <w:tab/>
        </w:r>
        <w:r>
          <w:fldChar w:fldCharType="begin"/>
        </w:r>
        <w:r>
          <w:instrText xml:space="preserve"> PAGEREF _Toc24327 \h </w:instrText>
        </w:r>
        <w:r>
          <w:fldChar w:fldCharType="separate"/>
        </w:r>
        <w:r>
          <w:t>19</w:t>
        </w:r>
        <w:r>
          <w:fldChar w:fldCharType="end"/>
        </w:r>
      </w:hyperlink>
    </w:p>
    <w:p>
      <w:pPr>
        <w:pStyle w:val="TOC2"/>
        <w:tabs>
          <w:tab w:val="right" w:leader="dot" w:pos="8306"/>
        </w:tabs>
      </w:pPr>
      <w:hyperlink w:anchor="_Toc3043" w:history="1">
        <w:r>
          <w:rPr>
            <w:rFonts w:ascii="仿宋" w:eastAsia="仿宋" w:hAnsi="仿宋" w:cs="仿宋" w:hint="eastAsia"/>
            <w:lang w:eastAsia="zh-CN"/>
          </w:rPr>
          <w:t>(一)、水辊行业分析</w:t>
        </w:r>
        <w:r>
          <w:tab/>
        </w:r>
        <w:r>
          <w:fldChar w:fldCharType="begin"/>
        </w:r>
        <w:r>
          <w:instrText xml:space="preserve"> PAGEREF _Toc3043 \h </w:instrText>
        </w:r>
        <w:r>
          <w:fldChar w:fldCharType="separate"/>
        </w:r>
        <w:r>
          <w:t>19</w:t>
        </w:r>
        <w:r>
          <w:fldChar w:fldCharType="end"/>
        </w:r>
      </w:hyperlink>
    </w:p>
    <w:p>
      <w:pPr>
        <w:pStyle w:val="TOC2"/>
        <w:tabs>
          <w:tab w:val="right" w:leader="dot" w:pos="8306"/>
        </w:tabs>
      </w:pPr>
      <w:hyperlink w:anchor="_Toc27941" w:history="1">
        <w:r>
          <w:rPr>
            <w:rFonts w:ascii="仿宋" w:eastAsia="仿宋" w:hAnsi="仿宋" w:cs="仿宋" w:hint="eastAsia"/>
            <w:lang w:eastAsia="zh-CN"/>
          </w:rPr>
          <w:t>(二)、水辊市场分析预测</w:t>
        </w:r>
        <w:r>
          <w:tab/>
        </w:r>
        <w:r>
          <w:fldChar w:fldCharType="begin"/>
        </w:r>
        <w:r>
          <w:instrText xml:space="preserve"> PAGEREF _Toc27941 \h </w:instrText>
        </w:r>
        <w:r>
          <w:fldChar w:fldCharType="separate"/>
        </w:r>
        <w:r>
          <w:t>20</w:t>
        </w:r>
        <w:r>
          <w:fldChar w:fldCharType="end"/>
        </w:r>
      </w:hyperlink>
    </w:p>
    <w:p>
      <w:pPr>
        <w:pStyle w:val="TOC1"/>
        <w:tabs>
          <w:tab w:val="right" w:leader="dot" w:pos="8306"/>
        </w:tabs>
      </w:pPr>
      <w:hyperlink w:anchor="_Toc2378" w:history="1">
        <w:r>
          <w:rPr>
            <w:rFonts w:ascii="仿宋" w:eastAsia="仿宋" w:hAnsi="仿宋" w:cs="仿宋" w:hint="eastAsia"/>
            <w:lang w:eastAsia="zh-CN"/>
          </w:rPr>
          <w:t>七、水辊项目财务管理</w:t>
        </w:r>
        <w:r>
          <w:tab/>
        </w:r>
        <w:r>
          <w:fldChar w:fldCharType="begin"/>
        </w:r>
        <w:r>
          <w:instrText xml:space="preserve"> PAGEREF _Toc2378 \h </w:instrText>
        </w:r>
        <w:r>
          <w:fldChar w:fldCharType="separate"/>
        </w:r>
        <w:r>
          <w:t>20</w:t>
        </w:r>
        <w:r>
          <w:fldChar w:fldCharType="end"/>
        </w:r>
      </w:hyperlink>
    </w:p>
    <w:p>
      <w:pPr>
        <w:pStyle w:val="TOC2"/>
        <w:tabs>
          <w:tab w:val="right" w:leader="dot" w:pos="8306"/>
        </w:tabs>
      </w:pPr>
      <w:hyperlink w:anchor="_Toc20170" w:history="1">
        <w:r>
          <w:rPr>
            <w:rFonts w:ascii="仿宋" w:eastAsia="仿宋" w:hAnsi="仿宋" w:cs="仿宋" w:hint="eastAsia"/>
            <w:lang w:eastAsia="zh-CN"/>
          </w:rPr>
          <w:t>(一)、资金需求大</w:t>
        </w:r>
        <w:r>
          <w:tab/>
        </w:r>
        <w:r>
          <w:fldChar w:fldCharType="begin"/>
        </w:r>
        <w:r>
          <w:instrText xml:space="preserve"> PAGEREF _Toc20170 \h </w:instrText>
        </w:r>
        <w:r>
          <w:fldChar w:fldCharType="separate"/>
        </w:r>
        <w:r>
          <w:t>20</w:t>
        </w:r>
        <w:r>
          <w:fldChar w:fldCharType="end"/>
        </w:r>
      </w:hyperlink>
    </w:p>
    <w:p>
      <w:pPr>
        <w:pStyle w:val="TOC2"/>
        <w:tabs>
          <w:tab w:val="right" w:leader="dot" w:pos="8306"/>
        </w:tabs>
      </w:pPr>
      <w:hyperlink w:anchor="_Toc25451" w:history="1">
        <w:r>
          <w:rPr>
            <w:rFonts w:ascii="仿宋" w:eastAsia="仿宋" w:hAnsi="仿宋" w:cs="仿宋" w:hint="eastAsia"/>
            <w:lang w:eastAsia="zh-CN"/>
          </w:rPr>
          <w:t>(二)、研发周期长</w:t>
        </w:r>
        <w:r>
          <w:tab/>
        </w:r>
        <w:r>
          <w:fldChar w:fldCharType="begin"/>
        </w:r>
        <w:r>
          <w:instrText xml:space="preserve"> PAGEREF _Toc25451 \h </w:instrText>
        </w:r>
        <w:r>
          <w:fldChar w:fldCharType="separate"/>
        </w:r>
        <w:r>
          <w:t>21</w:t>
        </w:r>
        <w:r>
          <w:fldChar w:fldCharType="end"/>
        </w:r>
      </w:hyperlink>
    </w:p>
    <w:p>
      <w:pPr>
        <w:pStyle w:val="TOC2"/>
        <w:tabs>
          <w:tab w:val="right" w:leader="dot" w:pos="8306"/>
        </w:tabs>
      </w:pPr>
      <w:hyperlink w:anchor="_Toc7513" w:history="1">
        <w:r>
          <w:rPr>
            <w:rFonts w:ascii="仿宋" w:eastAsia="仿宋" w:hAnsi="仿宋" w:cs="仿宋" w:hint="eastAsia"/>
            <w:lang w:eastAsia="zh-CN"/>
          </w:rPr>
          <w:t>(三)、市场风险大</w:t>
        </w:r>
        <w:r>
          <w:tab/>
        </w:r>
        <w:r>
          <w:fldChar w:fldCharType="begin"/>
        </w:r>
        <w:r>
          <w:instrText xml:space="preserve"> PAGEREF _Toc7513 \h </w:instrText>
        </w:r>
        <w:r>
          <w:fldChar w:fldCharType="separate"/>
        </w:r>
        <w:r>
          <w:t>23</w:t>
        </w:r>
        <w:r>
          <w:fldChar w:fldCharType="end"/>
        </w:r>
      </w:hyperlink>
    </w:p>
    <w:p>
      <w:pPr>
        <w:pStyle w:val="TOC2"/>
        <w:tabs>
          <w:tab w:val="right" w:leader="dot" w:pos="8306"/>
        </w:tabs>
      </w:pPr>
      <w:hyperlink w:anchor="_Toc21135" w:history="1">
        <w:r>
          <w:rPr>
            <w:rFonts w:ascii="仿宋" w:eastAsia="仿宋" w:hAnsi="仿宋" w:cs="仿宋" w:hint="eastAsia"/>
            <w:lang w:eastAsia="zh-CN"/>
          </w:rPr>
          <w:t>(四)、利润率高</w:t>
        </w:r>
        <w:r>
          <w:tab/>
        </w:r>
        <w:r>
          <w:fldChar w:fldCharType="begin"/>
        </w:r>
        <w:r>
          <w:instrText xml:space="preserve"> PAGEREF _Toc21135 \h </w:instrText>
        </w:r>
        <w:r>
          <w:fldChar w:fldCharType="separate"/>
        </w:r>
        <w:r>
          <w:t>25</w:t>
        </w:r>
        <w:r>
          <w:fldChar w:fldCharType="end"/>
        </w:r>
      </w:hyperlink>
    </w:p>
    <w:p>
      <w:pPr>
        <w:pStyle w:val="TOC1"/>
        <w:tabs>
          <w:tab w:val="right" w:leader="dot" w:pos="8306"/>
        </w:tabs>
      </w:pPr>
      <w:hyperlink w:anchor="_Toc27291" w:history="1">
        <w:r>
          <w:rPr>
            <w:rFonts w:ascii="仿宋" w:eastAsia="仿宋" w:hAnsi="仿宋" w:cs="仿宋" w:hint="eastAsia"/>
            <w:lang w:eastAsia="zh-CN"/>
          </w:rPr>
          <w:t>八、生产安全保护</w:t>
        </w:r>
        <w:r>
          <w:tab/>
        </w:r>
        <w:r>
          <w:fldChar w:fldCharType="begin"/>
        </w:r>
        <w:r>
          <w:instrText xml:space="preserve"> PAGEREF _Toc27291 \h </w:instrText>
        </w:r>
        <w:r>
          <w:fldChar w:fldCharType="separate"/>
        </w:r>
        <w:r>
          <w:t>27</w:t>
        </w:r>
        <w:r>
          <w:fldChar w:fldCharType="end"/>
        </w:r>
      </w:hyperlink>
    </w:p>
    <w:p>
      <w:pPr>
        <w:pStyle w:val="TOC2"/>
        <w:tabs>
          <w:tab w:val="right" w:leader="dot" w:pos="8306"/>
        </w:tabs>
      </w:pPr>
      <w:hyperlink w:anchor="_Toc6491" w:history="1">
        <w:r>
          <w:rPr>
            <w:rFonts w:ascii="仿宋" w:eastAsia="仿宋" w:hAnsi="仿宋" w:cs="仿宋" w:hint="eastAsia"/>
            <w:lang w:eastAsia="zh-CN"/>
          </w:rPr>
          <w:t>(一)、消防安全</w:t>
        </w:r>
        <w:r>
          <w:tab/>
        </w:r>
        <w:r>
          <w:fldChar w:fldCharType="begin"/>
        </w:r>
        <w:r>
          <w:instrText xml:space="preserve"> PAGEREF _Toc6491 \h </w:instrText>
        </w:r>
        <w:r>
          <w:fldChar w:fldCharType="separate"/>
        </w:r>
        <w:r>
          <w:t>27</w:t>
        </w:r>
        <w:r>
          <w:fldChar w:fldCharType="end"/>
        </w:r>
      </w:hyperlink>
    </w:p>
    <w:p>
      <w:pPr>
        <w:pStyle w:val="TOC2"/>
        <w:tabs>
          <w:tab w:val="right" w:leader="dot" w:pos="8306"/>
        </w:tabs>
      </w:pPr>
      <w:hyperlink w:anchor="_Toc3744" w:history="1">
        <w:r>
          <w:rPr>
            <w:rFonts w:ascii="仿宋" w:eastAsia="仿宋" w:hAnsi="仿宋" w:cs="仿宋" w:hint="eastAsia"/>
            <w:lang w:eastAsia="zh-CN"/>
          </w:rPr>
          <w:t>(二)、防火防爆总图布置措施</w:t>
        </w:r>
        <w:r>
          <w:tab/>
        </w:r>
        <w:r>
          <w:fldChar w:fldCharType="begin"/>
        </w:r>
        <w:r>
          <w:instrText xml:space="preserve"> PAGEREF _Toc3744 \h </w:instrText>
        </w:r>
        <w:r>
          <w:fldChar w:fldCharType="separate"/>
        </w:r>
        <w:r>
          <w:t>29</w:t>
        </w:r>
        <w:r>
          <w:fldChar w:fldCharType="end"/>
        </w:r>
      </w:hyperlink>
    </w:p>
    <w:p>
      <w:pPr>
        <w:pStyle w:val="TOC2"/>
        <w:tabs>
          <w:tab w:val="right" w:leader="dot" w:pos="8306"/>
        </w:tabs>
      </w:pPr>
      <w:hyperlink w:anchor="_Toc14260" w:history="1">
        <w:r>
          <w:rPr>
            <w:rFonts w:ascii="仿宋" w:eastAsia="仿宋" w:hAnsi="仿宋" w:cs="仿宋" w:hint="eastAsia"/>
            <w:lang w:eastAsia="zh-CN"/>
          </w:rPr>
          <w:t>(三)、自然灾害防范措施</w:t>
        </w:r>
        <w:r>
          <w:tab/>
        </w:r>
        <w:r>
          <w:fldChar w:fldCharType="begin"/>
        </w:r>
        <w:r>
          <w:instrText xml:space="preserve"> PAGEREF _Toc14260 \h </w:instrText>
        </w:r>
        <w:r>
          <w:fldChar w:fldCharType="separate"/>
        </w:r>
        <w:r>
          <w:t>29</w:t>
        </w:r>
        <w:r>
          <w:fldChar w:fldCharType="end"/>
        </w:r>
      </w:hyperlink>
    </w:p>
    <w:p>
      <w:pPr>
        <w:pStyle w:val="TOC2"/>
        <w:tabs>
          <w:tab w:val="right" w:leader="dot" w:pos="8306"/>
        </w:tabs>
      </w:pPr>
      <w:hyperlink w:anchor="_Toc14721" w:history="1">
        <w:r>
          <w:rPr>
            <w:rFonts w:ascii="仿宋" w:eastAsia="仿宋" w:hAnsi="仿宋" w:cs="仿宋" w:hint="eastAsia"/>
            <w:lang w:eastAsia="zh-CN"/>
          </w:rPr>
          <w:t>(四)、安全色及安全标志使用要求</w:t>
        </w:r>
        <w:r>
          <w:tab/>
        </w:r>
        <w:r>
          <w:fldChar w:fldCharType="begin"/>
        </w:r>
        <w:r>
          <w:instrText xml:space="preserve"> PAGEREF _Toc14721 \h </w:instrText>
        </w:r>
        <w:r>
          <w:fldChar w:fldCharType="separate"/>
        </w:r>
        <w:r>
          <w:t>30</w:t>
        </w:r>
        <w:r>
          <w:fldChar w:fldCharType="end"/>
        </w:r>
      </w:hyperlink>
    </w:p>
    <w:p>
      <w:pPr>
        <w:pStyle w:val="TOC2"/>
        <w:tabs>
          <w:tab w:val="right" w:leader="dot" w:pos="8306"/>
        </w:tabs>
      </w:pPr>
      <w:hyperlink w:anchor="_Toc13807" w:history="1">
        <w:r>
          <w:rPr>
            <w:rFonts w:ascii="仿宋" w:eastAsia="仿宋" w:hAnsi="仿宋" w:cs="仿宋" w:hint="eastAsia"/>
            <w:lang w:eastAsia="zh-CN"/>
          </w:rPr>
          <w:t>(五)、防尘防毒措施</w:t>
        </w:r>
        <w:r>
          <w:tab/>
        </w:r>
        <w:r>
          <w:fldChar w:fldCharType="begin"/>
        </w:r>
        <w:r>
          <w:instrText xml:space="preserve"> PAGEREF _Toc13807 \h </w:instrText>
        </w:r>
        <w:r>
          <w:fldChar w:fldCharType="separate"/>
        </w:r>
        <w:r>
          <w:t>31</w:t>
        </w:r>
        <w:r>
          <w:fldChar w:fldCharType="end"/>
        </w:r>
      </w:hyperlink>
    </w:p>
    <w:p>
      <w:pPr>
        <w:pStyle w:val="TOC2"/>
        <w:tabs>
          <w:tab w:val="right" w:leader="dot" w:pos="8306"/>
        </w:tabs>
      </w:pPr>
      <w:hyperlink w:anchor="_Toc4185" w:history="1">
        <w:r>
          <w:rPr>
            <w:rFonts w:ascii="仿宋" w:eastAsia="仿宋" w:hAnsi="仿宋" w:cs="仿宋" w:hint="eastAsia"/>
            <w:lang w:eastAsia="zh-CN"/>
          </w:rPr>
          <w:t>(六)、防静电、触电防护及防雷措施</w:t>
        </w:r>
        <w:r>
          <w:tab/>
        </w:r>
        <w:r>
          <w:fldChar w:fldCharType="begin"/>
        </w:r>
        <w:r>
          <w:instrText xml:space="preserve"> PAGEREF _Toc4185 \h </w:instrText>
        </w:r>
        <w:r>
          <w:fldChar w:fldCharType="separate"/>
        </w:r>
        <w:r>
          <w:t>32</w:t>
        </w:r>
        <w:r>
          <w:fldChar w:fldCharType="end"/>
        </w:r>
      </w:hyperlink>
    </w:p>
    <w:p>
      <w:pPr>
        <w:pStyle w:val="TOC2"/>
        <w:tabs>
          <w:tab w:val="right" w:leader="dot" w:pos="8306"/>
        </w:tabs>
      </w:pPr>
      <w:hyperlink w:anchor="_Toc21098" w:history="1">
        <w:r>
          <w:rPr>
            <w:rFonts w:ascii="仿宋" w:eastAsia="仿宋" w:hAnsi="仿宋" w:cs="仿宋" w:hint="eastAsia"/>
            <w:lang w:eastAsia="zh-CN"/>
          </w:rPr>
          <w:t>(七)、机械设备安全保障措施</w:t>
        </w:r>
        <w:r>
          <w:tab/>
        </w:r>
        <w:r>
          <w:fldChar w:fldCharType="begin"/>
        </w:r>
        <w:r>
          <w:instrText xml:space="preserve"> PAGEREF _Toc21098 \h </w:instrText>
        </w:r>
        <w:r>
          <w:fldChar w:fldCharType="separate"/>
        </w:r>
        <w:r>
          <w:t>33</w:t>
        </w:r>
        <w:r>
          <w:fldChar w:fldCharType="end"/>
        </w:r>
      </w:hyperlink>
    </w:p>
    <w:p>
      <w:pPr>
        <w:pStyle w:val="TOC1"/>
        <w:tabs>
          <w:tab w:val="right" w:leader="dot" w:pos="8306"/>
        </w:tabs>
      </w:pPr>
      <w:hyperlink w:anchor="_Toc5880" w:history="1">
        <w:r>
          <w:rPr>
            <w:rFonts w:ascii="仿宋" w:eastAsia="仿宋" w:hAnsi="仿宋" w:cs="仿宋" w:hint="eastAsia"/>
            <w:lang w:eastAsia="zh-CN"/>
          </w:rPr>
          <w:t>九、水辊项目人力资源管理</w:t>
        </w:r>
        <w:r>
          <w:tab/>
        </w:r>
        <w:r>
          <w:fldChar w:fldCharType="begin"/>
        </w:r>
        <w:r>
          <w:instrText xml:space="preserve"> PAGEREF _Toc5880 \h </w:instrText>
        </w:r>
        <w:r>
          <w:fldChar w:fldCharType="separate"/>
        </w:r>
        <w:r>
          <w:t>35</w:t>
        </w:r>
        <w:r>
          <w:fldChar w:fldCharType="end"/>
        </w:r>
      </w:hyperlink>
    </w:p>
    <w:p>
      <w:pPr>
        <w:pStyle w:val="TOC2"/>
        <w:tabs>
          <w:tab w:val="right" w:leader="dot" w:pos="8306"/>
        </w:tabs>
      </w:pPr>
      <w:hyperlink w:anchor="_Toc27902" w:history="1">
        <w:r>
          <w:rPr>
            <w:rFonts w:ascii="仿宋" w:eastAsia="仿宋" w:hAnsi="仿宋" w:cs="仿宋" w:hint="eastAsia"/>
            <w:lang w:eastAsia="zh-CN"/>
          </w:rPr>
          <w:t>(一)、建立健全的预算管理制度</w:t>
        </w:r>
        <w:r>
          <w:tab/>
        </w:r>
        <w:r>
          <w:fldChar w:fldCharType="begin"/>
        </w:r>
        <w:r>
          <w:instrText xml:space="preserve"> PAGEREF _Toc27902 \h </w:instrText>
        </w:r>
        <w:r>
          <w:fldChar w:fldCharType="separate"/>
        </w:r>
        <w:r>
          <w:t>35</w:t>
        </w:r>
        <w:r>
          <w:fldChar w:fldCharType="end"/>
        </w:r>
      </w:hyperlink>
    </w:p>
    <w:p>
      <w:pPr>
        <w:pStyle w:val="TOC2"/>
        <w:tabs>
          <w:tab w:val="right" w:leader="dot" w:pos="8306"/>
        </w:tabs>
      </w:pPr>
      <w:hyperlink w:anchor="_Toc29709" w:history="1">
        <w:r>
          <w:rPr>
            <w:rFonts w:ascii="仿宋" w:eastAsia="仿宋" w:hAnsi="仿宋" w:cs="仿宋" w:hint="eastAsia"/>
            <w:lang w:eastAsia="zh-CN"/>
          </w:rPr>
          <w:t>(二)、加强资金流动监控</w:t>
        </w:r>
        <w:r>
          <w:tab/>
        </w:r>
        <w:r>
          <w:fldChar w:fldCharType="begin"/>
        </w:r>
        <w:r>
          <w:instrText xml:space="preserve"> PAGEREF _Toc29709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1" w:history="1">
        <w:r>
          <w:rPr>
            <w:rFonts w:ascii="仿宋" w:eastAsia="仿宋" w:hAnsi="仿宋" w:cs="仿宋" w:hint="eastAsia"/>
            <w:lang w:eastAsia="zh-CN"/>
          </w:rPr>
          <w:t>(三)、制定完善的风险控制机制</w:t>
        </w:r>
        <w:r>
          <w:tab/>
        </w:r>
        <w:r>
          <w:fldChar w:fldCharType="begin"/>
        </w:r>
        <w:r>
          <w:instrText xml:space="preserve"> PAGEREF _Toc9961 \h </w:instrText>
        </w:r>
        <w:r>
          <w:fldChar w:fldCharType="separate"/>
        </w:r>
        <w:r>
          <w:t>38</w:t>
        </w:r>
        <w:r>
          <w:fldChar w:fldCharType="end"/>
        </w:r>
      </w:hyperlink>
    </w:p>
    <w:p>
      <w:pPr>
        <w:pStyle w:val="TOC2"/>
        <w:tabs>
          <w:tab w:val="right" w:leader="dot" w:pos="8306"/>
        </w:tabs>
      </w:pPr>
      <w:hyperlink w:anchor="_Toc19432" w:history="1">
        <w:r>
          <w:rPr>
            <w:rFonts w:ascii="仿宋" w:eastAsia="仿宋" w:hAnsi="仿宋" w:cs="仿宋" w:hint="eastAsia"/>
            <w:lang w:eastAsia="zh-CN"/>
          </w:rPr>
          <w:t>(四)、优化成本管理</w:t>
        </w:r>
        <w:r>
          <w:tab/>
        </w:r>
        <w:r>
          <w:fldChar w:fldCharType="begin"/>
        </w:r>
        <w:r>
          <w:instrText xml:space="preserve"> PAGEREF _Toc19432 \h </w:instrText>
        </w:r>
        <w:r>
          <w:fldChar w:fldCharType="separate"/>
        </w:r>
        <w:r>
          <w:t>39</w:t>
        </w:r>
        <w:r>
          <w:fldChar w:fldCharType="end"/>
        </w:r>
      </w:hyperlink>
    </w:p>
    <w:p>
      <w:pPr>
        <w:pStyle w:val="TOC1"/>
        <w:tabs>
          <w:tab w:val="right" w:leader="dot" w:pos="8306"/>
        </w:tabs>
      </w:pPr>
      <w:hyperlink w:anchor="_Toc8994" w:history="1">
        <w:r>
          <w:rPr>
            <w:rFonts w:ascii="仿宋" w:eastAsia="仿宋" w:hAnsi="仿宋" w:cs="仿宋" w:hint="eastAsia"/>
            <w:lang w:eastAsia="zh-CN"/>
          </w:rPr>
          <w:t>十、水辊项目创新与研发</w:t>
        </w:r>
        <w:r>
          <w:tab/>
        </w:r>
        <w:r>
          <w:fldChar w:fldCharType="begin"/>
        </w:r>
        <w:r>
          <w:instrText xml:space="preserve"> PAGEREF _Toc8994 \h </w:instrText>
        </w:r>
        <w:r>
          <w:fldChar w:fldCharType="separate"/>
        </w:r>
        <w:r>
          <w:t>40</w:t>
        </w:r>
        <w:r>
          <w:fldChar w:fldCharType="end"/>
        </w:r>
      </w:hyperlink>
    </w:p>
    <w:p>
      <w:pPr>
        <w:pStyle w:val="TOC2"/>
        <w:tabs>
          <w:tab w:val="right" w:leader="dot" w:pos="8306"/>
        </w:tabs>
      </w:pPr>
      <w:hyperlink w:anchor="_Toc3584" w:history="1">
        <w:r>
          <w:rPr>
            <w:rFonts w:ascii="仿宋" w:eastAsia="仿宋" w:hAnsi="仿宋" w:cs="仿宋" w:hint="eastAsia"/>
            <w:lang w:eastAsia="zh-CN"/>
          </w:rPr>
          <w:t>(一)、创新策略与方向</w:t>
        </w:r>
        <w:r>
          <w:tab/>
        </w:r>
        <w:r>
          <w:fldChar w:fldCharType="begin"/>
        </w:r>
        <w:r>
          <w:instrText xml:space="preserve"> PAGEREF _Toc3584 \h </w:instrText>
        </w:r>
        <w:r>
          <w:fldChar w:fldCharType="separate"/>
        </w:r>
        <w:r>
          <w:t>40</w:t>
        </w:r>
        <w:r>
          <w:fldChar w:fldCharType="end"/>
        </w:r>
      </w:hyperlink>
    </w:p>
    <w:p>
      <w:pPr>
        <w:pStyle w:val="TOC2"/>
        <w:tabs>
          <w:tab w:val="right" w:leader="dot" w:pos="8306"/>
        </w:tabs>
      </w:pPr>
      <w:hyperlink w:anchor="_Toc29237" w:history="1">
        <w:r>
          <w:rPr>
            <w:rFonts w:ascii="仿宋" w:eastAsia="仿宋" w:hAnsi="仿宋" w:cs="仿宋" w:hint="eastAsia"/>
            <w:lang w:eastAsia="zh-CN"/>
          </w:rPr>
          <w:t>(二)、研发规划与投入</w:t>
        </w:r>
        <w:r>
          <w:tab/>
        </w:r>
        <w:r>
          <w:fldChar w:fldCharType="begin"/>
        </w:r>
        <w:r>
          <w:instrText xml:space="preserve"> PAGEREF _Toc29237 \h </w:instrText>
        </w:r>
        <w:r>
          <w:fldChar w:fldCharType="separate"/>
        </w:r>
        <w:r>
          <w:t>42</w:t>
        </w:r>
        <w:r>
          <w:fldChar w:fldCharType="end"/>
        </w:r>
      </w:hyperlink>
    </w:p>
    <w:p>
      <w:pPr>
        <w:pStyle w:val="TOC1"/>
        <w:tabs>
          <w:tab w:val="right" w:leader="dot" w:pos="8306"/>
        </w:tabs>
      </w:pPr>
      <w:hyperlink w:anchor="_Toc13272" w:history="1">
        <w:r>
          <w:rPr>
            <w:rFonts w:ascii="仿宋" w:eastAsia="仿宋" w:hAnsi="仿宋" w:cs="仿宋" w:hint="eastAsia"/>
            <w:lang w:eastAsia="zh-CN"/>
          </w:rPr>
          <w:t>十一、水辊项目经营效益</w:t>
        </w:r>
        <w:r>
          <w:tab/>
        </w:r>
        <w:r>
          <w:fldChar w:fldCharType="begin"/>
        </w:r>
        <w:r>
          <w:instrText xml:space="preserve"> PAGEREF _Toc13272 \h </w:instrText>
        </w:r>
        <w:r>
          <w:fldChar w:fldCharType="separate"/>
        </w:r>
        <w:r>
          <w:t>43</w:t>
        </w:r>
        <w:r>
          <w:fldChar w:fldCharType="end"/>
        </w:r>
      </w:hyperlink>
    </w:p>
    <w:p>
      <w:pPr>
        <w:pStyle w:val="TOC2"/>
        <w:tabs>
          <w:tab w:val="right" w:leader="dot" w:pos="8306"/>
        </w:tabs>
      </w:pPr>
      <w:hyperlink w:anchor="_Toc19993" w:history="1">
        <w:r>
          <w:rPr>
            <w:rFonts w:ascii="仿宋" w:eastAsia="仿宋" w:hAnsi="仿宋" w:cs="仿宋" w:hint="eastAsia"/>
            <w:lang w:eastAsia="zh-CN"/>
          </w:rPr>
          <w:t>(一)、经济评价财务测算</w:t>
        </w:r>
        <w:r>
          <w:tab/>
        </w:r>
        <w:r>
          <w:fldChar w:fldCharType="begin"/>
        </w:r>
        <w:r>
          <w:instrText xml:space="preserve"> PAGEREF _Toc19993 \h </w:instrText>
        </w:r>
        <w:r>
          <w:fldChar w:fldCharType="separate"/>
        </w:r>
        <w:r>
          <w:t>43</w:t>
        </w:r>
        <w:r>
          <w:fldChar w:fldCharType="end"/>
        </w:r>
      </w:hyperlink>
    </w:p>
    <w:p>
      <w:pPr>
        <w:pStyle w:val="TOC2"/>
        <w:tabs>
          <w:tab w:val="right" w:leader="dot" w:pos="8306"/>
        </w:tabs>
      </w:pPr>
      <w:hyperlink w:anchor="_Toc9222" w:history="1">
        <w:r>
          <w:rPr>
            <w:rFonts w:ascii="仿宋" w:eastAsia="仿宋" w:hAnsi="仿宋" w:cs="仿宋" w:hint="eastAsia"/>
            <w:lang w:eastAsia="zh-CN"/>
          </w:rPr>
          <w:t>(二)、水辊项目盈利能力分析</w:t>
        </w:r>
        <w:r>
          <w:tab/>
        </w:r>
        <w:r>
          <w:fldChar w:fldCharType="begin"/>
        </w:r>
        <w:r>
          <w:instrText xml:space="preserve"> PAGEREF _Toc9222 \h </w:instrText>
        </w:r>
        <w:r>
          <w:fldChar w:fldCharType="separate"/>
        </w:r>
        <w:r>
          <w:t>44</w:t>
        </w:r>
        <w:r>
          <w:fldChar w:fldCharType="end"/>
        </w:r>
      </w:hyperlink>
    </w:p>
    <w:p>
      <w:pPr>
        <w:pStyle w:val="TOC1"/>
        <w:tabs>
          <w:tab w:val="right" w:leader="dot" w:pos="8306"/>
        </w:tabs>
      </w:pPr>
      <w:hyperlink w:anchor="_Toc11680" w:history="1">
        <w:r>
          <w:rPr>
            <w:rFonts w:ascii="仿宋" w:eastAsia="仿宋" w:hAnsi="仿宋" w:cs="仿宋" w:hint="eastAsia"/>
            <w:lang w:eastAsia="zh-CN"/>
          </w:rPr>
          <w:t>十二、水辊项目投资规划</w:t>
        </w:r>
        <w:r>
          <w:tab/>
        </w:r>
        <w:r>
          <w:fldChar w:fldCharType="begin"/>
        </w:r>
        <w:r>
          <w:instrText xml:space="preserve"> PAGEREF _Toc11680 \h </w:instrText>
        </w:r>
        <w:r>
          <w:fldChar w:fldCharType="separate"/>
        </w:r>
        <w:r>
          <w:t>45</w:t>
        </w:r>
        <w:r>
          <w:fldChar w:fldCharType="end"/>
        </w:r>
      </w:hyperlink>
    </w:p>
    <w:p>
      <w:pPr>
        <w:pStyle w:val="TOC2"/>
        <w:tabs>
          <w:tab w:val="right" w:leader="dot" w:pos="8306"/>
        </w:tabs>
      </w:pPr>
      <w:hyperlink w:anchor="_Toc16991" w:history="1">
        <w:r>
          <w:rPr>
            <w:rFonts w:ascii="仿宋" w:eastAsia="仿宋" w:hAnsi="仿宋" w:cs="仿宋" w:hint="eastAsia"/>
            <w:lang w:eastAsia="zh-CN"/>
          </w:rPr>
          <w:t>(一)、水辊项目总投资估算</w:t>
        </w:r>
        <w:r>
          <w:tab/>
        </w:r>
        <w:r>
          <w:fldChar w:fldCharType="begin"/>
        </w:r>
        <w:r>
          <w:instrText xml:space="preserve"> PAGEREF _Toc16991 \h </w:instrText>
        </w:r>
        <w:r>
          <w:fldChar w:fldCharType="separate"/>
        </w:r>
        <w:r>
          <w:t>45</w:t>
        </w:r>
        <w:r>
          <w:fldChar w:fldCharType="end"/>
        </w:r>
      </w:hyperlink>
    </w:p>
    <w:p>
      <w:pPr>
        <w:pStyle w:val="TOC2"/>
        <w:tabs>
          <w:tab w:val="right" w:leader="dot" w:pos="8306"/>
        </w:tabs>
      </w:pPr>
      <w:hyperlink w:anchor="_Toc13419" w:history="1">
        <w:r>
          <w:rPr>
            <w:rFonts w:ascii="仿宋" w:eastAsia="仿宋" w:hAnsi="仿宋" w:cs="仿宋" w:hint="eastAsia"/>
            <w:lang w:eastAsia="zh-CN"/>
          </w:rPr>
          <w:t>(二)、资金筹措</w:t>
        </w:r>
        <w:r>
          <w:tab/>
        </w:r>
        <w:r>
          <w:fldChar w:fldCharType="begin"/>
        </w:r>
        <w:r>
          <w:instrText xml:space="preserve"> PAGEREF _Toc13419 \h </w:instrText>
        </w:r>
        <w:r>
          <w:fldChar w:fldCharType="separate"/>
        </w:r>
        <w:r>
          <w:t>46</w:t>
        </w:r>
        <w:r>
          <w:fldChar w:fldCharType="end"/>
        </w:r>
      </w:hyperlink>
    </w:p>
    <w:p>
      <w:pPr>
        <w:pStyle w:val="TOC1"/>
        <w:tabs>
          <w:tab w:val="right" w:leader="dot" w:pos="8306"/>
        </w:tabs>
      </w:pPr>
      <w:hyperlink w:anchor="_Toc16024" w:history="1">
        <w:r>
          <w:rPr>
            <w:rFonts w:ascii="仿宋" w:eastAsia="仿宋" w:hAnsi="仿宋" w:cs="仿宋" w:hint="eastAsia"/>
            <w:lang w:eastAsia="zh-CN"/>
          </w:rPr>
          <w:t>十三、供应链管理</w:t>
        </w:r>
        <w:r>
          <w:tab/>
        </w:r>
        <w:r>
          <w:fldChar w:fldCharType="begin"/>
        </w:r>
        <w:r>
          <w:instrText xml:space="preserve"> PAGEREF _Toc16024 \h </w:instrText>
        </w:r>
        <w:r>
          <w:fldChar w:fldCharType="separate"/>
        </w:r>
        <w:r>
          <w:t>47</w:t>
        </w:r>
        <w:r>
          <w:fldChar w:fldCharType="end"/>
        </w:r>
      </w:hyperlink>
    </w:p>
    <w:p>
      <w:pPr>
        <w:pStyle w:val="TOC2"/>
        <w:tabs>
          <w:tab w:val="right" w:leader="dot" w:pos="8306"/>
        </w:tabs>
      </w:pPr>
      <w:hyperlink w:anchor="_Toc27536" w:history="1">
        <w:r>
          <w:rPr>
            <w:rFonts w:ascii="仿宋" w:eastAsia="仿宋" w:hAnsi="仿宋" w:cs="仿宋" w:hint="eastAsia"/>
            <w:lang w:eastAsia="zh-CN"/>
          </w:rPr>
          <w:t>(一)、供应链战略规划</w:t>
        </w:r>
        <w:r>
          <w:tab/>
        </w:r>
        <w:r>
          <w:fldChar w:fldCharType="begin"/>
        </w:r>
        <w:r>
          <w:instrText xml:space="preserve"> PAGEREF _Toc27536 \h </w:instrText>
        </w:r>
        <w:r>
          <w:fldChar w:fldCharType="separate"/>
        </w:r>
        <w:r>
          <w:t>47</w:t>
        </w:r>
        <w:r>
          <w:fldChar w:fldCharType="end"/>
        </w:r>
      </w:hyperlink>
    </w:p>
    <w:p>
      <w:pPr>
        <w:pStyle w:val="TOC2"/>
        <w:tabs>
          <w:tab w:val="right" w:leader="dot" w:pos="8306"/>
        </w:tabs>
      </w:pPr>
      <w:hyperlink w:anchor="_Toc31964" w:history="1">
        <w:r>
          <w:rPr>
            <w:rFonts w:ascii="仿宋" w:eastAsia="仿宋" w:hAnsi="仿宋" w:cs="仿宋" w:hint="eastAsia"/>
            <w:lang w:eastAsia="zh-CN"/>
          </w:rPr>
          <w:t>(二)、供应商选择与合作</w:t>
        </w:r>
        <w:r>
          <w:tab/>
        </w:r>
        <w:r>
          <w:fldChar w:fldCharType="begin"/>
        </w:r>
        <w:r>
          <w:instrText xml:space="preserve"> PAGEREF _Toc31964 \h </w:instrText>
        </w:r>
        <w:r>
          <w:fldChar w:fldCharType="separate"/>
        </w:r>
        <w:r>
          <w:t>49</w:t>
        </w:r>
        <w:r>
          <w:fldChar w:fldCharType="end"/>
        </w:r>
      </w:hyperlink>
    </w:p>
    <w:p>
      <w:pPr>
        <w:pStyle w:val="TOC2"/>
        <w:tabs>
          <w:tab w:val="right" w:leader="dot" w:pos="8306"/>
        </w:tabs>
      </w:pPr>
      <w:hyperlink w:anchor="_Toc20557" w:history="1">
        <w:r>
          <w:rPr>
            <w:rFonts w:ascii="仿宋" w:eastAsia="仿宋" w:hAnsi="仿宋" w:cs="仿宋" w:hint="eastAsia"/>
            <w:lang w:eastAsia="zh-CN"/>
          </w:rPr>
          <w:t>(三)、物流与库存管理</w:t>
        </w:r>
        <w:r>
          <w:tab/>
        </w:r>
        <w:r>
          <w:fldChar w:fldCharType="begin"/>
        </w:r>
        <w:r>
          <w:instrText xml:space="preserve"> PAGEREF _Toc20557 \h </w:instrText>
        </w:r>
        <w:r>
          <w:fldChar w:fldCharType="separate"/>
        </w:r>
        <w:r>
          <w:t>50</w:t>
        </w:r>
        <w:r>
          <w:fldChar w:fldCharType="end"/>
        </w:r>
      </w:hyperlink>
    </w:p>
    <w:p>
      <w:pPr>
        <w:pStyle w:val="TOC1"/>
        <w:tabs>
          <w:tab w:val="right" w:leader="dot" w:pos="8306"/>
        </w:tabs>
      </w:pPr>
      <w:hyperlink w:anchor="_Toc4135" w:history="1">
        <w:r>
          <w:rPr>
            <w:rFonts w:ascii="仿宋" w:eastAsia="仿宋" w:hAnsi="仿宋" w:cs="仿宋" w:hint="eastAsia"/>
            <w:lang w:eastAsia="zh-CN"/>
          </w:rPr>
          <w:t>十四、水辊项目实施时间节点</w:t>
        </w:r>
        <w:r>
          <w:tab/>
        </w:r>
        <w:r>
          <w:fldChar w:fldCharType="begin"/>
        </w:r>
        <w:r>
          <w:instrText xml:space="preserve"> PAGEREF _Toc4135 \h </w:instrText>
        </w:r>
        <w:r>
          <w:fldChar w:fldCharType="separate"/>
        </w:r>
        <w:r>
          <w:t>51</w:t>
        </w:r>
        <w:r>
          <w:fldChar w:fldCharType="end"/>
        </w:r>
      </w:hyperlink>
    </w:p>
    <w:p>
      <w:pPr>
        <w:pStyle w:val="TOC2"/>
        <w:tabs>
          <w:tab w:val="right" w:leader="dot" w:pos="8306"/>
        </w:tabs>
      </w:pPr>
      <w:hyperlink w:anchor="_Toc29058" w:history="1">
        <w:r>
          <w:rPr>
            <w:rFonts w:ascii="仿宋" w:eastAsia="仿宋" w:hAnsi="仿宋" w:cs="仿宋" w:hint="eastAsia"/>
            <w:lang w:eastAsia="zh-CN"/>
          </w:rPr>
          <w:t>(一)、水辊项目启动阶段时间节点</w:t>
        </w:r>
        <w:r>
          <w:tab/>
        </w:r>
        <w:r>
          <w:fldChar w:fldCharType="begin"/>
        </w:r>
        <w:r>
          <w:instrText xml:space="preserve"> PAGEREF _Toc29058 \h </w:instrText>
        </w:r>
        <w:r>
          <w:fldChar w:fldCharType="separate"/>
        </w:r>
        <w:r>
          <w:t>51</w:t>
        </w:r>
        <w:r>
          <w:fldChar w:fldCharType="end"/>
        </w:r>
      </w:hyperlink>
    </w:p>
    <w:p>
      <w:pPr>
        <w:pStyle w:val="TOC2"/>
        <w:tabs>
          <w:tab w:val="right" w:leader="dot" w:pos="8306"/>
        </w:tabs>
      </w:pPr>
      <w:hyperlink w:anchor="_Toc15463" w:history="1">
        <w:r>
          <w:rPr>
            <w:rFonts w:ascii="仿宋" w:eastAsia="仿宋" w:hAnsi="仿宋" w:cs="仿宋" w:hint="eastAsia"/>
            <w:lang w:eastAsia="zh-CN"/>
          </w:rPr>
          <w:t>(二)、水辊项目执行阶段时间节点</w:t>
        </w:r>
        <w:r>
          <w:tab/>
        </w:r>
        <w:r>
          <w:fldChar w:fldCharType="begin"/>
        </w:r>
        <w:r>
          <w:instrText xml:space="preserve"> PAGEREF _Toc15463 \h </w:instrText>
        </w:r>
        <w:r>
          <w:fldChar w:fldCharType="separate"/>
        </w:r>
        <w:r>
          <w:t>52</w:t>
        </w:r>
        <w:r>
          <w:fldChar w:fldCharType="end"/>
        </w:r>
      </w:hyperlink>
    </w:p>
    <w:p>
      <w:pPr>
        <w:pStyle w:val="TOC2"/>
        <w:tabs>
          <w:tab w:val="right" w:leader="dot" w:pos="8306"/>
        </w:tabs>
      </w:pPr>
      <w:hyperlink w:anchor="_Toc22982" w:history="1">
        <w:r>
          <w:rPr>
            <w:rFonts w:ascii="仿宋" w:eastAsia="仿宋" w:hAnsi="仿宋" w:cs="仿宋" w:hint="eastAsia"/>
            <w:lang w:eastAsia="zh-CN"/>
          </w:rPr>
          <w:t>(三)、水辊项目完成阶段时间节点</w:t>
        </w:r>
        <w:r>
          <w:tab/>
        </w:r>
        <w:r>
          <w:fldChar w:fldCharType="begin"/>
        </w:r>
        <w:r>
          <w:instrText xml:space="preserve"> PAGEREF _Toc22982 \h </w:instrText>
        </w:r>
        <w:r>
          <w:fldChar w:fldCharType="separate"/>
        </w:r>
        <w:r>
          <w:t>53</w:t>
        </w:r>
        <w:r>
          <w:fldChar w:fldCharType="end"/>
        </w:r>
      </w:hyperlink>
    </w:p>
    <w:p>
      <w:pPr>
        <w:pStyle w:val="TOC1"/>
        <w:tabs>
          <w:tab w:val="right" w:leader="dot" w:pos="8306"/>
        </w:tabs>
      </w:pPr>
      <w:hyperlink w:anchor="_Toc26288" w:history="1">
        <w:r>
          <w:rPr>
            <w:rFonts w:ascii="仿宋" w:eastAsia="仿宋" w:hAnsi="仿宋" w:cs="仿宋" w:hint="eastAsia"/>
            <w:lang w:eastAsia="zh-CN"/>
          </w:rPr>
          <w:t>十五、营销与推广策略</w:t>
        </w:r>
        <w:r>
          <w:tab/>
        </w:r>
        <w:r>
          <w:fldChar w:fldCharType="begin"/>
        </w:r>
        <w:r>
          <w:instrText xml:space="preserve"> PAGEREF _Toc26288 \h </w:instrText>
        </w:r>
        <w:r>
          <w:fldChar w:fldCharType="separate"/>
        </w:r>
        <w:r>
          <w:t>54</w:t>
        </w:r>
        <w:r>
          <w:fldChar w:fldCharType="end"/>
        </w:r>
      </w:hyperlink>
    </w:p>
    <w:p>
      <w:pPr>
        <w:pStyle w:val="TOC2"/>
        <w:tabs>
          <w:tab w:val="right" w:leader="dot" w:pos="8306"/>
        </w:tabs>
      </w:pPr>
      <w:hyperlink w:anchor="_Toc13135" w:history="1">
        <w:r>
          <w:rPr>
            <w:rFonts w:ascii="仿宋" w:eastAsia="仿宋" w:hAnsi="仿宋" w:cs="仿宋" w:hint="eastAsia"/>
            <w:lang w:eastAsia="zh-CN"/>
          </w:rPr>
          <w:t>(一)、产品/服务定位与特点</w:t>
        </w:r>
        <w:r>
          <w:tab/>
        </w:r>
        <w:r>
          <w:fldChar w:fldCharType="begin"/>
        </w:r>
        <w:r>
          <w:instrText xml:space="preserve"> PAGEREF _Toc13135 \h </w:instrText>
        </w:r>
        <w:r>
          <w:fldChar w:fldCharType="separate"/>
        </w:r>
        <w:r>
          <w:t>54</w:t>
        </w:r>
        <w:r>
          <w:fldChar w:fldCharType="end"/>
        </w:r>
      </w:hyperlink>
    </w:p>
    <w:p>
      <w:pPr>
        <w:pStyle w:val="TOC2"/>
        <w:tabs>
          <w:tab w:val="right" w:leader="dot" w:pos="8306"/>
        </w:tabs>
      </w:pPr>
      <w:hyperlink w:anchor="_Toc19464" w:history="1">
        <w:r>
          <w:rPr>
            <w:rFonts w:ascii="仿宋" w:eastAsia="仿宋" w:hAnsi="仿宋" w:cs="仿宋" w:hint="eastAsia"/>
            <w:lang w:eastAsia="zh-CN"/>
          </w:rPr>
          <w:t>(二)、市场定位与竞争分析</w:t>
        </w:r>
        <w:r>
          <w:tab/>
        </w:r>
        <w:r>
          <w:fldChar w:fldCharType="begin"/>
        </w:r>
        <w:r>
          <w:instrText xml:space="preserve"> PAGEREF _Toc19464 \h </w:instrText>
        </w:r>
        <w:r>
          <w:fldChar w:fldCharType="separate"/>
        </w:r>
        <w:r>
          <w:t>55</w:t>
        </w:r>
        <w:r>
          <w:fldChar w:fldCharType="end"/>
        </w:r>
      </w:hyperlink>
    </w:p>
    <w:p>
      <w:pPr>
        <w:pStyle w:val="TOC2"/>
        <w:tabs>
          <w:tab w:val="right" w:leader="dot" w:pos="8306"/>
        </w:tabs>
      </w:pPr>
      <w:hyperlink w:anchor="_Toc15376" w:history="1">
        <w:r>
          <w:rPr>
            <w:rFonts w:ascii="仿宋" w:eastAsia="仿宋" w:hAnsi="仿宋" w:cs="仿宋" w:hint="eastAsia"/>
            <w:lang w:eastAsia="zh-CN"/>
          </w:rPr>
          <w:t>(三)、营销渠道与策略</w:t>
        </w:r>
        <w:r>
          <w:tab/>
        </w:r>
        <w:r>
          <w:fldChar w:fldCharType="begin"/>
        </w:r>
        <w:r>
          <w:instrText xml:space="preserve"> PAGEREF _Toc15376 \h </w:instrText>
        </w:r>
        <w:r>
          <w:fldChar w:fldCharType="separate"/>
        </w:r>
        <w:r>
          <w:t>57</w:t>
        </w:r>
        <w:r>
          <w:fldChar w:fldCharType="end"/>
        </w:r>
      </w:hyperlink>
    </w:p>
    <w:p>
      <w:pPr>
        <w:pStyle w:val="TOC2"/>
        <w:tabs>
          <w:tab w:val="right" w:leader="dot" w:pos="8306"/>
        </w:tabs>
      </w:pPr>
      <w:hyperlink w:anchor="_Toc23441" w:history="1">
        <w:r>
          <w:rPr>
            <w:rFonts w:ascii="仿宋" w:eastAsia="仿宋" w:hAnsi="仿宋" w:cs="仿宋" w:hint="eastAsia"/>
            <w:lang w:eastAsia="zh-CN"/>
          </w:rPr>
          <w:t>(四)、推广与宣传活动</w:t>
        </w:r>
        <w:r>
          <w:tab/>
        </w:r>
        <w:r>
          <w:fldChar w:fldCharType="begin"/>
        </w:r>
        <w:r>
          <w:instrText xml:space="preserve"> PAGEREF _Toc23441 \h </w:instrText>
        </w:r>
        <w:r>
          <w:fldChar w:fldCharType="separate"/>
        </w:r>
        <w:r>
          <w:t>58</w:t>
        </w:r>
        <w:r>
          <w:fldChar w:fldCharType="end"/>
        </w:r>
      </w:hyperlink>
    </w:p>
    <w:p>
      <w:pPr>
        <w:pStyle w:val="TOC1"/>
        <w:tabs>
          <w:tab w:val="right" w:leader="dot" w:pos="8306"/>
        </w:tabs>
      </w:pPr>
      <w:hyperlink w:anchor="_Toc5038" w:history="1">
        <w:r>
          <w:rPr>
            <w:rFonts w:ascii="仿宋" w:eastAsia="仿宋" w:hAnsi="仿宋" w:cs="仿宋" w:hint="eastAsia"/>
            <w:lang w:eastAsia="zh-CN"/>
          </w:rPr>
          <w:t>十六、风险识别与分类</w:t>
        </w:r>
        <w:r>
          <w:tab/>
        </w:r>
        <w:r>
          <w:fldChar w:fldCharType="begin"/>
        </w:r>
        <w:r>
          <w:instrText xml:space="preserve"> PAGEREF _Toc5038 \h </w:instrText>
        </w:r>
        <w:r>
          <w:fldChar w:fldCharType="separate"/>
        </w:r>
        <w:r>
          <w:t>63</w:t>
        </w:r>
        <w:r>
          <w:fldChar w:fldCharType="end"/>
        </w:r>
      </w:hyperlink>
    </w:p>
    <w:p>
      <w:pPr>
        <w:pStyle w:val="TOC2"/>
        <w:tabs>
          <w:tab w:val="right" w:leader="dot" w:pos="8306"/>
        </w:tabs>
      </w:pPr>
      <w:hyperlink w:anchor="_Toc14118" w:history="1">
        <w:r>
          <w:rPr>
            <w:rFonts w:ascii="仿宋" w:eastAsia="仿宋" w:hAnsi="仿宋" w:cs="仿宋" w:hint="eastAsia"/>
            <w:lang w:eastAsia="zh-CN"/>
          </w:rPr>
          <w:t>(一)、风险识别</w:t>
        </w:r>
        <w:r>
          <w:tab/>
        </w:r>
        <w:r>
          <w:fldChar w:fldCharType="begin"/>
        </w:r>
        <w:r>
          <w:instrText xml:space="preserve"> PAGEREF _Toc14118 \h </w:instrText>
        </w:r>
        <w:r>
          <w:fldChar w:fldCharType="separate"/>
        </w:r>
        <w:r>
          <w:t>63</w:t>
        </w:r>
        <w:r>
          <w:fldChar w:fldCharType="end"/>
        </w:r>
      </w:hyperlink>
    </w:p>
    <w:p>
      <w:pPr>
        <w:pStyle w:val="TOC2"/>
        <w:tabs>
          <w:tab w:val="right" w:leader="dot" w:pos="8306"/>
        </w:tabs>
      </w:pPr>
      <w:hyperlink w:anchor="_Toc31297" w:history="1">
        <w:r>
          <w:rPr>
            <w:rFonts w:ascii="仿宋" w:eastAsia="仿宋" w:hAnsi="仿宋" w:cs="仿宋" w:hint="eastAsia"/>
            <w:lang w:eastAsia="zh-CN"/>
          </w:rPr>
          <w:t>(二)、风险分类</w:t>
        </w:r>
        <w:r>
          <w:tab/>
        </w:r>
        <w:r>
          <w:fldChar w:fldCharType="begin"/>
        </w:r>
        <w:r>
          <w:instrText xml:space="preserve"> PAGEREF _Toc31297 \h </w:instrText>
        </w:r>
        <w:r>
          <w:fldChar w:fldCharType="separate"/>
        </w:r>
        <w:r>
          <w:t>64</w:t>
        </w:r>
        <w:r>
          <w:fldChar w:fldCharType="end"/>
        </w:r>
      </w:hyperlink>
    </w:p>
    <w:p>
      <w:pPr>
        <w:pStyle w:val="TOC1"/>
        <w:tabs>
          <w:tab w:val="right" w:leader="dot" w:pos="8306"/>
        </w:tabs>
      </w:pPr>
      <w:hyperlink w:anchor="_Toc13723" w:history="1">
        <w:r>
          <w:rPr>
            <w:rFonts w:ascii="仿宋" w:eastAsia="仿宋" w:hAnsi="仿宋" w:cs="仿宋" w:hint="eastAsia"/>
            <w:lang w:eastAsia="zh-CN"/>
          </w:rPr>
          <w:t>十七、利益相关者分析与沟通计划</w:t>
        </w:r>
        <w:r>
          <w:tab/>
        </w:r>
        <w:r>
          <w:fldChar w:fldCharType="begin"/>
        </w:r>
        <w:r>
          <w:instrText xml:space="preserve"> PAGEREF _Toc13723 \h </w:instrText>
        </w:r>
        <w:r>
          <w:fldChar w:fldCharType="separate"/>
        </w:r>
        <w:r>
          <w:t>66</w:t>
        </w:r>
        <w:r>
          <w:fldChar w:fldCharType="end"/>
        </w:r>
      </w:hyperlink>
    </w:p>
    <w:p>
      <w:pPr>
        <w:pStyle w:val="TOC2"/>
        <w:tabs>
          <w:tab w:val="right" w:leader="dot" w:pos="8306"/>
        </w:tabs>
      </w:pPr>
      <w:hyperlink w:anchor="_Toc3579" w:history="1">
        <w:r>
          <w:rPr>
            <w:rFonts w:ascii="仿宋" w:eastAsia="仿宋" w:hAnsi="仿宋" w:cs="仿宋" w:hint="eastAsia"/>
            <w:lang w:eastAsia="zh-CN"/>
          </w:rPr>
          <w:t>(一)、利益相关者分析</w:t>
        </w:r>
        <w:r>
          <w:tab/>
        </w:r>
        <w:r>
          <w:fldChar w:fldCharType="begin"/>
        </w:r>
        <w:r>
          <w:instrText xml:space="preserve"> PAGEREF _Toc3579 \h </w:instrText>
        </w:r>
        <w:r>
          <w:fldChar w:fldCharType="separate"/>
        </w:r>
        <w:r>
          <w:t>66</w:t>
        </w:r>
        <w:r>
          <w:fldChar w:fldCharType="end"/>
        </w:r>
      </w:hyperlink>
    </w:p>
    <w:p>
      <w:pPr>
        <w:pStyle w:val="TOC2"/>
        <w:tabs>
          <w:tab w:val="right" w:leader="dot" w:pos="8306"/>
        </w:tabs>
      </w:pPr>
      <w:hyperlink w:anchor="_Toc23618" w:history="1">
        <w:r>
          <w:rPr>
            <w:rFonts w:ascii="仿宋" w:eastAsia="仿宋" w:hAnsi="仿宋" w:cs="仿宋" w:hint="eastAsia"/>
            <w:lang w:eastAsia="zh-CN"/>
          </w:rPr>
          <w:t>(二)、沟通计划</w:t>
        </w:r>
        <w:r>
          <w:tab/>
        </w:r>
        <w:r>
          <w:fldChar w:fldCharType="begin"/>
        </w:r>
        <w:r>
          <w:instrText xml:space="preserve"> PAGEREF _Toc23618 \h </w:instrText>
        </w:r>
        <w:r>
          <w:fldChar w:fldCharType="separate"/>
        </w:r>
        <w:r>
          <w:t>67</w:t>
        </w:r>
        <w:r>
          <w:fldChar w:fldCharType="end"/>
        </w:r>
      </w:hyperlink>
    </w:p>
    <w:p>
      <w:pPr>
        <w:pStyle w:val="TOC1"/>
        <w:tabs>
          <w:tab w:val="right" w:leader="dot" w:pos="8306"/>
        </w:tabs>
      </w:pPr>
      <w:hyperlink w:anchor="_Toc18219" w:history="1">
        <w:r>
          <w:rPr>
            <w:rFonts w:ascii="仿宋" w:eastAsia="仿宋" w:hAnsi="仿宋" w:cs="仿宋" w:hint="eastAsia"/>
            <w:lang w:eastAsia="zh-CN"/>
          </w:rPr>
          <w:t>十八、水辊项目变更管理</w:t>
        </w:r>
        <w:r>
          <w:tab/>
        </w:r>
        <w:r>
          <w:fldChar w:fldCharType="begin"/>
        </w:r>
        <w:r>
          <w:instrText xml:space="preserve"> PAGEREF _Toc18219 \h </w:instrText>
        </w:r>
        <w:r>
          <w:fldChar w:fldCharType="separate"/>
        </w:r>
        <w:r>
          <w:t>69</w:t>
        </w:r>
        <w:r>
          <w:fldChar w:fldCharType="end"/>
        </w:r>
      </w:hyperlink>
    </w:p>
    <w:p>
      <w:pPr>
        <w:pStyle w:val="TOC2"/>
        <w:tabs>
          <w:tab w:val="right" w:leader="dot" w:pos="8306"/>
        </w:tabs>
      </w:pPr>
      <w:hyperlink w:anchor="_Toc12648" w:history="1">
        <w:r>
          <w:rPr>
            <w:rFonts w:ascii="仿宋" w:eastAsia="仿宋" w:hAnsi="仿宋" w:cs="仿宋" w:hint="eastAsia"/>
            <w:lang w:eastAsia="zh-CN"/>
          </w:rPr>
          <w:t>(一)、变更申请与评估</w:t>
        </w:r>
        <w:r>
          <w:tab/>
        </w:r>
        <w:r>
          <w:fldChar w:fldCharType="begin"/>
        </w:r>
        <w:r>
          <w:instrText xml:space="preserve"> PAGEREF _Toc12648 \h </w:instrText>
        </w:r>
        <w:r>
          <w:fldChar w:fldCharType="separate"/>
        </w:r>
        <w:r>
          <w:t>69</w:t>
        </w:r>
        <w:r>
          <w:fldChar w:fldCharType="end"/>
        </w:r>
      </w:hyperlink>
    </w:p>
    <w:p>
      <w:pPr>
        <w:pStyle w:val="TOC2"/>
        <w:tabs>
          <w:tab w:val="right" w:leader="dot" w:pos="8306"/>
        </w:tabs>
      </w:pPr>
      <w:hyperlink w:anchor="_Toc11575" w:history="1">
        <w:r>
          <w:rPr>
            <w:rFonts w:ascii="仿宋" w:eastAsia="仿宋" w:hAnsi="仿宋" w:cs="仿宋" w:hint="eastAsia"/>
            <w:lang w:eastAsia="zh-CN"/>
          </w:rPr>
          <w:t>(二)、变更实施与控制</w:t>
        </w:r>
        <w:r>
          <w:tab/>
        </w:r>
        <w:r>
          <w:fldChar w:fldCharType="begin"/>
        </w:r>
        <w:r>
          <w:instrText xml:space="preserve"> PAGEREF _Toc11575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13"/>
      <w:r>
        <w:rPr>
          <w:rFonts w:ascii="仿宋" w:eastAsia="仿宋" w:hAnsi="仿宋" w:cs="仿宋" w:hint="eastAsia"/>
          <w:sz w:val="28"/>
          <w:lang w:eastAsia="zh-CN"/>
        </w:rPr>
        <w:t>一、水辊项目概论</w:t>
      </w:r>
      <w:bookmarkEnd w:id="2"/>
    </w:p>
    <w:p>
      <w:pPr>
        <w:pStyle w:val="Heading2"/>
        <w:rPr>
          <w:rFonts w:ascii="仿宋" w:eastAsia="仿宋" w:hAnsi="仿宋" w:cs="仿宋" w:hint="eastAsia"/>
          <w:lang w:eastAsia="zh-CN"/>
        </w:rPr>
      </w:pPr>
      <w:bookmarkStart w:id="3" w:name="_Toc9157"/>
      <w:r>
        <w:rPr>
          <w:rFonts w:ascii="仿宋" w:eastAsia="仿宋" w:hAnsi="仿宋" w:cs="仿宋" w:hint="eastAsia"/>
          <w:lang w:eastAsia="zh-CN"/>
        </w:rPr>
        <w:t>(一)、水辊项目概况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起源追溯至对市场的深入洞察。市场的不断演变与变革为水辊项目提供了难得的机遇。当前市场存在的需求缺口和变革的大环境共同构成了水辊项目的背景。这个水辊项目旨在充分利用市场机遇，填补行业中尚未满足的需求，为客户提供全新的解决方案。市场的变革和需求的增长使得这个水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水辊项目正式命名为水辊。这个名称不仅仅是一个标识，更代表了水辊项目的核心理念和愿景。它蕴含着水辊项目所要解决问题的关键字，具有强烈的表达和辨识度，为水辊项目树立了鲜明的品牌形象。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水辊项目目标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核心目标是提供一种全新、高效的解决方案，满足客户日益增长的需求。水辊项目追求的不仅仅是满足市场需求，更是在市场中获得卓越的竞争优势。通过不断提升产品或服务的质量和创新水平，水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全面涵盖了产品研发、制造、市场推广和售后服务，确保从产品设计到最终用户体验的全方位关注。这一全面的水辊项目范围是为了确保水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水辊项目计划在未来18个月内完成，包括研发、测试、市场试点和正式推出等不同阶段。这个时间表的合理设计是为了确保水辊项目各个阶段的顺利推进，以便按时交付高质量的成果。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水辊项目总预算估算为XX百万美元，主要分配在研发、市场推广、人员培训和运营等方面。这一充足的预算为水辊项目提供了充足的资源，确保水辊项目在各个方面都能取得优异的表现。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水辊项目可能面临的风险包括市场接受度低、技术难题、竞争激烈等。水辊项目团队已经制定了相应的风险应对计划，通过前瞻性的风险管理，确保水辊项目在面对不确定性时能够迅速做出应对。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水辊项目团队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水辊项目汇聚了一支经验丰富、多领域专业素养的核心团队，确保水辊项目在各个方面都能拥有高水平的执行力。团队的协同作战是水辊项目成功的关键因素之一。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水辊项目的背景根植于市场对更高效、创新产品的渴望，同时也受到科技发展对行业格局的深刻改变的影响。这为水辊项目提供了广阔的发展空间和市场需求。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截至目前，水辊项目已完成市场调研和技术验证，取得了初步的成功。这为水辊项目在未来的发展奠定了坚实的基础，为更远大的目标打下了坚实的基石。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662"/>
      <w:r>
        <w:rPr>
          <w:rFonts w:ascii="仿宋" w:eastAsia="仿宋" w:hAnsi="仿宋" w:cs="仿宋" w:hint="eastAsia"/>
          <w:sz w:val="28"/>
          <w:lang w:eastAsia="zh-CN"/>
        </w:rPr>
        <w:t>(二)、水辊项目目标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keyword》水辊项目首要业务目标是在市场中占据有利地位，实现产品/服务的成功推广和销售。通过不断提升产品质量、创新性，水辊项目追求成为行业中的领导者，赢得更多客户的青睐。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在科技迅速发展的时代，水辊项目着眼于技术创新。通过持续的研发和技术升级，水辊项目旨在推出更具创新性的产品或服务，以满足市场对新鲜、先进解决方案的需求。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为了建立可持续的客户关系，水辊项目设定了客户满意度目标。通过提供卓越的产品质量和优质的客户服务，水辊项目追求赢得客户的信任和忠诚度，确保他们的满意度达到行业领先水平。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水辊项目注重社会责任和可持续发展。通过实施环保、社会责任水辊项目，水辊项目致力于在经济发展的同时保护环境，促进社会公平，实现可持续经营。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水辊项目的团队是实现目标的核心驱动力。因此，水辊项目设定了团队发展目标，包括提升团队成员的专业技能、培养领导力，以及搭建协同高效的团队工作氛围。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834"/>
      <w:r>
        <w:rPr>
          <w:rFonts w:ascii="仿宋" w:eastAsia="仿宋" w:hAnsi="仿宋" w:cs="仿宋" w:hint="eastAsia"/>
          <w:sz w:val="28"/>
          <w:lang w:eastAsia="zh-CN"/>
        </w:rPr>
        <w:t>(三)、水辊项目提出的理由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提出源于对市场机遇的深刻洞察。当前市场中存在的需求缺口和行业发展趋势表明，有巨大的商业机会等待被开发。通过准确捕捉市场机遇，水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理念基于对技术创新的信仰。通过持续的研发和技术投入，水辊项目有望推出更具创新性的产品或服务。在科技飞速发展的当下，水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提出是为了增强企业的行业竞争力。通过提升产品或服务的质量和独特性，水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响应了消费者需求的变化。随着社会和科技的不断发展，消费者对产品和服务的需求也在发生变化。通过深入了解并及时回应消费者的新需求，水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水辊项目的提出是企业战略发展规划的一部分。在面对日益激烈的市场竞争和不断变化的商业环境中，水辊项目作为企业战略的一环，旨在为企业开辟新的增长领域，巩固企业在行业中的地位。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水辊项目的提出不仅仅是基于商业考量，还注重社会责任。通过推出环保、社会责任等方面的水辊项目，水辊企业可以在社会中树立积极形象，为社会做出积极贡献，实现经济效益和社会效益的双赢。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水辊项目的提出反映了对利益相关者期望的关注。包括客户、员工、投资者等利益相关者在企业发展中都有着各自的期望，水辊项目力求在满足这些期望的同时，取得更大的共赢。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530"/>
      <w:r>
        <w:rPr>
          <w:rFonts w:ascii="仿宋" w:eastAsia="仿宋" w:hAnsi="仿宋" w:cs="仿宋" w:hint="eastAsia"/>
          <w:sz w:val="28"/>
          <w:lang w:eastAsia="zh-CN"/>
        </w:rPr>
        <w:t>(四)、水辊项目意义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首要意义在于提升企业的市场竞争力。通过持续的创新和对产品质量的高标准要求，水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辊项目的推进将促使行业技术水平的提升。通过引入先进技术和创新性解决方案，水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在社会层面，水辊项目不仅创造了大量就业机会，提高了就业水平，还注重社会责任和环保。通过参与社会公益事业和推动环保水辊项目，水辊项目为社会贡献了一份力量，体现了企业对社会的积极回馈。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365"/>
      <w:r>
        <w:rPr>
          <w:rFonts w:ascii="仿宋" w:eastAsia="仿宋" w:hAnsi="仿宋" w:cs="仿宋" w:hint="eastAsia"/>
          <w:sz w:val="28"/>
          <w:lang w:eastAsia="zh-CN"/>
        </w:rPr>
        <w:t>(五)、水辊项目背景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在当今迅猛发展的商业环境中，水辊项目的动因根植于对多方面因素的审慎考量。这个水辊项目的提出并非孤立的决策，而是对企业所处背景深入思考的产物。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市场的不断演变是水辊项目背后的首要原因。科技的迅速发展和全球市场的快速变化使得企业必须灵活应对。水辊项目应运而生，旨在通过创新性的解决方案迎合市场的多变需求，赢得竞争中的先机。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竞争的激烈程度也是水辊项目背景中不可忽视的一环。企业需要在激烈竞争中脱颖而出，为此，水辊项目致力于打破常规，提供独特的价值主张，以吸引客户并确保市场份额的增长。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此外，社会对企业责任的期望也在逐渐升高。水辊项目充分融入了社会责任的理念，通过可持续经营和社会公益水辊项目，企图为社会贡献一份力量，在商业成功的同时关注社会价值。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80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29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水辊项目的主要产品是XXXX，预计年产值为XXX万元。这一产品在市场中占据着重要的地位，其广泛的应用范围使得该水辊项目的市场前景非常广阔。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辊项目的xxx产品作为重要的原材料之一，将在多个领域发挥关键作用。其在建筑、交通、能源等方面的广泛应用将为整个产业链提供强大的支持，形成产业协同效应。水辊项目的年产值XXX万XXX万XXX万万元不仅反映了其在市场上的巨大潜力，更预示着它对国民经济的积极贡献。这种关联度高、涉及面广的产业关系，使得该水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34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总征地面积为XXXX平方米，相当于约XX.XX亩，其中净用地面积为XXXX平方米，红线范围内相当于约XX.XX亩。这一用地规模充分考虑了水辊项目的建设需求，保障了水辊项目在合适的空间内得以充分发展。水辊项目规划的总建筑面积为XXXX平方米，其中主体工程建设占XXXX平方米，计容建筑面积达XXXX平方米。预计建筑工程的投资将达到XXXX万元，为水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计划购置的设备共计XXXX台（套），设备购置费用为XXXX万元。这一设备购置计划充分考虑到水辊项目的生产需求和技术要求，确保了水辊项目在生产运营中具备先进的技术装备和高效的生产能力。设备的合理配置将为水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计划总投资为XXXX万元，预计年实现营业收入为XXXX万元。这一产能规模的设定旨在确保水辊项目能够在投资与回报之间取得平衡，实现长期可持续的发展。水辊项目的总投资充分考虑到各个方面的需求，包括用地建设、设备购置等多个环节，以确保水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688"/>
      <w:r>
        <w:rPr>
          <w:rFonts w:ascii="仿宋" w:eastAsia="仿宋" w:hAnsi="仿宋" w:cs="仿宋" w:hint="eastAsia"/>
          <w:sz w:val="28"/>
          <w:lang w:eastAsia="zh-CN"/>
        </w:rPr>
        <w:t>三、水辊项目可持续发展</w:t>
      </w:r>
      <w:bookmarkEnd w:id="11"/>
    </w:p>
    <w:p>
      <w:pPr>
        <w:pStyle w:val="Heading2"/>
        <w:rPr>
          <w:rFonts w:ascii="仿宋" w:eastAsia="仿宋" w:hAnsi="仿宋" w:cs="仿宋" w:hint="eastAsia"/>
          <w:lang w:eastAsia="zh-CN"/>
        </w:rPr>
      </w:pPr>
      <w:bookmarkStart w:id="12" w:name="_Toc1400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辊项目中，水辊项目团队着眼于未来，明确了可持续发展的战略方向。制定的具体可持续发展目标包括降低资源使用、采用环保技术、最大化社会效益等。这一步骤不仅有助于水辊项目在环保和社会责任方面达到最高标准，也为未来提供了明确的指引，确保水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可持续实践的融入水辊项目管理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辊项目管理周期。从水辊项目规划开始，水辊项目团队就考虑了环境和社会的因素。在执行阶段，水辊项目团队积极推动绿色技术的应用，优化资源利用。此外，关注员工的社会责任，通过培训和沟通活动提高员工对可持续发展的认知，使他们能够在日常工作中践行可持续实践。这些举措不仅为水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67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扎根于水辊项目的可持续发展理念，我们深信环保与社会责任是水辊项目成功的关键支柱。在水辊项目的每一步，我们都致力于通过创新和实践，履行对环境和社会的坚定责任。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团队通过引入先进的环保技术、建立高效的废物处理系统以及推动能源节约措施，积极履行环保责任。定期的环保监测和评估确保水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不仅致力于自身可持续发展，还注重对社会的回馈。通过支持社区水辊项目、参与慈善事业、提供培训机会等方式，水辊项目积极履行社会责任。与当地社区建立积极互动，关注员工的工作与生活平衡，以及员工的身心健康，是水辊项目在社会责任层面的关键举措。这样的实践不仅增强了水辊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0541"/>
      <w:r>
        <w:rPr>
          <w:rFonts w:ascii="仿宋" w:eastAsia="仿宋" w:hAnsi="仿宋" w:cs="仿宋" w:hint="eastAsia"/>
          <w:sz w:val="28"/>
          <w:lang w:eastAsia="zh-CN"/>
        </w:rPr>
        <w:t>四、水辊项目土建工程</w:t>
      </w:r>
      <w:bookmarkEnd w:id="14"/>
    </w:p>
    <w:p>
      <w:pPr>
        <w:pStyle w:val="Heading2"/>
        <w:rPr>
          <w:rFonts w:ascii="仿宋" w:eastAsia="仿宋" w:hAnsi="仿宋" w:cs="仿宋" w:hint="eastAsia"/>
          <w:lang w:eastAsia="zh-CN"/>
        </w:rPr>
      </w:pPr>
      <w:bookmarkStart w:id="15" w:name="_Toc2813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在水辊项目的建筑工程设计中，我们将秉承一系列重要的设计原则，以确保水辊项目建筑在功能、美观、可持续性等方面达到最佳效果。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在建筑设计中，我们将综合考虑建设和运营成本。通过精细的经济效益分析，确保设计方案在高效利用资源的同时，对水辊项目的长期盈利能力有积极的贡献。</w:t>
      </w:r>
    </w:p>
    <w:p>
      <w:pPr>
        <w:pStyle w:val="Heading2"/>
        <w:ind w:firstLine="560" w:firstLineChars="200"/>
        <w:rPr>
          <w:rFonts w:ascii="仿宋" w:eastAsia="仿宋" w:hAnsi="仿宋" w:cs="仿宋" w:hint="eastAsia"/>
          <w:sz w:val="28"/>
          <w:lang w:eastAsia="zh-CN"/>
        </w:rPr>
      </w:pPr>
      <w:bookmarkStart w:id="16" w:name="_Toc1257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辊项目的土建工程设计中，我们将精准设定设计年限，结合水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75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水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辊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水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418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本期工程水辊项目预计总建筑面积XXX平方米，其中：计容建筑面积XXX平方米，计划建筑工程投资XX万元，占水辊项目总投资的XX%。</w:t>
      </w:r>
    </w:p>
    <w:p>
      <w:pPr>
        <w:pStyle w:val="Heading1"/>
        <w:ind w:firstLine="560" w:firstLineChars="200"/>
        <w:rPr>
          <w:rFonts w:ascii="仿宋" w:eastAsia="仿宋" w:hAnsi="仿宋" w:cs="仿宋" w:hint="eastAsia"/>
          <w:sz w:val="28"/>
          <w:lang w:eastAsia="zh-CN"/>
        </w:rPr>
      </w:pPr>
      <w:bookmarkStart w:id="19" w:name="_Toc18444"/>
      <w:r>
        <w:rPr>
          <w:rFonts w:ascii="仿宋" w:eastAsia="仿宋" w:hAnsi="仿宋" w:cs="仿宋" w:hint="eastAsia"/>
          <w:sz w:val="28"/>
          <w:lang w:eastAsia="zh-CN"/>
        </w:rPr>
        <w:t>五、水辊项目绩效评估</w:t>
      </w:r>
      <w:bookmarkEnd w:id="19"/>
    </w:p>
    <w:p>
      <w:pPr>
        <w:pStyle w:val="Heading2"/>
        <w:rPr>
          <w:rFonts w:ascii="仿宋" w:eastAsia="仿宋" w:hAnsi="仿宋" w:cs="仿宋" w:hint="eastAsia"/>
          <w:lang w:eastAsia="zh-CN"/>
        </w:rPr>
      </w:pPr>
      <w:bookmarkStart w:id="20" w:name="_Toc1849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在水辊项目中，我们设计了一套全面的绩效评估指标，以确保水辊项目的可控和成功交付。这些指标跨足水辊项目目标、成本、进度和质量等多个维度，为我们提供了全面洞察水辊项目的健康状况。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目标达成率是我们关注的首要指标。我们设定了明确的目标，并通过定期监测和评估，迅速发现并应对潜在的目标偏差。这为水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进度作为关键的绩效指标之一，得到了精心的关注。我们制定了详细的水辊项目进度计划，并设立了进度符合度指标，确保实际进度与计划进度保持一致。这使我们能够快速发现和解决潜在的进度问题，保持水辊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https://d.book118.com/316102000010010103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16F71"/>
    <w:rsid w:val="6D216F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0200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2024-03-05T19:22:00Z</dcterms:created>
  <dcterms:modified xsi:type="dcterms:W3CDTF">2024-03-05T19:22:33Z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26524FBB2B694629BAFDCC49212FAA8F_11</vt:lpwstr>
  </property>
  <property fmtid="{D5CDD505-2E9C-101B-9397-08002B2CF9AE}" pid="3" name="KSOProductBuildVer">
    <vt:lpwstr>2052-12.1.0.16388</vt:lpwstr>
  </property>
</Properties>
</file>