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OLED产业项目构思建设方案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486" w:history="1">
        <w:r>
          <w:rPr>
            <w:rFonts w:ascii="仿宋" w:eastAsia="仿宋" w:hAnsi="仿宋" w:cs="仿宋" w:hint="eastAsia"/>
            <w:lang w:eastAsia="zh-CN"/>
          </w:rPr>
          <w:t>序言</w:t>
        </w:r>
        <w:r>
          <w:tab/>
        </w:r>
        <w:r>
          <w:fldChar w:fldCharType="begin"/>
        </w:r>
        <w:r>
          <w:instrText xml:space="preserve"> PAGEREF _Toc30486 \h </w:instrText>
        </w:r>
        <w:r>
          <w:fldChar w:fldCharType="separate"/>
        </w:r>
        <w:r>
          <w:t>3</w:t>
        </w:r>
        <w:r>
          <w:fldChar w:fldCharType="end"/>
        </w:r>
      </w:hyperlink>
    </w:p>
    <w:p>
      <w:pPr>
        <w:pStyle w:val="TOC1"/>
        <w:tabs>
          <w:tab w:val="right" w:leader="dot" w:pos="8306"/>
        </w:tabs>
      </w:pPr>
      <w:hyperlink w:anchor="_Toc28197" w:history="1">
        <w:r>
          <w:rPr>
            <w:rFonts w:ascii="仿宋" w:eastAsia="仿宋" w:hAnsi="仿宋" w:cs="仿宋" w:hint="eastAsia"/>
            <w:lang w:eastAsia="zh-CN"/>
          </w:rPr>
          <w:t>一、发展规划、产业政策和行业准入分析</w:t>
        </w:r>
        <w:r>
          <w:tab/>
        </w:r>
        <w:r>
          <w:fldChar w:fldCharType="begin"/>
        </w:r>
        <w:r>
          <w:instrText xml:space="preserve"> PAGEREF _Toc28197 \h </w:instrText>
        </w:r>
        <w:r>
          <w:fldChar w:fldCharType="separate"/>
        </w:r>
        <w:r>
          <w:t>3</w:t>
        </w:r>
        <w:r>
          <w:fldChar w:fldCharType="end"/>
        </w:r>
      </w:hyperlink>
    </w:p>
    <w:p>
      <w:pPr>
        <w:pStyle w:val="TOC2"/>
        <w:tabs>
          <w:tab w:val="right" w:leader="dot" w:pos="8306"/>
        </w:tabs>
      </w:pPr>
      <w:hyperlink w:anchor="_Toc31233" w:history="1">
        <w:r>
          <w:rPr>
            <w:rFonts w:ascii="仿宋" w:eastAsia="仿宋" w:hAnsi="仿宋" w:cs="仿宋" w:hint="eastAsia"/>
            <w:lang w:eastAsia="zh-CN"/>
          </w:rPr>
          <w:t>(一)、发展规划分析</w:t>
        </w:r>
        <w:r>
          <w:tab/>
        </w:r>
        <w:r>
          <w:fldChar w:fldCharType="begin"/>
        </w:r>
        <w:r>
          <w:instrText xml:space="preserve"> PAGEREF _Toc31233 \h </w:instrText>
        </w:r>
        <w:r>
          <w:fldChar w:fldCharType="separate"/>
        </w:r>
        <w:r>
          <w:t>3</w:t>
        </w:r>
        <w:r>
          <w:fldChar w:fldCharType="end"/>
        </w:r>
      </w:hyperlink>
    </w:p>
    <w:p>
      <w:pPr>
        <w:pStyle w:val="TOC2"/>
        <w:tabs>
          <w:tab w:val="right" w:leader="dot" w:pos="8306"/>
        </w:tabs>
      </w:pPr>
      <w:hyperlink w:anchor="_Toc28423" w:history="1">
        <w:r>
          <w:rPr>
            <w:rFonts w:ascii="仿宋" w:eastAsia="仿宋" w:hAnsi="仿宋" w:cs="仿宋" w:hint="eastAsia"/>
            <w:lang w:eastAsia="zh-CN"/>
          </w:rPr>
          <w:t>(二)、产业政策分析</w:t>
        </w:r>
        <w:r>
          <w:tab/>
        </w:r>
        <w:r>
          <w:fldChar w:fldCharType="begin"/>
        </w:r>
        <w:r>
          <w:instrText xml:space="preserve"> PAGEREF _Toc28423 \h </w:instrText>
        </w:r>
        <w:r>
          <w:fldChar w:fldCharType="separate"/>
        </w:r>
        <w:r>
          <w:t>5</w:t>
        </w:r>
        <w:r>
          <w:fldChar w:fldCharType="end"/>
        </w:r>
      </w:hyperlink>
    </w:p>
    <w:p>
      <w:pPr>
        <w:pStyle w:val="TOC2"/>
        <w:tabs>
          <w:tab w:val="right" w:leader="dot" w:pos="8306"/>
        </w:tabs>
      </w:pPr>
      <w:hyperlink w:anchor="_Toc17173" w:history="1">
        <w:r>
          <w:rPr>
            <w:rFonts w:ascii="仿宋" w:eastAsia="仿宋" w:hAnsi="仿宋" w:cs="仿宋" w:hint="eastAsia"/>
            <w:lang w:eastAsia="zh-CN"/>
          </w:rPr>
          <w:t>(三)、行业准入分析</w:t>
        </w:r>
        <w:r>
          <w:tab/>
        </w:r>
        <w:r>
          <w:fldChar w:fldCharType="begin"/>
        </w:r>
        <w:r>
          <w:instrText xml:space="preserve"> PAGEREF _Toc17173 \h </w:instrText>
        </w:r>
        <w:r>
          <w:fldChar w:fldCharType="separate"/>
        </w:r>
        <w:r>
          <w:t>6</w:t>
        </w:r>
        <w:r>
          <w:fldChar w:fldCharType="end"/>
        </w:r>
      </w:hyperlink>
    </w:p>
    <w:p>
      <w:pPr>
        <w:pStyle w:val="TOC1"/>
        <w:tabs>
          <w:tab w:val="right" w:leader="dot" w:pos="8306"/>
        </w:tabs>
      </w:pPr>
      <w:hyperlink w:anchor="_Toc30394" w:history="1">
        <w:r>
          <w:rPr>
            <w:rFonts w:ascii="仿宋" w:eastAsia="仿宋" w:hAnsi="仿宋" w:cs="仿宋" w:hint="eastAsia"/>
            <w:lang w:eastAsia="zh-CN"/>
          </w:rPr>
          <w:t>二、项目选址研究</w:t>
        </w:r>
        <w:r>
          <w:tab/>
        </w:r>
        <w:r>
          <w:fldChar w:fldCharType="begin"/>
        </w:r>
        <w:r>
          <w:instrText xml:space="preserve"> PAGEREF _Toc30394 \h </w:instrText>
        </w:r>
        <w:r>
          <w:fldChar w:fldCharType="separate"/>
        </w:r>
        <w:r>
          <w:t>7</w:t>
        </w:r>
        <w:r>
          <w:fldChar w:fldCharType="end"/>
        </w:r>
      </w:hyperlink>
    </w:p>
    <w:p>
      <w:pPr>
        <w:pStyle w:val="TOC2"/>
        <w:tabs>
          <w:tab w:val="right" w:leader="dot" w:pos="8306"/>
        </w:tabs>
      </w:pPr>
      <w:hyperlink w:anchor="_Toc12494" w:history="1">
        <w:r>
          <w:rPr>
            <w:rFonts w:ascii="仿宋" w:eastAsia="仿宋" w:hAnsi="仿宋" w:cs="仿宋" w:hint="eastAsia"/>
            <w:lang w:eastAsia="zh-CN"/>
          </w:rPr>
          <w:t>(一)、项目选址原则</w:t>
        </w:r>
        <w:r>
          <w:tab/>
        </w:r>
        <w:r>
          <w:fldChar w:fldCharType="begin"/>
        </w:r>
        <w:r>
          <w:instrText xml:space="preserve"> PAGEREF _Toc12494 \h </w:instrText>
        </w:r>
        <w:r>
          <w:fldChar w:fldCharType="separate"/>
        </w:r>
        <w:r>
          <w:t>7</w:t>
        </w:r>
        <w:r>
          <w:fldChar w:fldCharType="end"/>
        </w:r>
      </w:hyperlink>
    </w:p>
    <w:p>
      <w:pPr>
        <w:pStyle w:val="TOC2"/>
        <w:tabs>
          <w:tab w:val="right" w:leader="dot" w:pos="8306"/>
        </w:tabs>
      </w:pPr>
      <w:hyperlink w:anchor="_Toc5684" w:history="1">
        <w:r>
          <w:rPr>
            <w:rFonts w:ascii="仿宋" w:eastAsia="仿宋" w:hAnsi="仿宋" w:cs="仿宋" w:hint="eastAsia"/>
            <w:lang w:eastAsia="zh-CN"/>
          </w:rPr>
          <w:t>(二)、项目选址</w:t>
        </w:r>
        <w:r>
          <w:tab/>
        </w:r>
        <w:r>
          <w:fldChar w:fldCharType="begin"/>
        </w:r>
        <w:r>
          <w:instrText xml:space="preserve"> PAGEREF _Toc5684 \h </w:instrText>
        </w:r>
        <w:r>
          <w:fldChar w:fldCharType="separate"/>
        </w:r>
        <w:r>
          <w:t>11</w:t>
        </w:r>
        <w:r>
          <w:fldChar w:fldCharType="end"/>
        </w:r>
      </w:hyperlink>
    </w:p>
    <w:p>
      <w:pPr>
        <w:pStyle w:val="TOC2"/>
        <w:tabs>
          <w:tab w:val="right" w:leader="dot" w:pos="8306"/>
        </w:tabs>
      </w:pPr>
      <w:hyperlink w:anchor="_Toc13070" w:history="1">
        <w:r>
          <w:rPr>
            <w:rFonts w:ascii="仿宋" w:eastAsia="仿宋" w:hAnsi="仿宋" w:cs="仿宋" w:hint="eastAsia"/>
            <w:lang w:eastAsia="zh-CN"/>
          </w:rPr>
          <w:t>(三)、建设条件分析</w:t>
        </w:r>
        <w:r>
          <w:tab/>
        </w:r>
        <w:r>
          <w:fldChar w:fldCharType="begin"/>
        </w:r>
        <w:r>
          <w:instrText xml:space="preserve"> PAGEREF _Toc13070 \h </w:instrText>
        </w:r>
        <w:r>
          <w:fldChar w:fldCharType="separate"/>
        </w:r>
        <w:r>
          <w:t>13</w:t>
        </w:r>
        <w:r>
          <w:fldChar w:fldCharType="end"/>
        </w:r>
      </w:hyperlink>
    </w:p>
    <w:p>
      <w:pPr>
        <w:pStyle w:val="TOC2"/>
        <w:tabs>
          <w:tab w:val="right" w:leader="dot" w:pos="8306"/>
        </w:tabs>
      </w:pPr>
      <w:hyperlink w:anchor="_Toc7565" w:history="1">
        <w:r>
          <w:rPr>
            <w:rFonts w:ascii="仿宋" w:eastAsia="仿宋" w:hAnsi="仿宋" w:cs="仿宋" w:hint="eastAsia"/>
            <w:lang w:eastAsia="zh-CN"/>
          </w:rPr>
          <w:t>(四)、用地控制指标</w:t>
        </w:r>
        <w:r>
          <w:tab/>
        </w:r>
        <w:r>
          <w:fldChar w:fldCharType="begin"/>
        </w:r>
        <w:r>
          <w:instrText xml:space="preserve"> PAGEREF _Toc7565 \h </w:instrText>
        </w:r>
        <w:r>
          <w:fldChar w:fldCharType="separate"/>
        </w:r>
        <w:r>
          <w:t>14</w:t>
        </w:r>
        <w:r>
          <w:fldChar w:fldCharType="end"/>
        </w:r>
      </w:hyperlink>
    </w:p>
    <w:p>
      <w:pPr>
        <w:pStyle w:val="TOC2"/>
        <w:tabs>
          <w:tab w:val="right" w:leader="dot" w:pos="8306"/>
        </w:tabs>
      </w:pPr>
      <w:hyperlink w:anchor="_Toc25181" w:history="1">
        <w:r>
          <w:rPr>
            <w:rFonts w:ascii="仿宋" w:eastAsia="仿宋" w:hAnsi="仿宋" w:cs="仿宋" w:hint="eastAsia"/>
            <w:lang w:eastAsia="zh-CN"/>
          </w:rPr>
          <w:t>(五)、地总体要求</w:t>
        </w:r>
        <w:r>
          <w:tab/>
        </w:r>
        <w:r>
          <w:fldChar w:fldCharType="begin"/>
        </w:r>
        <w:r>
          <w:instrText xml:space="preserve"> PAGEREF _Toc25181 \h </w:instrText>
        </w:r>
        <w:r>
          <w:fldChar w:fldCharType="separate"/>
        </w:r>
        <w:r>
          <w:t>15</w:t>
        </w:r>
        <w:r>
          <w:fldChar w:fldCharType="end"/>
        </w:r>
      </w:hyperlink>
    </w:p>
    <w:p>
      <w:pPr>
        <w:pStyle w:val="TOC2"/>
        <w:tabs>
          <w:tab w:val="right" w:leader="dot" w:pos="8306"/>
        </w:tabs>
      </w:pPr>
      <w:hyperlink w:anchor="_Toc28849" w:history="1">
        <w:r>
          <w:rPr>
            <w:rFonts w:ascii="仿宋" w:eastAsia="仿宋" w:hAnsi="仿宋" w:cs="仿宋" w:hint="eastAsia"/>
            <w:lang w:eastAsia="zh-CN"/>
          </w:rPr>
          <w:t>(六)、节约用地措施</w:t>
        </w:r>
        <w:r>
          <w:tab/>
        </w:r>
        <w:r>
          <w:fldChar w:fldCharType="begin"/>
        </w:r>
        <w:r>
          <w:instrText xml:space="preserve"> PAGEREF _Toc28849 \h </w:instrText>
        </w:r>
        <w:r>
          <w:fldChar w:fldCharType="separate"/>
        </w:r>
        <w:r>
          <w:t>17</w:t>
        </w:r>
        <w:r>
          <w:fldChar w:fldCharType="end"/>
        </w:r>
      </w:hyperlink>
    </w:p>
    <w:p>
      <w:pPr>
        <w:pStyle w:val="TOC2"/>
        <w:tabs>
          <w:tab w:val="right" w:leader="dot" w:pos="8306"/>
        </w:tabs>
      </w:pPr>
      <w:hyperlink w:anchor="_Toc12890" w:history="1">
        <w:r>
          <w:rPr>
            <w:rFonts w:ascii="仿宋" w:eastAsia="仿宋" w:hAnsi="仿宋" w:cs="仿宋" w:hint="eastAsia"/>
            <w:lang w:eastAsia="zh-CN"/>
          </w:rPr>
          <w:t>(七)、选址综合评价</w:t>
        </w:r>
        <w:r>
          <w:tab/>
        </w:r>
        <w:r>
          <w:fldChar w:fldCharType="begin"/>
        </w:r>
        <w:r>
          <w:instrText xml:space="preserve"> PAGEREF _Toc12890 \h </w:instrText>
        </w:r>
        <w:r>
          <w:fldChar w:fldCharType="separate"/>
        </w:r>
        <w:r>
          <w:t>18</w:t>
        </w:r>
        <w:r>
          <w:fldChar w:fldCharType="end"/>
        </w:r>
      </w:hyperlink>
    </w:p>
    <w:p>
      <w:pPr>
        <w:pStyle w:val="TOC1"/>
        <w:tabs>
          <w:tab w:val="right" w:leader="dot" w:pos="8306"/>
        </w:tabs>
      </w:pPr>
      <w:hyperlink w:anchor="_Toc24228" w:history="1">
        <w:r>
          <w:rPr>
            <w:rFonts w:ascii="仿宋" w:eastAsia="仿宋" w:hAnsi="仿宋" w:cs="仿宋" w:hint="eastAsia"/>
            <w:lang w:eastAsia="zh-CN"/>
          </w:rPr>
          <w:t>三、背景、必要性分析</w:t>
        </w:r>
        <w:r>
          <w:tab/>
        </w:r>
        <w:r>
          <w:fldChar w:fldCharType="begin"/>
        </w:r>
        <w:r>
          <w:instrText xml:space="preserve"> PAGEREF _Toc24228 \h </w:instrText>
        </w:r>
        <w:r>
          <w:fldChar w:fldCharType="separate"/>
        </w:r>
        <w:r>
          <w:t>19</w:t>
        </w:r>
        <w:r>
          <w:fldChar w:fldCharType="end"/>
        </w:r>
      </w:hyperlink>
    </w:p>
    <w:p>
      <w:pPr>
        <w:pStyle w:val="TOC2"/>
        <w:tabs>
          <w:tab w:val="right" w:leader="dot" w:pos="8306"/>
        </w:tabs>
      </w:pPr>
      <w:hyperlink w:anchor="_Toc8297" w:history="1">
        <w:r>
          <w:rPr>
            <w:rFonts w:ascii="仿宋" w:eastAsia="仿宋" w:hAnsi="仿宋" w:cs="仿宋" w:hint="eastAsia"/>
            <w:lang w:eastAsia="zh-CN"/>
          </w:rPr>
          <w:t>(一)、项目建设背景</w:t>
        </w:r>
        <w:r>
          <w:tab/>
        </w:r>
        <w:r>
          <w:fldChar w:fldCharType="begin"/>
        </w:r>
        <w:r>
          <w:instrText xml:space="preserve"> PAGEREF _Toc8297 \h </w:instrText>
        </w:r>
        <w:r>
          <w:fldChar w:fldCharType="separate"/>
        </w:r>
        <w:r>
          <w:t>19</w:t>
        </w:r>
        <w:r>
          <w:fldChar w:fldCharType="end"/>
        </w:r>
      </w:hyperlink>
    </w:p>
    <w:p>
      <w:pPr>
        <w:pStyle w:val="TOC2"/>
        <w:tabs>
          <w:tab w:val="right" w:leader="dot" w:pos="8306"/>
        </w:tabs>
      </w:pPr>
      <w:hyperlink w:anchor="_Toc30686" w:history="1">
        <w:r>
          <w:rPr>
            <w:rFonts w:ascii="仿宋" w:eastAsia="仿宋" w:hAnsi="仿宋" w:cs="仿宋" w:hint="eastAsia"/>
            <w:lang w:eastAsia="zh-CN"/>
          </w:rPr>
          <w:t>(二)、必要性分析</w:t>
        </w:r>
        <w:r>
          <w:tab/>
        </w:r>
        <w:r>
          <w:fldChar w:fldCharType="begin"/>
        </w:r>
        <w:r>
          <w:instrText xml:space="preserve"> PAGEREF _Toc30686 \h </w:instrText>
        </w:r>
        <w:r>
          <w:fldChar w:fldCharType="separate"/>
        </w:r>
        <w:r>
          <w:t>20</w:t>
        </w:r>
        <w:r>
          <w:fldChar w:fldCharType="end"/>
        </w:r>
      </w:hyperlink>
    </w:p>
    <w:p>
      <w:pPr>
        <w:pStyle w:val="TOC2"/>
        <w:tabs>
          <w:tab w:val="right" w:leader="dot" w:pos="8306"/>
        </w:tabs>
      </w:pPr>
      <w:hyperlink w:anchor="_Toc2342" w:history="1">
        <w:r>
          <w:rPr>
            <w:rFonts w:ascii="仿宋" w:eastAsia="仿宋" w:hAnsi="仿宋" w:cs="仿宋" w:hint="eastAsia"/>
            <w:lang w:eastAsia="zh-CN"/>
          </w:rPr>
          <w:t>(三)、项目建设有利条件</w:t>
        </w:r>
        <w:r>
          <w:tab/>
        </w:r>
        <w:r>
          <w:fldChar w:fldCharType="begin"/>
        </w:r>
        <w:r>
          <w:instrText xml:space="preserve"> PAGEREF _Toc2342 \h </w:instrText>
        </w:r>
        <w:r>
          <w:fldChar w:fldCharType="separate"/>
        </w:r>
        <w:r>
          <w:t>22</w:t>
        </w:r>
        <w:r>
          <w:fldChar w:fldCharType="end"/>
        </w:r>
      </w:hyperlink>
    </w:p>
    <w:p>
      <w:pPr>
        <w:pStyle w:val="TOC1"/>
        <w:tabs>
          <w:tab w:val="right" w:leader="dot" w:pos="8306"/>
        </w:tabs>
      </w:pPr>
      <w:hyperlink w:anchor="_Toc1159" w:history="1">
        <w:r>
          <w:rPr>
            <w:rFonts w:ascii="仿宋" w:eastAsia="仿宋" w:hAnsi="仿宋" w:cs="仿宋" w:hint="eastAsia"/>
            <w:lang w:eastAsia="zh-CN"/>
          </w:rPr>
          <w:t>四、项目监理与质量保证</w:t>
        </w:r>
        <w:r>
          <w:tab/>
        </w:r>
        <w:r>
          <w:fldChar w:fldCharType="begin"/>
        </w:r>
        <w:r>
          <w:instrText xml:space="preserve"> PAGEREF _Toc1159 \h </w:instrText>
        </w:r>
        <w:r>
          <w:fldChar w:fldCharType="separate"/>
        </w:r>
        <w:r>
          <w:t>23</w:t>
        </w:r>
        <w:r>
          <w:fldChar w:fldCharType="end"/>
        </w:r>
      </w:hyperlink>
    </w:p>
    <w:p>
      <w:pPr>
        <w:pStyle w:val="TOC2"/>
        <w:tabs>
          <w:tab w:val="right" w:leader="dot" w:pos="8306"/>
        </w:tabs>
      </w:pPr>
      <w:hyperlink w:anchor="_Toc25130" w:history="1">
        <w:r>
          <w:rPr>
            <w:rFonts w:ascii="仿宋" w:eastAsia="仿宋" w:hAnsi="仿宋" w:cs="仿宋" w:hint="eastAsia"/>
            <w:lang w:eastAsia="zh-CN"/>
          </w:rPr>
          <w:t>(一)、监理体系构建</w:t>
        </w:r>
        <w:r>
          <w:tab/>
        </w:r>
        <w:r>
          <w:fldChar w:fldCharType="begin"/>
        </w:r>
        <w:r>
          <w:instrText xml:space="preserve"> PAGEREF _Toc25130 \h </w:instrText>
        </w:r>
        <w:r>
          <w:fldChar w:fldCharType="separate"/>
        </w:r>
        <w:r>
          <w:t>23</w:t>
        </w:r>
        <w:r>
          <w:fldChar w:fldCharType="end"/>
        </w:r>
      </w:hyperlink>
    </w:p>
    <w:p>
      <w:pPr>
        <w:pStyle w:val="TOC2"/>
        <w:tabs>
          <w:tab w:val="right" w:leader="dot" w:pos="8306"/>
        </w:tabs>
      </w:pPr>
      <w:hyperlink w:anchor="_Toc414" w:history="1">
        <w:r>
          <w:rPr>
            <w:rFonts w:ascii="仿宋" w:eastAsia="仿宋" w:hAnsi="仿宋" w:cs="仿宋" w:hint="eastAsia"/>
            <w:lang w:eastAsia="zh-CN"/>
          </w:rPr>
          <w:t>(二)、质量保证体系实施</w:t>
        </w:r>
        <w:r>
          <w:tab/>
        </w:r>
        <w:r>
          <w:fldChar w:fldCharType="begin"/>
        </w:r>
        <w:r>
          <w:instrText xml:space="preserve"> PAGEREF _Toc414 \h </w:instrText>
        </w:r>
        <w:r>
          <w:fldChar w:fldCharType="separate"/>
        </w:r>
        <w:r>
          <w:t>24</w:t>
        </w:r>
        <w:r>
          <w:fldChar w:fldCharType="end"/>
        </w:r>
      </w:hyperlink>
    </w:p>
    <w:p>
      <w:pPr>
        <w:pStyle w:val="TOC2"/>
        <w:tabs>
          <w:tab w:val="right" w:leader="dot" w:pos="8306"/>
        </w:tabs>
      </w:pPr>
      <w:hyperlink w:anchor="_Toc17177" w:history="1">
        <w:r>
          <w:rPr>
            <w:rFonts w:ascii="仿宋" w:eastAsia="仿宋" w:hAnsi="仿宋" w:cs="仿宋" w:hint="eastAsia"/>
            <w:lang w:eastAsia="zh-CN"/>
          </w:rPr>
          <w:t>(三)、监理与质量控制流程</w:t>
        </w:r>
        <w:r>
          <w:tab/>
        </w:r>
        <w:r>
          <w:fldChar w:fldCharType="begin"/>
        </w:r>
        <w:r>
          <w:instrText xml:space="preserve"> PAGEREF _Toc17177 \h </w:instrText>
        </w:r>
        <w:r>
          <w:fldChar w:fldCharType="separate"/>
        </w:r>
        <w:r>
          <w:t>25</w:t>
        </w:r>
        <w:r>
          <w:fldChar w:fldCharType="end"/>
        </w:r>
      </w:hyperlink>
    </w:p>
    <w:p>
      <w:pPr>
        <w:pStyle w:val="TOC1"/>
        <w:tabs>
          <w:tab w:val="right" w:leader="dot" w:pos="8306"/>
        </w:tabs>
      </w:pPr>
      <w:hyperlink w:anchor="_Toc1105" w:history="1">
        <w:r>
          <w:rPr>
            <w:rFonts w:ascii="仿宋" w:eastAsia="仿宋" w:hAnsi="仿宋" w:cs="仿宋" w:hint="eastAsia"/>
            <w:lang w:eastAsia="zh-CN"/>
          </w:rPr>
          <w:t>五、资源开发及综合利用分析</w:t>
        </w:r>
        <w:r>
          <w:tab/>
        </w:r>
        <w:r>
          <w:fldChar w:fldCharType="begin"/>
        </w:r>
        <w:r>
          <w:instrText xml:space="preserve"> PAGEREF _Toc1105 \h </w:instrText>
        </w:r>
        <w:r>
          <w:fldChar w:fldCharType="separate"/>
        </w:r>
        <w:r>
          <w:t>25</w:t>
        </w:r>
        <w:r>
          <w:fldChar w:fldCharType="end"/>
        </w:r>
      </w:hyperlink>
    </w:p>
    <w:p>
      <w:pPr>
        <w:pStyle w:val="TOC2"/>
        <w:tabs>
          <w:tab w:val="right" w:leader="dot" w:pos="8306"/>
        </w:tabs>
      </w:pPr>
      <w:hyperlink w:anchor="_Toc16414" w:history="1">
        <w:r>
          <w:rPr>
            <w:rFonts w:ascii="仿宋" w:eastAsia="仿宋" w:hAnsi="仿宋" w:cs="仿宋" w:hint="eastAsia"/>
            <w:lang w:eastAsia="zh-CN"/>
          </w:rPr>
          <w:t>(一)、资源开发方案</w:t>
        </w:r>
        <w:r>
          <w:tab/>
        </w:r>
        <w:r>
          <w:fldChar w:fldCharType="begin"/>
        </w:r>
        <w:r>
          <w:instrText xml:space="preserve"> PAGEREF _Toc16414 \h </w:instrText>
        </w:r>
        <w:r>
          <w:fldChar w:fldCharType="separate"/>
        </w:r>
        <w:r>
          <w:t>25</w:t>
        </w:r>
        <w:r>
          <w:fldChar w:fldCharType="end"/>
        </w:r>
      </w:hyperlink>
    </w:p>
    <w:p>
      <w:pPr>
        <w:pStyle w:val="TOC2"/>
        <w:tabs>
          <w:tab w:val="right" w:leader="dot" w:pos="8306"/>
        </w:tabs>
      </w:pPr>
      <w:hyperlink w:anchor="_Toc7435" w:history="1">
        <w:r>
          <w:rPr>
            <w:rFonts w:ascii="仿宋" w:eastAsia="仿宋" w:hAnsi="仿宋" w:cs="仿宋" w:hint="eastAsia"/>
            <w:lang w:eastAsia="zh-CN"/>
          </w:rPr>
          <w:t>(二)、资源利用方案</w:t>
        </w:r>
        <w:r>
          <w:tab/>
        </w:r>
        <w:r>
          <w:fldChar w:fldCharType="begin"/>
        </w:r>
        <w:r>
          <w:instrText xml:space="preserve"> PAGEREF _Toc7435 \h </w:instrText>
        </w:r>
        <w:r>
          <w:fldChar w:fldCharType="separate"/>
        </w:r>
        <w:r>
          <w:t>26</w:t>
        </w:r>
        <w:r>
          <w:fldChar w:fldCharType="end"/>
        </w:r>
      </w:hyperlink>
    </w:p>
    <w:p>
      <w:pPr>
        <w:pStyle w:val="TOC2"/>
        <w:tabs>
          <w:tab w:val="right" w:leader="dot" w:pos="8306"/>
        </w:tabs>
      </w:pPr>
      <w:hyperlink w:anchor="_Toc26936" w:history="1">
        <w:r>
          <w:rPr>
            <w:rFonts w:ascii="仿宋" w:eastAsia="仿宋" w:hAnsi="仿宋" w:cs="仿宋" w:hint="eastAsia"/>
            <w:lang w:eastAsia="zh-CN"/>
          </w:rPr>
          <w:t>(三)、资源节约措施</w:t>
        </w:r>
        <w:r>
          <w:tab/>
        </w:r>
        <w:r>
          <w:fldChar w:fldCharType="begin"/>
        </w:r>
        <w:r>
          <w:instrText xml:space="preserve"> PAGEREF _Toc26936 \h </w:instrText>
        </w:r>
        <w:r>
          <w:fldChar w:fldCharType="separate"/>
        </w:r>
        <w:r>
          <w:t>27</w:t>
        </w:r>
        <w:r>
          <w:fldChar w:fldCharType="end"/>
        </w:r>
      </w:hyperlink>
    </w:p>
    <w:p>
      <w:pPr>
        <w:pStyle w:val="TOC1"/>
        <w:tabs>
          <w:tab w:val="right" w:leader="dot" w:pos="8306"/>
        </w:tabs>
      </w:pPr>
      <w:hyperlink w:anchor="_Toc24582" w:history="1">
        <w:r>
          <w:rPr>
            <w:rFonts w:ascii="仿宋" w:eastAsia="仿宋" w:hAnsi="仿宋" w:cs="仿宋" w:hint="eastAsia"/>
            <w:lang w:eastAsia="zh-CN"/>
          </w:rPr>
          <w:t>六、OLED产业项目概论</w:t>
        </w:r>
        <w:r>
          <w:tab/>
        </w:r>
        <w:r>
          <w:fldChar w:fldCharType="begin"/>
        </w:r>
        <w:r>
          <w:instrText xml:space="preserve"> PAGEREF _Toc24582 \h </w:instrText>
        </w:r>
        <w:r>
          <w:fldChar w:fldCharType="separate"/>
        </w:r>
        <w:r>
          <w:t>29</w:t>
        </w:r>
        <w:r>
          <w:fldChar w:fldCharType="end"/>
        </w:r>
      </w:hyperlink>
    </w:p>
    <w:p>
      <w:pPr>
        <w:pStyle w:val="TOC2"/>
        <w:tabs>
          <w:tab w:val="right" w:leader="dot" w:pos="8306"/>
        </w:tabs>
      </w:pPr>
      <w:hyperlink w:anchor="_Toc7433" w:history="1">
        <w:r>
          <w:rPr>
            <w:rFonts w:ascii="仿宋" w:eastAsia="仿宋" w:hAnsi="仿宋" w:cs="仿宋" w:hint="eastAsia"/>
            <w:lang w:eastAsia="zh-CN"/>
          </w:rPr>
          <w:t>(一)、项目申报单位概况</w:t>
        </w:r>
        <w:r>
          <w:tab/>
        </w:r>
        <w:r>
          <w:fldChar w:fldCharType="begin"/>
        </w:r>
        <w:r>
          <w:instrText xml:space="preserve"> PAGEREF _Toc7433 \h </w:instrText>
        </w:r>
        <w:r>
          <w:fldChar w:fldCharType="separate"/>
        </w:r>
        <w:r>
          <w:t>29</w:t>
        </w:r>
        <w:r>
          <w:fldChar w:fldCharType="end"/>
        </w:r>
      </w:hyperlink>
    </w:p>
    <w:p>
      <w:pPr>
        <w:pStyle w:val="TOC2"/>
        <w:tabs>
          <w:tab w:val="right" w:leader="dot" w:pos="8306"/>
        </w:tabs>
      </w:pPr>
      <w:hyperlink w:anchor="_Toc10088" w:history="1">
        <w:r>
          <w:rPr>
            <w:rFonts w:ascii="仿宋" w:eastAsia="仿宋" w:hAnsi="仿宋" w:cs="仿宋" w:hint="eastAsia"/>
            <w:lang w:eastAsia="zh-CN"/>
          </w:rPr>
          <w:t>(二)、项目概况</w:t>
        </w:r>
        <w:r>
          <w:tab/>
        </w:r>
        <w:r>
          <w:fldChar w:fldCharType="begin"/>
        </w:r>
        <w:r>
          <w:instrText xml:space="preserve"> PAGEREF _Toc10088 \h </w:instrText>
        </w:r>
        <w:r>
          <w:fldChar w:fldCharType="separate"/>
        </w:r>
        <w:r>
          <w:t>30</w:t>
        </w:r>
        <w:r>
          <w:fldChar w:fldCharType="end"/>
        </w:r>
      </w:hyperlink>
    </w:p>
    <w:p>
      <w:pPr>
        <w:pStyle w:val="TOC1"/>
        <w:tabs>
          <w:tab w:val="right" w:leader="dot" w:pos="8306"/>
        </w:tabs>
      </w:pPr>
      <w:hyperlink w:anchor="_Toc4871" w:history="1">
        <w:r>
          <w:rPr>
            <w:rFonts w:ascii="仿宋" w:eastAsia="仿宋" w:hAnsi="仿宋" w:cs="仿宋" w:hint="eastAsia"/>
            <w:lang w:eastAsia="zh-CN"/>
          </w:rPr>
          <w:t>七、土地利用与规划方案</w:t>
        </w:r>
        <w:r>
          <w:tab/>
        </w:r>
        <w:r>
          <w:fldChar w:fldCharType="begin"/>
        </w:r>
        <w:r>
          <w:instrText xml:space="preserve"> PAGEREF _Toc4871 \h </w:instrText>
        </w:r>
        <w:r>
          <w:fldChar w:fldCharType="separate"/>
        </w:r>
        <w:r>
          <w:t>33</w:t>
        </w:r>
        <w:r>
          <w:fldChar w:fldCharType="end"/>
        </w:r>
      </w:hyperlink>
    </w:p>
    <w:p>
      <w:pPr>
        <w:pStyle w:val="TOC2"/>
        <w:tabs>
          <w:tab w:val="right" w:leader="dot" w:pos="8306"/>
        </w:tabs>
      </w:pPr>
      <w:hyperlink w:anchor="_Toc807" w:history="1">
        <w:r>
          <w:rPr>
            <w:rFonts w:ascii="仿宋" w:eastAsia="仿宋" w:hAnsi="仿宋" w:cs="仿宋" w:hint="eastAsia"/>
            <w:lang w:eastAsia="zh-CN"/>
          </w:rPr>
          <w:t>(一)、项目用地情况分析</w:t>
        </w:r>
        <w:r>
          <w:tab/>
        </w:r>
        <w:r>
          <w:fldChar w:fldCharType="begin"/>
        </w:r>
        <w:r>
          <w:instrText xml:space="preserve"> PAGEREF _Toc807 \h </w:instrText>
        </w:r>
        <w:r>
          <w:fldChar w:fldCharType="separate"/>
        </w:r>
        <w:r>
          <w:t>33</w:t>
        </w:r>
        <w:r>
          <w:fldChar w:fldCharType="end"/>
        </w:r>
      </w:hyperlink>
    </w:p>
    <w:p>
      <w:pPr>
        <w:pStyle w:val="TOC2"/>
        <w:tabs>
          <w:tab w:val="right" w:leader="dot" w:pos="8306"/>
        </w:tabs>
      </w:pPr>
      <w:hyperlink w:anchor="_Toc24635" w:history="1">
        <w:r>
          <w:rPr>
            <w:rFonts w:ascii="仿宋" w:eastAsia="仿宋" w:hAnsi="仿宋" w:cs="仿宋" w:hint="eastAsia"/>
            <w:lang w:eastAsia="zh-CN"/>
          </w:rPr>
          <w:t>(二)、土地利用规划方案</w:t>
        </w:r>
        <w:r>
          <w:tab/>
        </w:r>
        <w:r>
          <w:fldChar w:fldCharType="begin"/>
        </w:r>
        <w:r>
          <w:instrText xml:space="preserve"> PAGEREF _Toc24635 \h </w:instrText>
        </w:r>
        <w:r>
          <w:fldChar w:fldCharType="separate"/>
        </w:r>
        <w:r>
          <w:t>34</w:t>
        </w:r>
        <w:r>
          <w:fldChar w:fldCharType="end"/>
        </w:r>
      </w:hyperlink>
    </w:p>
    <w:p>
      <w:pPr>
        <w:pStyle w:val="TOC1"/>
        <w:tabs>
          <w:tab w:val="right" w:leader="dot" w:pos="8306"/>
        </w:tabs>
      </w:pPr>
      <w:hyperlink w:anchor="_Toc11606" w:history="1">
        <w:r>
          <w:rPr>
            <w:rFonts w:ascii="仿宋" w:eastAsia="仿宋" w:hAnsi="仿宋" w:cs="仿宋" w:hint="eastAsia"/>
            <w:lang w:eastAsia="zh-CN"/>
          </w:rPr>
          <w:t>八、环境保护与绿色发展</w:t>
        </w:r>
        <w:r>
          <w:tab/>
        </w:r>
        <w:r>
          <w:fldChar w:fldCharType="begin"/>
        </w:r>
        <w:r>
          <w:instrText xml:space="preserve"> PAGEREF _Toc11606 \h </w:instrText>
        </w:r>
        <w:r>
          <w:fldChar w:fldCharType="separate"/>
        </w:r>
        <w:r>
          <w:t>35</w:t>
        </w:r>
        <w:r>
          <w:fldChar w:fldCharType="end"/>
        </w:r>
      </w:hyperlink>
    </w:p>
    <w:p>
      <w:pPr>
        <w:pStyle w:val="TOC2"/>
        <w:tabs>
          <w:tab w:val="right" w:leader="dot" w:pos="8306"/>
        </w:tabs>
      </w:pPr>
      <w:hyperlink w:anchor="_Toc4849" w:history="1">
        <w:r>
          <w:rPr>
            <w:rFonts w:ascii="仿宋" w:eastAsia="仿宋" w:hAnsi="仿宋" w:cs="仿宋" w:hint="eastAsia"/>
            <w:lang w:eastAsia="zh-CN"/>
          </w:rPr>
          <w:t>(一)、环境保护措施</w:t>
        </w:r>
        <w:r>
          <w:tab/>
        </w:r>
        <w:r>
          <w:fldChar w:fldCharType="begin"/>
        </w:r>
        <w:r>
          <w:instrText xml:space="preserve"> PAGEREF _Toc4849 \h </w:instrText>
        </w:r>
        <w:r>
          <w:fldChar w:fldCharType="separate"/>
        </w:r>
        <w:r>
          <w:t>35</w:t>
        </w:r>
        <w:r>
          <w:fldChar w:fldCharType="end"/>
        </w:r>
      </w:hyperlink>
    </w:p>
    <w:p>
      <w:pPr>
        <w:pStyle w:val="TOC2"/>
        <w:tabs>
          <w:tab w:val="right" w:leader="dot" w:pos="8306"/>
        </w:tabs>
      </w:pPr>
      <w:hyperlink w:anchor="_Toc19844" w:history="1">
        <w:r>
          <w:rPr>
            <w:rFonts w:ascii="仿宋" w:eastAsia="仿宋" w:hAnsi="仿宋" w:cs="仿宋" w:hint="eastAsia"/>
            <w:lang w:eastAsia="zh-CN"/>
          </w:rPr>
          <w:t>(二)、绿色发展与可持续发展策略</w:t>
        </w:r>
        <w:r>
          <w:tab/>
        </w:r>
        <w:r>
          <w:fldChar w:fldCharType="begin"/>
        </w:r>
        <w:r>
          <w:instrText xml:space="preserve"> PAGEREF _Toc19844 \h </w:instrText>
        </w:r>
        <w:r>
          <w:fldChar w:fldCharType="separate"/>
        </w:r>
        <w:r>
          <w:t>37</w:t>
        </w:r>
        <w:r>
          <w:fldChar w:fldCharType="end"/>
        </w:r>
      </w:hyperlink>
    </w:p>
    <w:p>
      <w:pPr>
        <w:pStyle w:val="TOC1"/>
        <w:tabs>
          <w:tab w:val="right" w:leader="dot" w:pos="8306"/>
        </w:tabs>
      </w:pPr>
      <w:hyperlink w:anchor="_Toc9489" w:history="1">
        <w:r>
          <w:rPr>
            <w:rFonts w:ascii="仿宋" w:eastAsia="仿宋" w:hAnsi="仿宋" w:cs="仿宋" w:hint="eastAsia"/>
            <w:lang w:eastAsia="zh-CN"/>
          </w:rPr>
          <w:t>九、项目质量与标准</w:t>
        </w:r>
        <w:r>
          <w:tab/>
        </w:r>
        <w:r>
          <w:fldChar w:fldCharType="begin"/>
        </w:r>
        <w:r>
          <w:instrText xml:space="preserve"> PAGEREF _Toc9489 \h </w:instrText>
        </w:r>
        <w:r>
          <w:fldChar w:fldCharType="separate"/>
        </w:r>
        <w:r>
          <w:t>38</w:t>
        </w:r>
        <w:r>
          <w:fldChar w:fldCharType="end"/>
        </w:r>
      </w:hyperlink>
    </w:p>
    <w:p>
      <w:pPr>
        <w:pStyle w:val="TOC2"/>
        <w:tabs>
          <w:tab w:val="right" w:leader="dot" w:pos="8306"/>
        </w:tabs>
      </w:pPr>
      <w:hyperlink w:anchor="_Toc27723" w:history="1">
        <w:r>
          <w:rPr>
            <w:rFonts w:ascii="仿宋" w:eastAsia="仿宋" w:hAnsi="仿宋" w:cs="仿宋" w:hint="eastAsia"/>
            <w:lang w:eastAsia="zh-CN"/>
          </w:rPr>
          <w:t>(一)、质量保障体系</w:t>
        </w:r>
        <w:r>
          <w:tab/>
        </w:r>
        <w:r>
          <w:fldChar w:fldCharType="begin"/>
        </w:r>
        <w:r>
          <w:instrText xml:space="preserve"> PAGEREF _Toc27723 \h </w:instrText>
        </w:r>
        <w:r>
          <w:fldChar w:fldCharType="separate"/>
        </w:r>
        <w:r>
          <w:t>38</w:t>
        </w:r>
        <w:r>
          <w:fldChar w:fldCharType="end"/>
        </w:r>
      </w:hyperlink>
    </w:p>
    <w:p>
      <w:pPr>
        <w:pStyle w:val="TOC2"/>
        <w:tabs>
          <w:tab w:val="right" w:leader="dot" w:pos="8306"/>
        </w:tabs>
      </w:pPr>
      <w:hyperlink w:anchor="_Toc16874" w:history="1">
        <w:r>
          <w:rPr>
            <w:rFonts w:ascii="仿宋" w:eastAsia="仿宋" w:hAnsi="仿宋" w:cs="仿宋" w:hint="eastAsia"/>
            <w:lang w:eastAsia="zh-CN"/>
          </w:rPr>
          <w:t>(二)、标准化作业流程</w:t>
        </w:r>
        <w:r>
          <w:tab/>
        </w:r>
        <w:r>
          <w:fldChar w:fldCharType="begin"/>
        </w:r>
        <w:r>
          <w:instrText xml:space="preserve"> PAGEREF _Toc16874 \h </w:instrText>
        </w:r>
        <w:r>
          <w:fldChar w:fldCharType="separate"/>
        </w:r>
        <w:r>
          <w:t>39</w:t>
        </w:r>
        <w:r>
          <w:fldChar w:fldCharType="end"/>
        </w:r>
      </w:hyperlink>
    </w:p>
    <w:p>
      <w:pPr>
        <w:pStyle w:val="TOC2"/>
        <w:tabs>
          <w:tab w:val="right" w:leader="dot" w:pos="8306"/>
        </w:tabs>
      </w:pPr>
      <w:hyperlink w:anchor="_Toc16466" w:history="1">
        <w:r>
          <w:rPr>
            <w:rFonts w:ascii="仿宋" w:eastAsia="仿宋" w:hAnsi="仿宋" w:cs="仿宋" w:hint="eastAsia"/>
            <w:lang w:eastAsia="zh-CN"/>
          </w:rPr>
          <w:t>(三)、质量监控与评估</w:t>
        </w:r>
        <w:r>
          <w:tab/>
        </w:r>
        <w:r>
          <w:fldChar w:fldCharType="begin"/>
        </w:r>
        <w:r>
          <w:instrText xml:space="preserve"> PAGEREF _Toc16466 \h </w:instrText>
        </w:r>
        <w:r>
          <w:fldChar w:fldCharType="separate"/>
        </w:r>
        <w:r>
          <w:t>41</w:t>
        </w:r>
        <w:r>
          <w:fldChar w:fldCharType="end"/>
        </w:r>
      </w:hyperlink>
    </w:p>
    <w:p>
      <w:pPr>
        <w:pStyle w:val="TOC2"/>
        <w:tabs>
          <w:tab w:val="right" w:leader="dot" w:pos="8306"/>
        </w:tabs>
      </w:pPr>
      <w:hyperlink w:anchor="_Toc958" w:history="1">
        <w:r>
          <w:rPr>
            <w:rFonts w:ascii="仿宋" w:eastAsia="仿宋" w:hAnsi="仿宋" w:cs="仿宋" w:hint="eastAsia"/>
            <w:lang w:eastAsia="zh-CN"/>
          </w:rPr>
          <w:t>(四)、质量改进计划</w:t>
        </w:r>
        <w:r>
          <w:tab/>
        </w:r>
        <w:r>
          <w:fldChar w:fldCharType="begin"/>
        </w:r>
        <w:r>
          <w:instrText xml:space="preserve"> PAGEREF _Toc958 \h </w:instrText>
        </w:r>
        <w:r>
          <w:fldChar w:fldCharType="separate"/>
        </w:r>
        <w:r>
          <w:t>42</w:t>
        </w:r>
        <w:r>
          <w:fldChar w:fldCharType="end"/>
        </w:r>
      </w:hyperlink>
    </w:p>
    <w:p>
      <w:pPr>
        <w:pStyle w:val="TOC1"/>
        <w:tabs>
          <w:tab w:val="right" w:leader="dot" w:pos="8306"/>
        </w:tabs>
      </w:pPr>
      <w:hyperlink w:anchor="_Toc2113" w:history="1">
        <w:r>
          <w:rPr>
            <w:rFonts w:ascii="仿宋" w:eastAsia="仿宋" w:hAnsi="仿宋" w:cs="仿宋" w:hint="eastAsia"/>
            <w:lang w:eastAsia="zh-CN"/>
          </w:rPr>
          <w:t>十、经济效益与社会效益优化</w:t>
        </w:r>
        <w:r>
          <w:tab/>
        </w:r>
        <w:r>
          <w:fldChar w:fldCharType="begin"/>
        </w:r>
        <w:r>
          <w:instrText xml:space="preserve"> PAGEREF _Toc2113 \h </w:instrText>
        </w:r>
        <w:r>
          <w:fldChar w:fldCharType="separate"/>
        </w:r>
        <w:r>
          <w:t>43</w:t>
        </w:r>
        <w:r>
          <w:fldChar w:fldCharType="end"/>
        </w:r>
      </w:hyperlink>
    </w:p>
    <w:p>
      <w:pPr>
        <w:pStyle w:val="TOC2"/>
        <w:tabs>
          <w:tab w:val="right" w:leader="dot" w:pos="8306"/>
        </w:tabs>
      </w:pPr>
      <w:hyperlink w:anchor="_Toc11859" w:history="1">
        <w:r>
          <w:rPr>
            <w:rFonts w:ascii="仿宋" w:eastAsia="仿宋" w:hAnsi="仿宋" w:cs="仿宋" w:hint="eastAsia"/>
            <w:lang w:eastAsia="zh-CN"/>
          </w:rPr>
          <w:t>(一)、经济效益提升策略</w:t>
        </w:r>
        <w:r>
          <w:tab/>
        </w:r>
        <w:r>
          <w:fldChar w:fldCharType="begin"/>
        </w:r>
        <w:r>
          <w:instrText xml:space="preserve"> PAGEREF _Toc11859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81" w:history="1">
        <w:r>
          <w:rPr>
            <w:rFonts w:ascii="仿宋" w:eastAsia="仿宋" w:hAnsi="仿宋" w:cs="仿宋" w:hint="eastAsia"/>
            <w:lang w:eastAsia="zh-CN"/>
          </w:rPr>
          <w:t>(二)、社会效益增强方案</w:t>
        </w:r>
        <w:r>
          <w:tab/>
        </w:r>
        <w:r>
          <w:fldChar w:fldCharType="begin"/>
        </w:r>
        <w:r>
          <w:instrText xml:space="preserve"> PAGEREF _Toc381 \h </w:instrText>
        </w:r>
        <w:r>
          <w:fldChar w:fldCharType="separate"/>
        </w:r>
        <w:r>
          <w:t>44</w:t>
        </w:r>
        <w:r>
          <w:fldChar w:fldCharType="end"/>
        </w:r>
      </w:hyperlink>
    </w:p>
    <w:p>
      <w:pPr>
        <w:pStyle w:val="TOC1"/>
        <w:tabs>
          <w:tab w:val="right" w:leader="dot" w:pos="8306"/>
        </w:tabs>
      </w:pPr>
      <w:hyperlink w:anchor="_Toc22347" w:history="1">
        <w:r>
          <w:rPr>
            <w:rFonts w:ascii="仿宋" w:eastAsia="仿宋" w:hAnsi="仿宋" w:cs="仿宋" w:hint="eastAsia"/>
            <w:lang w:eastAsia="zh-CN"/>
          </w:rPr>
          <w:t>十一、客户关系管理与市场拓展</w:t>
        </w:r>
        <w:r>
          <w:tab/>
        </w:r>
        <w:r>
          <w:fldChar w:fldCharType="begin"/>
        </w:r>
        <w:r>
          <w:instrText xml:space="preserve"> PAGEREF _Toc22347 \h </w:instrText>
        </w:r>
        <w:r>
          <w:fldChar w:fldCharType="separate"/>
        </w:r>
        <w:r>
          <w:t>45</w:t>
        </w:r>
        <w:r>
          <w:fldChar w:fldCharType="end"/>
        </w:r>
      </w:hyperlink>
    </w:p>
    <w:p>
      <w:pPr>
        <w:pStyle w:val="TOC2"/>
        <w:tabs>
          <w:tab w:val="right" w:leader="dot" w:pos="8306"/>
        </w:tabs>
      </w:pPr>
      <w:hyperlink w:anchor="_Toc18859" w:history="1">
        <w:r>
          <w:rPr>
            <w:rFonts w:ascii="仿宋" w:eastAsia="仿宋" w:hAnsi="仿宋" w:cs="仿宋" w:hint="eastAsia"/>
            <w:lang w:eastAsia="zh-CN"/>
          </w:rPr>
          <w:t>(一)、客户关系管理策略</w:t>
        </w:r>
        <w:r>
          <w:tab/>
        </w:r>
        <w:r>
          <w:fldChar w:fldCharType="begin"/>
        </w:r>
        <w:r>
          <w:instrText xml:space="preserve"> PAGEREF _Toc18859 \h </w:instrText>
        </w:r>
        <w:r>
          <w:fldChar w:fldCharType="separate"/>
        </w:r>
        <w:r>
          <w:t>45</w:t>
        </w:r>
        <w:r>
          <w:fldChar w:fldCharType="end"/>
        </w:r>
      </w:hyperlink>
    </w:p>
    <w:p>
      <w:pPr>
        <w:pStyle w:val="TOC2"/>
        <w:tabs>
          <w:tab w:val="right" w:leader="dot" w:pos="8306"/>
        </w:tabs>
      </w:pPr>
      <w:hyperlink w:anchor="_Toc12830" w:history="1">
        <w:r>
          <w:rPr>
            <w:rFonts w:ascii="仿宋" w:eastAsia="仿宋" w:hAnsi="仿宋" w:cs="仿宋" w:hint="eastAsia"/>
            <w:lang w:eastAsia="zh-CN"/>
          </w:rPr>
          <w:t>(二)、市场拓展方案</w:t>
        </w:r>
        <w:r>
          <w:tab/>
        </w:r>
        <w:r>
          <w:fldChar w:fldCharType="begin"/>
        </w:r>
        <w:r>
          <w:instrText xml:space="preserve"> PAGEREF _Toc12830 \h </w:instrText>
        </w:r>
        <w:r>
          <w:fldChar w:fldCharType="separate"/>
        </w:r>
        <w:r>
          <w:t>47</w:t>
        </w:r>
        <w:r>
          <w:fldChar w:fldCharType="end"/>
        </w:r>
      </w:hyperlink>
    </w:p>
    <w:p>
      <w:pPr>
        <w:pStyle w:val="TOC1"/>
        <w:tabs>
          <w:tab w:val="right" w:leader="dot" w:pos="8306"/>
        </w:tabs>
      </w:pPr>
      <w:hyperlink w:anchor="_Toc10560" w:history="1">
        <w:r>
          <w:rPr>
            <w:rFonts w:ascii="仿宋" w:eastAsia="仿宋" w:hAnsi="仿宋" w:cs="仿宋" w:hint="eastAsia"/>
            <w:lang w:eastAsia="zh-CN"/>
          </w:rPr>
          <w:t>十二、项目进度计划</w:t>
        </w:r>
        <w:r>
          <w:tab/>
        </w:r>
        <w:r>
          <w:fldChar w:fldCharType="begin"/>
        </w:r>
        <w:r>
          <w:instrText xml:space="preserve"> PAGEREF _Toc10560 \h </w:instrText>
        </w:r>
        <w:r>
          <w:fldChar w:fldCharType="separate"/>
        </w:r>
        <w:r>
          <w:t>48</w:t>
        </w:r>
        <w:r>
          <w:fldChar w:fldCharType="end"/>
        </w:r>
      </w:hyperlink>
    </w:p>
    <w:p>
      <w:pPr>
        <w:pStyle w:val="TOC2"/>
        <w:tabs>
          <w:tab w:val="right" w:leader="dot" w:pos="8306"/>
        </w:tabs>
      </w:pPr>
      <w:hyperlink w:anchor="_Toc9437" w:history="1">
        <w:r>
          <w:rPr>
            <w:rFonts w:ascii="仿宋" w:eastAsia="仿宋" w:hAnsi="仿宋" w:cs="仿宋" w:hint="eastAsia"/>
            <w:lang w:eastAsia="zh-CN"/>
          </w:rPr>
          <w:t>(一)、建设周期</w:t>
        </w:r>
        <w:r>
          <w:tab/>
        </w:r>
        <w:r>
          <w:fldChar w:fldCharType="begin"/>
        </w:r>
        <w:r>
          <w:instrText xml:space="preserve"> PAGEREF _Toc9437 \h </w:instrText>
        </w:r>
        <w:r>
          <w:fldChar w:fldCharType="separate"/>
        </w:r>
        <w:r>
          <w:t>48</w:t>
        </w:r>
        <w:r>
          <w:fldChar w:fldCharType="end"/>
        </w:r>
      </w:hyperlink>
    </w:p>
    <w:p>
      <w:pPr>
        <w:pStyle w:val="TOC2"/>
        <w:tabs>
          <w:tab w:val="right" w:leader="dot" w:pos="8306"/>
        </w:tabs>
      </w:pPr>
      <w:hyperlink w:anchor="_Toc30637" w:history="1">
        <w:r>
          <w:rPr>
            <w:rFonts w:ascii="仿宋" w:eastAsia="仿宋" w:hAnsi="仿宋" w:cs="仿宋" w:hint="eastAsia"/>
            <w:lang w:eastAsia="zh-CN"/>
          </w:rPr>
          <w:t>(二)、建设进度</w:t>
        </w:r>
        <w:r>
          <w:tab/>
        </w:r>
        <w:r>
          <w:fldChar w:fldCharType="begin"/>
        </w:r>
        <w:r>
          <w:instrText xml:space="preserve"> PAGEREF _Toc30637 \h </w:instrText>
        </w:r>
        <w:r>
          <w:fldChar w:fldCharType="separate"/>
        </w:r>
        <w:r>
          <w:t>48</w:t>
        </w:r>
        <w:r>
          <w:fldChar w:fldCharType="end"/>
        </w:r>
      </w:hyperlink>
    </w:p>
    <w:p>
      <w:pPr>
        <w:pStyle w:val="TOC2"/>
        <w:tabs>
          <w:tab w:val="right" w:leader="dot" w:pos="8306"/>
        </w:tabs>
      </w:pPr>
      <w:hyperlink w:anchor="_Toc13362" w:history="1">
        <w:r>
          <w:rPr>
            <w:rFonts w:ascii="仿宋" w:eastAsia="仿宋" w:hAnsi="仿宋" w:cs="仿宋" w:hint="eastAsia"/>
            <w:lang w:eastAsia="zh-CN"/>
          </w:rPr>
          <w:t>(三)、进度安排注意事项</w:t>
        </w:r>
        <w:r>
          <w:tab/>
        </w:r>
        <w:r>
          <w:fldChar w:fldCharType="begin"/>
        </w:r>
        <w:r>
          <w:instrText xml:space="preserve"> PAGEREF _Toc13362 \h </w:instrText>
        </w:r>
        <w:r>
          <w:fldChar w:fldCharType="separate"/>
        </w:r>
        <w:r>
          <w:t>49</w:t>
        </w:r>
        <w:r>
          <w:fldChar w:fldCharType="end"/>
        </w:r>
      </w:hyperlink>
    </w:p>
    <w:p>
      <w:pPr>
        <w:pStyle w:val="TOC2"/>
        <w:tabs>
          <w:tab w:val="right" w:leader="dot" w:pos="8306"/>
        </w:tabs>
      </w:pPr>
      <w:hyperlink w:anchor="_Toc3570" w:history="1">
        <w:r>
          <w:rPr>
            <w:rFonts w:ascii="仿宋" w:eastAsia="仿宋" w:hAnsi="仿宋" w:cs="仿宋" w:hint="eastAsia"/>
            <w:lang w:eastAsia="zh-CN"/>
          </w:rPr>
          <w:t>(四)、人力资源配置</w:t>
        </w:r>
        <w:r>
          <w:tab/>
        </w:r>
        <w:r>
          <w:fldChar w:fldCharType="begin"/>
        </w:r>
        <w:r>
          <w:instrText xml:space="preserve"> PAGEREF _Toc3570 \h </w:instrText>
        </w:r>
        <w:r>
          <w:fldChar w:fldCharType="separate"/>
        </w:r>
        <w:r>
          <w:t>50</w:t>
        </w:r>
        <w:r>
          <w:fldChar w:fldCharType="end"/>
        </w:r>
      </w:hyperlink>
    </w:p>
    <w:p>
      <w:pPr>
        <w:pStyle w:val="TOC2"/>
        <w:tabs>
          <w:tab w:val="right" w:leader="dot" w:pos="8306"/>
        </w:tabs>
      </w:pPr>
      <w:hyperlink w:anchor="_Toc2103" w:history="1">
        <w:r>
          <w:rPr>
            <w:rFonts w:ascii="仿宋" w:eastAsia="仿宋" w:hAnsi="仿宋" w:cs="仿宋" w:hint="eastAsia"/>
            <w:lang w:eastAsia="zh-CN"/>
          </w:rPr>
          <w:t>(五)、员工培训</w:t>
        </w:r>
        <w:r>
          <w:tab/>
        </w:r>
        <w:r>
          <w:fldChar w:fldCharType="begin"/>
        </w:r>
        <w:r>
          <w:instrText xml:space="preserve"> PAGEREF _Toc2103 \h </w:instrText>
        </w:r>
        <w:r>
          <w:fldChar w:fldCharType="separate"/>
        </w:r>
        <w:r>
          <w:t>52</w:t>
        </w:r>
        <w:r>
          <w:fldChar w:fldCharType="end"/>
        </w:r>
      </w:hyperlink>
    </w:p>
    <w:p>
      <w:pPr>
        <w:pStyle w:val="TOC2"/>
        <w:tabs>
          <w:tab w:val="right" w:leader="dot" w:pos="8306"/>
        </w:tabs>
      </w:pPr>
      <w:hyperlink w:anchor="_Toc8844" w:history="1">
        <w:r>
          <w:rPr>
            <w:rFonts w:ascii="仿宋" w:eastAsia="仿宋" w:hAnsi="仿宋" w:cs="仿宋" w:hint="eastAsia"/>
            <w:lang w:eastAsia="zh-CN"/>
          </w:rPr>
          <w:t>(六)、项目实施保障</w:t>
        </w:r>
        <w:r>
          <w:tab/>
        </w:r>
        <w:r>
          <w:fldChar w:fldCharType="begin"/>
        </w:r>
        <w:r>
          <w:instrText xml:space="preserve"> PAGEREF _Toc8844 \h </w:instrText>
        </w:r>
        <w:r>
          <w:fldChar w:fldCharType="separate"/>
        </w:r>
        <w:r>
          <w:t>53</w:t>
        </w:r>
        <w:r>
          <w:fldChar w:fldCharType="end"/>
        </w:r>
      </w:hyperlink>
    </w:p>
    <w:p>
      <w:pPr>
        <w:pStyle w:val="TOC2"/>
        <w:tabs>
          <w:tab w:val="right" w:leader="dot" w:pos="8306"/>
        </w:tabs>
      </w:pPr>
      <w:hyperlink w:anchor="_Toc6417" w:history="1">
        <w:r>
          <w:rPr>
            <w:rFonts w:ascii="仿宋" w:eastAsia="仿宋" w:hAnsi="仿宋" w:cs="仿宋" w:hint="eastAsia"/>
            <w:lang w:eastAsia="zh-CN"/>
          </w:rPr>
          <w:t>(七)、安全规范管理</w:t>
        </w:r>
        <w:r>
          <w:tab/>
        </w:r>
        <w:r>
          <w:fldChar w:fldCharType="begin"/>
        </w:r>
        <w:r>
          <w:instrText xml:space="preserve"> PAGEREF _Toc6417 \h </w:instrText>
        </w:r>
        <w:r>
          <w:fldChar w:fldCharType="separate"/>
        </w:r>
        <w:r>
          <w:t>54</w:t>
        </w:r>
        <w:r>
          <w:fldChar w:fldCharType="end"/>
        </w:r>
      </w:hyperlink>
    </w:p>
    <w:p>
      <w:pPr>
        <w:pStyle w:val="TOC1"/>
        <w:tabs>
          <w:tab w:val="right" w:leader="dot" w:pos="8306"/>
        </w:tabs>
      </w:pPr>
      <w:hyperlink w:anchor="_Toc547" w:history="1">
        <w:r>
          <w:rPr>
            <w:rFonts w:ascii="仿宋" w:eastAsia="仿宋" w:hAnsi="仿宋" w:cs="仿宋" w:hint="eastAsia"/>
            <w:lang w:eastAsia="zh-CN"/>
          </w:rPr>
          <w:t>十三、合作与交流机制建立</w:t>
        </w:r>
        <w:r>
          <w:tab/>
        </w:r>
        <w:r>
          <w:fldChar w:fldCharType="begin"/>
        </w:r>
        <w:r>
          <w:instrText xml:space="preserve"> PAGEREF _Toc547 \h </w:instrText>
        </w:r>
        <w:r>
          <w:fldChar w:fldCharType="separate"/>
        </w:r>
        <w:r>
          <w:t>55</w:t>
        </w:r>
        <w:r>
          <w:fldChar w:fldCharType="end"/>
        </w:r>
      </w:hyperlink>
    </w:p>
    <w:p>
      <w:pPr>
        <w:pStyle w:val="TOC2"/>
        <w:tabs>
          <w:tab w:val="right" w:leader="dot" w:pos="8306"/>
        </w:tabs>
      </w:pPr>
      <w:hyperlink w:anchor="_Toc18815" w:history="1">
        <w:r>
          <w:rPr>
            <w:rFonts w:ascii="仿宋" w:eastAsia="仿宋" w:hAnsi="仿宋" w:cs="仿宋" w:hint="eastAsia"/>
            <w:lang w:eastAsia="zh-CN"/>
          </w:rPr>
          <w:t>(一)、合作伙伴选择与合作方式</w:t>
        </w:r>
        <w:r>
          <w:tab/>
        </w:r>
        <w:r>
          <w:fldChar w:fldCharType="begin"/>
        </w:r>
        <w:r>
          <w:instrText xml:space="preserve"> PAGEREF _Toc18815 \h </w:instrText>
        </w:r>
        <w:r>
          <w:fldChar w:fldCharType="separate"/>
        </w:r>
        <w:r>
          <w:t>55</w:t>
        </w:r>
        <w:r>
          <w:fldChar w:fldCharType="end"/>
        </w:r>
      </w:hyperlink>
    </w:p>
    <w:p>
      <w:pPr>
        <w:pStyle w:val="TOC2"/>
        <w:tabs>
          <w:tab w:val="right" w:leader="dot" w:pos="8306"/>
        </w:tabs>
      </w:pPr>
      <w:hyperlink w:anchor="_Toc29284" w:history="1">
        <w:r>
          <w:rPr>
            <w:rFonts w:ascii="仿宋" w:eastAsia="仿宋" w:hAnsi="仿宋" w:cs="仿宋" w:hint="eastAsia"/>
            <w:lang w:eastAsia="zh-CN"/>
          </w:rPr>
          <w:t>(二)、交流与合作平台搭建</w:t>
        </w:r>
        <w:r>
          <w:tab/>
        </w:r>
        <w:r>
          <w:fldChar w:fldCharType="begin"/>
        </w:r>
        <w:r>
          <w:instrText xml:space="preserve"> PAGEREF _Toc29284 \h </w:instrText>
        </w:r>
        <w:r>
          <w:fldChar w:fldCharType="separate"/>
        </w:r>
        <w:r>
          <w:t>57</w:t>
        </w:r>
        <w:r>
          <w:fldChar w:fldCharType="end"/>
        </w:r>
      </w:hyperlink>
    </w:p>
    <w:p>
      <w:pPr>
        <w:pStyle w:val="TOC1"/>
        <w:tabs>
          <w:tab w:val="right" w:leader="dot" w:pos="8306"/>
        </w:tabs>
      </w:pPr>
      <w:hyperlink w:anchor="_Toc9912" w:history="1">
        <w:r>
          <w:rPr>
            <w:rFonts w:ascii="仿宋" w:eastAsia="仿宋" w:hAnsi="仿宋" w:cs="仿宋" w:hint="eastAsia"/>
            <w:lang w:eastAsia="zh-CN"/>
          </w:rPr>
          <w:t>十四、项目施工方案</w:t>
        </w:r>
        <w:r>
          <w:tab/>
        </w:r>
        <w:r>
          <w:fldChar w:fldCharType="begin"/>
        </w:r>
        <w:r>
          <w:instrText xml:space="preserve"> PAGEREF _Toc9912 \h </w:instrText>
        </w:r>
        <w:r>
          <w:fldChar w:fldCharType="separate"/>
        </w:r>
        <w:r>
          <w:t>58</w:t>
        </w:r>
        <w:r>
          <w:fldChar w:fldCharType="end"/>
        </w:r>
      </w:hyperlink>
    </w:p>
    <w:p>
      <w:pPr>
        <w:pStyle w:val="TOC2"/>
        <w:tabs>
          <w:tab w:val="right" w:leader="dot" w:pos="8306"/>
        </w:tabs>
      </w:pPr>
      <w:hyperlink w:anchor="_Toc14567" w:history="1">
        <w:r>
          <w:rPr>
            <w:rFonts w:ascii="仿宋" w:eastAsia="仿宋" w:hAnsi="仿宋" w:cs="仿宋" w:hint="eastAsia"/>
            <w:lang w:eastAsia="zh-CN"/>
          </w:rPr>
          <w:t>(一)、施工组织设计</w:t>
        </w:r>
        <w:r>
          <w:tab/>
        </w:r>
        <w:r>
          <w:fldChar w:fldCharType="begin"/>
        </w:r>
        <w:r>
          <w:instrText xml:space="preserve"> PAGEREF _Toc14567 \h </w:instrText>
        </w:r>
        <w:r>
          <w:fldChar w:fldCharType="separate"/>
        </w:r>
        <w:r>
          <w:t>58</w:t>
        </w:r>
        <w:r>
          <w:fldChar w:fldCharType="end"/>
        </w:r>
      </w:hyperlink>
    </w:p>
    <w:p>
      <w:pPr>
        <w:pStyle w:val="TOC2"/>
        <w:tabs>
          <w:tab w:val="right" w:leader="dot" w:pos="8306"/>
        </w:tabs>
      </w:pPr>
      <w:hyperlink w:anchor="_Toc69" w:history="1">
        <w:r>
          <w:rPr>
            <w:rFonts w:ascii="仿宋" w:eastAsia="仿宋" w:hAnsi="仿宋" w:cs="仿宋" w:hint="eastAsia"/>
            <w:lang w:eastAsia="zh-CN"/>
          </w:rPr>
          <w:t>(二)、施工工艺与技术路线</w:t>
        </w:r>
        <w:r>
          <w:tab/>
        </w:r>
        <w:r>
          <w:fldChar w:fldCharType="begin"/>
        </w:r>
        <w:r>
          <w:instrText xml:space="preserve"> PAGEREF _Toc69 \h </w:instrText>
        </w:r>
        <w:r>
          <w:fldChar w:fldCharType="separate"/>
        </w:r>
        <w:r>
          <w:t>60</w:t>
        </w:r>
        <w:r>
          <w:fldChar w:fldCharType="end"/>
        </w:r>
      </w:hyperlink>
    </w:p>
    <w:p>
      <w:pPr>
        <w:pStyle w:val="TOC2"/>
        <w:tabs>
          <w:tab w:val="right" w:leader="dot" w:pos="8306"/>
        </w:tabs>
      </w:pPr>
      <w:hyperlink w:anchor="_Toc19993" w:history="1">
        <w:r>
          <w:rPr>
            <w:rFonts w:ascii="仿宋" w:eastAsia="仿宋" w:hAnsi="仿宋" w:cs="仿宋" w:hint="eastAsia"/>
            <w:lang w:eastAsia="zh-CN"/>
          </w:rPr>
          <w:t>(三)、关键节点施工计划</w:t>
        </w:r>
        <w:r>
          <w:tab/>
        </w:r>
        <w:r>
          <w:fldChar w:fldCharType="begin"/>
        </w:r>
        <w:r>
          <w:instrText xml:space="preserve"> PAGEREF _Toc19993 \h </w:instrText>
        </w:r>
        <w:r>
          <w:fldChar w:fldCharType="separate"/>
        </w:r>
        <w:r>
          <w:t>61</w:t>
        </w:r>
        <w:r>
          <w:fldChar w:fldCharType="end"/>
        </w:r>
      </w:hyperlink>
    </w:p>
    <w:p>
      <w:pPr>
        <w:pStyle w:val="TOC2"/>
        <w:tabs>
          <w:tab w:val="right" w:leader="dot" w:pos="8306"/>
        </w:tabs>
      </w:pPr>
      <w:hyperlink w:anchor="_Toc24519" w:history="1">
        <w:r>
          <w:rPr>
            <w:rFonts w:ascii="仿宋" w:eastAsia="仿宋" w:hAnsi="仿宋" w:cs="仿宋" w:hint="eastAsia"/>
            <w:lang w:eastAsia="zh-CN"/>
          </w:rPr>
          <w:t>(四)、施工现场管理</w:t>
        </w:r>
        <w:r>
          <w:tab/>
        </w:r>
        <w:r>
          <w:fldChar w:fldCharType="begin"/>
        </w:r>
        <w:r>
          <w:instrText xml:space="preserve"> PAGEREF _Toc24519 \h </w:instrText>
        </w:r>
        <w:r>
          <w:fldChar w:fldCharType="separate"/>
        </w:r>
        <w:r>
          <w:t>62</w:t>
        </w:r>
        <w:r>
          <w:fldChar w:fldCharType="end"/>
        </w:r>
      </w:hyperlink>
    </w:p>
    <w:p>
      <w:pPr>
        <w:pStyle w:val="TOC1"/>
        <w:tabs>
          <w:tab w:val="right" w:leader="dot" w:pos="8306"/>
        </w:tabs>
      </w:pPr>
      <w:hyperlink w:anchor="_Toc17522" w:history="1">
        <w:r>
          <w:rPr>
            <w:rFonts w:ascii="仿宋" w:eastAsia="仿宋" w:hAnsi="仿宋" w:cs="仿宋" w:hint="eastAsia"/>
            <w:lang w:eastAsia="zh-CN"/>
          </w:rPr>
          <w:t>十五、企业合规与伦理</w:t>
        </w:r>
        <w:r>
          <w:tab/>
        </w:r>
        <w:r>
          <w:fldChar w:fldCharType="begin"/>
        </w:r>
        <w:r>
          <w:instrText xml:space="preserve"> PAGEREF _Toc17522 \h </w:instrText>
        </w:r>
        <w:r>
          <w:fldChar w:fldCharType="separate"/>
        </w:r>
        <w:r>
          <w:t>65</w:t>
        </w:r>
        <w:r>
          <w:fldChar w:fldCharType="end"/>
        </w:r>
      </w:hyperlink>
    </w:p>
    <w:p>
      <w:pPr>
        <w:pStyle w:val="TOC2"/>
        <w:tabs>
          <w:tab w:val="right" w:leader="dot" w:pos="8306"/>
        </w:tabs>
      </w:pPr>
      <w:hyperlink w:anchor="_Toc26561" w:history="1">
        <w:r>
          <w:rPr>
            <w:rFonts w:ascii="仿宋" w:eastAsia="仿宋" w:hAnsi="仿宋" w:cs="仿宋" w:hint="eastAsia"/>
            <w:lang w:eastAsia="zh-CN"/>
          </w:rPr>
          <w:t>(一)、合规政策与程序</w:t>
        </w:r>
        <w:r>
          <w:tab/>
        </w:r>
        <w:r>
          <w:fldChar w:fldCharType="begin"/>
        </w:r>
        <w:r>
          <w:instrText xml:space="preserve"> PAGEREF _Toc26561 \h </w:instrText>
        </w:r>
        <w:r>
          <w:fldChar w:fldCharType="separate"/>
        </w:r>
        <w:r>
          <w:t>65</w:t>
        </w:r>
        <w:r>
          <w:fldChar w:fldCharType="end"/>
        </w:r>
      </w:hyperlink>
    </w:p>
    <w:p>
      <w:pPr>
        <w:pStyle w:val="TOC2"/>
        <w:tabs>
          <w:tab w:val="right" w:leader="dot" w:pos="8306"/>
        </w:tabs>
      </w:pPr>
      <w:hyperlink w:anchor="_Toc28303" w:history="1">
        <w:r>
          <w:rPr>
            <w:rFonts w:ascii="仿宋" w:eastAsia="仿宋" w:hAnsi="仿宋" w:cs="仿宋" w:hint="eastAsia"/>
            <w:lang w:eastAsia="zh-CN"/>
          </w:rPr>
          <w:t>(二)、伦理规范与培训</w:t>
        </w:r>
        <w:r>
          <w:tab/>
        </w:r>
        <w:r>
          <w:fldChar w:fldCharType="begin"/>
        </w:r>
        <w:r>
          <w:instrText xml:space="preserve"> PAGEREF _Toc28303 \h </w:instrText>
        </w:r>
        <w:r>
          <w:fldChar w:fldCharType="separate"/>
        </w:r>
        <w:r>
          <w:t>66</w:t>
        </w:r>
        <w:r>
          <w:fldChar w:fldCharType="end"/>
        </w:r>
      </w:hyperlink>
    </w:p>
    <w:p>
      <w:pPr>
        <w:pStyle w:val="TOC2"/>
        <w:tabs>
          <w:tab w:val="right" w:leader="dot" w:pos="8306"/>
        </w:tabs>
      </w:pPr>
      <w:hyperlink w:anchor="_Toc6625" w:history="1">
        <w:r>
          <w:rPr>
            <w:rFonts w:ascii="仿宋" w:eastAsia="仿宋" w:hAnsi="仿宋" w:cs="仿宋" w:hint="eastAsia"/>
            <w:lang w:eastAsia="zh-CN"/>
          </w:rPr>
          <w:t>(三)、合规风险评估</w:t>
        </w:r>
        <w:r>
          <w:tab/>
        </w:r>
        <w:r>
          <w:fldChar w:fldCharType="begin"/>
        </w:r>
        <w:r>
          <w:instrText xml:space="preserve"> PAGEREF _Toc6625 \h </w:instrText>
        </w:r>
        <w:r>
          <w:fldChar w:fldCharType="separate"/>
        </w:r>
        <w:r>
          <w:t>67</w:t>
        </w:r>
        <w:r>
          <w:fldChar w:fldCharType="end"/>
        </w:r>
      </w:hyperlink>
    </w:p>
    <w:p>
      <w:pPr>
        <w:pStyle w:val="TOC2"/>
        <w:tabs>
          <w:tab w:val="right" w:leader="dot" w:pos="8306"/>
        </w:tabs>
      </w:pPr>
      <w:hyperlink w:anchor="_Toc25317" w:history="1">
        <w:r>
          <w:rPr>
            <w:rFonts w:ascii="仿宋" w:eastAsia="仿宋" w:hAnsi="仿宋" w:cs="仿宋" w:hint="eastAsia"/>
            <w:lang w:eastAsia="zh-CN"/>
          </w:rPr>
          <w:t>(四)、合规监督与执行</w:t>
        </w:r>
        <w:r>
          <w:tab/>
        </w:r>
        <w:r>
          <w:fldChar w:fldCharType="begin"/>
        </w:r>
        <w:r>
          <w:instrText xml:space="preserve"> PAGEREF _Toc25317 \h </w:instrText>
        </w:r>
        <w:r>
          <w:fldChar w:fldCharType="separate"/>
        </w:r>
        <w:r>
          <w:t>68</w:t>
        </w:r>
        <w:r>
          <w:fldChar w:fldCharType="end"/>
        </w:r>
      </w:hyperlink>
    </w:p>
    <w:p>
      <w:pPr>
        <w:pStyle w:val="TOC1"/>
        <w:tabs>
          <w:tab w:val="right" w:leader="dot" w:pos="8306"/>
        </w:tabs>
      </w:pPr>
      <w:hyperlink w:anchor="_Toc18524" w:history="1">
        <w:r>
          <w:rPr>
            <w:rFonts w:ascii="仿宋" w:eastAsia="仿宋" w:hAnsi="仿宋" w:cs="仿宋" w:hint="eastAsia"/>
            <w:lang w:eastAsia="zh-CN"/>
          </w:rPr>
          <w:t>十六、质量管理与控制</w:t>
        </w:r>
        <w:r>
          <w:tab/>
        </w:r>
        <w:r>
          <w:fldChar w:fldCharType="begin"/>
        </w:r>
        <w:r>
          <w:instrText xml:space="preserve"> PAGEREF _Toc18524 \h </w:instrText>
        </w:r>
        <w:r>
          <w:fldChar w:fldCharType="separate"/>
        </w:r>
        <w:r>
          <w:t>69</w:t>
        </w:r>
        <w:r>
          <w:fldChar w:fldCharType="end"/>
        </w:r>
      </w:hyperlink>
    </w:p>
    <w:p>
      <w:pPr>
        <w:pStyle w:val="TOC2"/>
        <w:tabs>
          <w:tab w:val="right" w:leader="dot" w:pos="8306"/>
        </w:tabs>
      </w:pPr>
      <w:hyperlink w:anchor="_Toc21334" w:history="1">
        <w:r>
          <w:rPr>
            <w:rFonts w:ascii="仿宋" w:eastAsia="仿宋" w:hAnsi="仿宋" w:cs="仿宋" w:hint="eastAsia"/>
            <w:lang w:eastAsia="zh-CN"/>
          </w:rPr>
          <w:t>(一)、质量管理体系建设</w:t>
        </w:r>
        <w:r>
          <w:tab/>
        </w:r>
        <w:r>
          <w:fldChar w:fldCharType="begin"/>
        </w:r>
        <w:r>
          <w:instrText xml:space="preserve"> PAGEREF _Toc21334 \h </w:instrText>
        </w:r>
        <w:r>
          <w:fldChar w:fldCharType="separate"/>
        </w:r>
        <w:r>
          <w:t>69</w:t>
        </w:r>
        <w:r>
          <w:fldChar w:fldCharType="end"/>
        </w:r>
      </w:hyperlink>
    </w:p>
    <w:p>
      <w:pPr>
        <w:pStyle w:val="TOC2"/>
        <w:tabs>
          <w:tab w:val="right" w:leader="dot" w:pos="8306"/>
        </w:tabs>
      </w:pPr>
      <w:hyperlink w:anchor="_Toc3432" w:history="1">
        <w:r>
          <w:rPr>
            <w:rFonts w:ascii="仿宋" w:eastAsia="仿宋" w:hAnsi="仿宋" w:cs="仿宋" w:hint="eastAsia"/>
            <w:lang w:eastAsia="zh-CN"/>
          </w:rPr>
          <w:t>(二)、质量控制措施</w:t>
        </w:r>
        <w:r>
          <w:tab/>
        </w:r>
        <w:r>
          <w:fldChar w:fldCharType="begin"/>
        </w:r>
        <w:r>
          <w:instrText xml:space="preserve"> PAGEREF _Toc3432 \h </w:instrText>
        </w:r>
        <w:r>
          <w:fldChar w:fldCharType="separate"/>
        </w:r>
        <w:r>
          <w:t>70</w:t>
        </w:r>
        <w:r>
          <w:fldChar w:fldCharType="end"/>
        </w:r>
      </w:hyperlink>
    </w:p>
    <w:p>
      <w:pPr>
        <w:pStyle w:val="TOC1"/>
        <w:tabs>
          <w:tab w:val="right" w:leader="dot" w:pos="8306"/>
        </w:tabs>
      </w:pPr>
      <w:hyperlink w:anchor="_Toc6771" w:history="1">
        <w:r>
          <w:rPr>
            <w:rFonts w:ascii="仿宋" w:eastAsia="仿宋" w:hAnsi="仿宋" w:cs="仿宋" w:hint="eastAsia"/>
            <w:lang w:eastAsia="zh-CN"/>
          </w:rPr>
          <w:t>十七、人力资源管理与开发</w:t>
        </w:r>
        <w:r>
          <w:tab/>
        </w:r>
        <w:r>
          <w:fldChar w:fldCharType="begin"/>
        </w:r>
        <w:r>
          <w:instrText xml:space="preserve"> PAGEREF _Toc6771 \h </w:instrText>
        </w:r>
        <w:r>
          <w:fldChar w:fldCharType="separate"/>
        </w:r>
        <w:r>
          <w:t>71</w:t>
        </w:r>
        <w:r>
          <w:fldChar w:fldCharType="end"/>
        </w:r>
      </w:hyperlink>
    </w:p>
    <w:p>
      <w:pPr>
        <w:pStyle w:val="TOC2"/>
        <w:tabs>
          <w:tab w:val="right" w:leader="dot" w:pos="8306"/>
        </w:tabs>
      </w:pPr>
      <w:hyperlink w:anchor="_Toc17472" w:history="1">
        <w:r>
          <w:rPr>
            <w:rFonts w:ascii="仿宋" w:eastAsia="仿宋" w:hAnsi="仿宋" w:cs="仿宋" w:hint="eastAsia"/>
            <w:lang w:eastAsia="zh-CN"/>
          </w:rPr>
          <w:t>(一)、人力资源规划</w:t>
        </w:r>
        <w:r>
          <w:tab/>
        </w:r>
        <w:r>
          <w:fldChar w:fldCharType="begin"/>
        </w:r>
        <w:r>
          <w:instrText xml:space="preserve"> PAGEREF _Toc17472 \h </w:instrText>
        </w:r>
        <w:r>
          <w:fldChar w:fldCharType="separate"/>
        </w:r>
        <w:r>
          <w:t>71</w:t>
        </w:r>
        <w:r>
          <w:fldChar w:fldCharType="end"/>
        </w:r>
      </w:hyperlink>
    </w:p>
    <w:p>
      <w:pPr>
        <w:pStyle w:val="TOC2"/>
        <w:tabs>
          <w:tab w:val="right" w:leader="dot" w:pos="8306"/>
        </w:tabs>
      </w:pPr>
      <w:hyperlink w:anchor="_Toc3071" w:history="1">
        <w:r>
          <w:rPr>
            <w:rFonts w:ascii="仿宋" w:eastAsia="仿宋" w:hAnsi="仿宋" w:cs="仿宋" w:hint="eastAsia"/>
            <w:lang w:eastAsia="zh-CN"/>
          </w:rPr>
          <w:t>(二)、人力资源开发与培训</w:t>
        </w:r>
        <w:r>
          <w:tab/>
        </w:r>
        <w:r>
          <w:fldChar w:fldCharType="begin"/>
        </w:r>
        <w:r>
          <w:instrText xml:space="preserve"> PAGEREF _Toc3071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48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19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123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8423"/>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173"/>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一、OLED产业项目的市场准入条件分析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OLED产业项目而言，市场准入条件首先取决于政策法规环境。政府对于[行业名称]领域的法规，如环保标准、税收政策、和技术使用规范，直接影响OLED产业项目的运营和成本结构。例如，若政府针对使用可再生能源的企业提供税收优惠，这将对OLED产业项目的财务规划产生重要影响。同时，考虑经济环境和消费者偏好的变化对OLED产业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二、OLED产业项目的行业规范与合规性要求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OLED产业项目来说，遵守行业规范和合规性要求是确保项目顺利进行的基础。这包括遵循质量控制标准、安全规定、数据保护法规等。例如，若OLED产业项目涉及数据处理，须严格遵守相关的数据保护法规。此外，行业内部的自律规范，如产品标准和服务流程，也对于提升OLED产业项目在行业内的认可度和竞争力至关重要。项目管理团队必须不断更新策略，以应对行业规范和法规的变化，确保OLED产业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三、OLED产业项目的竞争格局和战略定位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OLED产业项目的发展规划中，理解行业的竞争格局对于制定有效的市场策略极为关键。这包括分析主要竞争对手的市场地位、优势及其业务模式。OLED产业项目面临的竞争对手可能包括大型成熟企业和创新型初创公司，各自采取不同的市场策略。因此，OLED产业项目需精确地定位自己的市场策略，如专注于产品创新、客户服务或成本效率，以在竞争中占据优势。通过深入的市场和竞争分析，OLED产业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039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12494"/>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5684"/>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https://d.book118.com/316103242202010054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OLED产业项目构思建设方案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7C4B04"/>
    <w:rsid w:val="1D7C4B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6103242202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2024-02-22T11:07:00Z</dcterms:created>
  <dcterms:modified xsi:type="dcterms:W3CDTF">2024-02-22T11:08:29Z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4789D4FED49E4489B20E39E82A28B537_11</vt:lpwstr>
  </property>
  <property fmtid="{D5CDD505-2E9C-101B-9397-08002B2CF9AE}" pid="3" name="KSOProductBuildVer">
    <vt:lpwstr>2052-12.1.0.16250</vt:lpwstr>
  </property>
</Properties>
</file>