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智能分拣系统项目计划设计方案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24" w:history="1">
        <w:r>
          <w:rPr>
            <w:rFonts w:ascii="仿宋" w:eastAsia="仿宋" w:hAnsi="仿宋" w:cs="仿宋" w:hint="eastAsia"/>
            <w:lang w:eastAsia="zh-CN"/>
          </w:rPr>
          <w:t>概论</w:t>
        </w:r>
        <w:r>
          <w:tab/>
        </w:r>
        <w:r>
          <w:fldChar w:fldCharType="begin"/>
        </w:r>
        <w:r>
          <w:instrText xml:space="preserve"> PAGEREF _Toc24724 \h </w:instrText>
        </w:r>
        <w:r>
          <w:fldChar w:fldCharType="separate"/>
        </w:r>
        <w:r>
          <w:t>3</w:t>
        </w:r>
        <w:r>
          <w:fldChar w:fldCharType="end"/>
        </w:r>
      </w:hyperlink>
    </w:p>
    <w:p>
      <w:pPr>
        <w:pStyle w:val="TOC1"/>
        <w:tabs>
          <w:tab w:val="right" w:leader="dot" w:pos="8306"/>
        </w:tabs>
      </w:pPr>
      <w:hyperlink w:anchor="_Toc20267" w:history="1">
        <w:r>
          <w:rPr>
            <w:rFonts w:ascii="仿宋" w:eastAsia="仿宋" w:hAnsi="仿宋" w:cs="仿宋" w:hint="eastAsia"/>
            <w:lang w:eastAsia="zh-CN"/>
          </w:rPr>
          <w:t>一、智能分拣系统项目危机管理</w:t>
        </w:r>
        <w:r>
          <w:tab/>
        </w:r>
        <w:r>
          <w:fldChar w:fldCharType="begin"/>
        </w:r>
        <w:r>
          <w:instrText xml:space="preserve"> PAGEREF _Toc20267 \h </w:instrText>
        </w:r>
        <w:r>
          <w:fldChar w:fldCharType="separate"/>
        </w:r>
        <w:r>
          <w:t>3</w:t>
        </w:r>
        <w:r>
          <w:fldChar w:fldCharType="end"/>
        </w:r>
      </w:hyperlink>
    </w:p>
    <w:p>
      <w:pPr>
        <w:pStyle w:val="TOC2"/>
        <w:tabs>
          <w:tab w:val="right" w:leader="dot" w:pos="8306"/>
        </w:tabs>
      </w:pPr>
      <w:hyperlink w:anchor="_Toc30324" w:history="1">
        <w:r>
          <w:rPr>
            <w:rFonts w:ascii="仿宋" w:eastAsia="仿宋" w:hAnsi="仿宋" w:cs="仿宋" w:hint="eastAsia"/>
            <w:lang w:eastAsia="zh-CN"/>
          </w:rPr>
          <w:t>(一)、危机预警与识别</w:t>
        </w:r>
        <w:r>
          <w:tab/>
        </w:r>
        <w:r>
          <w:fldChar w:fldCharType="begin"/>
        </w:r>
        <w:r>
          <w:instrText xml:space="preserve"> PAGEREF _Toc30324 \h </w:instrText>
        </w:r>
        <w:r>
          <w:fldChar w:fldCharType="separate"/>
        </w:r>
        <w:r>
          <w:t>3</w:t>
        </w:r>
        <w:r>
          <w:fldChar w:fldCharType="end"/>
        </w:r>
      </w:hyperlink>
    </w:p>
    <w:p>
      <w:pPr>
        <w:pStyle w:val="TOC2"/>
        <w:tabs>
          <w:tab w:val="right" w:leader="dot" w:pos="8306"/>
        </w:tabs>
      </w:pPr>
      <w:hyperlink w:anchor="_Toc13083" w:history="1">
        <w:r>
          <w:rPr>
            <w:rFonts w:ascii="仿宋" w:eastAsia="仿宋" w:hAnsi="仿宋" w:cs="仿宋" w:hint="eastAsia"/>
            <w:lang w:eastAsia="zh-CN"/>
          </w:rPr>
          <w:t>(二)、危机应对与恢复</w:t>
        </w:r>
        <w:r>
          <w:tab/>
        </w:r>
        <w:r>
          <w:fldChar w:fldCharType="begin"/>
        </w:r>
        <w:r>
          <w:instrText xml:space="preserve"> PAGEREF _Toc13083 \h </w:instrText>
        </w:r>
        <w:r>
          <w:fldChar w:fldCharType="separate"/>
        </w:r>
        <w:r>
          <w:t>4</w:t>
        </w:r>
        <w:r>
          <w:fldChar w:fldCharType="end"/>
        </w:r>
      </w:hyperlink>
    </w:p>
    <w:p>
      <w:pPr>
        <w:pStyle w:val="TOC1"/>
        <w:tabs>
          <w:tab w:val="right" w:leader="dot" w:pos="8306"/>
        </w:tabs>
      </w:pPr>
      <w:hyperlink w:anchor="_Toc656" w:history="1">
        <w:r>
          <w:rPr>
            <w:rFonts w:ascii="仿宋" w:eastAsia="仿宋" w:hAnsi="仿宋" w:cs="仿宋" w:hint="eastAsia"/>
            <w:lang w:eastAsia="zh-CN"/>
          </w:rPr>
          <w:t>二、产品规划分析</w:t>
        </w:r>
        <w:r>
          <w:tab/>
        </w:r>
        <w:r>
          <w:fldChar w:fldCharType="begin"/>
        </w:r>
        <w:r>
          <w:instrText xml:space="preserve"> PAGEREF _Toc656 \h </w:instrText>
        </w:r>
        <w:r>
          <w:fldChar w:fldCharType="separate"/>
        </w:r>
        <w:r>
          <w:t>5</w:t>
        </w:r>
        <w:r>
          <w:fldChar w:fldCharType="end"/>
        </w:r>
      </w:hyperlink>
    </w:p>
    <w:p>
      <w:pPr>
        <w:pStyle w:val="TOC2"/>
        <w:tabs>
          <w:tab w:val="right" w:leader="dot" w:pos="8306"/>
        </w:tabs>
      </w:pPr>
      <w:hyperlink w:anchor="_Toc27942" w:history="1">
        <w:r>
          <w:rPr>
            <w:rFonts w:ascii="仿宋" w:eastAsia="仿宋" w:hAnsi="仿宋" w:cs="仿宋" w:hint="eastAsia"/>
            <w:lang w:eastAsia="zh-CN"/>
          </w:rPr>
          <w:t>(一)、产品规划</w:t>
        </w:r>
        <w:r>
          <w:tab/>
        </w:r>
        <w:r>
          <w:fldChar w:fldCharType="begin"/>
        </w:r>
        <w:r>
          <w:instrText xml:space="preserve"> PAGEREF _Toc27942 \h </w:instrText>
        </w:r>
        <w:r>
          <w:fldChar w:fldCharType="separate"/>
        </w:r>
        <w:r>
          <w:t>5</w:t>
        </w:r>
        <w:r>
          <w:fldChar w:fldCharType="end"/>
        </w:r>
      </w:hyperlink>
    </w:p>
    <w:p>
      <w:pPr>
        <w:pStyle w:val="TOC2"/>
        <w:tabs>
          <w:tab w:val="right" w:leader="dot" w:pos="8306"/>
        </w:tabs>
      </w:pPr>
      <w:hyperlink w:anchor="_Toc9971" w:history="1">
        <w:r>
          <w:rPr>
            <w:rFonts w:ascii="仿宋" w:eastAsia="仿宋" w:hAnsi="仿宋" w:cs="仿宋" w:hint="eastAsia"/>
            <w:lang w:eastAsia="zh-CN"/>
          </w:rPr>
          <w:t>(二)、建设规模</w:t>
        </w:r>
        <w:r>
          <w:tab/>
        </w:r>
        <w:r>
          <w:fldChar w:fldCharType="begin"/>
        </w:r>
        <w:r>
          <w:instrText xml:space="preserve"> PAGEREF _Toc9971 \h </w:instrText>
        </w:r>
        <w:r>
          <w:fldChar w:fldCharType="separate"/>
        </w:r>
        <w:r>
          <w:t>6</w:t>
        </w:r>
        <w:r>
          <w:fldChar w:fldCharType="end"/>
        </w:r>
      </w:hyperlink>
    </w:p>
    <w:p>
      <w:pPr>
        <w:pStyle w:val="TOC1"/>
        <w:tabs>
          <w:tab w:val="right" w:leader="dot" w:pos="8306"/>
        </w:tabs>
      </w:pPr>
      <w:hyperlink w:anchor="_Toc16277" w:history="1">
        <w:r>
          <w:rPr>
            <w:rFonts w:ascii="仿宋" w:eastAsia="仿宋" w:hAnsi="仿宋" w:cs="仿宋" w:hint="eastAsia"/>
            <w:lang w:eastAsia="zh-CN"/>
          </w:rPr>
          <w:t>三、市场分析、调研</w:t>
        </w:r>
        <w:r>
          <w:tab/>
        </w:r>
        <w:r>
          <w:fldChar w:fldCharType="begin"/>
        </w:r>
        <w:r>
          <w:instrText xml:space="preserve"> PAGEREF _Toc16277 \h </w:instrText>
        </w:r>
        <w:r>
          <w:fldChar w:fldCharType="separate"/>
        </w:r>
        <w:r>
          <w:t>7</w:t>
        </w:r>
        <w:r>
          <w:fldChar w:fldCharType="end"/>
        </w:r>
      </w:hyperlink>
    </w:p>
    <w:p>
      <w:pPr>
        <w:pStyle w:val="TOC2"/>
        <w:tabs>
          <w:tab w:val="right" w:leader="dot" w:pos="8306"/>
        </w:tabs>
      </w:pPr>
      <w:hyperlink w:anchor="_Toc19331" w:history="1">
        <w:r>
          <w:rPr>
            <w:rFonts w:ascii="仿宋" w:eastAsia="仿宋" w:hAnsi="仿宋" w:cs="仿宋" w:hint="eastAsia"/>
            <w:lang w:eastAsia="zh-CN"/>
          </w:rPr>
          <w:t>(一)、智能分拣系统行业分析</w:t>
        </w:r>
        <w:r>
          <w:tab/>
        </w:r>
        <w:r>
          <w:fldChar w:fldCharType="begin"/>
        </w:r>
        <w:r>
          <w:instrText xml:space="preserve"> PAGEREF _Toc19331 \h </w:instrText>
        </w:r>
        <w:r>
          <w:fldChar w:fldCharType="separate"/>
        </w:r>
        <w:r>
          <w:t>7</w:t>
        </w:r>
        <w:r>
          <w:fldChar w:fldCharType="end"/>
        </w:r>
      </w:hyperlink>
    </w:p>
    <w:p>
      <w:pPr>
        <w:pStyle w:val="TOC2"/>
        <w:tabs>
          <w:tab w:val="right" w:leader="dot" w:pos="8306"/>
        </w:tabs>
      </w:pPr>
      <w:hyperlink w:anchor="_Toc28267" w:history="1">
        <w:r>
          <w:rPr>
            <w:rFonts w:ascii="仿宋" w:eastAsia="仿宋" w:hAnsi="仿宋" w:cs="仿宋" w:hint="eastAsia"/>
            <w:lang w:eastAsia="zh-CN"/>
          </w:rPr>
          <w:t>(二)、智能分拣系统市场分析预测</w:t>
        </w:r>
        <w:r>
          <w:tab/>
        </w:r>
        <w:r>
          <w:fldChar w:fldCharType="begin"/>
        </w:r>
        <w:r>
          <w:instrText xml:space="preserve"> PAGEREF _Toc28267 \h </w:instrText>
        </w:r>
        <w:r>
          <w:fldChar w:fldCharType="separate"/>
        </w:r>
        <w:r>
          <w:t>8</w:t>
        </w:r>
        <w:r>
          <w:fldChar w:fldCharType="end"/>
        </w:r>
      </w:hyperlink>
    </w:p>
    <w:p>
      <w:pPr>
        <w:pStyle w:val="TOC1"/>
        <w:tabs>
          <w:tab w:val="right" w:leader="dot" w:pos="8306"/>
        </w:tabs>
      </w:pPr>
      <w:hyperlink w:anchor="_Toc6410" w:history="1">
        <w:r>
          <w:rPr>
            <w:rFonts w:ascii="仿宋" w:eastAsia="仿宋" w:hAnsi="仿宋" w:cs="仿宋" w:hint="eastAsia"/>
            <w:lang w:eastAsia="zh-CN"/>
          </w:rPr>
          <w:t>四、智能分拣系统项目选址可行性分析</w:t>
        </w:r>
        <w:r>
          <w:tab/>
        </w:r>
        <w:r>
          <w:fldChar w:fldCharType="begin"/>
        </w:r>
        <w:r>
          <w:instrText xml:space="preserve"> PAGEREF _Toc6410 \h </w:instrText>
        </w:r>
        <w:r>
          <w:fldChar w:fldCharType="separate"/>
        </w:r>
        <w:r>
          <w:t>9</w:t>
        </w:r>
        <w:r>
          <w:fldChar w:fldCharType="end"/>
        </w:r>
      </w:hyperlink>
    </w:p>
    <w:p>
      <w:pPr>
        <w:pStyle w:val="TOC2"/>
        <w:tabs>
          <w:tab w:val="right" w:leader="dot" w:pos="8306"/>
        </w:tabs>
      </w:pPr>
      <w:hyperlink w:anchor="_Toc26840" w:history="1">
        <w:r>
          <w:rPr>
            <w:rFonts w:ascii="仿宋" w:eastAsia="仿宋" w:hAnsi="仿宋" w:cs="仿宋" w:hint="eastAsia"/>
            <w:lang w:eastAsia="zh-CN"/>
          </w:rPr>
          <w:t>(一)、智能分拣系统项目选址</w:t>
        </w:r>
        <w:r>
          <w:tab/>
        </w:r>
        <w:r>
          <w:fldChar w:fldCharType="begin"/>
        </w:r>
        <w:r>
          <w:instrText xml:space="preserve"> PAGEREF _Toc26840 \h </w:instrText>
        </w:r>
        <w:r>
          <w:fldChar w:fldCharType="separate"/>
        </w:r>
        <w:r>
          <w:t>9</w:t>
        </w:r>
        <w:r>
          <w:fldChar w:fldCharType="end"/>
        </w:r>
      </w:hyperlink>
    </w:p>
    <w:p>
      <w:pPr>
        <w:pStyle w:val="TOC2"/>
        <w:tabs>
          <w:tab w:val="right" w:leader="dot" w:pos="8306"/>
        </w:tabs>
      </w:pPr>
      <w:hyperlink w:anchor="_Toc11612" w:history="1">
        <w:r>
          <w:rPr>
            <w:rFonts w:ascii="仿宋" w:eastAsia="仿宋" w:hAnsi="仿宋" w:cs="仿宋" w:hint="eastAsia"/>
            <w:lang w:eastAsia="zh-CN"/>
          </w:rPr>
          <w:t>(二)、用地控制指标</w:t>
        </w:r>
        <w:r>
          <w:tab/>
        </w:r>
        <w:r>
          <w:fldChar w:fldCharType="begin"/>
        </w:r>
        <w:r>
          <w:instrText xml:space="preserve"> PAGEREF _Toc11612 \h </w:instrText>
        </w:r>
        <w:r>
          <w:fldChar w:fldCharType="separate"/>
        </w:r>
        <w:r>
          <w:t>9</w:t>
        </w:r>
        <w:r>
          <w:fldChar w:fldCharType="end"/>
        </w:r>
      </w:hyperlink>
    </w:p>
    <w:p>
      <w:pPr>
        <w:pStyle w:val="TOC2"/>
        <w:tabs>
          <w:tab w:val="right" w:leader="dot" w:pos="8306"/>
        </w:tabs>
      </w:pPr>
      <w:hyperlink w:anchor="_Toc6970" w:history="1">
        <w:r>
          <w:rPr>
            <w:rFonts w:ascii="仿宋" w:eastAsia="仿宋" w:hAnsi="仿宋" w:cs="仿宋" w:hint="eastAsia"/>
            <w:lang w:eastAsia="zh-CN"/>
          </w:rPr>
          <w:t>(三)、节约用地措施</w:t>
        </w:r>
        <w:r>
          <w:tab/>
        </w:r>
        <w:r>
          <w:fldChar w:fldCharType="begin"/>
        </w:r>
        <w:r>
          <w:instrText xml:space="preserve"> PAGEREF _Toc6970 \h </w:instrText>
        </w:r>
        <w:r>
          <w:fldChar w:fldCharType="separate"/>
        </w:r>
        <w:r>
          <w:t>11</w:t>
        </w:r>
        <w:r>
          <w:fldChar w:fldCharType="end"/>
        </w:r>
      </w:hyperlink>
    </w:p>
    <w:p>
      <w:pPr>
        <w:pStyle w:val="TOC2"/>
        <w:tabs>
          <w:tab w:val="right" w:leader="dot" w:pos="8306"/>
        </w:tabs>
      </w:pPr>
      <w:hyperlink w:anchor="_Toc22990" w:history="1">
        <w:r>
          <w:rPr>
            <w:rFonts w:ascii="仿宋" w:eastAsia="仿宋" w:hAnsi="仿宋" w:cs="仿宋" w:hint="eastAsia"/>
            <w:lang w:eastAsia="zh-CN"/>
          </w:rPr>
          <w:t>(四)、总图布置方案</w:t>
        </w:r>
        <w:r>
          <w:tab/>
        </w:r>
        <w:r>
          <w:fldChar w:fldCharType="begin"/>
        </w:r>
        <w:r>
          <w:instrText xml:space="preserve"> PAGEREF _Toc22990 \h </w:instrText>
        </w:r>
        <w:r>
          <w:fldChar w:fldCharType="separate"/>
        </w:r>
        <w:r>
          <w:t>12</w:t>
        </w:r>
        <w:r>
          <w:fldChar w:fldCharType="end"/>
        </w:r>
      </w:hyperlink>
    </w:p>
    <w:p>
      <w:pPr>
        <w:pStyle w:val="TOC2"/>
        <w:tabs>
          <w:tab w:val="right" w:leader="dot" w:pos="8306"/>
        </w:tabs>
      </w:pPr>
      <w:hyperlink w:anchor="_Toc5692" w:history="1">
        <w:r>
          <w:rPr>
            <w:rFonts w:ascii="仿宋" w:eastAsia="仿宋" w:hAnsi="仿宋" w:cs="仿宋" w:hint="eastAsia"/>
            <w:lang w:eastAsia="zh-CN"/>
          </w:rPr>
          <w:t>(五)、选址综合评价</w:t>
        </w:r>
        <w:r>
          <w:tab/>
        </w:r>
        <w:r>
          <w:fldChar w:fldCharType="begin"/>
        </w:r>
        <w:r>
          <w:instrText xml:space="preserve"> PAGEREF _Toc5692 \h </w:instrText>
        </w:r>
        <w:r>
          <w:fldChar w:fldCharType="separate"/>
        </w:r>
        <w:r>
          <w:t>13</w:t>
        </w:r>
        <w:r>
          <w:fldChar w:fldCharType="end"/>
        </w:r>
      </w:hyperlink>
    </w:p>
    <w:p>
      <w:pPr>
        <w:pStyle w:val="TOC1"/>
        <w:tabs>
          <w:tab w:val="right" w:leader="dot" w:pos="8306"/>
        </w:tabs>
      </w:pPr>
      <w:hyperlink w:anchor="_Toc1633" w:history="1">
        <w:r>
          <w:rPr>
            <w:rFonts w:ascii="仿宋" w:eastAsia="仿宋" w:hAnsi="仿宋" w:cs="仿宋" w:hint="eastAsia"/>
            <w:lang w:eastAsia="zh-CN"/>
          </w:rPr>
          <w:t>五、智能分拣系统项目建设单位说明</w:t>
        </w:r>
        <w:r>
          <w:tab/>
        </w:r>
        <w:r>
          <w:fldChar w:fldCharType="begin"/>
        </w:r>
        <w:r>
          <w:instrText xml:space="preserve"> PAGEREF _Toc1633 \h </w:instrText>
        </w:r>
        <w:r>
          <w:fldChar w:fldCharType="separate"/>
        </w:r>
        <w:r>
          <w:t>14</w:t>
        </w:r>
        <w:r>
          <w:fldChar w:fldCharType="end"/>
        </w:r>
      </w:hyperlink>
    </w:p>
    <w:p>
      <w:pPr>
        <w:pStyle w:val="TOC2"/>
        <w:tabs>
          <w:tab w:val="right" w:leader="dot" w:pos="8306"/>
        </w:tabs>
      </w:pPr>
      <w:hyperlink w:anchor="_Toc23506" w:history="1">
        <w:r>
          <w:rPr>
            <w:rFonts w:ascii="仿宋" w:eastAsia="仿宋" w:hAnsi="仿宋" w:cs="仿宋" w:hint="eastAsia"/>
            <w:lang w:eastAsia="zh-CN"/>
          </w:rPr>
          <w:t>(一)、智能分拣系统项目承办单位基本情况</w:t>
        </w:r>
        <w:r>
          <w:tab/>
        </w:r>
        <w:r>
          <w:fldChar w:fldCharType="begin"/>
        </w:r>
        <w:r>
          <w:instrText xml:space="preserve"> PAGEREF _Toc23506 \h </w:instrText>
        </w:r>
        <w:r>
          <w:fldChar w:fldCharType="separate"/>
        </w:r>
        <w:r>
          <w:t>14</w:t>
        </w:r>
        <w:r>
          <w:fldChar w:fldCharType="end"/>
        </w:r>
      </w:hyperlink>
    </w:p>
    <w:p>
      <w:pPr>
        <w:pStyle w:val="TOC2"/>
        <w:tabs>
          <w:tab w:val="right" w:leader="dot" w:pos="8306"/>
        </w:tabs>
      </w:pPr>
      <w:hyperlink w:anchor="_Toc26447" w:history="1">
        <w:r>
          <w:rPr>
            <w:rFonts w:ascii="仿宋" w:eastAsia="仿宋" w:hAnsi="仿宋" w:cs="仿宋" w:hint="eastAsia"/>
            <w:lang w:eastAsia="zh-CN"/>
          </w:rPr>
          <w:t>(二)、公司经济效益分析</w:t>
        </w:r>
        <w:r>
          <w:tab/>
        </w:r>
        <w:r>
          <w:fldChar w:fldCharType="begin"/>
        </w:r>
        <w:r>
          <w:instrText xml:space="preserve"> PAGEREF _Toc26447 \h </w:instrText>
        </w:r>
        <w:r>
          <w:fldChar w:fldCharType="separate"/>
        </w:r>
        <w:r>
          <w:t>15</w:t>
        </w:r>
        <w:r>
          <w:fldChar w:fldCharType="end"/>
        </w:r>
      </w:hyperlink>
    </w:p>
    <w:p>
      <w:pPr>
        <w:pStyle w:val="TOC1"/>
        <w:tabs>
          <w:tab w:val="right" w:leader="dot" w:pos="8306"/>
        </w:tabs>
      </w:pPr>
      <w:hyperlink w:anchor="_Toc26909" w:history="1">
        <w:r>
          <w:rPr>
            <w:rFonts w:ascii="仿宋" w:eastAsia="仿宋" w:hAnsi="仿宋" w:cs="仿宋" w:hint="eastAsia"/>
            <w:lang w:eastAsia="zh-CN"/>
          </w:rPr>
          <w:t>六、智能分拣系统项目概论</w:t>
        </w:r>
        <w:r>
          <w:tab/>
        </w:r>
        <w:r>
          <w:fldChar w:fldCharType="begin"/>
        </w:r>
        <w:r>
          <w:instrText xml:space="preserve"> PAGEREF _Toc26909 \h </w:instrText>
        </w:r>
        <w:r>
          <w:fldChar w:fldCharType="separate"/>
        </w:r>
        <w:r>
          <w:t>16</w:t>
        </w:r>
        <w:r>
          <w:fldChar w:fldCharType="end"/>
        </w:r>
      </w:hyperlink>
    </w:p>
    <w:p>
      <w:pPr>
        <w:pStyle w:val="TOC2"/>
        <w:tabs>
          <w:tab w:val="right" w:leader="dot" w:pos="8306"/>
        </w:tabs>
      </w:pPr>
      <w:hyperlink w:anchor="_Toc24529" w:history="1">
        <w:r>
          <w:rPr>
            <w:rFonts w:ascii="仿宋" w:eastAsia="仿宋" w:hAnsi="仿宋" w:cs="仿宋" w:hint="eastAsia"/>
            <w:lang w:eastAsia="zh-CN"/>
          </w:rPr>
          <w:t>(一)、智能分拣系统项目概况</w:t>
        </w:r>
        <w:r>
          <w:tab/>
        </w:r>
        <w:r>
          <w:fldChar w:fldCharType="begin"/>
        </w:r>
        <w:r>
          <w:instrText xml:space="preserve"> PAGEREF _Toc24529 \h </w:instrText>
        </w:r>
        <w:r>
          <w:fldChar w:fldCharType="separate"/>
        </w:r>
        <w:r>
          <w:t>16</w:t>
        </w:r>
        <w:r>
          <w:fldChar w:fldCharType="end"/>
        </w:r>
      </w:hyperlink>
    </w:p>
    <w:p>
      <w:pPr>
        <w:pStyle w:val="TOC2"/>
        <w:tabs>
          <w:tab w:val="right" w:leader="dot" w:pos="8306"/>
        </w:tabs>
      </w:pPr>
      <w:hyperlink w:anchor="_Toc3207" w:history="1">
        <w:r>
          <w:rPr>
            <w:rFonts w:ascii="仿宋" w:eastAsia="仿宋" w:hAnsi="仿宋" w:cs="仿宋" w:hint="eastAsia"/>
            <w:lang w:eastAsia="zh-CN"/>
          </w:rPr>
          <w:t>(二)、智能分拣系统项目目标</w:t>
        </w:r>
        <w:r>
          <w:tab/>
        </w:r>
        <w:r>
          <w:fldChar w:fldCharType="begin"/>
        </w:r>
        <w:r>
          <w:instrText xml:space="preserve"> PAGEREF _Toc3207 \h </w:instrText>
        </w:r>
        <w:r>
          <w:fldChar w:fldCharType="separate"/>
        </w:r>
        <w:r>
          <w:t>18</w:t>
        </w:r>
        <w:r>
          <w:fldChar w:fldCharType="end"/>
        </w:r>
      </w:hyperlink>
    </w:p>
    <w:p>
      <w:pPr>
        <w:pStyle w:val="TOC2"/>
        <w:tabs>
          <w:tab w:val="right" w:leader="dot" w:pos="8306"/>
        </w:tabs>
      </w:pPr>
      <w:hyperlink w:anchor="_Toc1122" w:history="1">
        <w:r>
          <w:rPr>
            <w:rFonts w:ascii="仿宋" w:eastAsia="仿宋" w:hAnsi="仿宋" w:cs="仿宋" w:hint="eastAsia"/>
            <w:lang w:eastAsia="zh-CN"/>
          </w:rPr>
          <w:t>(三)、智能分拣系统项目提出的理由</w:t>
        </w:r>
        <w:r>
          <w:tab/>
        </w:r>
        <w:r>
          <w:fldChar w:fldCharType="begin"/>
        </w:r>
        <w:r>
          <w:instrText xml:space="preserve"> PAGEREF _Toc1122 \h </w:instrText>
        </w:r>
        <w:r>
          <w:fldChar w:fldCharType="separate"/>
        </w:r>
        <w:r>
          <w:t>19</w:t>
        </w:r>
        <w:r>
          <w:fldChar w:fldCharType="end"/>
        </w:r>
      </w:hyperlink>
    </w:p>
    <w:p>
      <w:pPr>
        <w:pStyle w:val="TOC2"/>
        <w:tabs>
          <w:tab w:val="right" w:leader="dot" w:pos="8306"/>
        </w:tabs>
      </w:pPr>
      <w:hyperlink w:anchor="_Toc20877" w:history="1">
        <w:r>
          <w:rPr>
            <w:rFonts w:ascii="仿宋" w:eastAsia="仿宋" w:hAnsi="仿宋" w:cs="仿宋" w:hint="eastAsia"/>
            <w:lang w:eastAsia="zh-CN"/>
          </w:rPr>
          <w:t>(四)、智能分拣系统项目意义</w:t>
        </w:r>
        <w:r>
          <w:tab/>
        </w:r>
        <w:r>
          <w:fldChar w:fldCharType="begin"/>
        </w:r>
        <w:r>
          <w:instrText xml:space="preserve"> PAGEREF _Toc20877 \h </w:instrText>
        </w:r>
        <w:r>
          <w:fldChar w:fldCharType="separate"/>
        </w:r>
        <w:r>
          <w:t>21</w:t>
        </w:r>
        <w:r>
          <w:fldChar w:fldCharType="end"/>
        </w:r>
      </w:hyperlink>
    </w:p>
    <w:p>
      <w:pPr>
        <w:pStyle w:val="TOC2"/>
        <w:tabs>
          <w:tab w:val="right" w:leader="dot" w:pos="8306"/>
        </w:tabs>
      </w:pPr>
      <w:hyperlink w:anchor="_Toc32712" w:history="1">
        <w:r>
          <w:rPr>
            <w:rFonts w:ascii="仿宋" w:eastAsia="仿宋" w:hAnsi="仿宋" w:cs="仿宋" w:hint="eastAsia"/>
            <w:lang w:eastAsia="zh-CN"/>
          </w:rPr>
          <w:t>(五)、智能分拣系统项目背景</w:t>
        </w:r>
        <w:r>
          <w:tab/>
        </w:r>
        <w:r>
          <w:fldChar w:fldCharType="begin"/>
        </w:r>
        <w:r>
          <w:instrText xml:space="preserve"> PAGEREF _Toc32712 \h </w:instrText>
        </w:r>
        <w:r>
          <w:fldChar w:fldCharType="separate"/>
        </w:r>
        <w:r>
          <w:t>22</w:t>
        </w:r>
        <w:r>
          <w:fldChar w:fldCharType="end"/>
        </w:r>
      </w:hyperlink>
    </w:p>
    <w:p>
      <w:pPr>
        <w:pStyle w:val="TOC1"/>
        <w:tabs>
          <w:tab w:val="right" w:leader="dot" w:pos="8306"/>
        </w:tabs>
      </w:pPr>
      <w:hyperlink w:anchor="_Toc22549" w:history="1">
        <w:r>
          <w:rPr>
            <w:rFonts w:ascii="仿宋" w:eastAsia="仿宋" w:hAnsi="仿宋" w:cs="仿宋" w:hint="eastAsia"/>
            <w:lang w:eastAsia="zh-CN"/>
          </w:rPr>
          <w:t>七、智能分拣系统项目社会影响</w:t>
        </w:r>
        <w:r>
          <w:tab/>
        </w:r>
        <w:r>
          <w:fldChar w:fldCharType="begin"/>
        </w:r>
        <w:r>
          <w:instrText xml:space="preserve"> PAGEREF _Toc22549 \h </w:instrText>
        </w:r>
        <w:r>
          <w:fldChar w:fldCharType="separate"/>
        </w:r>
        <w:r>
          <w:t>23</w:t>
        </w:r>
        <w:r>
          <w:fldChar w:fldCharType="end"/>
        </w:r>
      </w:hyperlink>
    </w:p>
    <w:p>
      <w:pPr>
        <w:pStyle w:val="TOC2"/>
        <w:tabs>
          <w:tab w:val="right" w:leader="dot" w:pos="8306"/>
        </w:tabs>
      </w:pPr>
      <w:hyperlink w:anchor="_Toc31140" w:history="1">
        <w:r>
          <w:rPr>
            <w:rFonts w:ascii="仿宋" w:eastAsia="仿宋" w:hAnsi="仿宋" w:cs="仿宋" w:hint="eastAsia"/>
            <w:lang w:eastAsia="zh-CN"/>
          </w:rPr>
          <w:t>(一)、社会责任与义务</w:t>
        </w:r>
        <w:r>
          <w:tab/>
        </w:r>
        <w:r>
          <w:fldChar w:fldCharType="begin"/>
        </w:r>
        <w:r>
          <w:instrText xml:space="preserve"> PAGEREF _Toc31140 \h </w:instrText>
        </w:r>
        <w:r>
          <w:fldChar w:fldCharType="separate"/>
        </w:r>
        <w:r>
          <w:t>23</w:t>
        </w:r>
        <w:r>
          <w:fldChar w:fldCharType="end"/>
        </w:r>
      </w:hyperlink>
    </w:p>
    <w:p>
      <w:pPr>
        <w:pStyle w:val="TOC2"/>
        <w:tabs>
          <w:tab w:val="right" w:leader="dot" w:pos="8306"/>
        </w:tabs>
      </w:pPr>
      <w:hyperlink w:anchor="_Toc23366" w:history="1">
        <w:r>
          <w:rPr>
            <w:rFonts w:ascii="仿宋" w:eastAsia="仿宋" w:hAnsi="仿宋" w:cs="仿宋" w:hint="eastAsia"/>
            <w:lang w:eastAsia="zh-CN"/>
          </w:rPr>
          <w:t>(二)、社会参与与沟通</w:t>
        </w:r>
        <w:r>
          <w:tab/>
        </w:r>
        <w:r>
          <w:fldChar w:fldCharType="begin"/>
        </w:r>
        <w:r>
          <w:instrText xml:space="preserve"> PAGEREF _Toc23366 \h </w:instrText>
        </w:r>
        <w:r>
          <w:fldChar w:fldCharType="separate"/>
        </w:r>
        <w:r>
          <w:t>23</w:t>
        </w:r>
        <w:r>
          <w:fldChar w:fldCharType="end"/>
        </w:r>
      </w:hyperlink>
    </w:p>
    <w:p>
      <w:pPr>
        <w:pStyle w:val="TOC1"/>
        <w:tabs>
          <w:tab w:val="right" w:leader="dot" w:pos="8306"/>
        </w:tabs>
      </w:pPr>
      <w:hyperlink w:anchor="_Toc21090" w:history="1">
        <w:r>
          <w:rPr>
            <w:rFonts w:ascii="仿宋" w:eastAsia="仿宋" w:hAnsi="仿宋" w:cs="仿宋" w:hint="eastAsia"/>
            <w:lang w:eastAsia="zh-CN"/>
          </w:rPr>
          <w:t>八、生产安全保护</w:t>
        </w:r>
        <w:r>
          <w:tab/>
        </w:r>
        <w:r>
          <w:fldChar w:fldCharType="begin"/>
        </w:r>
        <w:r>
          <w:instrText xml:space="preserve"> PAGEREF _Toc21090 \h </w:instrText>
        </w:r>
        <w:r>
          <w:fldChar w:fldCharType="separate"/>
        </w:r>
        <w:r>
          <w:t>24</w:t>
        </w:r>
        <w:r>
          <w:fldChar w:fldCharType="end"/>
        </w:r>
      </w:hyperlink>
    </w:p>
    <w:p>
      <w:pPr>
        <w:pStyle w:val="TOC2"/>
        <w:tabs>
          <w:tab w:val="right" w:leader="dot" w:pos="8306"/>
        </w:tabs>
      </w:pPr>
      <w:hyperlink w:anchor="_Toc3124" w:history="1">
        <w:r>
          <w:rPr>
            <w:rFonts w:ascii="仿宋" w:eastAsia="仿宋" w:hAnsi="仿宋" w:cs="仿宋" w:hint="eastAsia"/>
            <w:lang w:eastAsia="zh-CN"/>
          </w:rPr>
          <w:t>(一)、消防安全</w:t>
        </w:r>
        <w:r>
          <w:tab/>
        </w:r>
        <w:r>
          <w:fldChar w:fldCharType="begin"/>
        </w:r>
        <w:r>
          <w:instrText xml:space="preserve"> PAGEREF _Toc3124 \h </w:instrText>
        </w:r>
        <w:r>
          <w:fldChar w:fldCharType="separate"/>
        </w:r>
        <w:r>
          <w:t>24</w:t>
        </w:r>
        <w:r>
          <w:fldChar w:fldCharType="end"/>
        </w:r>
      </w:hyperlink>
    </w:p>
    <w:p>
      <w:pPr>
        <w:pStyle w:val="TOC2"/>
        <w:tabs>
          <w:tab w:val="right" w:leader="dot" w:pos="8306"/>
        </w:tabs>
      </w:pPr>
      <w:hyperlink w:anchor="_Toc26555" w:history="1">
        <w:r>
          <w:rPr>
            <w:rFonts w:ascii="仿宋" w:eastAsia="仿宋" w:hAnsi="仿宋" w:cs="仿宋" w:hint="eastAsia"/>
            <w:lang w:eastAsia="zh-CN"/>
          </w:rPr>
          <w:t>(二)、防火防爆总图布置措施</w:t>
        </w:r>
        <w:r>
          <w:tab/>
        </w:r>
        <w:r>
          <w:fldChar w:fldCharType="begin"/>
        </w:r>
        <w:r>
          <w:instrText xml:space="preserve"> PAGEREF _Toc26555 \h </w:instrText>
        </w:r>
        <w:r>
          <w:fldChar w:fldCharType="separate"/>
        </w:r>
        <w:r>
          <w:t>26</w:t>
        </w:r>
        <w:r>
          <w:fldChar w:fldCharType="end"/>
        </w:r>
      </w:hyperlink>
    </w:p>
    <w:p>
      <w:pPr>
        <w:pStyle w:val="TOC2"/>
        <w:tabs>
          <w:tab w:val="right" w:leader="dot" w:pos="8306"/>
        </w:tabs>
      </w:pPr>
      <w:hyperlink w:anchor="_Toc18146" w:history="1">
        <w:r>
          <w:rPr>
            <w:rFonts w:ascii="仿宋" w:eastAsia="仿宋" w:hAnsi="仿宋" w:cs="仿宋" w:hint="eastAsia"/>
            <w:lang w:eastAsia="zh-CN"/>
          </w:rPr>
          <w:t>(三)、自然灾害防范措施</w:t>
        </w:r>
        <w:r>
          <w:tab/>
        </w:r>
        <w:r>
          <w:fldChar w:fldCharType="begin"/>
        </w:r>
        <w:r>
          <w:instrText xml:space="preserve"> PAGEREF _Toc18146 \h </w:instrText>
        </w:r>
        <w:r>
          <w:fldChar w:fldCharType="separate"/>
        </w:r>
        <w:r>
          <w:t>27</w:t>
        </w:r>
        <w:r>
          <w:fldChar w:fldCharType="end"/>
        </w:r>
      </w:hyperlink>
    </w:p>
    <w:p>
      <w:pPr>
        <w:pStyle w:val="TOC2"/>
        <w:tabs>
          <w:tab w:val="right" w:leader="dot" w:pos="8306"/>
        </w:tabs>
      </w:pPr>
      <w:hyperlink w:anchor="_Toc28195" w:history="1">
        <w:r>
          <w:rPr>
            <w:rFonts w:ascii="仿宋" w:eastAsia="仿宋" w:hAnsi="仿宋" w:cs="仿宋" w:hint="eastAsia"/>
            <w:lang w:eastAsia="zh-CN"/>
          </w:rPr>
          <w:t>(四)、安全色及安全标志使用要求</w:t>
        </w:r>
        <w:r>
          <w:tab/>
        </w:r>
        <w:r>
          <w:fldChar w:fldCharType="begin"/>
        </w:r>
        <w:r>
          <w:instrText xml:space="preserve"> PAGEREF _Toc28195 \h </w:instrText>
        </w:r>
        <w:r>
          <w:fldChar w:fldCharType="separate"/>
        </w:r>
        <w:r>
          <w:t>28</w:t>
        </w:r>
        <w:r>
          <w:fldChar w:fldCharType="end"/>
        </w:r>
      </w:hyperlink>
    </w:p>
    <w:p>
      <w:pPr>
        <w:pStyle w:val="TOC2"/>
        <w:tabs>
          <w:tab w:val="right" w:leader="dot" w:pos="8306"/>
        </w:tabs>
      </w:pPr>
      <w:hyperlink w:anchor="_Toc7276" w:history="1">
        <w:r>
          <w:rPr>
            <w:rFonts w:ascii="仿宋" w:eastAsia="仿宋" w:hAnsi="仿宋" w:cs="仿宋" w:hint="eastAsia"/>
            <w:lang w:eastAsia="zh-CN"/>
          </w:rPr>
          <w:t>(五)、防尘防毒措施</w:t>
        </w:r>
        <w:r>
          <w:tab/>
        </w:r>
        <w:r>
          <w:fldChar w:fldCharType="begin"/>
        </w:r>
        <w:r>
          <w:instrText xml:space="preserve"> PAGEREF _Toc7276 \h </w:instrText>
        </w:r>
        <w:r>
          <w:fldChar w:fldCharType="separate"/>
        </w:r>
        <w:r>
          <w:t>29</w:t>
        </w:r>
        <w:r>
          <w:fldChar w:fldCharType="end"/>
        </w:r>
      </w:hyperlink>
    </w:p>
    <w:p>
      <w:pPr>
        <w:pStyle w:val="TOC2"/>
        <w:tabs>
          <w:tab w:val="right" w:leader="dot" w:pos="8306"/>
        </w:tabs>
      </w:pPr>
      <w:hyperlink w:anchor="_Toc3807" w:history="1">
        <w:r>
          <w:rPr>
            <w:rFonts w:ascii="仿宋" w:eastAsia="仿宋" w:hAnsi="仿宋" w:cs="仿宋" w:hint="eastAsia"/>
            <w:lang w:eastAsia="zh-CN"/>
          </w:rPr>
          <w:t>(六)、防静电、触电防护及防雷措施</w:t>
        </w:r>
        <w:r>
          <w:tab/>
        </w:r>
        <w:r>
          <w:fldChar w:fldCharType="begin"/>
        </w:r>
        <w:r>
          <w:instrText xml:space="preserve"> PAGEREF _Toc3807 \h </w:instrText>
        </w:r>
        <w:r>
          <w:fldChar w:fldCharType="separate"/>
        </w:r>
        <w:r>
          <w:t>30</w:t>
        </w:r>
        <w:r>
          <w:fldChar w:fldCharType="end"/>
        </w:r>
      </w:hyperlink>
    </w:p>
    <w:p>
      <w:pPr>
        <w:pStyle w:val="TOC2"/>
        <w:tabs>
          <w:tab w:val="right" w:leader="dot" w:pos="8306"/>
        </w:tabs>
      </w:pPr>
      <w:hyperlink w:anchor="_Toc17231" w:history="1">
        <w:r>
          <w:rPr>
            <w:rFonts w:ascii="仿宋" w:eastAsia="仿宋" w:hAnsi="仿宋" w:cs="仿宋" w:hint="eastAsia"/>
            <w:lang w:eastAsia="zh-CN"/>
          </w:rPr>
          <w:t>(七)、机械设备安全保障措施</w:t>
        </w:r>
        <w:r>
          <w:tab/>
        </w:r>
        <w:r>
          <w:fldChar w:fldCharType="begin"/>
        </w:r>
        <w:r>
          <w:instrText xml:space="preserve"> PAGEREF _Toc17231 \h </w:instrText>
        </w:r>
        <w:r>
          <w:fldChar w:fldCharType="separate"/>
        </w:r>
        <w:r>
          <w:t>31</w:t>
        </w:r>
        <w:r>
          <w:fldChar w:fldCharType="end"/>
        </w:r>
      </w:hyperlink>
    </w:p>
    <w:p>
      <w:pPr>
        <w:pStyle w:val="TOC1"/>
        <w:tabs>
          <w:tab w:val="right" w:leader="dot" w:pos="8306"/>
        </w:tabs>
      </w:pPr>
      <w:hyperlink w:anchor="_Toc14231" w:history="1">
        <w:r>
          <w:rPr>
            <w:rFonts w:ascii="仿宋" w:eastAsia="仿宋" w:hAnsi="仿宋" w:cs="仿宋" w:hint="eastAsia"/>
            <w:lang w:eastAsia="zh-CN"/>
          </w:rPr>
          <w:t>九、智能分拣系统项目人力资源培养与发展</w:t>
        </w:r>
        <w:r>
          <w:tab/>
        </w:r>
        <w:r>
          <w:fldChar w:fldCharType="begin"/>
        </w:r>
        <w:r>
          <w:instrText xml:space="preserve"> PAGEREF _Toc14231 \h </w:instrText>
        </w:r>
        <w:r>
          <w:fldChar w:fldCharType="separate"/>
        </w:r>
        <w:r>
          <w:t>32</w:t>
        </w:r>
        <w:r>
          <w:fldChar w:fldCharType="end"/>
        </w:r>
      </w:hyperlink>
    </w:p>
    <w:p>
      <w:pPr>
        <w:pStyle w:val="TOC2"/>
        <w:tabs>
          <w:tab w:val="right" w:leader="dot" w:pos="8306"/>
        </w:tabs>
      </w:pPr>
      <w:hyperlink w:anchor="_Toc18219" w:history="1">
        <w:r>
          <w:rPr>
            <w:rFonts w:ascii="仿宋" w:eastAsia="仿宋" w:hAnsi="仿宋" w:cs="仿宋" w:hint="eastAsia"/>
            <w:lang w:eastAsia="zh-CN"/>
          </w:rPr>
          <w:t>(一)、人才需求与规划</w:t>
        </w:r>
        <w:r>
          <w:tab/>
        </w:r>
        <w:r>
          <w:fldChar w:fldCharType="begin"/>
        </w:r>
        <w:r>
          <w:instrText xml:space="preserve"> PAGEREF _Toc18219 \h </w:instrText>
        </w:r>
        <w:r>
          <w:fldChar w:fldCharType="separate"/>
        </w:r>
        <w:r>
          <w:t>32</w:t>
        </w:r>
        <w:r>
          <w:fldChar w:fldCharType="end"/>
        </w:r>
      </w:hyperlink>
    </w:p>
    <w:p>
      <w:pPr>
        <w:pStyle w:val="TOC2"/>
        <w:tabs>
          <w:tab w:val="right" w:leader="dot" w:pos="8306"/>
        </w:tabs>
      </w:pPr>
      <w:hyperlink w:anchor="_Toc12186" w:history="1">
        <w:r>
          <w:rPr>
            <w:rFonts w:ascii="仿宋" w:eastAsia="仿宋" w:hAnsi="仿宋" w:cs="仿宋" w:hint="eastAsia"/>
            <w:lang w:eastAsia="zh-CN"/>
          </w:rPr>
          <w:t>(二)、培训与发展计划</w:t>
        </w:r>
        <w:r>
          <w:tab/>
        </w:r>
        <w:r>
          <w:fldChar w:fldCharType="begin"/>
        </w:r>
        <w:r>
          <w:instrText xml:space="preserve"> PAGEREF _Toc12186 \h </w:instrText>
        </w:r>
        <w:r>
          <w:fldChar w:fldCharType="separate"/>
        </w:r>
        <w:r>
          <w:t>33</w:t>
        </w:r>
        <w:r>
          <w:fldChar w:fldCharType="end"/>
        </w:r>
      </w:hyperlink>
    </w:p>
    <w:p>
      <w:pPr>
        <w:pStyle w:val="TOC1"/>
        <w:tabs>
          <w:tab w:val="right" w:leader="dot" w:pos="8306"/>
        </w:tabs>
      </w:pPr>
      <w:hyperlink w:anchor="_Toc23421" w:history="1">
        <w:r>
          <w:rPr>
            <w:rFonts w:ascii="仿宋" w:eastAsia="仿宋" w:hAnsi="仿宋" w:cs="仿宋" w:hint="eastAsia"/>
            <w:lang w:eastAsia="zh-CN"/>
          </w:rPr>
          <w:t>十、智能分拣系统项目人力资源管理</w:t>
        </w:r>
        <w:r>
          <w:tab/>
        </w:r>
        <w:r>
          <w:fldChar w:fldCharType="begin"/>
        </w:r>
        <w:r>
          <w:instrText xml:space="preserve"> PAGEREF _Toc23421 \h </w:instrText>
        </w:r>
        <w:r>
          <w:fldChar w:fldCharType="separate"/>
        </w:r>
        <w:r>
          <w:t>34</w:t>
        </w:r>
        <w:r>
          <w:fldChar w:fldCharType="end"/>
        </w:r>
      </w:hyperlink>
    </w:p>
    <w:p>
      <w:pPr>
        <w:pStyle w:val="TOC2"/>
        <w:tabs>
          <w:tab w:val="right" w:leader="dot" w:pos="8306"/>
        </w:tabs>
      </w:pPr>
      <w:hyperlink w:anchor="_Toc26677" w:history="1">
        <w:r>
          <w:rPr>
            <w:rFonts w:ascii="仿宋" w:eastAsia="仿宋" w:hAnsi="仿宋" w:cs="仿宋" w:hint="eastAsia"/>
            <w:lang w:eastAsia="zh-CN"/>
          </w:rPr>
          <w:t>(一)、建立健全的预算管理制度</w:t>
        </w:r>
        <w:r>
          <w:tab/>
        </w:r>
        <w:r>
          <w:fldChar w:fldCharType="begin"/>
        </w:r>
        <w:r>
          <w:instrText xml:space="preserve"> PAGEREF _Toc26677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73" w:history="1">
        <w:r>
          <w:rPr>
            <w:rFonts w:ascii="仿宋" w:eastAsia="仿宋" w:hAnsi="仿宋" w:cs="仿宋" w:hint="eastAsia"/>
            <w:lang w:eastAsia="zh-CN"/>
          </w:rPr>
          <w:t>(二)、加强资金流动监控</w:t>
        </w:r>
        <w:r>
          <w:tab/>
        </w:r>
        <w:r>
          <w:fldChar w:fldCharType="begin"/>
        </w:r>
        <w:r>
          <w:instrText xml:space="preserve"> PAGEREF _Toc4373 \h </w:instrText>
        </w:r>
        <w:r>
          <w:fldChar w:fldCharType="separate"/>
        </w:r>
        <w:r>
          <w:t>35</w:t>
        </w:r>
        <w:r>
          <w:fldChar w:fldCharType="end"/>
        </w:r>
      </w:hyperlink>
    </w:p>
    <w:p>
      <w:pPr>
        <w:pStyle w:val="TOC2"/>
        <w:tabs>
          <w:tab w:val="right" w:leader="dot" w:pos="8306"/>
        </w:tabs>
      </w:pPr>
      <w:hyperlink w:anchor="_Toc26827" w:history="1">
        <w:r>
          <w:rPr>
            <w:rFonts w:ascii="仿宋" w:eastAsia="仿宋" w:hAnsi="仿宋" w:cs="仿宋" w:hint="eastAsia"/>
            <w:lang w:eastAsia="zh-CN"/>
          </w:rPr>
          <w:t>(三)、制定完善的风险控制机制</w:t>
        </w:r>
        <w:r>
          <w:tab/>
        </w:r>
        <w:r>
          <w:fldChar w:fldCharType="begin"/>
        </w:r>
        <w:r>
          <w:instrText xml:space="preserve"> PAGEREF _Toc26827 \h </w:instrText>
        </w:r>
        <w:r>
          <w:fldChar w:fldCharType="separate"/>
        </w:r>
        <w:r>
          <w:t>36</w:t>
        </w:r>
        <w:r>
          <w:fldChar w:fldCharType="end"/>
        </w:r>
      </w:hyperlink>
    </w:p>
    <w:p>
      <w:pPr>
        <w:pStyle w:val="TOC2"/>
        <w:tabs>
          <w:tab w:val="right" w:leader="dot" w:pos="8306"/>
        </w:tabs>
      </w:pPr>
      <w:hyperlink w:anchor="_Toc27737" w:history="1">
        <w:r>
          <w:rPr>
            <w:rFonts w:ascii="仿宋" w:eastAsia="仿宋" w:hAnsi="仿宋" w:cs="仿宋" w:hint="eastAsia"/>
            <w:lang w:eastAsia="zh-CN"/>
          </w:rPr>
          <w:t>(四)、优化成本管理</w:t>
        </w:r>
        <w:r>
          <w:tab/>
        </w:r>
        <w:r>
          <w:fldChar w:fldCharType="begin"/>
        </w:r>
        <w:r>
          <w:instrText xml:space="preserve"> PAGEREF _Toc27737 \h </w:instrText>
        </w:r>
        <w:r>
          <w:fldChar w:fldCharType="separate"/>
        </w:r>
        <w:r>
          <w:t>38</w:t>
        </w:r>
        <w:r>
          <w:fldChar w:fldCharType="end"/>
        </w:r>
      </w:hyperlink>
    </w:p>
    <w:p>
      <w:pPr>
        <w:pStyle w:val="TOC1"/>
        <w:tabs>
          <w:tab w:val="right" w:leader="dot" w:pos="8306"/>
        </w:tabs>
      </w:pPr>
      <w:hyperlink w:anchor="_Toc31881" w:history="1">
        <w:r>
          <w:rPr>
            <w:rFonts w:ascii="仿宋" w:eastAsia="仿宋" w:hAnsi="仿宋" w:cs="仿宋" w:hint="eastAsia"/>
            <w:lang w:eastAsia="zh-CN"/>
          </w:rPr>
          <w:t>十一、智能分拣系统项目技术管理</w:t>
        </w:r>
        <w:r>
          <w:tab/>
        </w:r>
        <w:r>
          <w:fldChar w:fldCharType="begin"/>
        </w:r>
        <w:r>
          <w:instrText xml:space="preserve"> PAGEREF _Toc31881 \h </w:instrText>
        </w:r>
        <w:r>
          <w:fldChar w:fldCharType="separate"/>
        </w:r>
        <w:r>
          <w:t>39</w:t>
        </w:r>
        <w:r>
          <w:fldChar w:fldCharType="end"/>
        </w:r>
      </w:hyperlink>
    </w:p>
    <w:p>
      <w:pPr>
        <w:pStyle w:val="TOC2"/>
        <w:tabs>
          <w:tab w:val="right" w:leader="dot" w:pos="8306"/>
        </w:tabs>
      </w:pPr>
      <w:hyperlink w:anchor="_Toc2715" w:history="1">
        <w:r>
          <w:rPr>
            <w:rFonts w:ascii="仿宋" w:eastAsia="仿宋" w:hAnsi="仿宋" w:cs="仿宋" w:hint="eastAsia"/>
            <w:lang w:eastAsia="zh-CN"/>
          </w:rPr>
          <w:t>(一)、技术方案选用方向</w:t>
        </w:r>
        <w:r>
          <w:tab/>
        </w:r>
        <w:r>
          <w:fldChar w:fldCharType="begin"/>
        </w:r>
        <w:r>
          <w:instrText xml:space="preserve"> PAGEREF _Toc2715 \h </w:instrText>
        </w:r>
        <w:r>
          <w:fldChar w:fldCharType="separate"/>
        </w:r>
        <w:r>
          <w:t>39</w:t>
        </w:r>
        <w:r>
          <w:fldChar w:fldCharType="end"/>
        </w:r>
      </w:hyperlink>
    </w:p>
    <w:p>
      <w:pPr>
        <w:pStyle w:val="TOC2"/>
        <w:tabs>
          <w:tab w:val="right" w:leader="dot" w:pos="8306"/>
        </w:tabs>
      </w:pPr>
      <w:hyperlink w:anchor="_Toc14065" w:history="1">
        <w:r>
          <w:rPr>
            <w:rFonts w:ascii="仿宋" w:eastAsia="仿宋" w:hAnsi="仿宋" w:cs="仿宋" w:hint="eastAsia"/>
            <w:lang w:eastAsia="zh-CN"/>
          </w:rPr>
          <w:t>(二)、工艺技术方案选用原则</w:t>
        </w:r>
        <w:r>
          <w:tab/>
        </w:r>
        <w:r>
          <w:fldChar w:fldCharType="begin"/>
        </w:r>
        <w:r>
          <w:instrText xml:space="preserve"> PAGEREF _Toc14065 \h </w:instrText>
        </w:r>
        <w:r>
          <w:fldChar w:fldCharType="separate"/>
        </w:r>
        <w:r>
          <w:t>41</w:t>
        </w:r>
        <w:r>
          <w:fldChar w:fldCharType="end"/>
        </w:r>
      </w:hyperlink>
    </w:p>
    <w:p>
      <w:pPr>
        <w:pStyle w:val="TOC2"/>
        <w:tabs>
          <w:tab w:val="right" w:leader="dot" w:pos="8306"/>
        </w:tabs>
      </w:pPr>
      <w:hyperlink w:anchor="_Toc14079" w:history="1">
        <w:r>
          <w:rPr>
            <w:rFonts w:ascii="仿宋" w:eastAsia="仿宋" w:hAnsi="仿宋" w:cs="仿宋" w:hint="eastAsia"/>
            <w:lang w:eastAsia="zh-CN"/>
          </w:rPr>
          <w:t>(三)、工艺技术方案要求</w:t>
        </w:r>
        <w:r>
          <w:tab/>
        </w:r>
        <w:r>
          <w:fldChar w:fldCharType="begin"/>
        </w:r>
        <w:r>
          <w:instrText xml:space="preserve"> PAGEREF _Toc14079 \h </w:instrText>
        </w:r>
        <w:r>
          <w:fldChar w:fldCharType="separate"/>
        </w:r>
        <w:r>
          <w:t>43</w:t>
        </w:r>
        <w:r>
          <w:fldChar w:fldCharType="end"/>
        </w:r>
      </w:hyperlink>
    </w:p>
    <w:p>
      <w:pPr>
        <w:pStyle w:val="TOC1"/>
        <w:tabs>
          <w:tab w:val="right" w:leader="dot" w:pos="8306"/>
        </w:tabs>
      </w:pPr>
      <w:hyperlink w:anchor="_Toc19859" w:history="1">
        <w:r>
          <w:rPr>
            <w:rFonts w:ascii="仿宋" w:eastAsia="仿宋" w:hAnsi="仿宋" w:cs="仿宋" w:hint="eastAsia"/>
            <w:lang w:eastAsia="zh-CN"/>
          </w:rPr>
          <w:t>十二、智能分拣系统项目环境影响分析</w:t>
        </w:r>
        <w:r>
          <w:tab/>
        </w:r>
        <w:r>
          <w:fldChar w:fldCharType="begin"/>
        </w:r>
        <w:r>
          <w:instrText xml:space="preserve"> PAGEREF _Toc19859 \h </w:instrText>
        </w:r>
        <w:r>
          <w:fldChar w:fldCharType="separate"/>
        </w:r>
        <w:r>
          <w:t>45</w:t>
        </w:r>
        <w:r>
          <w:fldChar w:fldCharType="end"/>
        </w:r>
      </w:hyperlink>
    </w:p>
    <w:p>
      <w:pPr>
        <w:pStyle w:val="TOC2"/>
        <w:tabs>
          <w:tab w:val="right" w:leader="dot" w:pos="8306"/>
        </w:tabs>
      </w:pPr>
      <w:hyperlink w:anchor="_Toc5071" w:history="1">
        <w:r>
          <w:rPr>
            <w:rFonts w:ascii="仿宋" w:eastAsia="仿宋" w:hAnsi="仿宋" w:cs="仿宋" w:hint="eastAsia"/>
            <w:lang w:eastAsia="zh-CN"/>
          </w:rPr>
          <w:t>(一)、建设区域环境质量现状</w:t>
        </w:r>
        <w:r>
          <w:tab/>
        </w:r>
        <w:r>
          <w:fldChar w:fldCharType="begin"/>
        </w:r>
        <w:r>
          <w:instrText xml:space="preserve"> PAGEREF _Toc5071 \h </w:instrText>
        </w:r>
        <w:r>
          <w:fldChar w:fldCharType="separate"/>
        </w:r>
        <w:r>
          <w:t>45</w:t>
        </w:r>
        <w:r>
          <w:fldChar w:fldCharType="end"/>
        </w:r>
      </w:hyperlink>
    </w:p>
    <w:p>
      <w:pPr>
        <w:pStyle w:val="TOC2"/>
        <w:tabs>
          <w:tab w:val="right" w:leader="dot" w:pos="8306"/>
        </w:tabs>
      </w:pPr>
      <w:hyperlink w:anchor="_Toc30886" w:history="1">
        <w:r>
          <w:rPr>
            <w:rFonts w:ascii="仿宋" w:eastAsia="仿宋" w:hAnsi="仿宋" w:cs="仿宋" w:hint="eastAsia"/>
            <w:lang w:eastAsia="zh-CN"/>
          </w:rPr>
          <w:t>(二)、建设期环境保护</w:t>
        </w:r>
        <w:r>
          <w:tab/>
        </w:r>
        <w:r>
          <w:fldChar w:fldCharType="begin"/>
        </w:r>
        <w:r>
          <w:instrText xml:space="preserve"> PAGEREF _Toc30886 \h </w:instrText>
        </w:r>
        <w:r>
          <w:fldChar w:fldCharType="separate"/>
        </w:r>
        <w:r>
          <w:t>47</w:t>
        </w:r>
        <w:r>
          <w:fldChar w:fldCharType="end"/>
        </w:r>
      </w:hyperlink>
    </w:p>
    <w:p>
      <w:pPr>
        <w:pStyle w:val="TOC2"/>
        <w:tabs>
          <w:tab w:val="right" w:leader="dot" w:pos="8306"/>
        </w:tabs>
      </w:pPr>
      <w:hyperlink w:anchor="_Toc25387" w:history="1">
        <w:r>
          <w:rPr>
            <w:rFonts w:ascii="仿宋" w:eastAsia="仿宋" w:hAnsi="仿宋" w:cs="仿宋" w:hint="eastAsia"/>
            <w:lang w:eastAsia="zh-CN"/>
          </w:rPr>
          <w:t>(三)、运营期环境保护</w:t>
        </w:r>
        <w:r>
          <w:tab/>
        </w:r>
        <w:r>
          <w:fldChar w:fldCharType="begin"/>
        </w:r>
        <w:r>
          <w:instrText xml:space="preserve"> PAGEREF _Toc25387 \h </w:instrText>
        </w:r>
        <w:r>
          <w:fldChar w:fldCharType="separate"/>
        </w:r>
        <w:r>
          <w:t>48</w:t>
        </w:r>
        <w:r>
          <w:fldChar w:fldCharType="end"/>
        </w:r>
      </w:hyperlink>
    </w:p>
    <w:p>
      <w:pPr>
        <w:pStyle w:val="TOC2"/>
        <w:tabs>
          <w:tab w:val="right" w:leader="dot" w:pos="8306"/>
        </w:tabs>
      </w:pPr>
      <w:hyperlink w:anchor="_Toc22890" w:history="1">
        <w:r>
          <w:rPr>
            <w:rFonts w:ascii="仿宋" w:eastAsia="仿宋" w:hAnsi="仿宋" w:cs="仿宋" w:hint="eastAsia"/>
            <w:lang w:eastAsia="zh-CN"/>
          </w:rPr>
          <w:t>(四)、智能分拣系统项目建设对区域经济的影响</w:t>
        </w:r>
        <w:r>
          <w:tab/>
        </w:r>
        <w:r>
          <w:fldChar w:fldCharType="begin"/>
        </w:r>
        <w:r>
          <w:instrText xml:space="preserve"> PAGEREF _Toc22890 \h </w:instrText>
        </w:r>
        <w:r>
          <w:fldChar w:fldCharType="separate"/>
        </w:r>
        <w:r>
          <w:t>50</w:t>
        </w:r>
        <w:r>
          <w:fldChar w:fldCharType="end"/>
        </w:r>
      </w:hyperlink>
    </w:p>
    <w:p>
      <w:pPr>
        <w:pStyle w:val="TOC2"/>
        <w:tabs>
          <w:tab w:val="right" w:leader="dot" w:pos="8306"/>
        </w:tabs>
      </w:pPr>
      <w:hyperlink w:anchor="_Toc4726" w:history="1">
        <w:r>
          <w:rPr>
            <w:rFonts w:ascii="仿宋" w:eastAsia="仿宋" w:hAnsi="仿宋" w:cs="仿宋" w:hint="eastAsia"/>
            <w:lang w:eastAsia="zh-CN"/>
          </w:rPr>
          <w:t>(五)、废弃物处理</w:t>
        </w:r>
        <w:r>
          <w:tab/>
        </w:r>
        <w:r>
          <w:fldChar w:fldCharType="begin"/>
        </w:r>
        <w:r>
          <w:instrText xml:space="preserve"> PAGEREF _Toc4726 \h </w:instrText>
        </w:r>
        <w:r>
          <w:fldChar w:fldCharType="separate"/>
        </w:r>
        <w:r>
          <w:t>51</w:t>
        </w:r>
        <w:r>
          <w:fldChar w:fldCharType="end"/>
        </w:r>
      </w:hyperlink>
    </w:p>
    <w:p>
      <w:pPr>
        <w:pStyle w:val="TOC2"/>
        <w:tabs>
          <w:tab w:val="right" w:leader="dot" w:pos="8306"/>
        </w:tabs>
      </w:pPr>
      <w:hyperlink w:anchor="_Toc7274" w:history="1">
        <w:r>
          <w:rPr>
            <w:rFonts w:ascii="仿宋" w:eastAsia="仿宋" w:hAnsi="仿宋" w:cs="仿宋" w:hint="eastAsia"/>
            <w:lang w:eastAsia="zh-CN"/>
          </w:rPr>
          <w:t>(六)、特殊环境影响分析</w:t>
        </w:r>
        <w:r>
          <w:tab/>
        </w:r>
        <w:r>
          <w:fldChar w:fldCharType="begin"/>
        </w:r>
        <w:r>
          <w:instrText xml:space="preserve"> PAGEREF _Toc7274 \h </w:instrText>
        </w:r>
        <w:r>
          <w:fldChar w:fldCharType="separate"/>
        </w:r>
        <w:r>
          <w:t>53</w:t>
        </w:r>
        <w:r>
          <w:fldChar w:fldCharType="end"/>
        </w:r>
      </w:hyperlink>
    </w:p>
    <w:p>
      <w:pPr>
        <w:pStyle w:val="TOC2"/>
        <w:tabs>
          <w:tab w:val="right" w:leader="dot" w:pos="8306"/>
        </w:tabs>
      </w:pPr>
      <w:hyperlink w:anchor="_Toc1521" w:history="1">
        <w:r>
          <w:rPr>
            <w:rFonts w:ascii="仿宋" w:eastAsia="仿宋" w:hAnsi="仿宋" w:cs="仿宋" w:hint="eastAsia"/>
            <w:lang w:eastAsia="zh-CN"/>
          </w:rPr>
          <w:t>(七)、清洁生产</w:t>
        </w:r>
        <w:r>
          <w:tab/>
        </w:r>
        <w:r>
          <w:fldChar w:fldCharType="begin"/>
        </w:r>
        <w:r>
          <w:instrText xml:space="preserve"> PAGEREF _Toc1521 \h </w:instrText>
        </w:r>
        <w:r>
          <w:fldChar w:fldCharType="separate"/>
        </w:r>
        <w:r>
          <w:t>54</w:t>
        </w:r>
        <w:r>
          <w:fldChar w:fldCharType="end"/>
        </w:r>
      </w:hyperlink>
    </w:p>
    <w:p>
      <w:pPr>
        <w:pStyle w:val="TOC2"/>
        <w:tabs>
          <w:tab w:val="right" w:leader="dot" w:pos="8306"/>
        </w:tabs>
      </w:pPr>
      <w:hyperlink w:anchor="_Toc32548" w:history="1">
        <w:r>
          <w:rPr>
            <w:rFonts w:ascii="仿宋" w:eastAsia="仿宋" w:hAnsi="仿宋" w:cs="仿宋" w:hint="eastAsia"/>
            <w:lang w:eastAsia="zh-CN"/>
          </w:rPr>
          <w:t>(八)、环境保护综合评价</w:t>
        </w:r>
        <w:r>
          <w:tab/>
        </w:r>
        <w:r>
          <w:fldChar w:fldCharType="begin"/>
        </w:r>
        <w:r>
          <w:instrText xml:space="preserve"> PAGEREF _Toc32548 \h </w:instrText>
        </w:r>
        <w:r>
          <w:fldChar w:fldCharType="separate"/>
        </w:r>
        <w:r>
          <w:t>55</w:t>
        </w:r>
        <w:r>
          <w:fldChar w:fldCharType="end"/>
        </w:r>
      </w:hyperlink>
    </w:p>
    <w:p>
      <w:pPr>
        <w:pStyle w:val="TOC1"/>
        <w:tabs>
          <w:tab w:val="right" w:leader="dot" w:pos="8306"/>
        </w:tabs>
      </w:pPr>
      <w:hyperlink w:anchor="_Toc20063" w:history="1">
        <w:r>
          <w:rPr>
            <w:rFonts w:ascii="仿宋" w:eastAsia="仿宋" w:hAnsi="仿宋" w:cs="仿宋" w:hint="eastAsia"/>
            <w:lang w:eastAsia="zh-CN"/>
          </w:rPr>
          <w:t>十三、供应链管理</w:t>
        </w:r>
        <w:r>
          <w:tab/>
        </w:r>
        <w:r>
          <w:fldChar w:fldCharType="begin"/>
        </w:r>
        <w:r>
          <w:instrText xml:space="preserve"> PAGEREF _Toc20063 \h </w:instrText>
        </w:r>
        <w:r>
          <w:fldChar w:fldCharType="separate"/>
        </w:r>
        <w:r>
          <w:t>56</w:t>
        </w:r>
        <w:r>
          <w:fldChar w:fldCharType="end"/>
        </w:r>
      </w:hyperlink>
    </w:p>
    <w:p>
      <w:pPr>
        <w:pStyle w:val="TOC2"/>
        <w:tabs>
          <w:tab w:val="right" w:leader="dot" w:pos="8306"/>
        </w:tabs>
      </w:pPr>
      <w:hyperlink w:anchor="_Toc23458" w:history="1">
        <w:r>
          <w:rPr>
            <w:rFonts w:ascii="仿宋" w:eastAsia="仿宋" w:hAnsi="仿宋" w:cs="仿宋" w:hint="eastAsia"/>
            <w:lang w:eastAsia="zh-CN"/>
          </w:rPr>
          <w:t>(一)、供应链战略规划</w:t>
        </w:r>
        <w:r>
          <w:tab/>
        </w:r>
        <w:r>
          <w:fldChar w:fldCharType="begin"/>
        </w:r>
        <w:r>
          <w:instrText xml:space="preserve"> PAGEREF _Toc23458 \h </w:instrText>
        </w:r>
        <w:r>
          <w:fldChar w:fldCharType="separate"/>
        </w:r>
        <w:r>
          <w:t>56</w:t>
        </w:r>
        <w:r>
          <w:fldChar w:fldCharType="end"/>
        </w:r>
      </w:hyperlink>
    </w:p>
    <w:p>
      <w:pPr>
        <w:pStyle w:val="TOC2"/>
        <w:tabs>
          <w:tab w:val="right" w:leader="dot" w:pos="8306"/>
        </w:tabs>
      </w:pPr>
      <w:hyperlink w:anchor="_Toc175" w:history="1">
        <w:r>
          <w:rPr>
            <w:rFonts w:ascii="仿宋" w:eastAsia="仿宋" w:hAnsi="仿宋" w:cs="仿宋" w:hint="eastAsia"/>
            <w:lang w:eastAsia="zh-CN"/>
          </w:rPr>
          <w:t>(二)、供应商选择与合作</w:t>
        </w:r>
        <w:r>
          <w:tab/>
        </w:r>
        <w:r>
          <w:fldChar w:fldCharType="begin"/>
        </w:r>
        <w:r>
          <w:instrText xml:space="preserve"> PAGEREF _Toc175 \h </w:instrText>
        </w:r>
        <w:r>
          <w:fldChar w:fldCharType="separate"/>
        </w:r>
        <w:r>
          <w:t>58</w:t>
        </w:r>
        <w:r>
          <w:fldChar w:fldCharType="end"/>
        </w:r>
      </w:hyperlink>
    </w:p>
    <w:p>
      <w:pPr>
        <w:pStyle w:val="TOC2"/>
        <w:tabs>
          <w:tab w:val="right" w:leader="dot" w:pos="8306"/>
        </w:tabs>
      </w:pPr>
      <w:hyperlink w:anchor="_Toc12794" w:history="1">
        <w:r>
          <w:rPr>
            <w:rFonts w:ascii="仿宋" w:eastAsia="仿宋" w:hAnsi="仿宋" w:cs="仿宋" w:hint="eastAsia"/>
            <w:lang w:eastAsia="zh-CN"/>
          </w:rPr>
          <w:t>(三)、物流与库存管理</w:t>
        </w:r>
        <w:r>
          <w:tab/>
        </w:r>
        <w:r>
          <w:fldChar w:fldCharType="begin"/>
        </w:r>
        <w:r>
          <w:instrText xml:space="preserve"> PAGEREF _Toc12794 \h </w:instrText>
        </w:r>
        <w:r>
          <w:fldChar w:fldCharType="separate"/>
        </w:r>
        <w:r>
          <w:t>59</w:t>
        </w:r>
        <w:r>
          <w:fldChar w:fldCharType="end"/>
        </w:r>
      </w:hyperlink>
    </w:p>
    <w:p>
      <w:pPr>
        <w:pStyle w:val="TOC1"/>
        <w:tabs>
          <w:tab w:val="right" w:leader="dot" w:pos="8306"/>
        </w:tabs>
      </w:pPr>
      <w:hyperlink w:anchor="_Toc26612" w:history="1">
        <w:r>
          <w:rPr>
            <w:rFonts w:ascii="仿宋" w:eastAsia="仿宋" w:hAnsi="仿宋" w:cs="仿宋" w:hint="eastAsia"/>
            <w:lang w:eastAsia="zh-CN"/>
          </w:rPr>
          <w:t>十四、智能分拣系统项目工程方案分析</w:t>
        </w:r>
        <w:r>
          <w:tab/>
        </w:r>
        <w:r>
          <w:fldChar w:fldCharType="begin"/>
        </w:r>
        <w:r>
          <w:instrText xml:space="preserve"> PAGEREF _Toc26612 \h </w:instrText>
        </w:r>
        <w:r>
          <w:fldChar w:fldCharType="separate"/>
        </w:r>
        <w:r>
          <w:t>60</w:t>
        </w:r>
        <w:r>
          <w:fldChar w:fldCharType="end"/>
        </w:r>
      </w:hyperlink>
    </w:p>
    <w:p>
      <w:pPr>
        <w:pStyle w:val="TOC2"/>
        <w:tabs>
          <w:tab w:val="right" w:leader="dot" w:pos="8306"/>
        </w:tabs>
      </w:pPr>
      <w:hyperlink w:anchor="_Toc9952" w:history="1">
        <w:r>
          <w:rPr>
            <w:rFonts w:ascii="仿宋" w:eastAsia="仿宋" w:hAnsi="仿宋" w:cs="仿宋" w:hint="eastAsia"/>
            <w:lang w:eastAsia="zh-CN"/>
          </w:rPr>
          <w:t>(一)、建筑工程设计原则</w:t>
        </w:r>
        <w:r>
          <w:tab/>
        </w:r>
        <w:r>
          <w:fldChar w:fldCharType="begin"/>
        </w:r>
        <w:r>
          <w:instrText xml:space="preserve"> PAGEREF _Toc9952 \h </w:instrText>
        </w:r>
        <w:r>
          <w:fldChar w:fldCharType="separate"/>
        </w:r>
        <w:r>
          <w:t>60</w:t>
        </w:r>
        <w:r>
          <w:fldChar w:fldCharType="end"/>
        </w:r>
      </w:hyperlink>
    </w:p>
    <w:p>
      <w:pPr>
        <w:pStyle w:val="TOC2"/>
        <w:tabs>
          <w:tab w:val="right" w:leader="dot" w:pos="8306"/>
        </w:tabs>
      </w:pPr>
      <w:hyperlink w:anchor="_Toc19519" w:history="1">
        <w:r>
          <w:rPr>
            <w:rFonts w:ascii="仿宋" w:eastAsia="仿宋" w:hAnsi="仿宋" w:cs="仿宋" w:hint="eastAsia"/>
            <w:lang w:eastAsia="zh-CN"/>
          </w:rPr>
          <w:t>(二)、土建工程建设指标</w:t>
        </w:r>
        <w:r>
          <w:tab/>
        </w:r>
        <w:r>
          <w:fldChar w:fldCharType="begin"/>
        </w:r>
        <w:r>
          <w:instrText xml:space="preserve"> PAGEREF _Toc19519 \h </w:instrText>
        </w:r>
        <w:r>
          <w:fldChar w:fldCharType="separate"/>
        </w:r>
        <w:r>
          <w:t>64</w:t>
        </w:r>
        <w:r>
          <w:fldChar w:fldCharType="end"/>
        </w:r>
      </w:hyperlink>
    </w:p>
    <w:p>
      <w:pPr>
        <w:pStyle w:val="TOC1"/>
        <w:tabs>
          <w:tab w:val="right" w:leader="dot" w:pos="8306"/>
        </w:tabs>
      </w:pPr>
      <w:hyperlink w:anchor="_Toc26536" w:history="1">
        <w:r>
          <w:rPr>
            <w:rFonts w:ascii="仿宋" w:eastAsia="仿宋" w:hAnsi="仿宋" w:cs="仿宋" w:hint="eastAsia"/>
            <w:lang w:eastAsia="zh-CN"/>
          </w:rPr>
          <w:t>十五、智能分拣系统项目变更管理</w:t>
        </w:r>
        <w:r>
          <w:tab/>
        </w:r>
        <w:r>
          <w:fldChar w:fldCharType="begin"/>
        </w:r>
        <w:r>
          <w:instrText xml:space="preserve"> PAGEREF _Toc26536 \h </w:instrText>
        </w:r>
        <w:r>
          <w:fldChar w:fldCharType="separate"/>
        </w:r>
        <w:r>
          <w:t>65</w:t>
        </w:r>
        <w:r>
          <w:fldChar w:fldCharType="end"/>
        </w:r>
      </w:hyperlink>
    </w:p>
    <w:p>
      <w:pPr>
        <w:pStyle w:val="TOC2"/>
        <w:tabs>
          <w:tab w:val="right" w:leader="dot" w:pos="8306"/>
        </w:tabs>
      </w:pPr>
      <w:hyperlink w:anchor="_Toc7439" w:history="1">
        <w:r>
          <w:rPr>
            <w:rFonts w:ascii="仿宋" w:eastAsia="仿宋" w:hAnsi="仿宋" w:cs="仿宋" w:hint="eastAsia"/>
            <w:lang w:eastAsia="zh-CN"/>
          </w:rPr>
          <w:t>(一)、变更申请与评估</w:t>
        </w:r>
        <w:r>
          <w:tab/>
        </w:r>
        <w:r>
          <w:fldChar w:fldCharType="begin"/>
        </w:r>
        <w:r>
          <w:instrText xml:space="preserve"> PAGEREF _Toc7439 \h </w:instrText>
        </w:r>
        <w:r>
          <w:fldChar w:fldCharType="separate"/>
        </w:r>
        <w:r>
          <w:t>65</w:t>
        </w:r>
        <w:r>
          <w:fldChar w:fldCharType="end"/>
        </w:r>
      </w:hyperlink>
    </w:p>
    <w:p>
      <w:pPr>
        <w:pStyle w:val="TOC2"/>
        <w:tabs>
          <w:tab w:val="right" w:leader="dot" w:pos="8306"/>
        </w:tabs>
      </w:pPr>
      <w:hyperlink w:anchor="_Toc10085" w:history="1">
        <w:r>
          <w:rPr>
            <w:rFonts w:ascii="仿宋" w:eastAsia="仿宋" w:hAnsi="仿宋" w:cs="仿宋" w:hint="eastAsia"/>
            <w:lang w:eastAsia="zh-CN"/>
          </w:rPr>
          <w:t>(二)、变更实施与控制</w:t>
        </w:r>
        <w:r>
          <w:tab/>
        </w:r>
        <w:r>
          <w:fldChar w:fldCharType="begin"/>
        </w:r>
        <w:r>
          <w:instrText xml:space="preserve"> PAGEREF _Toc10085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267"/>
      <w:r>
        <w:rPr>
          <w:rFonts w:ascii="仿宋" w:eastAsia="仿宋" w:hAnsi="仿宋" w:cs="仿宋" w:hint="eastAsia"/>
          <w:sz w:val="28"/>
          <w:lang w:eastAsia="zh-CN"/>
        </w:rPr>
        <w:t>一、智能分拣系统项目危机管理</w:t>
      </w:r>
      <w:bookmarkEnd w:id="2"/>
    </w:p>
    <w:p>
      <w:pPr>
        <w:pStyle w:val="Heading2"/>
        <w:rPr>
          <w:rFonts w:ascii="仿宋" w:eastAsia="仿宋" w:hAnsi="仿宋" w:cs="仿宋" w:hint="eastAsia"/>
          <w:lang w:eastAsia="zh-CN"/>
        </w:rPr>
      </w:pPr>
      <w:bookmarkStart w:id="3" w:name="_Toc303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分拣系统项目危机管理中，危机预警与识别是确保智能分拣系统项目稳健运行的核心步骤。通过建立全面的监测机制，智能分拣系统项目团队旨在及时发现和理解潜在的风险和危机因素，以便采取及时的预防和应对措施，确保智能分拣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首先，通过深入的风险评估，智能分拣系统项目团队全面分析了整个智能分拣系统项目和各个阶段可能存在的威胁。这包括准确评估每个潜在风险的发生概率和可能影响的程度，为后续危机预警提供了有力支持。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智能分拣系统项目团队着重于明确定义智能分拣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智能分拣系统项目进展的持续监控，团队能够及时发现潜在问题并作出迅速反应。智能分拣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在这一阶段，团队的专业素养和反应速度将发挥至关重要的作用，以确保潜在危机能够在初期得到有效的处理，最大程度地减轻负面影响。通过危机预警与识别，智能分拣系统项目得以更有序、可控地推进。</w:t>
      </w:r>
    </w:p>
    <w:p>
      <w:pPr>
        <w:pStyle w:val="Heading2"/>
        <w:ind w:firstLine="560" w:firstLineChars="200"/>
        <w:rPr>
          <w:rFonts w:ascii="仿宋" w:eastAsia="仿宋" w:hAnsi="仿宋" w:cs="仿宋" w:hint="eastAsia"/>
          <w:sz w:val="28"/>
          <w:lang w:eastAsia="zh-CN"/>
        </w:rPr>
      </w:pPr>
      <w:bookmarkStart w:id="4" w:name="_Toc13083"/>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在危机发生时，智能分拣系统项目团队立即行动，成立了应急小组。该小组的任务是迅速制定并实施紧急应对措施，以最小化潜在损失。以下是采取的主要措施：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暂停智能分拣系统项目进度：为遏制危机蔓延，智能分拣系统项目暂时停止进行，以便全面评估当前状况。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资源重新分配：重新评估智能分拣系统项目资源的分配，确保最大限度地减小损失。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实时沟通：与关键利益相关者建立实时沟通机制，向他们传递智能分拣系统项目危机的实际状况，保障智能分拣系统项目核心利益。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在紧急应对的同时，智能分拣系统项目团队强调了团队协作和有效沟通的重要性。以下是团队协作的关键举措：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信息共享机制：建立了信息共享平台，确保团队成员能够及时获取智能分拣系统项目危机的实时信息。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领导者沟通：智能分拣系统项目领导者通过定期会议和即时沟通工具，指导团队应对危机，保持团队稳定运行。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随着危机得到初步控制，智能分拣系统项目团队转向制定恢复计划，以确保智能分拣系统项目能够从中迅速恢复。主要恢复计划包括：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修复受损的进度计划：重新评估智能分拣系统项目进度，制定修复计划，确保智能分拣系统项目尽快回归正常进程。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重新调整资源分配：优化资源分配，确保智能分拣系统项目在有限资源下高效运转。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风险管理机制加强：对智能分拣系统项目风险进行全面评估，制定更强化的风险管理策略，以预防未来可能的危机。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656"/>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27942"/>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智能分拣系统项目的主要产品是XXXX，预计年产值为XXX万元。这一产品在市场中占据着重要的地位，其广泛的应用范围使得该智能分拣系统项目的市场前景非常广阔。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分拣系统项目的xxx产品作为重要的原材料之一，将在多个领域发挥关键作用。其在建筑、交通、能源等方面的广泛应用将为整个产业链提供强大的支持，形成产业协同效应。智能分拣系统项目的年产值XXX万XXX万XXX万万元不仅反映了其在市场上的巨大潜力，更预示着它对国民经济的积极贡献。这种关联度高、涉及面广的产业关系，使得该智能分拣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997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分拣系统项目总征地面积为XXXX平方米，相当于约XX.XX亩，其中净用地面积为XXXX平方米，红线范围内相当于约XX.XX亩。这一用地规模充分考虑了智能分拣系统项目的建设需求，保障了智能分拣系统项目在合适的空间内得以充分发展。智能分拣系统项目规划的总建筑面积为XXXX平方米，其中主体工程建设占XXXX平方米，计容建筑面积达XXXX平方米。预计建筑工程的投资将达到XXXX万元，为智能分拣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分拣系统项目计划购置的设备共计XXXX台（套），设备购置费用为XXXX万元。这一设备购置计划充分考虑到智能分拣系统项目的生产需求和技术要求，确保了智能分拣系统项目在生产运营中具备先进的技术装备和高效的生产能力。设备的合理配置将为智能分拣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分拣系统项目计划总投资为XXXX万元，预计年实现营业收入为XXXX万元。这一产能规模的设定旨在确保智能分拣系统项目能够在投资与回报之间取得平衡，实现长期可持续的发展。智能分拣系统项目的总投资充分考虑到各个方面的需求，包括用地建设、设备购置等多个环节，以确保智能分拣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6277"/>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9331"/>
      <w:r>
        <w:rPr>
          <w:rFonts w:ascii="仿宋" w:eastAsia="仿宋" w:hAnsi="仿宋" w:cs="仿宋" w:hint="eastAsia"/>
          <w:lang w:eastAsia="zh-CN"/>
        </w:rPr>
        <w:t>(一)、智能分拣系统行业分析</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智能分拣系统行业一直以来都是市场的关注焦点。行业内的发展趋势、竞争态势以及潜在机会都对智能分拣系统项目的推进产生深远的影响。通过深入研究行业的整体概貌，我们将更好地理解行业的核心特征，为智能分拣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分拣系统行业，技术一直是推动创新和发展的关键因素。我们将对当前技术趋势进行详尽分析，包括但不限于人工智能、大数据应用、先进制造技术等。这有助于智能分拣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分拣系统项目成功的基础。我们将对主要竞争对手进行深入研究，包括其市场份额、产品特点、市场定位等。通过全面了解竞争对手的优势和劣势，智能分拣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267"/>
      <w:r>
        <w:rPr>
          <w:rFonts w:ascii="仿宋" w:eastAsia="仿宋" w:hAnsi="仿宋" w:cs="仿宋" w:hint="eastAsia"/>
          <w:sz w:val="28"/>
          <w:lang w:eastAsia="zh-CN"/>
        </w:rPr>
        <w:t>(二)、智能分拣系统市场分析预测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分拣系统市场未来的增长趋势。这包括市场的整体规模、各细分领域的发展趋势等。智能分拣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分拣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分拣系统项目实施过程中需要充分考虑的因素。我们将对市场风险进行全面评估，包括但不限于政策法规风险、市场竞争风险、技术变革风险等。通过对潜在风险的深入分析，智能分拣系统项目可以制定相应的风险缓解策略，降低不确定性对智能分拣系统项目的影响。</w:t>
      </w:r>
    </w:p>
    <w:p>
      <w:pPr>
        <w:pStyle w:val="Heading1"/>
        <w:ind w:firstLine="560" w:firstLineChars="200"/>
        <w:rPr>
          <w:rFonts w:ascii="仿宋" w:eastAsia="仿宋" w:hAnsi="仿宋" w:cs="仿宋" w:hint="eastAsia"/>
          <w:sz w:val="28"/>
          <w:lang w:eastAsia="zh-CN"/>
        </w:rPr>
      </w:pPr>
      <w:bookmarkStart w:id="11" w:name="_Toc6410"/>
      <w:r>
        <w:rPr>
          <w:rFonts w:ascii="仿宋" w:eastAsia="仿宋" w:hAnsi="仿宋" w:cs="仿宋" w:hint="eastAsia"/>
          <w:sz w:val="28"/>
          <w:lang w:eastAsia="zh-CN"/>
        </w:rPr>
        <w:t>四、智能分拣系统项目选址可行性分析</w:t>
      </w:r>
      <w:bookmarkEnd w:id="11"/>
    </w:p>
    <w:p>
      <w:pPr>
        <w:pStyle w:val="Heading2"/>
        <w:rPr>
          <w:rFonts w:ascii="仿宋" w:eastAsia="仿宋" w:hAnsi="仿宋" w:cs="仿宋" w:hint="eastAsia"/>
          <w:lang w:eastAsia="zh-CN"/>
        </w:rPr>
      </w:pPr>
      <w:bookmarkStart w:id="12" w:name="_Toc26840"/>
      <w:r>
        <w:rPr>
          <w:rFonts w:ascii="仿宋" w:eastAsia="仿宋" w:hAnsi="仿宋" w:cs="仿宋" w:hint="eastAsia"/>
          <w:lang w:eastAsia="zh-CN"/>
        </w:rPr>
        <w:t>(一)、智能分拣系统项目选址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该智能分拣系统项目选址位于XX省XX市XX区XXX街道</w:t>
      </w:r>
    </w:p>
    <w:p>
      <w:pPr>
        <w:pStyle w:val="Heading2"/>
        <w:ind w:firstLine="560" w:firstLineChars="200"/>
        <w:rPr>
          <w:rFonts w:ascii="仿宋" w:eastAsia="仿宋" w:hAnsi="仿宋" w:cs="仿宋" w:hint="eastAsia"/>
          <w:sz w:val="28"/>
          <w:lang w:eastAsia="zh-CN"/>
        </w:rPr>
      </w:pPr>
      <w:bookmarkStart w:id="13" w:name="_Toc1161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智能分拣系统项目的征地面积将根据智能分拣系统项目的实际规模和需求进行精确规划。具体面积XXX平方米，旨在确保智能分拣系统项目不仅能够满足当前的发展需求，还能够预留空间以适应未来的扩展。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净用地面积是在征地面积基础上去除不可利用面积后的实际可开发用地。具体面积XXX平方米，考虑到环保、交通、安全等多方面因素，以确保智能分拣系统项目在整体利用效率上达到最优。</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智能分拣系统项目计划建设的建筑总规模具体面积XXX平方米。这一规模的确定综合考虑了智能分拣系统项目的性质、规模，以及城市规划的相关要求，确保建筑布局与周边环境协调一致。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绿地率是智能分拣系统项目用地中被规划为绿地的比例。具体面积XXX平方米，旨在通过合理规划绿地，改善智能分拣系统项目周边环境，提升居民生活质量，并符合城市整体绿化规划。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容积率是用地上可以建设的建筑总体积与用地面积之比。具体面积XXX，通过合理的容积率规划，确保智能分拣系统项目建筑规模与周边环境和谐共生。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分拣系统项目选址与当地城市规划相一致，具体面积XXX平方米。通过与城市规划部门深入沟通，确保智能分拣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分拣系统项目选址符合当地产业政策，具体面积XXX平方米。这包括智能分拣系统项目对当地经济的促进作用，以及对相关产业的带动效应，确保智能分拣系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用地总体要求必须符合环保和可持续发展的原则，具体面积XXX平方米。通过采用绿色建筑设计、节能减排等措施，确保智能分拣系统项目在建设和运营过程中对环境的影响最小化，达到可持续发展的要求。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确保智能分拣系统项目选址具备必要的公共设施配套，具体面积XXX平方米。这包括交通便利性、教育、医疗等基础设施，以提高居民生活品质，使得智能分拣系统项目选址更具吸引力。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考虑用地总体要求对当地社会稳定性的影响，具体面积XXX平方米。通过深入了解当地社区反馈，确保智能分拣系统项目的选址和建设过程对当地社会和谐稳定产生积极作用。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分拣系统项目选址不仅符合法规和规划，还在实际操作中具有可行性。这一全面规划将为智能分拣系统项目的成功实施提供坚实的基础，确保智能分拣系统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6970"/>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分拣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分拣系统项目的设备规划和空间设计中，我们将采取灵活设备布局的措施。设备布局将根据实际需求进行灵活设计，避免不必要的浪费。通过合理规划设备摆放位置，我们将提高设备的利用率，减少设备间距，以确保智能分拣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分拣系统项目内部引入共享设施的概念，例如共享会议室、办公区等。通过这种方式，我们可以减少对资源的重复建设，提高资源共享效率，从而减小智能分拣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2299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智能分拣系统项目的总图布置中，我们将不同功能区域进行明确的规划，以最大程度满足智能分拣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5692"/>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分拣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分拣系统项目对环境的影响是综合评价的重要因素之一。我们将详细考虑选址周边的自然环境、生态保护区、水源地等情况，确保智能分拣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对选址的评价还需充分考虑当地政府的产业政策和法规。我们将详细了解智能分拣系统项目所在地的相关政策，确保智能分拣系统项目的规划和运营与当地法规相符，降低不必要的法律风险。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考虑到社会稳定性对企业运营的重要性，我们将评估选址地区的社会安全情况、劳工关系、社区反馈等方面，以确保智能分拣系统项目的建设和运营不会受到社会稳定性的负面影响。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最后，我们将综合考虑用地成本，包括土地购置费用、土地开发成本等。通过对用地成本的详细评估，我们能够做出更为精确的经济效益分析，为智能分拣系统项目的投资决策提供有力支持。</w:t>
      </w:r>
    </w:p>
    <w:p>
      <w:pPr>
        <w:pStyle w:val="Heading1"/>
        <w:ind w:firstLine="560" w:firstLineChars="200"/>
        <w:rPr>
          <w:rFonts w:ascii="仿宋" w:eastAsia="仿宋" w:hAnsi="仿宋" w:cs="仿宋" w:hint="eastAsia"/>
          <w:sz w:val="28"/>
          <w:lang w:eastAsia="zh-CN"/>
        </w:rPr>
      </w:pPr>
      <w:bookmarkStart w:id="17" w:name="_Toc1633"/>
      <w:r>
        <w:rPr>
          <w:rFonts w:ascii="仿宋" w:eastAsia="仿宋" w:hAnsi="仿宋" w:cs="仿宋" w:hint="eastAsia"/>
          <w:sz w:val="28"/>
          <w:lang w:eastAsia="zh-CN"/>
        </w:rPr>
        <w:t>五、智能分拣系统项目建设单位说明</w:t>
      </w:r>
      <w:bookmarkEnd w:id="17"/>
    </w:p>
    <w:p>
      <w:pPr>
        <w:pStyle w:val="Heading2"/>
        <w:rPr>
          <w:rFonts w:ascii="仿宋" w:eastAsia="仿宋" w:hAnsi="仿宋" w:cs="仿宋" w:hint="eastAsia"/>
          <w:lang w:eastAsia="zh-CN"/>
        </w:rPr>
      </w:pPr>
      <w:bookmarkStart w:id="18" w:name="_Toc23506"/>
      <w:r>
        <w:rPr>
          <w:rFonts w:ascii="仿宋" w:eastAsia="仿宋" w:hAnsi="仿宋" w:cs="仿宋" w:hint="eastAsia"/>
          <w:lang w:eastAsia="zh-CN"/>
        </w:rPr>
        <w:t>(一)、智能分拣系统项目承办单位基本情况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26447"/>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智能分拣系统项目承办单位的XXXX，我们着眼于实现可持续的经济效益。通过技术创新和解决方案的提供，公司预计在智能分拣系统项目执行期间将获得可观的收入增长。这一收入来源主要包括智能分拣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同时，我们注重成本控制和效率提升，以确保智能分拣系统项目的可持续盈利。透过精细的管理和资源优化，公司期望实现智能分拣系统项目利润最大化。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将对智能分拣系统项目实施进行全面的投资评估，包括智能分拣系统项目启动阶段的资金投入和后续运营成本。通过对智能分拣系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智能分拣系统项目实施过程中具备足够的资金流动性，公司将进行详尽的现金流分析。这包括资金需求的合理预测、智能分拣系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26909"/>
      <w:r>
        <w:rPr>
          <w:rFonts w:ascii="仿宋" w:eastAsia="仿宋" w:hAnsi="仿宋" w:cs="仿宋" w:hint="eastAsia"/>
          <w:sz w:val="28"/>
          <w:lang w:eastAsia="zh-CN"/>
        </w:rPr>
        <w:t>六、智能分拣系统项目概论</w:t>
      </w:r>
      <w:bookmarkEnd w:id="20"/>
    </w:p>
    <w:p>
      <w:pPr>
        <w:pStyle w:val="Heading2"/>
        <w:rPr>
          <w:rFonts w:ascii="仿宋" w:eastAsia="仿宋" w:hAnsi="仿宋" w:cs="仿宋" w:hint="eastAsia"/>
          <w:lang w:eastAsia="zh-CN"/>
        </w:rPr>
      </w:pPr>
      <w:bookmarkStart w:id="21" w:name="_Toc24529"/>
      <w:r>
        <w:rPr>
          <w:rFonts w:ascii="仿宋" w:eastAsia="仿宋" w:hAnsi="仿宋" w:cs="仿宋" w:hint="eastAsia"/>
          <w:lang w:eastAsia="zh-CN"/>
        </w:rPr>
        <w:t>(一)、智能分拣系统项目概况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分拣系统项目的起源追溯至对市场的深入洞察。市场的不断演变与变革为智能分拣系统项目提供了难得的机遇。当前市场存在的需求缺口和变革的大环境共同构成了智能分拣系统项目的背景。这个智能分拣系统项目旨在充分利用市场机遇，填补行业中尚未满足的需求，为客户提供全新的解决方案。市场的变革和需求的增长使得这个智能分拣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智能分拣系统项目名称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分拣系统项目正式命名为智能分拣系统。这个名称不仅仅是一个标识，更代表了智能分拣系统项目的核心理念和愿景。它蕴含着智能分拣系统项目所要解决问题的关键字，具有强烈的表达和辨识度，为智能分拣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智能分拣系统项目目标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https://d.book118.com/316110022240010033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智能分拣系统项目计划设计方案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46FE3"/>
    <w:rsid w:val="28346F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110022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2024-01-11T04:03:00Z</dcterms:created>
  <dcterms:modified xsi:type="dcterms:W3CDTF">2024-01-11T04:03:29Z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E96044A8D583464D91C5B344B18F9792_11</vt:lpwstr>
  </property>
  <property fmtid="{D5CDD505-2E9C-101B-9397-08002B2CF9AE}" pid="3" name="KSOProductBuildVer">
    <vt:lpwstr>2052-12.1.0.16120</vt:lpwstr>
  </property>
</Properties>
</file>