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EVA再生料项目规划设计蓝图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38" w:history="1">
        <w:r>
          <w:rPr>
            <w:rFonts w:ascii="仿宋" w:eastAsia="仿宋" w:hAnsi="仿宋" w:cs="仿宋" w:hint="eastAsia"/>
            <w:lang w:eastAsia="zh-CN"/>
          </w:rPr>
          <w:t>序言</w:t>
        </w:r>
        <w:r>
          <w:tab/>
        </w:r>
        <w:r>
          <w:fldChar w:fldCharType="begin"/>
        </w:r>
        <w:r>
          <w:instrText xml:space="preserve"> PAGEREF _Toc23238 \h </w:instrText>
        </w:r>
        <w:r>
          <w:fldChar w:fldCharType="separate"/>
        </w:r>
        <w:r>
          <w:t>3</w:t>
        </w:r>
        <w:r>
          <w:fldChar w:fldCharType="end"/>
        </w:r>
      </w:hyperlink>
    </w:p>
    <w:p>
      <w:pPr>
        <w:pStyle w:val="TOC1"/>
        <w:tabs>
          <w:tab w:val="right" w:leader="dot" w:pos="8306"/>
        </w:tabs>
      </w:pPr>
      <w:hyperlink w:anchor="_Toc12804" w:history="1">
        <w:r>
          <w:rPr>
            <w:rFonts w:ascii="仿宋" w:eastAsia="仿宋" w:hAnsi="仿宋" w:cs="仿宋" w:hint="eastAsia"/>
            <w:lang w:eastAsia="zh-CN"/>
          </w:rPr>
          <w:t>一、EVA再生料项目文档管理</w:t>
        </w:r>
        <w:r>
          <w:tab/>
        </w:r>
        <w:r>
          <w:fldChar w:fldCharType="begin"/>
        </w:r>
        <w:r>
          <w:instrText xml:space="preserve"> PAGEREF _Toc12804 \h </w:instrText>
        </w:r>
        <w:r>
          <w:fldChar w:fldCharType="separate"/>
        </w:r>
        <w:r>
          <w:t>3</w:t>
        </w:r>
        <w:r>
          <w:fldChar w:fldCharType="end"/>
        </w:r>
      </w:hyperlink>
    </w:p>
    <w:p>
      <w:pPr>
        <w:pStyle w:val="TOC2"/>
        <w:tabs>
          <w:tab w:val="right" w:leader="dot" w:pos="8306"/>
        </w:tabs>
      </w:pPr>
      <w:hyperlink w:anchor="_Toc5881" w:history="1">
        <w:r>
          <w:rPr>
            <w:rFonts w:ascii="仿宋" w:eastAsia="仿宋" w:hAnsi="仿宋" w:cs="仿宋" w:hint="eastAsia"/>
            <w:lang w:eastAsia="zh-CN"/>
          </w:rPr>
          <w:t>(一)、文档编制与审查</w:t>
        </w:r>
        <w:r>
          <w:tab/>
        </w:r>
        <w:r>
          <w:fldChar w:fldCharType="begin"/>
        </w:r>
        <w:r>
          <w:instrText xml:space="preserve"> PAGEREF _Toc5881 \h </w:instrText>
        </w:r>
        <w:r>
          <w:fldChar w:fldCharType="separate"/>
        </w:r>
        <w:r>
          <w:t>3</w:t>
        </w:r>
        <w:r>
          <w:fldChar w:fldCharType="end"/>
        </w:r>
      </w:hyperlink>
    </w:p>
    <w:p>
      <w:pPr>
        <w:pStyle w:val="TOC2"/>
        <w:tabs>
          <w:tab w:val="right" w:leader="dot" w:pos="8306"/>
        </w:tabs>
      </w:pPr>
      <w:hyperlink w:anchor="_Toc15932" w:history="1">
        <w:r>
          <w:rPr>
            <w:rFonts w:ascii="仿宋" w:eastAsia="仿宋" w:hAnsi="仿宋" w:cs="仿宋" w:hint="eastAsia"/>
            <w:lang w:eastAsia="zh-CN"/>
          </w:rPr>
          <w:t>(二)、文档发布与分发</w:t>
        </w:r>
        <w:r>
          <w:tab/>
        </w:r>
        <w:r>
          <w:fldChar w:fldCharType="begin"/>
        </w:r>
        <w:r>
          <w:instrText xml:space="preserve"> PAGEREF _Toc15932 \h </w:instrText>
        </w:r>
        <w:r>
          <w:fldChar w:fldCharType="separate"/>
        </w:r>
        <w:r>
          <w:t>4</w:t>
        </w:r>
        <w:r>
          <w:fldChar w:fldCharType="end"/>
        </w:r>
      </w:hyperlink>
    </w:p>
    <w:p>
      <w:pPr>
        <w:pStyle w:val="TOC2"/>
        <w:tabs>
          <w:tab w:val="right" w:leader="dot" w:pos="8306"/>
        </w:tabs>
      </w:pPr>
      <w:hyperlink w:anchor="_Toc17281" w:history="1">
        <w:r>
          <w:rPr>
            <w:rFonts w:ascii="仿宋" w:eastAsia="仿宋" w:hAnsi="仿宋" w:cs="仿宋" w:hint="eastAsia"/>
            <w:lang w:eastAsia="zh-CN"/>
          </w:rPr>
          <w:t>(三)、文档存档与归档</w:t>
        </w:r>
        <w:r>
          <w:tab/>
        </w:r>
        <w:r>
          <w:fldChar w:fldCharType="begin"/>
        </w:r>
        <w:r>
          <w:instrText xml:space="preserve"> PAGEREF _Toc17281 \h </w:instrText>
        </w:r>
        <w:r>
          <w:fldChar w:fldCharType="separate"/>
        </w:r>
        <w:r>
          <w:t>5</w:t>
        </w:r>
        <w:r>
          <w:fldChar w:fldCharType="end"/>
        </w:r>
      </w:hyperlink>
    </w:p>
    <w:p>
      <w:pPr>
        <w:pStyle w:val="TOC1"/>
        <w:tabs>
          <w:tab w:val="right" w:leader="dot" w:pos="8306"/>
        </w:tabs>
      </w:pPr>
      <w:hyperlink w:anchor="_Toc2616" w:history="1">
        <w:r>
          <w:rPr>
            <w:rFonts w:ascii="仿宋" w:eastAsia="仿宋" w:hAnsi="仿宋" w:cs="仿宋" w:hint="eastAsia"/>
            <w:lang w:eastAsia="zh-CN"/>
          </w:rPr>
          <w:t>二、EVA再生料项目建设背景及必要性分析</w:t>
        </w:r>
        <w:r>
          <w:tab/>
        </w:r>
        <w:r>
          <w:fldChar w:fldCharType="begin"/>
        </w:r>
        <w:r>
          <w:instrText xml:space="preserve"> PAGEREF _Toc2616 \h </w:instrText>
        </w:r>
        <w:r>
          <w:fldChar w:fldCharType="separate"/>
        </w:r>
        <w:r>
          <w:t>6</w:t>
        </w:r>
        <w:r>
          <w:fldChar w:fldCharType="end"/>
        </w:r>
      </w:hyperlink>
    </w:p>
    <w:p>
      <w:pPr>
        <w:pStyle w:val="TOC2"/>
        <w:tabs>
          <w:tab w:val="right" w:leader="dot" w:pos="8306"/>
        </w:tabs>
      </w:pPr>
      <w:hyperlink w:anchor="_Toc7024" w:history="1">
        <w:r>
          <w:rPr>
            <w:rFonts w:ascii="仿宋" w:eastAsia="仿宋" w:hAnsi="仿宋" w:cs="仿宋" w:hint="eastAsia"/>
            <w:lang w:eastAsia="zh-CN"/>
          </w:rPr>
          <w:t>(一)、EVA再生料项目背景分析</w:t>
        </w:r>
        <w:r>
          <w:tab/>
        </w:r>
        <w:r>
          <w:fldChar w:fldCharType="begin"/>
        </w:r>
        <w:r>
          <w:instrText xml:space="preserve"> PAGEREF _Toc7024 \h </w:instrText>
        </w:r>
        <w:r>
          <w:fldChar w:fldCharType="separate"/>
        </w:r>
        <w:r>
          <w:t>6</w:t>
        </w:r>
        <w:r>
          <w:fldChar w:fldCharType="end"/>
        </w:r>
      </w:hyperlink>
    </w:p>
    <w:p>
      <w:pPr>
        <w:pStyle w:val="TOC2"/>
        <w:tabs>
          <w:tab w:val="right" w:leader="dot" w:pos="8306"/>
        </w:tabs>
      </w:pPr>
      <w:hyperlink w:anchor="_Toc15578" w:history="1">
        <w:r>
          <w:rPr>
            <w:rFonts w:ascii="仿宋" w:eastAsia="仿宋" w:hAnsi="仿宋" w:cs="仿宋" w:hint="eastAsia"/>
            <w:lang w:eastAsia="zh-CN"/>
          </w:rPr>
          <w:t>(二)、EVA再生料项目建设必要性分析</w:t>
        </w:r>
        <w:r>
          <w:tab/>
        </w:r>
        <w:r>
          <w:fldChar w:fldCharType="begin"/>
        </w:r>
        <w:r>
          <w:instrText xml:space="preserve"> PAGEREF _Toc15578 \h </w:instrText>
        </w:r>
        <w:r>
          <w:fldChar w:fldCharType="separate"/>
        </w:r>
        <w:r>
          <w:t>8</w:t>
        </w:r>
        <w:r>
          <w:fldChar w:fldCharType="end"/>
        </w:r>
      </w:hyperlink>
    </w:p>
    <w:p>
      <w:pPr>
        <w:pStyle w:val="TOC1"/>
        <w:tabs>
          <w:tab w:val="right" w:leader="dot" w:pos="8306"/>
        </w:tabs>
      </w:pPr>
      <w:hyperlink w:anchor="_Toc2521" w:history="1">
        <w:r>
          <w:rPr>
            <w:rFonts w:ascii="仿宋" w:eastAsia="仿宋" w:hAnsi="仿宋" w:cs="仿宋" w:hint="eastAsia"/>
            <w:lang w:eastAsia="zh-CN"/>
          </w:rPr>
          <w:t>三、市场分析、调研</w:t>
        </w:r>
        <w:r>
          <w:tab/>
        </w:r>
        <w:r>
          <w:fldChar w:fldCharType="begin"/>
        </w:r>
        <w:r>
          <w:instrText xml:space="preserve"> PAGEREF _Toc2521 \h </w:instrText>
        </w:r>
        <w:r>
          <w:fldChar w:fldCharType="separate"/>
        </w:r>
        <w:r>
          <w:t>9</w:t>
        </w:r>
        <w:r>
          <w:fldChar w:fldCharType="end"/>
        </w:r>
      </w:hyperlink>
    </w:p>
    <w:p>
      <w:pPr>
        <w:pStyle w:val="TOC2"/>
        <w:tabs>
          <w:tab w:val="right" w:leader="dot" w:pos="8306"/>
        </w:tabs>
      </w:pPr>
      <w:hyperlink w:anchor="_Toc15831" w:history="1">
        <w:r>
          <w:rPr>
            <w:rFonts w:ascii="仿宋" w:eastAsia="仿宋" w:hAnsi="仿宋" w:cs="仿宋" w:hint="eastAsia"/>
            <w:lang w:eastAsia="zh-CN"/>
          </w:rPr>
          <w:t>(一)、EVA再生料行业分析</w:t>
        </w:r>
        <w:r>
          <w:tab/>
        </w:r>
        <w:r>
          <w:fldChar w:fldCharType="begin"/>
        </w:r>
        <w:r>
          <w:instrText xml:space="preserve"> PAGEREF _Toc15831 \h </w:instrText>
        </w:r>
        <w:r>
          <w:fldChar w:fldCharType="separate"/>
        </w:r>
        <w:r>
          <w:t>9</w:t>
        </w:r>
        <w:r>
          <w:fldChar w:fldCharType="end"/>
        </w:r>
      </w:hyperlink>
    </w:p>
    <w:p>
      <w:pPr>
        <w:pStyle w:val="TOC2"/>
        <w:tabs>
          <w:tab w:val="right" w:leader="dot" w:pos="8306"/>
        </w:tabs>
      </w:pPr>
      <w:hyperlink w:anchor="_Toc1243" w:history="1">
        <w:r>
          <w:rPr>
            <w:rFonts w:ascii="仿宋" w:eastAsia="仿宋" w:hAnsi="仿宋" w:cs="仿宋" w:hint="eastAsia"/>
            <w:lang w:eastAsia="zh-CN"/>
          </w:rPr>
          <w:t>(二)、EVA再生料市场分析预测</w:t>
        </w:r>
        <w:r>
          <w:tab/>
        </w:r>
        <w:r>
          <w:fldChar w:fldCharType="begin"/>
        </w:r>
        <w:r>
          <w:instrText xml:space="preserve"> PAGEREF _Toc1243 \h </w:instrText>
        </w:r>
        <w:r>
          <w:fldChar w:fldCharType="separate"/>
        </w:r>
        <w:r>
          <w:t>10</w:t>
        </w:r>
        <w:r>
          <w:fldChar w:fldCharType="end"/>
        </w:r>
      </w:hyperlink>
    </w:p>
    <w:p>
      <w:pPr>
        <w:pStyle w:val="TOC1"/>
        <w:tabs>
          <w:tab w:val="right" w:leader="dot" w:pos="8306"/>
        </w:tabs>
      </w:pPr>
      <w:hyperlink w:anchor="_Toc11020" w:history="1">
        <w:r>
          <w:rPr>
            <w:rFonts w:ascii="仿宋" w:eastAsia="仿宋" w:hAnsi="仿宋" w:cs="仿宋" w:hint="eastAsia"/>
            <w:lang w:eastAsia="zh-CN"/>
          </w:rPr>
          <w:t>四、EVA再生料项目概论</w:t>
        </w:r>
        <w:r>
          <w:tab/>
        </w:r>
        <w:r>
          <w:fldChar w:fldCharType="begin"/>
        </w:r>
        <w:r>
          <w:instrText xml:space="preserve"> PAGEREF _Toc11020 \h </w:instrText>
        </w:r>
        <w:r>
          <w:fldChar w:fldCharType="separate"/>
        </w:r>
        <w:r>
          <w:t>11</w:t>
        </w:r>
        <w:r>
          <w:fldChar w:fldCharType="end"/>
        </w:r>
      </w:hyperlink>
    </w:p>
    <w:p>
      <w:pPr>
        <w:pStyle w:val="TOC2"/>
        <w:tabs>
          <w:tab w:val="right" w:leader="dot" w:pos="8306"/>
        </w:tabs>
      </w:pPr>
      <w:hyperlink w:anchor="_Toc6701" w:history="1">
        <w:r>
          <w:rPr>
            <w:rFonts w:ascii="仿宋" w:eastAsia="仿宋" w:hAnsi="仿宋" w:cs="仿宋" w:hint="eastAsia"/>
            <w:lang w:eastAsia="zh-CN"/>
          </w:rPr>
          <w:t>(一)、EVA再生料项目概况</w:t>
        </w:r>
        <w:r>
          <w:tab/>
        </w:r>
        <w:r>
          <w:fldChar w:fldCharType="begin"/>
        </w:r>
        <w:r>
          <w:instrText xml:space="preserve"> PAGEREF _Toc6701 \h </w:instrText>
        </w:r>
        <w:r>
          <w:fldChar w:fldCharType="separate"/>
        </w:r>
        <w:r>
          <w:t>11</w:t>
        </w:r>
        <w:r>
          <w:fldChar w:fldCharType="end"/>
        </w:r>
      </w:hyperlink>
    </w:p>
    <w:p>
      <w:pPr>
        <w:pStyle w:val="TOC2"/>
        <w:tabs>
          <w:tab w:val="right" w:leader="dot" w:pos="8306"/>
        </w:tabs>
      </w:pPr>
      <w:hyperlink w:anchor="_Toc27994" w:history="1">
        <w:r>
          <w:rPr>
            <w:rFonts w:ascii="仿宋" w:eastAsia="仿宋" w:hAnsi="仿宋" w:cs="仿宋" w:hint="eastAsia"/>
            <w:lang w:eastAsia="zh-CN"/>
          </w:rPr>
          <w:t>(二)、EVA再生料项目目标</w:t>
        </w:r>
        <w:r>
          <w:tab/>
        </w:r>
        <w:r>
          <w:fldChar w:fldCharType="begin"/>
        </w:r>
        <w:r>
          <w:instrText xml:space="preserve"> PAGEREF _Toc27994 \h </w:instrText>
        </w:r>
        <w:r>
          <w:fldChar w:fldCharType="separate"/>
        </w:r>
        <w:r>
          <w:t>13</w:t>
        </w:r>
        <w:r>
          <w:fldChar w:fldCharType="end"/>
        </w:r>
      </w:hyperlink>
    </w:p>
    <w:p>
      <w:pPr>
        <w:pStyle w:val="TOC2"/>
        <w:tabs>
          <w:tab w:val="right" w:leader="dot" w:pos="8306"/>
        </w:tabs>
      </w:pPr>
      <w:hyperlink w:anchor="_Toc277" w:history="1">
        <w:r>
          <w:rPr>
            <w:rFonts w:ascii="仿宋" w:eastAsia="仿宋" w:hAnsi="仿宋" w:cs="仿宋" w:hint="eastAsia"/>
            <w:lang w:eastAsia="zh-CN"/>
          </w:rPr>
          <w:t>(三)、EVA再生料项目提出的理由</w:t>
        </w:r>
        <w:r>
          <w:tab/>
        </w:r>
        <w:r>
          <w:fldChar w:fldCharType="begin"/>
        </w:r>
        <w:r>
          <w:instrText xml:space="preserve"> PAGEREF _Toc277 \h </w:instrText>
        </w:r>
        <w:r>
          <w:fldChar w:fldCharType="separate"/>
        </w:r>
        <w:r>
          <w:t>14</w:t>
        </w:r>
        <w:r>
          <w:fldChar w:fldCharType="end"/>
        </w:r>
      </w:hyperlink>
    </w:p>
    <w:p>
      <w:pPr>
        <w:pStyle w:val="TOC2"/>
        <w:tabs>
          <w:tab w:val="right" w:leader="dot" w:pos="8306"/>
        </w:tabs>
      </w:pPr>
      <w:hyperlink w:anchor="_Toc4428" w:history="1">
        <w:r>
          <w:rPr>
            <w:rFonts w:ascii="仿宋" w:eastAsia="仿宋" w:hAnsi="仿宋" w:cs="仿宋" w:hint="eastAsia"/>
            <w:lang w:eastAsia="zh-CN"/>
          </w:rPr>
          <w:t>(四)、EVA再生料项目意义</w:t>
        </w:r>
        <w:r>
          <w:tab/>
        </w:r>
        <w:r>
          <w:fldChar w:fldCharType="begin"/>
        </w:r>
        <w:r>
          <w:instrText xml:space="preserve"> PAGEREF _Toc4428 \h </w:instrText>
        </w:r>
        <w:r>
          <w:fldChar w:fldCharType="separate"/>
        </w:r>
        <w:r>
          <w:t>16</w:t>
        </w:r>
        <w:r>
          <w:fldChar w:fldCharType="end"/>
        </w:r>
      </w:hyperlink>
    </w:p>
    <w:p>
      <w:pPr>
        <w:pStyle w:val="TOC2"/>
        <w:tabs>
          <w:tab w:val="right" w:leader="dot" w:pos="8306"/>
        </w:tabs>
      </w:pPr>
      <w:hyperlink w:anchor="_Toc25826" w:history="1">
        <w:r>
          <w:rPr>
            <w:rFonts w:ascii="仿宋" w:eastAsia="仿宋" w:hAnsi="仿宋" w:cs="仿宋" w:hint="eastAsia"/>
            <w:lang w:eastAsia="zh-CN"/>
          </w:rPr>
          <w:t>(五)、EVA再生料项目背景</w:t>
        </w:r>
        <w:r>
          <w:tab/>
        </w:r>
        <w:r>
          <w:fldChar w:fldCharType="begin"/>
        </w:r>
        <w:r>
          <w:instrText xml:space="preserve"> PAGEREF _Toc25826 \h </w:instrText>
        </w:r>
        <w:r>
          <w:fldChar w:fldCharType="separate"/>
        </w:r>
        <w:r>
          <w:t>17</w:t>
        </w:r>
        <w:r>
          <w:fldChar w:fldCharType="end"/>
        </w:r>
      </w:hyperlink>
    </w:p>
    <w:p>
      <w:pPr>
        <w:pStyle w:val="TOC1"/>
        <w:tabs>
          <w:tab w:val="right" w:leader="dot" w:pos="8306"/>
        </w:tabs>
      </w:pPr>
      <w:hyperlink w:anchor="_Toc27166" w:history="1">
        <w:r>
          <w:rPr>
            <w:rFonts w:ascii="仿宋" w:eastAsia="仿宋" w:hAnsi="仿宋" w:cs="仿宋" w:hint="eastAsia"/>
            <w:lang w:eastAsia="zh-CN"/>
          </w:rPr>
          <w:t>五、产品规划分析</w:t>
        </w:r>
        <w:r>
          <w:tab/>
        </w:r>
        <w:r>
          <w:fldChar w:fldCharType="begin"/>
        </w:r>
        <w:r>
          <w:instrText xml:space="preserve"> PAGEREF _Toc27166 \h </w:instrText>
        </w:r>
        <w:r>
          <w:fldChar w:fldCharType="separate"/>
        </w:r>
        <w:r>
          <w:t>18</w:t>
        </w:r>
        <w:r>
          <w:fldChar w:fldCharType="end"/>
        </w:r>
      </w:hyperlink>
    </w:p>
    <w:p>
      <w:pPr>
        <w:pStyle w:val="TOC2"/>
        <w:tabs>
          <w:tab w:val="right" w:leader="dot" w:pos="8306"/>
        </w:tabs>
      </w:pPr>
      <w:hyperlink w:anchor="_Toc29794" w:history="1">
        <w:r>
          <w:rPr>
            <w:rFonts w:ascii="仿宋" w:eastAsia="仿宋" w:hAnsi="仿宋" w:cs="仿宋" w:hint="eastAsia"/>
            <w:lang w:eastAsia="zh-CN"/>
          </w:rPr>
          <w:t>(一)、产品规划</w:t>
        </w:r>
        <w:r>
          <w:tab/>
        </w:r>
        <w:r>
          <w:fldChar w:fldCharType="begin"/>
        </w:r>
        <w:r>
          <w:instrText xml:space="preserve"> PAGEREF _Toc29794 \h </w:instrText>
        </w:r>
        <w:r>
          <w:fldChar w:fldCharType="separate"/>
        </w:r>
        <w:r>
          <w:t>18</w:t>
        </w:r>
        <w:r>
          <w:fldChar w:fldCharType="end"/>
        </w:r>
      </w:hyperlink>
    </w:p>
    <w:p>
      <w:pPr>
        <w:pStyle w:val="TOC2"/>
        <w:tabs>
          <w:tab w:val="right" w:leader="dot" w:pos="8306"/>
        </w:tabs>
      </w:pPr>
      <w:hyperlink w:anchor="_Toc31201" w:history="1">
        <w:r>
          <w:rPr>
            <w:rFonts w:ascii="仿宋" w:eastAsia="仿宋" w:hAnsi="仿宋" w:cs="仿宋" w:hint="eastAsia"/>
            <w:lang w:eastAsia="zh-CN"/>
          </w:rPr>
          <w:t>(二)、建设规模</w:t>
        </w:r>
        <w:r>
          <w:tab/>
        </w:r>
        <w:r>
          <w:fldChar w:fldCharType="begin"/>
        </w:r>
        <w:r>
          <w:instrText xml:space="preserve"> PAGEREF _Toc31201 \h </w:instrText>
        </w:r>
        <w:r>
          <w:fldChar w:fldCharType="separate"/>
        </w:r>
        <w:r>
          <w:t>18</w:t>
        </w:r>
        <w:r>
          <w:fldChar w:fldCharType="end"/>
        </w:r>
      </w:hyperlink>
    </w:p>
    <w:p>
      <w:pPr>
        <w:pStyle w:val="TOC1"/>
        <w:tabs>
          <w:tab w:val="right" w:leader="dot" w:pos="8306"/>
        </w:tabs>
      </w:pPr>
      <w:hyperlink w:anchor="_Toc26096" w:history="1">
        <w:r>
          <w:rPr>
            <w:rFonts w:ascii="仿宋" w:eastAsia="仿宋" w:hAnsi="仿宋" w:cs="仿宋" w:hint="eastAsia"/>
            <w:lang w:eastAsia="zh-CN"/>
          </w:rPr>
          <w:t>六、EVA再生料项目可持续发展</w:t>
        </w:r>
        <w:r>
          <w:tab/>
        </w:r>
        <w:r>
          <w:fldChar w:fldCharType="begin"/>
        </w:r>
        <w:r>
          <w:instrText xml:space="preserve"> PAGEREF _Toc26096 \h </w:instrText>
        </w:r>
        <w:r>
          <w:fldChar w:fldCharType="separate"/>
        </w:r>
        <w:r>
          <w:t>20</w:t>
        </w:r>
        <w:r>
          <w:fldChar w:fldCharType="end"/>
        </w:r>
      </w:hyperlink>
    </w:p>
    <w:p>
      <w:pPr>
        <w:pStyle w:val="TOC2"/>
        <w:tabs>
          <w:tab w:val="right" w:leader="dot" w:pos="8306"/>
        </w:tabs>
      </w:pPr>
      <w:hyperlink w:anchor="_Toc12237" w:history="1">
        <w:r>
          <w:rPr>
            <w:rFonts w:ascii="仿宋" w:eastAsia="仿宋" w:hAnsi="仿宋" w:cs="仿宋" w:hint="eastAsia"/>
            <w:lang w:eastAsia="zh-CN"/>
          </w:rPr>
          <w:t>(一)、可持续战略与实践</w:t>
        </w:r>
        <w:r>
          <w:tab/>
        </w:r>
        <w:r>
          <w:fldChar w:fldCharType="begin"/>
        </w:r>
        <w:r>
          <w:instrText xml:space="preserve"> PAGEREF _Toc12237 \h </w:instrText>
        </w:r>
        <w:r>
          <w:fldChar w:fldCharType="separate"/>
        </w:r>
        <w:r>
          <w:t>20</w:t>
        </w:r>
        <w:r>
          <w:fldChar w:fldCharType="end"/>
        </w:r>
      </w:hyperlink>
    </w:p>
    <w:p>
      <w:pPr>
        <w:pStyle w:val="TOC2"/>
        <w:tabs>
          <w:tab w:val="right" w:leader="dot" w:pos="8306"/>
        </w:tabs>
      </w:pPr>
      <w:hyperlink w:anchor="_Toc23821" w:history="1">
        <w:r>
          <w:rPr>
            <w:rFonts w:ascii="仿宋" w:eastAsia="仿宋" w:hAnsi="仿宋" w:cs="仿宋" w:hint="eastAsia"/>
            <w:lang w:eastAsia="zh-CN"/>
          </w:rPr>
          <w:t>(二)、环保与社会责任</w:t>
        </w:r>
        <w:r>
          <w:tab/>
        </w:r>
        <w:r>
          <w:fldChar w:fldCharType="begin"/>
        </w:r>
        <w:r>
          <w:instrText xml:space="preserve"> PAGEREF _Toc23821 \h </w:instrText>
        </w:r>
        <w:r>
          <w:fldChar w:fldCharType="separate"/>
        </w:r>
        <w:r>
          <w:t>20</w:t>
        </w:r>
        <w:r>
          <w:fldChar w:fldCharType="end"/>
        </w:r>
      </w:hyperlink>
    </w:p>
    <w:p>
      <w:pPr>
        <w:pStyle w:val="TOC1"/>
        <w:tabs>
          <w:tab w:val="right" w:leader="dot" w:pos="8306"/>
        </w:tabs>
      </w:pPr>
      <w:hyperlink w:anchor="_Toc22009" w:history="1">
        <w:r>
          <w:rPr>
            <w:rFonts w:ascii="仿宋" w:eastAsia="仿宋" w:hAnsi="仿宋" w:cs="仿宋" w:hint="eastAsia"/>
            <w:lang w:eastAsia="zh-CN"/>
          </w:rPr>
          <w:t>七、EVA再生料项目环境影响分析</w:t>
        </w:r>
        <w:r>
          <w:tab/>
        </w:r>
        <w:r>
          <w:fldChar w:fldCharType="begin"/>
        </w:r>
        <w:r>
          <w:instrText xml:space="preserve"> PAGEREF _Toc22009 \h </w:instrText>
        </w:r>
        <w:r>
          <w:fldChar w:fldCharType="separate"/>
        </w:r>
        <w:r>
          <w:t>21</w:t>
        </w:r>
        <w:r>
          <w:fldChar w:fldCharType="end"/>
        </w:r>
      </w:hyperlink>
    </w:p>
    <w:p>
      <w:pPr>
        <w:pStyle w:val="TOC2"/>
        <w:tabs>
          <w:tab w:val="right" w:leader="dot" w:pos="8306"/>
        </w:tabs>
      </w:pPr>
      <w:hyperlink w:anchor="_Toc17824" w:history="1">
        <w:r>
          <w:rPr>
            <w:rFonts w:ascii="仿宋" w:eastAsia="仿宋" w:hAnsi="仿宋" w:cs="仿宋" w:hint="eastAsia"/>
            <w:lang w:eastAsia="zh-CN"/>
          </w:rPr>
          <w:t>(一)、建设区域环境质量现状</w:t>
        </w:r>
        <w:r>
          <w:tab/>
        </w:r>
        <w:r>
          <w:fldChar w:fldCharType="begin"/>
        </w:r>
        <w:r>
          <w:instrText xml:space="preserve"> PAGEREF _Toc17824 \h </w:instrText>
        </w:r>
        <w:r>
          <w:fldChar w:fldCharType="separate"/>
        </w:r>
        <w:r>
          <w:t>21</w:t>
        </w:r>
        <w:r>
          <w:fldChar w:fldCharType="end"/>
        </w:r>
      </w:hyperlink>
    </w:p>
    <w:p>
      <w:pPr>
        <w:pStyle w:val="TOC2"/>
        <w:tabs>
          <w:tab w:val="right" w:leader="dot" w:pos="8306"/>
        </w:tabs>
      </w:pPr>
      <w:hyperlink w:anchor="_Toc4633" w:history="1">
        <w:r>
          <w:rPr>
            <w:rFonts w:ascii="仿宋" w:eastAsia="仿宋" w:hAnsi="仿宋" w:cs="仿宋" w:hint="eastAsia"/>
            <w:lang w:eastAsia="zh-CN"/>
          </w:rPr>
          <w:t>(二)、建设期环境保护</w:t>
        </w:r>
        <w:r>
          <w:tab/>
        </w:r>
        <w:r>
          <w:fldChar w:fldCharType="begin"/>
        </w:r>
        <w:r>
          <w:instrText xml:space="preserve"> PAGEREF _Toc4633 \h </w:instrText>
        </w:r>
        <w:r>
          <w:fldChar w:fldCharType="separate"/>
        </w:r>
        <w:r>
          <w:t>23</w:t>
        </w:r>
        <w:r>
          <w:fldChar w:fldCharType="end"/>
        </w:r>
      </w:hyperlink>
    </w:p>
    <w:p>
      <w:pPr>
        <w:pStyle w:val="TOC2"/>
        <w:tabs>
          <w:tab w:val="right" w:leader="dot" w:pos="8306"/>
        </w:tabs>
      </w:pPr>
      <w:hyperlink w:anchor="_Toc6735" w:history="1">
        <w:r>
          <w:rPr>
            <w:rFonts w:ascii="仿宋" w:eastAsia="仿宋" w:hAnsi="仿宋" w:cs="仿宋" w:hint="eastAsia"/>
            <w:lang w:eastAsia="zh-CN"/>
          </w:rPr>
          <w:t>(三)、运营期环境保护</w:t>
        </w:r>
        <w:r>
          <w:tab/>
        </w:r>
        <w:r>
          <w:fldChar w:fldCharType="begin"/>
        </w:r>
        <w:r>
          <w:instrText xml:space="preserve"> PAGEREF _Toc6735 \h </w:instrText>
        </w:r>
        <w:r>
          <w:fldChar w:fldCharType="separate"/>
        </w:r>
        <w:r>
          <w:t>24</w:t>
        </w:r>
        <w:r>
          <w:fldChar w:fldCharType="end"/>
        </w:r>
      </w:hyperlink>
    </w:p>
    <w:p>
      <w:pPr>
        <w:pStyle w:val="TOC2"/>
        <w:tabs>
          <w:tab w:val="right" w:leader="dot" w:pos="8306"/>
        </w:tabs>
      </w:pPr>
      <w:hyperlink w:anchor="_Toc14583" w:history="1">
        <w:r>
          <w:rPr>
            <w:rFonts w:ascii="仿宋" w:eastAsia="仿宋" w:hAnsi="仿宋" w:cs="仿宋" w:hint="eastAsia"/>
            <w:lang w:eastAsia="zh-CN"/>
          </w:rPr>
          <w:t>(四)、EVA再生料项目建设对区域经济的影响</w:t>
        </w:r>
        <w:r>
          <w:tab/>
        </w:r>
        <w:r>
          <w:fldChar w:fldCharType="begin"/>
        </w:r>
        <w:r>
          <w:instrText xml:space="preserve"> PAGEREF _Toc14583 \h </w:instrText>
        </w:r>
        <w:r>
          <w:fldChar w:fldCharType="separate"/>
        </w:r>
        <w:r>
          <w:t>25</w:t>
        </w:r>
        <w:r>
          <w:fldChar w:fldCharType="end"/>
        </w:r>
      </w:hyperlink>
    </w:p>
    <w:p>
      <w:pPr>
        <w:pStyle w:val="TOC2"/>
        <w:tabs>
          <w:tab w:val="right" w:leader="dot" w:pos="8306"/>
        </w:tabs>
      </w:pPr>
      <w:hyperlink w:anchor="_Toc30356" w:history="1">
        <w:r>
          <w:rPr>
            <w:rFonts w:ascii="仿宋" w:eastAsia="仿宋" w:hAnsi="仿宋" w:cs="仿宋" w:hint="eastAsia"/>
            <w:lang w:eastAsia="zh-CN"/>
          </w:rPr>
          <w:t>(五)、废弃物处理</w:t>
        </w:r>
        <w:r>
          <w:tab/>
        </w:r>
        <w:r>
          <w:fldChar w:fldCharType="begin"/>
        </w:r>
        <w:r>
          <w:instrText xml:space="preserve"> PAGEREF _Toc30356 \h </w:instrText>
        </w:r>
        <w:r>
          <w:fldChar w:fldCharType="separate"/>
        </w:r>
        <w:r>
          <w:t>27</w:t>
        </w:r>
        <w:r>
          <w:fldChar w:fldCharType="end"/>
        </w:r>
      </w:hyperlink>
    </w:p>
    <w:p>
      <w:pPr>
        <w:pStyle w:val="TOC2"/>
        <w:tabs>
          <w:tab w:val="right" w:leader="dot" w:pos="8306"/>
        </w:tabs>
      </w:pPr>
      <w:hyperlink w:anchor="_Toc29361" w:history="1">
        <w:r>
          <w:rPr>
            <w:rFonts w:ascii="仿宋" w:eastAsia="仿宋" w:hAnsi="仿宋" w:cs="仿宋" w:hint="eastAsia"/>
            <w:lang w:eastAsia="zh-CN"/>
          </w:rPr>
          <w:t>(六)、特殊环境影响分析</w:t>
        </w:r>
        <w:r>
          <w:tab/>
        </w:r>
        <w:r>
          <w:fldChar w:fldCharType="begin"/>
        </w:r>
        <w:r>
          <w:instrText xml:space="preserve"> PAGEREF _Toc29361 \h </w:instrText>
        </w:r>
        <w:r>
          <w:fldChar w:fldCharType="separate"/>
        </w:r>
        <w:r>
          <w:t>28</w:t>
        </w:r>
        <w:r>
          <w:fldChar w:fldCharType="end"/>
        </w:r>
      </w:hyperlink>
    </w:p>
    <w:p>
      <w:pPr>
        <w:pStyle w:val="TOC2"/>
        <w:tabs>
          <w:tab w:val="right" w:leader="dot" w:pos="8306"/>
        </w:tabs>
      </w:pPr>
      <w:hyperlink w:anchor="_Toc6771" w:history="1">
        <w:r>
          <w:rPr>
            <w:rFonts w:ascii="仿宋" w:eastAsia="仿宋" w:hAnsi="仿宋" w:cs="仿宋" w:hint="eastAsia"/>
            <w:lang w:eastAsia="zh-CN"/>
          </w:rPr>
          <w:t>(七)、清洁生产</w:t>
        </w:r>
        <w:r>
          <w:tab/>
        </w:r>
        <w:r>
          <w:fldChar w:fldCharType="begin"/>
        </w:r>
        <w:r>
          <w:instrText xml:space="preserve"> PAGEREF _Toc6771 \h </w:instrText>
        </w:r>
        <w:r>
          <w:fldChar w:fldCharType="separate"/>
        </w:r>
        <w:r>
          <w:t>30</w:t>
        </w:r>
        <w:r>
          <w:fldChar w:fldCharType="end"/>
        </w:r>
      </w:hyperlink>
    </w:p>
    <w:p>
      <w:pPr>
        <w:pStyle w:val="TOC2"/>
        <w:tabs>
          <w:tab w:val="right" w:leader="dot" w:pos="8306"/>
        </w:tabs>
      </w:pPr>
      <w:hyperlink w:anchor="_Toc24078" w:history="1">
        <w:r>
          <w:rPr>
            <w:rFonts w:ascii="仿宋" w:eastAsia="仿宋" w:hAnsi="仿宋" w:cs="仿宋" w:hint="eastAsia"/>
            <w:lang w:eastAsia="zh-CN"/>
          </w:rPr>
          <w:t>(八)、环境保护综合评价</w:t>
        </w:r>
        <w:r>
          <w:tab/>
        </w:r>
        <w:r>
          <w:fldChar w:fldCharType="begin"/>
        </w:r>
        <w:r>
          <w:instrText xml:space="preserve"> PAGEREF _Toc24078 \h </w:instrText>
        </w:r>
        <w:r>
          <w:fldChar w:fldCharType="separate"/>
        </w:r>
        <w:r>
          <w:t>31</w:t>
        </w:r>
        <w:r>
          <w:fldChar w:fldCharType="end"/>
        </w:r>
      </w:hyperlink>
    </w:p>
    <w:p>
      <w:pPr>
        <w:pStyle w:val="TOC1"/>
        <w:tabs>
          <w:tab w:val="right" w:leader="dot" w:pos="8306"/>
        </w:tabs>
      </w:pPr>
      <w:hyperlink w:anchor="_Toc29959" w:history="1">
        <w:r>
          <w:rPr>
            <w:rFonts w:ascii="仿宋" w:eastAsia="仿宋" w:hAnsi="仿宋" w:cs="仿宋" w:hint="eastAsia"/>
            <w:lang w:eastAsia="zh-CN"/>
          </w:rPr>
          <w:t>八、EVA再生料项目经营效益</w:t>
        </w:r>
        <w:r>
          <w:tab/>
        </w:r>
        <w:r>
          <w:fldChar w:fldCharType="begin"/>
        </w:r>
        <w:r>
          <w:instrText xml:space="preserve"> PAGEREF _Toc29959 \h </w:instrText>
        </w:r>
        <w:r>
          <w:fldChar w:fldCharType="separate"/>
        </w:r>
        <w:r>
          <w:t>32</w:t>
        </w:r>
        <w:r>
          <w:fldChar w:fldCharType="end"/>
        </w:r>
      </w:hyperlink>
    </w:p>
    <w:p>
      <w:pPr>
        <w:pStyle w:val="TOC2"/>
        <w:tabs>
          <w:tab w:val="right" w:leader="dot" w:pos="8306"/>
        </w:tabs>
      </w:pPr>
      <w:hyperlink w:anchor="_Toc4973" w:history="1">
        <w:r>
          <w:rPr>
            <w:rFonts w:ascii="仿宋" w:eastAsia="仿宋" w:hAnsi="仿宋" w:cs="仿宋" w:hint="eastAsia"/>
            <w:lang w:eastAsia="zh-CN"/>
          </w:rPr>
          <w:t>(一)、经济评价财务测算</w:t>
        </w:r>
        <w:r>
          <w:tab/>
        </w:r>
        <w:r>
          <w:fldChar w:fldCharType="begin"/>
        </w:r>
        <w:r>
          <w:instrText xml:space="preserve"> PAGEREF _Toc4973 \h </w:instrText>
        </w:r>
        <w:r>
          <w:fldChar w:fldCharType="separate"/>
        </w:r>
        <w:r>
          <w:t>32</w:t>
        </w:r>
        <w:r>
          <w:fldChar w:fldCharType="end"/>
        </w:r>
      </w:hyperlink>
    </w:p>
    <w:p>
      <w:pPr>
        <w:pStyle w:val="TOC2"/>
        <w:tabs>
          <w:tab w:val="right" w:leader="dot" w:pos="8306"/>
        </w:tabs>
      </w:pPr>
      <w:hyperlink w:anchor="_Toc13368" w:history="1">
        <w:r>
          <w:rPr>
            <w:rFonts w:ascii="仿宋" w:eastAsia="仿宋" w:hAnsi="仿宋" w:cs="仿宋" w:hint="eastAsia"/>
            <w:lang w:eastAsia="zh-CN"/>
          </w:rPr>
          <w:t>(二)、EVA再生料项目盈利能力分析</w:t>
        </w:r>
        <w:r>
          <w:tab/>
        </w:r>
        <w:r>
          <w:fldChar w:fldCharType="begin"/>
        </w:r>
        <w:r>
          <w:instrText xml:space="preserve"> PAGEREF _Toc13368 \h </w:instrText>
        </w:r>
        <w:r>
          <w:fldChar w:fldCharType="separate"/>
        </w:r>
        <w:r>
          <w:t>33</w:t>
        </w:r>
        <w:r>
          <w:fldChar w:fldCharType="end"/>
        </w:r>
      </w:hyperlink>
    </w:p>
    <w:p>
      <w:pPr>
        <w:pStyle w:val="TOC1"/>
        <w:tabs>
          <w:tab w:val="right" w:leader="dot" w:pos="8306"/>
        </w:tabs>
      </w:pPr>
      <w:hyperlink w:anchor="_Toc11279" w:history="1">
        <w:r>
          <w:rPr>
            <w:rFonts w:ascii="仿宋" w:eastAsia="仿宋" w:hAnsi="仿宋" w:cs="仿宋" w:hint="eastAsia"/>
            <w:lang w:eastAsia="zh-CN"/>
          </w:rPr>
          <w:t>九、EVA再生料项目计划安排</w:t>
        </w:r>
        <w:r>
          <w:tab/>
        </w:r>
        <w:r>
          <w:fldChar w:fldCharType="begin"/>
        </w:r>
        <w:r>
          <w:instrText xml:space="preserve"> PAGEREF _Toc11279 \h </w:instrText>
        </w:r>
        <w:r>
          <w:fldChar w:fldCharType="separate"/>
        </w:r>
        <w:r>
          <w:t>34</w:t>
        </w:r>
        <w:r>
          <w:fldChar w:fldCharType="end"/>
        </w:r>
      </w:hyperlink>
    </w:p>
    <w:p>
      <w:pPr>
        <w:pStyle w:val="TOC2"/>
        <w:tabs>
          <w:tab w:val="right" w:leader="dot" w:pos="8306"/>
        </w:tabs>
      </w:pPr>
      <w:hyperlink w:anchor="_Toc2902" w:history="1">
        <w:r>
          <w:rPr>
            <w:rFonts w:ascii="仿宋" w:eastAsia="仿宋" w:hAnsi="仿宋" w:cs="仿宋" w:hint="eastAsia"/>
            <w:lang w:eastAsia="zh-CN"/>
          </w:rPr>
          <w:t>(一)、建设周期</w:t>
        </w:r>
        <w:r>
          <w:tab/>
        </w:r>
        <w:r>
          <w:fldChar w:fldCharType="begin"/>
        </w:r>
        <w:r>
          <w:instrText xml:space="preserve"> PAGEREF _Toc2902 \h </w:instrText>
        </w:r>
        <w:r>
          <w:fldChar w:fldCharType="separate"/>
        </w:r>
        <w:r>
          <w:t>34</w:t>
        </w:r>
        <w:r>
          <w:fldChar w:fldCharType="end"/>
        </w:r>
      </w:hyperlink>
    </w:p>
    <w:p>
      <w:pPr>
        <w:pStyle w:val="TOC2"/>
        <w:tabs>
          <w:tab w:val="right" w:leader="dot" w:pos="8306"/>
        </w:tabs>
      </w:pPr>
      <w:hyperlink w:anchor="_Toc22732" w:history="1">
        <w:r>
          <w:rPr>
            <w:rFonts w:ascii="仿宋" w:eastAsia="仿宋" w:hAnsi="仿宋" w:cs="仿宋" w:hint="eastAsia"/>
            <w:lang w:eastAsia="zh-CN"/>
          </w:rPr>
          <w:t>(二)、建设进度</w:t>
        </w:r>
        <w:r>
          <w:tab/>
        </w:r>
        <w:r>
          <w:fldChar w:fldCharType="begin"/>
        </w:r>
        <w:r>
          <w:instrText xml:space="preserve"> PAGEREF _Toc22732 \h </w:instrText>
        </w:r>
        <w:r>
          <w:fldChar w:fldCharType="separate"/>
        </w:r>
        <w:r>
          <w:t>35</w:t>
        </w:r>
        <w:r>
          <w:fldChar w:fldCharType="end"/>
        </w:r>
      </w:hyperlink>
    </w:p>
    <w:p>
      <w:pPr>
        <w:pStyle w:val="TOC2"/>
        <w:tabs>
          <w:tab w:val="right" w:leader="dot" w:pos="8306"/>
        </w:tabs>
      </w:pPr>
      <w:hyperlink w:anchor="_Toc12151" w:history="1">
        <w:r>
          <w:rPr>
            <w:rFonts w:ascii="仿宋" w:eastAsia="仿宋" w:hAnsi="仿宋" w:cs="仿宋" w:hint="eastAsia"/>
            <w:lang w:eastAsia="zh-CN"/>
          </w:rPr>
          <w:t>(三)、进度安排注意事项</w:t>
        </w:r>
        <w:r>
          <w:tab/>
        </w:r>
        <w:r>
          <w:fldChar w:fldCharType="begin"/>
        </w:r>
        <w:r>
          <w:instrText xml:space="preserve"> PAGEREF _Toc12151 \h </w:instrText>
        </w:r>
        <w:r>
          <w:fldChar w:fldCharType="separate"/>
        </w:r>
        <w:r>
          <w:t>36</w:t>
        </w:r>
        <w:r>
          <w:fldChar w:fldCharType="end"/>
        </w:r>
      </w:hyperlink>
    </w:p>
    <w:p>
      <w:pPr>
        <w:pStyle w:val="TOC2"/>
        <w:tabs>
          <w:tab w:val="right" w:leader="dot" w:pos="8306"/>
        </w:tabs>
      </w:pPr>
      <w:hyperlink w:anchor="_Toc11135" w:history="1">
        <w:r>
          <w:rPr>
            <w:rFonts w:ascii="仿宋" w:eastAsia="仿宋" w:hAnsi="仿宋" w:cs="仿宋" w:hint="eastAsia"/>
            <w:lang w:eastAsia="zh-CN"/>
          </w:rPr>
          <w:t>(四)、人力资源配置</w:t>
        </w:r>
        <w:r>
          <w:tab/>
        </w:r>
        <w:r>
          <w:fldChar w:fldCharType="begin"/>
        </w:r>
        <w:r>
          <w:instrText xml:space="preserve"> PAGEREF _Toc11135 \h </w:instrText>
        </w:r>
        <w:r>
          <w:fldChar w:fldCharType="separate"/>
        </w:r>
        <w:r>
          <w:t>37</w:t>
        </w:r>
        <w:r>
          <w:fldChar w:fldCharType="end"/>
        </w:r>
      </w:hyperlink>
    </w:p>
    <w:p>
      <w:pPr>
        <w:pStyle w:val="TOC1"/>
        <w:tabs>
          <w:tab w:val="right" w:leader="dot" w:pos="8306"/>
        </w:tabs>
      </w:pPr>
      <w:hyperlink w:anchor="_Toc16319" w:history="1">
        <w:r>
          <w:rPr>
            <w:rFonts w:ascii="仿宋" w:eastAsia="仿宋" w:hAnsi="仿宋" w:cs="仿宋" w:hint="eastAsia"/>
            <w:lang w:eastAsia="zh-CN"/>
          </w:rPr>
          <w:t>十、EVA再生料项目财务管理</w:t>
        </w:r>
        <w:r>
          <w:tab/>
        </w:r>
        <w:r>
          <w:fldChar w:fldCharType="begin"/>
        </w:r>
        <w:r>
          <w:instrText xml:space="preserve"> PAGEREF _Toc16319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57" w:history="1">
        <w:r>
          <w:rPr>
            <w:rFonts w:ascii="仿宋" w:eastAsia="仿宋" w:hAnsi="仿宋" w:cs="仿宋" w:hint="eastAsia"/>
            <w:lang w:eastAsia="zh-CN"/>
          </w:rPr>
          <w:t>(一)、资金需求大</w:t>
        </w:r>
        <w:r>
          <w:tab/>
        </w:r>
        <w:r>
          <w:fldChar w:fldCharType="begin"/>
        </w:r>
        <w:r>
          <w:instrText xml:space="preserve"> PAGEREF _Toc4257 \h </w:instrText>
        </w:r>
        <w:r>
          <w:fldChar w:fldCharType="separate"/>
        </w:r>
        <w:r>
          <w:t>38</w:t>
        </w:r>
        <w:r>
          <w:fldChar w:fldCharType="end"/>
        </w:r>
      </w:hyperlink>
    </w:p>
    <w:p>
      <w:pPr>
        <w:pStyle w:val="TOC2"/>
        <w:tabs>
          <w:tab w:val="right" w:leader="dot" w:pos="8306"/>
        </w:tabs>
      </w:pPr>
      <w:hyperlink w:anchor="_Toc16645" w:history="1">
        <w:r>
          <w:rPr>
            <w:rFonts w:ascii="仿宋" w:eastAsia="仿宋" w:hAnsi="仿宋" w:cs="仿宋" w:hint="eastAsia"/>
            <w:lang w:eastAsia="zh-CN"/>
          </w:rPr>
          <w:t>(二)、研发周期长</w:t>
        </w:r>
        <w:r>
          <w:tab/>
        </w:r>
        <w:r>
          <w:fldChar w:fldCharType="begin"/>
        </w:r>
        <w:r>
          <w:instrText xml:space="preserve"> PAGEREF _Toc16645 \h </w:instrText>
        </w:r>
        <w:r>
          <w:fldChar w:fldCharType="separate"/>
        </w:r>
        <w:r>
          <w:t>39</w:t>
        </w:r>
        <w:r>
          <w:fldChar w:fldCharType="end"/>
        </w:r>
      </w:hyperlink>
    </w:p>
    <w:p>
      <w:pPr>
        <w:pStyle w:val="TOC2"/>
        <w:tabs>
          <w:tab w:val="right" w:leader="dot" w:pos="8306"/>
        </w:tabs>
      </w:pPr>
      <w:hyperlink w:anchor="_Toc8941" w:history="1">
        <w:r>
          <w:rPr>
            <w:rFonts w:ascii="仿宋" w:eastAsia="仿宋" w:hAnsi="仿宋" w:cs="仿宋" w:hint="eastAsia"/>
            <w:lang w:eastAsia="zh-CN"/>
          </w:rPr>
          <w:t>(三)、市场风险大</w:t>
        </w:r>
        <w:r>
          <w:tab/>
        </w:r>
        <w:r>
          <w:fldChar w:fldCharType="begin"/>
        </w:r>
        <w:r>
          <w:instrText xml:space="preserve"> PAGEREF _Toc8941 \h </w:instrText>
        </w:r>
        <w:r>
          <w:fldChar w:fldCharType="separate"/>
        </w:r>
        <w:r>
          <w:t>40</w:t>
        </w:r>
        <w:r>
          <w:fldChar w:fldCharType="end"/>
        </w:r>
      </w:hyperlink>
    </w:p>
    <w:p>
      <w:pPr>
        <w:pStyle w:val="TOC2"/>
        <w:tabs>
          <w:tab w:val="right" w:leader="dot" w:pos="8306"/>
        </w:tabs>
      </w:pPr>
      <w:hyperlink w:anchor="_Toc20329" w:history="1">
        <w:r>
          <w:rPr>
            <w:rFonts w:ascii="仿宋" w:eastAsia="仿宋" w:hAnsi="仿宋" w:cs="仿宋" w:hint="eastAsia"/>
            <w:lang w:eastAsia="zh-CN"/>
          </w:rPr>
          <w:t>(四)、利润率高</w:t>
        </w:r>
        <w:r>
          <w:tab/>
        </w:r>
        <w:r>
          <w:fldChar w:fldCharType="begin"/>
        </w:r>
        <w:r>
          <w:instrText xml:space="preserve"> PAGEREF _Toc20329 \h </w:instrText>
        </w:r>
        <w:r>
          <w:fldChar w:fldCharType="separate"/>
        </w:r>
        <w:r>
          <w:t>43</w:t>
        </w:r>
        <w:r>
          <w:fldChar w:fldCharType="end"/>
        </w:r>
      </w:hyperlink>
    </w:p>
    <w:p>
      <w:pPr>
        <w:pStyle w:val="TOC1"/>
        <w:tabs>
          <w:tab w:val="right" w:leader="dot" w:pos="8306"/>
        </w:tabs>
      </w:pPr>
      <w:hyperlink w:anchor="_Toc4361" w:history="1">
        <w:r>
          <w:rPr>
            <w:rFonts w:ascii="仿宋" w:eastAsia="仿宋" w:hAnsi="仿宋" w:cs="仿宋" w:hint="eastAsia"/>
            <w:lang w:eastAsia="zh-CN"/>
          </w:rPr>
          <w:t>十一、生产安全保护</w:t>
        </w:r>
        <w:r>
          <w:tab/>
        </w:r>
        <w:r>
          <w:fldChar w:fldCharType="begin"/>
        </w:r>
        <w:r>
          <w:instrText xml:space="preserve"> PAGEREF _Toc4361 \h </w:instrText>
        </w:r>
        <w:r>
          <w:fldChar w:fldCharType="separate"/>
        </w:r>
        <w:r>
          <w:t>45</w:t>
        </w:r>
        <w:r>
          <w:fldChar w:fldCharType="end"/>
        </w:r>
      </w:hyperlink>
    </w:p>
    <w:p>
      <w:pPr>
        <w:pStyle w:val="TOC2"/>
        <w:tabs>
          <w:tab w:val="right" w:leader="dot" w:pos="8306"/>
        </w:tabs>
      </w:pPr>
      <w:hyperlink w:anchor="_Toc32219" w:history="1">
        <w:r>
          <w:rPr>
            <w:rFonts w:ascii="仿宋" w:eastAsia="仿宋" w:hAnsi="仿宋" w:cs="仿宋" w:hint="eastAsia"/>
            <w:lang w:eastAsia="zh-CN"/>
          </w:rPr>
          <w:t>(一)、消防安全</w:t>
        </w:r>
        <w:r>
          <w:tab/>
        </w:r>
        <w:r>
          <w:fldChar w:fldCharType="begin"/>
        </w:r>
        <w:r>
          <w:instrText xml:space="preserve"> PAGEREF _Toc32219 \h </w:instrText>
        </w:r>
        <w:r>
          <w:fldChar w:fldCharType="separate"/>
        </w:r>
        <w:r>
          <w:t>45</w:t>
        </w:r>
        <w:r>
          <w:fldChar w:fldCharType="end"/>
        </w:r>
      </w:hyperlink>
    </w:p>
    <w:p>
      <w:pPr>
        <w:pStyle w:val="TOC2"/>
        <w:tabs>
          <w:tab w:val="right" w:leader="dot" w:pos="8306"/>
        </w:tabs>
      </w:pPr>
      <w:hyperlink w:anchor="_Toc19842" w:history="1">
        <w:r>
          <w:rPr>
            <w:rFonts w:ascii="仿宋" w:eastAsia="仿宋" w:hAnsi="仿宋" w:cs="仿宋" w:hint="eastAsia"/>
            <w:lang w:eastAsia="zh-CN"/>
          </w:rPr>
          <w:t>(二)、防火防爆总图布置措施</w:t>
        </w:r>
        <w:r>
          <w:tab/>
        </w:r>
        <w:r>
          <w:fldChar w:fldCharType="begin"/>
        </w:r>
        <w:r>
          <w:instrText xml:space="preserve"> PAGEREF _Toc19842 \h </w:instrText>
        </w:r>
        <w:r>
          <w:fldChar w:fldCharType="separate"/>
        </w:r>
        <w:r>
          <w:t>47</w:t>
        </w:r>
        <w:r>
          <w:fldChar w:fldCharType="end"/>
        </w:r>
      </w:hyperlink>
    </w:p>
    <w:p>
      <w:pPr>
        <w:pStyle w:val="TOC2"/>
        <w:tabs>
          <w:tab w:val="right" w:leader="dot" w:pos="8306"/>
        </w:tabs>
      </w:pPr>
      <w:hyperlink w:anchor="_Toc23205" w:history="1">
        <w:r>
          <w:rPr>
            <w:rFonts w:ascii="仿宋" w:eastAsia="仿宋" w:hAnsi="仿宋" w:cs="仿宋" w:hint="eastAsia"/>
            <w:lang w:eastAsia="zh-CN"/>
          </w:rPr>
          <w:t>(三)、自然灾害防范措施</w:t>
        </w:r>
        <w:r>
          <w:tab/>
        </w:r>
        <w:r>
          <w:fldChar w:fldCharType="begin"/>
        </w:r>
        <w:r>
          <w:instrText xml:space="preserve"> PAGEREF _Toc23205 \h </w:instrText>
        </w:r>
        <w:r>
          <w:fldChar w:fldCharType="separate"/>
        </w:r>
        <w:r>
          <w:t>47</w:t>
        </w:r>
        <w:r>
          <w:fldChar w:fldCharType="end"/>
        </w:r>
      </w:hyperlink>
    </w:p>
    <w:p>
      <w:pPr>
        <w:pStyle w:val="TOC2"/>
        <w:tabs>
          <w:tab w:val="right" w:leader="dot" w:pos="8306"/>
        </w:tabs>
      </w:pPr>
      <w:hyperlink w:anchor="_Toc17312" w:history="1">
        <w:r>
          <w:rPr>
            <w:rFonts w:ascii="仿宋" w:eastAsia="仿宋" w:hAnsi="仿宋" w:cs="仿宋" w:hint="eastAsia"/>
            <w:lang w:eastAsia="zh-CN"/>
          </w:rPr>
          <w:t>(四)、安全色及安全标志使用要求</w:t>
        </w:r>
        <w:r>
          <w:tab/>
        </w:r>
        <w:r>
          <w:fldChar w:fldCharType="begin"/>
        </w:r>
        <w:r>
          <w:instrText xml:space="preserve"> PAGEREF _Toc17312 \h </w:instrText>
        </w:r>
        <w:r>
          <w:fldChar w:fldCharType="separate"/>
        </w:r>
        <w:r>
          <w:t>48</w:t>
        </w:r>
        <w:r>
          <w:fldChar w:fldCharType="end"/>
        </w:r>
      </w:hyperlink>
    </w:p>
    <w:p>
      <w:pPr>
        <w:pStyle w:val="TOC2"/>
        <w:tabs>
          <w:tab w:val="right" w:leader="dot" w:pos="8306"/>
        </w:tabs>
      </w:pPr>
      <w:hyperlink w:anchor="_Toc2420" w:history="1">
        <w:r>
          <w:rPr>
            <w:rFonts w:ascii="仿宋" w:eastAsia="仿宋" w:hAnsi="仿宋" w:cs="仿宋" w:hint="eastAsia"/>
            <w:lang w:eastAsia="zh-CN"/>
          </w:rPr>
          <w:t>(五)、防尘防毒措施</w:t>
        </w:r>
        <w:r>
          <w:tab/>
        </w:r>
        <w:r>
          <w:fldChar w:fldCharType="begin"/>
        </w:r>
        <w:r>
          <w:instrText xml:space="preserve"> PAGEREF _Toc2420 \h </w:instrText>
        </w:r>
        <w:r>
          <w:fldChar w:fldCharType="separate"/>
        </w:r>
        <w:r>
          <w:t>49</w:t>
        </w:r>
        <w:r>
          <w:fldChar w:fldCharType="end"/>
        </w:r>
      </w:hyperlink>
    </w:p>
    <w:p>
      <w:pPr>
        <w:pStyle w:val="TOC2"/>
        <w:tabs>
          <w:tab w:val="right" w:leader="dot" w:pos="8306"/>
        </w:tabs>
      </w:pPr>
      <w:hyperlink w:anchor="_Toc24538" w:history="1">
        <w:r>
          <w:rPr>
            <w:rFonts w:ascii="仿宋" w:eastAsia="仿宋" w:hAnsi="仿宋" w:cs="仿宋" w:hint="eastAsia"/>
            <w:lang w:eastAsia="zh-CN"/>
          </w:rPr>
          <w:t>(六)、防静电、触电防护及防雷措施</w:t>
        </w:r>
        <w:r>
          <w:tab/>
        </w:r>
        <w:r>
          <w:fldChar w:fldCharType="begin"/>
        </w:r>
        <w:r>
          <w:instrText xml:space="preserve"> PAGEREF _Toc24538 \h </w:instrText>
        </w:r>
        <w:r>
          <w:fldChar w:fldCharType="separate"/>
        </w:r>
        <w:r>
          <w:t>50</w:t>
        </w:r>
        <w:r>
          <w:fldChar w:fldCharType="end"/>
        </w:r>
      </w:hyperlink>
    </w:p>
    <w:p>
      <w:pPr>
        <w:pStyle w:val="TOC2"/>
        <w:tabs>
          <w:tab w:val="right" w:leader="dot" w:pos="8306"/>
        </w:tabs>
      </w:pPr>
      <w:hyperlink w:anchor="_Toc9844" w:history="1">
        <w:r>
          <w:rPr>
            <w:rFonts w:ascii="仿宋" w:eastAsia="仿宋" w:hAnsi="仿宋" w:cs="仿宋" w:hint="eastAsia"/>
            <w:lang w:eastAsia="zh-CN"/>
          </w:rPr>
          <w:t>(七)、机械设备安全保障措施</w:t>
        </w:r>
        <w:r>
          <w:tab/>
        </w:r>
        <w:r>
          <w:fldChar w:fldCharType="begin"/>
        </w:r>
        <w:r>
          <w:instrText xml:space="preserve"> PAGEREF _Toc9844 \h </w:instrText>
        </w:r>
        <w:r>
          <w:fldChar w:fldCharType="separate"/>
        </w:r>
        <w:r>
          <w:t>52</w:t>
        </w:r>
        <w:r>
          <w:fldChar w:fldCharType="end"/>
        </w:r>
      </w:hyperlink>
    </w:p>
    <w:p>
      <w:pPr>
        <w:pStyle w:val="TOC1"/>
        <w:tabs>
          <w:tab w:val="right" w:leader="dot" w:pos="8306"/>
        </w:tabs>
      </w:pPr>
      <w:hyperlink w:anchor="_Toc28917" w:history="1">
        <w:r>
          <w:rPr>
            <w:rFonts w:ascii="仿宋" w:eastAsia="仿宋" w:hAnsi="仿宋" w:cs="仿宋" w:hint="eastAsia"/>
            <w:lang w:eastAsia="zh-CN"/>
          </w:rPr>
          <w:t>十二、EVA再生料项目创新与研发</w:t>
        </w:r>
        <w:r>
          <w:tab/>
        </w:r>
        <w:r>
          <w:fldChar w:fldCharType="begin"/>
        </w:r>
        <w:r>
          <w:instrText xml:space="preserve"> PAGEREF _Toc28917 \h </w:instrText>
        </w:r>
        <w:r>
          <w:fldChar w:fldCharType="separate"/>
        </w:r>
        <w:r>
          <w:t>53</w:t>
        </w:r>
        <w:r>
          <w:fldChar w:fldCharType="end"/>
        </w:r>
      </w:hyperlink>
    </w:p>
    <w:p>
      <w:pPr>
        <w:pStyle w:val="TOC2"/>
        <w:tabs>
          <w:tab w:val="right" w:leader="dot" w:pos="8306"/>
        </w:tabs>
      </w:pPr>
      <w:hyperlink w:anchor="_Toc887" w:history="1">
        <w:r>
          <w:rPr>
            <w:rFonts w:ascii="仿宋" w:eastAsia="仿宋" w:hAnsi="仿宋" w:cs="仿宋" w:hint="eastAsia"/>
            <w:lang w:eastAsia="zh-CN"/>
          </w:rPr>
          <w:t>(一)、创新策略与方向</w:t>
        </w:r>
        <w:r>
          <w:tab/>
        </w:r>
        <w:r>
          <w:fldChar w:fldCharType="begin"/>
        </w:r>
        <w:r>
          <w:instrText xml:space="preserve"> PAGEREF _Toc887 \h </w:instrText>
        </w:r>
        <w:r>
          <w:fldChar w:fldCharType="separate"/>
        </w:r>
        <w:r>
          <w:t>53</w:t>
        </w:r>
        <w:r>
          <w:fldChar w:fldCharType="end"/>
        </w:r>
      </w:hyperlink>
    </w:p>
    <w:p>
      <w:pPr>
        <w:pStyle w:val="TOC2"/>
        <w:tabs>
          <w:tab w:val="right" w:leader="dot" w:pos="8306"/>
        </w:tabs>
      </w:pPr>
      <w:hyperlink w:anchor="_Toc20242" w:history="1">
        <w:r>
          <w:rPr>
            <w:rFonts w:ascii="仿宋" w:eastAsia="仿宋" w:hAnsi="仿宋" w:cs="仿宋" w:hint="eastAsia"/>
            <w:lang w:eastAsia="zh-CN"/>
          </w:rPr>
          <w:t>(二)、研发规划与投入</w:t>
        </w:r>
        <w:r>
          <w:tab/>
        </w:r>
        <w:r>
          <w:fldChar w:fldCharType="begin"/>
        </w:r>
        <w:r>
          <w:instrText xml:space="preserve"> PAGEREF _Toc20242 \h </w:instrText>
        </w:r>
        <w:r>
          <w:fldChar w:fldCharType="separate"/>
        </w:r>
        <w:r>
          <w:t>55</w:t>
        </w:r>
        <w:r>
          <w:fldChar w:fldCharType="end"/>
        </w:r>
      </w:hyperlink>
    </w:p>
    <w:p>
      <w:pPr>
        <w:pStyle w:val="TOC1"/>
        <w:tabs>
          <w:tab w:val="right" w:leader="dot" w:pos="8306"/>
        </w:tabs>
      </w:pPr>
      <w:hyperlink w:anchor="_Toc5961" w:history="1">
        <w:r>
          <w:rPr>
            <w:rFonts w:ascii="仿宋" w:eastAsia="仿宋" w:hAnsi="仿宋" w:cs="仿宋" w:hint="eastAsia"/>
            <w:lang w:eastAsia="zh-CN"/>
          </w:rPr>
          <w:t>十三、风险识别与分类</w:t>
        </w:r>
        <w:r>
          <w:tab/>
        </w:r>
        <w:r>
          <w:fldChar w:fldCharType="begin"/>
        </w:r>
        <w:r>
          <w:instrText xml:space="preserve"> PAGEREF _Toc5961 \h </w:instrText>
        </w:r>
        <w:r>
          <w:fldChar w:fldCharType="separate"/>
        </w:r>
        <w:r>
          <w:t>56</w:t>
        </w:r>
        <w:r>
          <w:fldChar w:fldCharType="end"/>
        </w:r>
      </w:hyperlink>
    </w:p>
    <w:p>
      <w:pPr>
        <w:pStyle w:val="TOC2"/>
        <w:tabs>
          <w:tab w:val="right" w:leader="dot" w:pos="8306"/>
        </w:tabs>
      </w:pPr>
      <w:hyperlink w:anchor="_Toc24635" w:history="1">
        <w:r>
          <w:rPr>
            <w:rFonts w:ascii="仿宋" w:eastAsia="仿宋" w:hAnsi="仿宋" w:cs="仿宋" w:hint="eastAsia"/>
            <w:lang w:eastAsia="zh-CN"/>
          </w:rPr>
          <w:t>(一)、风险识别</w:t>
        </w:r>
        <w:r>
          <w:tab/>
        </w:r>
        <w:r>
          <w:fldChar w:fldCharType="begin"/>
        </w:r>
        <w:r>
          <w:instrText xml:space="preserve"> PAGEREF _Toc24635 \h </w:instrText>
        </w:r>
        <w:r>
          <w:fldChar w:fldCharType="separate"/>
        </w:r>
        <w:r>
          <w:t>56</w:t>
        </w:r>
        <w:r>
          <w:fldChar w:fldCharType="end"/>
        </w:r>
      </w:hyperlink>
    </w:p>
    <w:p>
      <w:pPr>
        <w:pStyle w:val="TOC2"/>
        <w:tabs>
          <w:tab w:val="right" w:leader="dot" w:pos="8306"/>
        </w:tabs>
      </w:pPr>
      <w:hyperlink w:anchor="_Toc30870" w:history="1">
        <w:r>
          <w:rPr>
            <w:rFonts w:ascii="仿宋" w:eastAsia="仿宋" w:hAnsi="仿宋" w:cs="仿宋" w:hint="eastAsia"/>
            <w:lang w:eastAsia="zh-CN"/>
          </w:rPr>
          <w:t>(二)、风险分类</w:t>
        </w:r>
        <w:r>
          <w:tab/>
        </w:r>
        <w:r>
          <w:fldChar w:fldCharType="begin"/>
        </w:r>
        <w:r>
          <w:instrText xml:space="preserve"> PAGEREF _Toc30870 \h </w:instrText>
        </w:r>
        <w:r>
          <w:fldChar w:fldCharType="separate"/>
        </w:r>
        <w:r>
          <w:t>58</w:t>
        </w:r>
        <w:r>
          <w:fldChar w:fldCharType="end"/>
        </w:r>
      </w:hyperlink>
    </w:p>
    <w:p>
      <w:pPr>
        <w:pStyle w:val="TOC1"/>
        <w:tabs>
          <w:tab w:val="right" w:leader="dot" w:pos="8306"/>
        </w:tabs>
      </w:pPr>
      <w:hyperlink w:anchor="_Toc3619" w:history="1">
        <w:r>
          <w:rPr>
            <w:rFonts w:ascii="仿宋" w:eastAsia="仿宋" w:hAnsi="仿宋" w:cs="仿宋" w:hint="eastAsia"/>
            <w:lang w:eastAsia="zh-CN"/>
          </w:rPr>
          <w:t>十四、营销与推广策略</w:t>
        </w:r>
        <w:r>
          <w:tab/>
        </w:r>
        <w:r>
          <w:fldChar w:fldCharType="begin"/>
        </w:r>
        <w:r>
          <w:instrText xml:space="preserve"> PAGEREF _Toc3619 \h </w:instrText>
        </w:r>
        <w:r>
          <w:fldChar w:fldCharType="separate"/>
        </w:r>
        <w:r>
          <w:t>59</w:t>
        </w:r>
        <w:r>
          <w:fldChar w:fldCharType="end"/>
        </w:r>
      </w:hyperlink>
    </w:p>
    <w:p>
      <w:pPr>
        <w:pStyle w:val="TOC2"/>
        <w:tabs>
          <w:tab w:val="right" w:leader="dot" w:pos="8306"/>
        </w:tabs>
      </w:pPr>
      <w:hyperlink w:anchor="_Toc18704" w:history="1">
        <w:r>
          <w:rPr>
            <w:rFonts w:ascii="仿宋" w:eastAsia="仿宋" w:hAnsi="仿宋" w:cs="仿宋" w:hint="eastAsia"/>
            <w:lang w:eastAsia="zh-CN"/>
          </w:rPr>
          <w:t>(一)、产品/服务定位与特点</w:t>
        </w:r>
        <w:r>
          <w:tab/>
        </w:r>
        <w:r>
          <w:fldChar w:fldCharType="begin"/>
        </w:r>
        <w:r>
          <w:instrText xml:space="preserve"> PAGEREF _Toc18704 \h </w:instrText>
        </w:r>
        <w:r>
          <w:fldChar w:fldCharType="separate"/>
        </w:r>
        <w:r>
          <w:t>59</w:t>
        </w:r>
        <w:r>
          <w:fldChar w:fldCharType="end"/>
        </w:r>
      </w:hyperlink>
    </w:p>
    <w:p>
      <w:pPr>
        <w:pStyle w:val="TOC2"/>
        <w:tabs>
          <w:tab w:val="right" w:leader="dot" w:pos="8306"/>
        </w:tabs>
      </w:pPr>
      <w:hyperlink w:anchor="_Toc8001" w:history="1">
        <w:r>
          <w:rPr>
            <w:rFonts w:ascii="仿宋" w:eastAsia="仿宋" w:hAnsi="仿宋" w:cs="仿宋" w:hint="eastAsia"/>
            <w:lang w:eastAsia="zh-CN"/>
          </w:rPr>
          <w:t>(二)、市场定位与竞争分析</w:t>
        </w:r>
        <w:r>
          <w:tab/>
        </w:r>
        <w:r>
          <w:fldChar w:fldCharType="begin"/>
        </w:r>
        <w:r>
          <w:instrText xml:space="preserve"> PAGEREF _Toc8001 \h </w:instrText>
        </w:r>
        <w:r>
          <w:fldChar w:fldCharType="separate"/>
        </w:r>
        <w:r>
          <w:t>61</w:t>
        </w:r>
        <w:r>
          <w:fldChar w:fldCharType="end"/>
        </w:r>
      </w:hyperlink>
    </w:p>
    <w:p>
      <w:pPr>
        <w:pStyle w:val="TOC2"/>
        <w:tabs>
          <w:tab w:val="right" w:leader="dot" w:pos="8306"/>
        </w:tabs>
      </w:pPr>
      <w:hyperlink w:anchor="_Toc23222" w:history="1">
        <w:r>
          <w:rPr>
            <w:rFonts w:ascii="仿宋" w:eastAsia="仿宋" w:hAnsi="仿宋" w:cs="仿宋" w:hint="eastAsia"/>
            <w:lang w:eastAsia="zh-CN"/>
          </w:rPr>
          <w:t>(三)、营销渠道与策略</w:t>
        </w:r>
        <w:r>
          <w:tab/>
        </w:r>
        <w:r>
          <w:fldChar w:fldCharType="begin"/>
        </w:r>
        <w:r>
          <w:instrText xml:space="preserve"> PAGEREF _Toc23222 \h </w:instrText>
        </w:r>
        <w:r>
          <w:fldChar w:fldCharType="separate"/>
        </w:r>
        <w:r>
          <w:t>62</w:t>
        </w:r>
        <w:r>
          <w:fldChar w:fldCharType="end"/>
        </w:r>
      </w:hyperlink>
    </w:p>
    <w:p>
      <w:pPr>
        <w:pStyle w:val="TOC2"/>
        <w:tabs>
          <w:tab w:val="right" w:leader="dot" w:pos="8306"/>
        </w:tabs>
      </w:pPr>
      <w:hyperlink w:anchor="_Toc13678" w:history="1">
        <w:r>
          <w:rPr>
            <w:rFonts w:ascii="仿宋" w:eastAsia="仿宋" w:hAnsi="仿宋" w:cs="仿宋" w:hint="eastAsia"/>
            <w:lang w:eastAsia="zh-CN"/>
          </w:rPr>
          <w:t>(四)、推广与宣传活动</w:t>
        </w:r>
        <w:r>
          <w:tab/>
        </w:r>
        <w:r>
          <w:fldChar w:fldCharType="begin"/>
        </w:r>
        <w:r>
          <w:instrText xml:space="preserve"> PAGEREF _Toc13678 \h </w:instrText>
        </w:r>
        <w:r>
          <w:fldChar w:fldCharType="separate"/>
        </w:r>
        <w:r>
          <w:t>63</w:t>
        </w:r>
        <w:r>
          <w:fldChar w:fldCharType="end"/>
        </w:r>
      </w:hyperlink>
    </w:p>
    <w:p>
      <w:pPr>
        <w:pStyle w:val="TOC1"/>
        <w:tabs>
          <w:tab w:val="right" w:leader="dot" w:pos="8306"/>
        </w:tabs>
      </w:pPr>
      <w:hyperlink w:anchor="_Toc26734" w:history="1">
        <w:r>
          <w:rPr>
            <w:rFonts w:ascii="仿宋" w:eastAsia="仿宋" w:hAnsi="仿宋" w:cs="仿宋" w:hint="eastAsia"/>
            <w:lang w:eastAsia="zh-CN"/>
          </w:rPr>
          <w:t>十五、供应链管理</w:t>
        </w:r>
        <w:r>
          <w:tab/>
        </w:r>
        <w:r>
          <w:fldChar w:fldCharType="begin"/>
        </w:r>
        <w:r>
          <w:instrText xml:space="preserve"> PAGEREF _Toc26734 \h </w:instrText>
        </w:r>
        <w:r>
          <w:fldChar w:fldCharType="separate"/>
        </w:r>
        <w:r>
          <w:t>68</w:t>
        </w:r>
        <w:r>
          <w:fldChar w:fldCharType="end"/>
        </w:r>
      </w:hyperlink>
    </w:p>
    <w:p>
      <w:pPr>
        <w:pStyle w:val="TOC2"/>
        <w:tabs>
          <w:tab w:val="right" w:leader="dot" w:pos="8306"/>
        </w:tabs>
      </w:pPr>
      <w:hyperlink w:anchor="_Toc1700" w:history="1">
        <w:r>
          <w:rPr>
            <w:rFonts w:ascii="仿宋" w:eastAsia="仿宋" w:hAnsi="仿宋" w:cs="仿宋" w:hint="eastAsia"/>
            <w:lang w:eastAsia="zh-CN"/>
          </w:rPr>
          <w:t>(一)、供应链战略规划</w:t>
        </w:r>
        <w:r>
          <w:tab/>
        </w:r>
        <w:r>
          <w:fldChar w:fldCharType="begin"/>
        </w:r>
        <w:r>
          <w:instrText xml:space="preserve"> PAGEREF _Toc1700 \h </w:instrText>
        </w:r>
        <w:r>
          <w:fldChar w:fldCharType="separate"/>
        </w:r>
        <w:r>
          <w:t>68</w:t>
        </w:r>
        <w:r>
          <w:fldChar w:fldCharType="end"/>
        </w:r>
      </w:hyperlink>
    </w:p>
    <w:p>
      <w:pPr>
        <w:pStyle w:val="TOC2"/>
        <w:tabs>
          <w:tab w:val="right" w:leader="dot" w:pos="8306"/>
        </w:tabs>
      </w:pPr>
      <w:hyperlink w:anchor="_Toc17488" w:history="1">
        <w:r>
          <w:rPr>
            <w:rFonts w:ascii="仿宋" w:eastAsia="仿宋" w:hAnsi="仿宋" w:cs="仿宋" w:hint="eastAsia"/>
            <w:lang w:eastAsia="zh-CN"/>
          </w:rPr>
          <w:t>(二)、供应商选择与合作</w:t>
        </w:r>
        <w:r>
          <w:tab/>
        </w:r>
        <w:r>
          <w:fldChar w:fldCharType="begin"/>
        </w:r>
        <w:r>
          <w:instrText xml:space="preserve"> PAGEREF _Toc17488 \h </w:instrText>
        </w:r>
        <w:r>
          <w:fldChar w:fldCharType="separate"/>
        </w:r>
        <w:r>
          <w:t>70</w:t>
        </w:r>
        <w:r>
          <w:fldChar w:fldCharType="end"/>
        </w:r>
      </w:hyperlink>
    </w:p>
    <w:p>
      <w:pPr>
        <w:pStyle w:val="TOC2"/>
        <w:tabs>
          <w:tab w:val="right" w:leader="dot" w:pos="8306"/>
        </w:tabs>
      </w:pPr>
      <w:hyperlink w:anchor="_Toc18584" w:history="1">
        <w:r>
          <w:rPr>
            <w:rFonts w:ascii="仿宋" w:eastAsia="仿宋" w:hAnsi="仿宋" w:cs="仿宋" w:hint="eastAsia"/>
            <w:lang w:eastAsia="zh-CN"/>
          </w:rPr>
          <w:t>(三)、物流与库存管理</w:t>
        </w:r>
        <w:r>
          <w:tab/>
        </w:r>
        <w:r>
          <w:fldChar w:fldCharType="begin"/>
        </w:r>
        <w:r>
          <w:instrText xml:space="preserve"> PAGEREF _Toc18584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804"/>
      <w:r>
        <w:rPr>
          <w:rFonts w:ascii="仿宋" w:eastAsia="仿宋" w:hAnsi="仿宋" w:cs="仿宋" w:hint="eastAsia"/>
          <w:sz w:val="28"/>
          <w:lang w:eastAsia="zh-CN"/>
        </w:rPr>
        <w:t>一、EVA再生料项目文档管理</w:t>
      </w:r>
      <w:bookmarkEnd w:id="2"/>
    </w:p>
    <w:p>
      <w:pPr>
        <w:pStyle w:val="Heading2"/>
        <w:rPr>
          <w:rFonts w:ascii="仿宋" w:eastAsia="仿宋" w:hAnsi="仿宋" w:cs="仿宋" w:hint="eastAsia"/>
          <w:lang w:eastAsia="zh-CN"/>
        </w:rPr>
      </w:pPr>
      <w:bookmarkStart w:id="3" w:name="_Toc588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EVA再生料项目高度重视文档的质量和准确性，以支持EVA再生料项目的各项活动和决策。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文档的编制始于EVA再生料项目计划的初期，我们制定了详细的文档编制计划，明确了每个文档的内容、格式和编写责任人。在EVA再生料项目启动阶段，我们首先编制了EVA再生料项目章程，明确定义了EVA再生料项目的目标、范围、风险等关键要素。随后，EVA再生料项目团队根据计划陆续编制了需求文档、设计文档、测试文档等各类文档，确保EVA再生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EVA再生料项目管理中的重要环节，旨在确保EVA再生料项目文档符合质量标准和EVA再生料项目需求。在EVA再生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除了内部审查，我们还进行了外部审查，邀请EVA再生料项目相关利益方和专业领域的专家对文档进行独立审查。这有助于获取更全面、客观的反馈，确保EVA再生料项目文档不仅符合内部标准，也满足外部需求。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EVA再生料项目在文档编制与审查方面建立了严格的管理机制，通过规范的流程和多维度的审查，确保EVA再生料项目文档的质量、准确性和可靠性，为EVA再生料项目的顺利推进提供了有力支持。</w:t>
      </w:r>
    </w:p>
    <w:p>
      <w:pPr>
        <w:pStyle w:val="Heading2"/>
        <w:ind w:firstLine="560" w:firstLineChars="200"/>
        <w:rPr>
          <w:rFonts w:ascii="仿宋" w:eastAsia="仿宋" w:hAnsi="仿宋" w:cs="仿宋" w:hint="eastAsia"/>
          <w:sz w:val="28"/>
          <w:lang w:eastAsia="zh-CN"/>
        </w:rPr>
      </w:pPr>
      <w:bookmarkStart w:id="4" w:name="_Toc1593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在EVA再生料项目中，我们致力于优化文档发布与分发过程，以确保信息的高效传递和团队间协作的顺畅进行。以下是我们采取的关键优化策略：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我们通过多渠道发布文档，包括电子邮件、EVA再生料项目管理平台、内部网站等，以满足不同团队成员的偏好和需求。多渠道发布确保了信息的全面覆盖。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我们采用了精细的权限控制，确保只有授权人员可以访问敏感信息。这种安全措施保护了EVA再生料项目文档的机密性，防止了未经授权的信息泄露。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28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文档存档与归档是EVA再生料项目生命周期中一个至关重要的环节，直接关系到EVA再生料项目信息的长期保存和历史记录的完整性。在EVA再生料项目中，我们实施了一系列有效的文档存档与归档管理策略：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16"/>
      <w:r>
        <w:rPr>
          <w:rFonts w:ascii="仿宋" w:eastAsia="仿宋" w:hAnsi="仿宋" w:cs="仿宋" w:hint="eastAsia"/>
          <w:sz w:val="28"/>
          <w:lang w:eastAsia="zh-CN"/>
        </w:rPr>
        <w:t>二、EVA再生料项目建设背景及必要性分析</w:t>
      </w:r>
      <w:bookmarkEnd w:id="6"/>
    </w:p>
    <w:p>
      <w:pPr>
        <w:pStyle w:val="Heading2"/>
        <w:rPr>
          <w:rFonts w:ascii="仿宋" w:eastAsia="仿宋" w:hAnsi="仿宋" w:cs="仿宋" w:hint="eastAsia"/>
          <w:lang w:eastAsia="zh-CN"/>
        </w:rPr>
      </w:pPr>
      <w:bookmarkStart w:id="7" w:name="_Toc7024"/>
      <w:r>
        <w:rPr>
          <w:rFonts w:ascii="仿宋" w:eastAsia="仿宋" w:hAnsi="仿宋" w:cs="仿宋" w:hint="eastAsia"/>
          <w:lang w:eastAsia="zh-CN"/>
        </w:rPr>
        <w:t>(一)、EVA再生料项目背景分析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EVA再生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EVA再生料项目在这个潮流中的定位。同时，我们将关注行业内涌现的新兴机遇，以便EVA再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EVA再生料项目提供了强大的发展动力。我们将聚焦于行业内最新的技术发展趋势，包括但不限于人工智能、大数据分析、物联网等领域。通过深度的技术研究，我们将确保EVA再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EVA再生料项目发展的源泉。我们将投入更多的精力对市场需求进行深入剖析，超越表面的需求，深入挖掘潜在的市场痛点和机遇。通过对市场需求的细致了解，EVA再生料项目将更有针对性地设计解决方案，满足市场的多样化需求，从而更好地促进EVA再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EVA再生料项目战略至关重要。我们将对竞争态势进行更为深入的分析，包括但不限于市场份额、产品特点、客户满意度等多个维度。通过深度的竞争分析，EVA再生料项目将能够更准确地把握市场脉搏，制定具有竞争力的EVA再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EVA再生料项目的发展具有直接的影响。我们将进行更为全面的法规和政策分析，了解行业发展中的潜在法律风险和合规挑战。通过充分了解和遵守相关法规，EVA再生料项目将确保在法律框架内合法合规运营，为EVA再生料项目的稳健发展提供有力支持。</w:t>
      </w:r>
    </w:p>
    <w:p>
      <w:pPr>
        <w:pStyle w:val="Heading2"/>
        <w:ind w:firstLine="560" w:firstLineChars="200"/>
        <w:rPr>
          <w:rFonts w:ascii="仿宋" w:eastAsia="仿宋" w:hAnsi="仿宋" w:cs="仿宋" w:hint="eastAsia"/>
          <w:sz w:val="28"/>
          <w:lang w:eastAsia="zh-CN"/>
        </w:rPr>
      </w:pPr>
      <w:bookmarkStart w:id="8" w:name="_Toc15578"/>
      <w:r>
        <w:rPr>
          <w:rFonts w:ascii="仿宋" w:eastAsia="仿宋" w:hAnsi="仿宋" w:cs="仿宋" w:hint="eastAsia"/>
          <w:sz w:val="28"/>
          <w:lang w:eastAsia="zh-CN"/>
        </w:rPr>
        <w:t>(二)、EVA再生料项目建设必要性分析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建设的迫切性源于对行业发展趋势的深刻洞察。我们正处于一个行业变革的时代，科技创新、数字化转型成为企业发展的关键动力。EVA再生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建设不仅仅是为了跟上潮流，更是为了通过技术创新推动企业的持续发展。通过引入先进的技术和解决方案，EVA再生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EVA再生料项目的建设成为必然选择，通过提高产品质量、拓展服务领域，从而在竞争中获得更多的机会。EVA再生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EVA再生料项目建设的必要性体现在对客户需求更精准的满足。通过EVA再生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建设的背后是对企业持续创新的追求。只有通过不断创新，企业才能在竞争中立于不败之地。EVA再生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52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5831"/>
      <w:r>
        <w:rPr>
          <w:rFonts w:ascii="仿宋" w:eastAsia="仿宋" w:hAnsi="仿宋" w:cs="仿宋" w:hint="eastAsia"/>
          <w:lang w:eastAsia="zh-CN"/>
        </w:rPr>
        <w:t>(一)、EVA再生料行业分析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行业一直以来都是市场的关注焦点。行业内的发展趋势、竞争态势以及潜在机会都对EVA再生料项目的推进产生深远的影响。通过深入研究行业的整体概貌，我们将更好地理解行业的核心特征，为EVA再生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EVA再生料行业，技术一直是推动创新和发展的关键因素。我们将对当前技术趋势进行详尽分析，包括但不限于人工智能、大数据应用、先进制造技术等。这有助于EVA再生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EVA再生料项目成功的基础。我们将对主要竞争对手进行深入研究，包括其市场份额、产品特点、市场定位等。通过全面了解竞争对手的优势和劣势，EVA再生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243"/>
      <w:r>
        <w:rPr>
          <w:rFonts w:ascii="仿宋" w:eastAsia="仿宋" w:hAnsi="仿宋" w:cs="仿宋" w:hint="eastAsia"/>
          <w:sz w:val="28"/>
          <w:lang w:eastAsia="zh-CN"/>
        </w:rPr>
        <w:t>(二)、EVA再生料市场分析预测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通过对市场规模的深入调研，我们将预测EVA再生料市场未来的增长趋势。这包括市场的整体规模、各细分领域的发展趋势等。EVA再生料项目可以根据市场的扩张速度和潜在机会，制定更符合市场需求的发展策略。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EVA再生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EVA再生料项目实施过程中需要充分考虑的因素。我们将对市场风险进行全面评估，包括但不限于政策法规风险、市场竞争风险、技术变革风险等。通过对潜在风险的深入分析，EVA再生料项目可以制定相应的风险缓解策略，降低不确定性对EVA再生料项目的影响。</w:t>
      </w:r>
    </w:p>
    <w:p>
      <w:pPr>
        <w:pStyle w:val="Heading1"/>
        <w:ind w:firstLine="560" w:firstLineChars="200"/>
        <w:rPr>
          <w:rFonts w:ascii="仿宋" w:eastAsia="仿宋" w:hAnsi="仿宋" w:cs="仿宋" w:hint="eastAsia"/>
          <w:sz w:val="28"/>
          <w:lang w:eastAsia="zh-CN"/>
        </w:rPr>
      </w:pPr>
      <w:bookmarkStart w:id="12" w:name="_Toc11020"/>
      <w:r>
        <w:rPr>
          <w:rFonts w:ascii="仿宋" w:eastAsia="仿宋" w:hAnsi="仿宋" w:cs="仿宋" w:hint="eastAsia"/>
          <w:sz w:val="28"/>
          <w:lang w:eastAsia="zh-CN"/>
        </w:rPr>
        <w:t>四、EVA再生料项目概论</w:t>
      </w:r>
      <w:bookmarkEnd w:id="12"/>
    </w:p>
    <w:p>
      <w:pPr>
        <w:pStyle w:val="Heading2"/>
        <w:rPr>
          <w:rFonts w:ascii="仿宋" w:eastAsia="仿宋" w:hAnsi="仿宋" w:cs="仿宋" w:hint="eastAsia"/>
          <w:lang w:eastAsia="zh-CN"/>
        </w:rPr>
      </w:pPr>
      <w:bookmarkStart w:id="13" w:name="_Toc6701"/>
      <w:r>
        <w:rPr>
          <w:rFonts w:ascii="仿宋" w:eastAsia="仿宋" w:hAnsi="仿宋" w:cs="仿宋" w:hint="eastAsia"/>
          <w:lang w:eastAsia="zh-CN"/>
        </w:rPr>
        <w:t>(一)、EVA再生料项目概况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的起源追溯至对市场的深入洞察。市场的不断演变与变革为EVA再生料项目提供了难得的机遇。当前市场存在的需求缺口和变革的大环境共同构成了EVA再生料项目的背景。这个EVA再生料项目旨在充分利用市场机遇，填补行业中尚未满足的需求，为客户提供全新的解决方案。市场的变革和需求的增长使得这个EVA再生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EVA再生料项目名称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正式命名为EVA再生料。这个名称不仅仅是一个标识，更代表了EVA再生料项目的核心理念和愿景。它蕴含着EVA再生料项目所要解决问题的关键字，具有强烈的表达和辨识度，为EVA再生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EVA再生料项目目标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的核心目标是提供一种全新、高效的解决方案，满足客户日益增长的需求。EVA再生料项目追求的不仅仅是满足市场需求，更是在市场中获得卓越的竞争优势。通过不断提升产品或服务的质量和创新水平，EVA再生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EVA再生料项目范围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全面涵盖了产品研发、制造、市场推广和售后服务，确保从产品设计到最终用户体验的全方位关注。这一全面的EVA再生料项目范围是为了确保EVA再生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EVA再生料项目时间表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EVA再生料项目计划在未来18个月内完成，包括研发、测试、市场试点和正式推出等不同阶段。这个时间表的合理设计是为了确保EVA再生料项目各个阶段的顺利推进，以便按时交付高质量的成果。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EVA再生料项目预算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EVA再生料项目总预算估算为XX百万美元，主要分配在研发、市场推广、人员培训和运营等方面。这一充足的预算为EVA再生料项目提供了充足的资源，确保EVA再生料项目在各个方面都能取得优异的表现。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EVA再生料项目风险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EVA再生料项目可能面临的风险包括市场接受度低、技术难题、竞争激烈等。EVA再生料项目团队已经制定了相应的风险应对计划，通过前瞻性的风险管理，确保EVA再生料项目在面对不确定性时能够迅速做出应对。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EVA再生料项目团队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EVA再生料项目汇聚了一支经验丰富、多领域专业素养的核心团队，确保EVA再生料项目在各个方面都能拥有高水平的执行力。团队的协同作战是EVA再生料项目成功的关键因素之一。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EVA再生料项目背景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EVA再生料项目的背景根植于市场对更高效、创新产品的渴望，同时也受到科技发展对行业格局的深刻改变的影响。这为EVA再生料项目提供了广阔的发展空间和市场需求。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EVA再生料项目现状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截至目前，EVA再生料项目已完成市场调研和技术验证，取得了初步的成功。这为EVA再生料项目在未来的发展奠定了坚实的基础，为更远大的目标打下了坚实的基石。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7994"/>
      <w:r>
        <w:rPr>
          <w:rFonts w:ascii="仿宋" w:eastAsia="仿宋" w:hAnsi="仿宋" w:cs="仿宋" w:hint="eastAsia"/>
          <w:sz w:val="28"/>
          <w:lang w:eastAsia="zh-CN"/>
        </w:rPr>
        <w:t>(二)、EVA再生料项目目标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keyword》EVA再生料项目首要业务目标是在市场中占据有利地位，实现产品/服务的成功推广和销售。通过不断提升产品质量、创新性，EVA再生料项目追求成为行业中的领导者，赢得更多客户的青睐。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在科技迅速发展的时代，EVA再生料项目着眼于技术创新。通过持续的研发和技术升级，EVA再生料项目旨在推出更具创新性的产品或服务，以满足市场对新鲜、先进解决方案的需求。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为了建立可持续的客户关系，EVA再生料项目设定了客户满意度目标。通过提供卓越的产品质量和优质的客户服务，EVA再生料项目追求赢得客户的信任和忠诚度，确保他们的满意度达到行业领先水平。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EVA再生料项目注重社会责任和可持续发展。通过实施环保、社会责任EVA再生料项目，EVA再生料项目致力于在经济发展的同时保护环境，促进社会公平，实现可持续经营。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EVA再生料项目的团队是实现目标的核心驱动力。因此，EVA再生料项目设定了团队发展目标，包括提升团队成员的专业技能、培养领导力，以及搭建协同高效的团队工作氛围。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77"/>
      <w:r>
        <w:rPr>
          <w:rFonts w:ascii="仿宋" w:eastAsia="仿宋" w:hAnsi="仿宋" w:cs="仿宋" w:hint="eastAsia"/>
          <w:sz w:val="28"/>
          <w:lang w:eastAsia="zh-CN"/>
        </w:rPr>
        <w:t>(三)、EVA再生料项目提出的理由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EVA再生料项目提出的理由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的提出源于对市场机遇的深刻洞察。当前市场中存在的需求缺口和行业发展趋势表明，有巨大的商业机会等待被开发。通过准确捕捉市场机遇，EVA再生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的理念基于对技术创新的信仰。通过持续的研发和技术投入，EVA再生料项目有望推出更具创新性的产品或服务。在科技飞速发展的当下，EVA再生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的提出是为了增强企业的行业竞争力。通过提升产品或服务的质量和独特性，EVA再生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响应了消费者需求的变化。随着社会和科技的不断发展，消费者对产品和服务的需求也在发生变化。通过深入了解并及时回应消费者的新需求，EVA再生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EVA再生料项目的提出是企业战略发展规划的一部分。在面对日益激烈的市场竞争和不断变化的商业环境中，EVA再生料项目作为企业战略的一环，旨在为企业开辟新的增长领域，巩固企业在行业中的地位。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EVA再生料项目的提出不仅仅是基于商业考量，还注重社会责任。通过推出环保、社会责任等方面的EVA再生料项目，EVA再生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EVA再生料项目的提出反映了对利益相关者期望的关注。包括客户、员工、投资者等利益相关者在企业发展中都有着各自的期望，EVA再生料项目力求在满足这些期望的同时，取得更大的共赢。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4428"/>
      <w:r>
        <w:rPr>
          <w:rFonts w:ascii="仿宋" w:eastAsia="仿宋" w:hAnsi="仿宋" w:cs="仿宋" w:hint="eastAsia"/>
          <w:sz w:val="28"/>
          <w:lang w:eastAsia="zh-CN"/>
        </w:rPr>
        <w:t>(四)、EVA再生料项目意义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在实施EVA再生料项目的过程中，我们不仅仅是在追逐商业成功，更是为企业和社会的多个层面创造了深远的意义。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的首要意义在于提升企业的市场竞争力。通过持续的创新和对产品质量的高标准要求，EVA再生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EVA再生料项目的推进将促使行业技术水平的提升。通过引入先进技术和创新性解决方案，EVA再生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EVA再生料项目不仅创造了大量就业机会，提高了就业水平，还注重社会责任和环保。通过参与社会公益事业和推动环保EVA再生料项目，EVA再生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https://d.book118.com/316113021155010042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BA5391"/>
    <w:rsid w:val="03BA53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113021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2024-01-29T12:19:00Z</dcterms:created>
  <dcterms:modified xsi:type="dcterms:W3CDTF">2024-01-29T12:19:45Z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98C7568D34EC4DCCAA8EC32A5488E202_11</vt:lpwstr>
  </property>
  <property fmtid="{D5CDD505-2E9C-101B-9397-08002B2CF9AE}" pid="3" name="KSOProductBuildVer">
    <vt:lpwstr>2052-12.1.0.16250</vt:lpwstr>
  </property>
</Properties>
</file>