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89" w:history="1">
        <w:r>
          <w:rPr>
            <w:rFonts w:ascii="仿宋" w:eastAsia="仿宋" w:hAnsi="仿宋" w:cs="仿宋" w:hint="eastAsia"/>
            <w:lang w:eastAsia="zh-CN"/>
          </w:rPr>
          <w:t>序言</w:t>
        </w:r>
        <w:r>
          <w:tab/>
        </w:r>
        <w:r>
          <w:fldChar w:fldCharType="begin"/>
        </w:r>
        <w:r>
          <w:instrText xml:space="preserve"> PAGEREF _Toc9389 \h </w:instrText>
        </w:r>
        <w:r>
          <w:fldChar w:fldCharType="separate"/>
        </w:r>
        <w:r>
          <w:t>3</w:t>
        </w:r>
        <w:r>
          <w:fldChar w:fldCharType="end"/>
        </w:r>
      </w:hyperlink>
    </w:p>
    <w:p>
      <w:pPr>
        <w:pStyle w:val="TOC1"/>
        <w:tabs>
          <w:tab w:val="right" w:leader="dot" w:pos="8306"/>
        </w:tabs>
      </w:pPr>
      <w:hyperlink w:anchor="_Toc26094" w:history="1">
        <w:r>
          <w:rPr>
            <w:rFonts w:ascii="仿宋" w:eastAsia="仿宋" w:hAnsi="仿宋" w:cs="仿宋" w:hint="eastAsia"/>
            <w:lang w:eastAsia="zh-CN"/>
          </w:rPr>
          <w:t>一、洗碗清洁剂项目建设单位说明</w:t>
        </w:r>
        <w:r>
          <w:tab/>
        </w:r>
        <w:r>
          <w:fldChar w:fldCharType="begin"/>
        </w:r>
        <w:r>
          <w:instrText xml:space="preserve"> PAGEREF _Toc26094 \h </w:instrText>
        </w:r>
        <w:r>
          <w:fldChar w:fldCharType="separate"/>
        </w:r>
        <w:r>
          <w:t>3</w:t>
        </w:r>
        <w:r>
          <w:fldChar w:fldCharType="end"/>
        </w:r>
      </w:hyperlink>
    </w:p>
    <w:p>
      <w:pPr>
        <w:pStyle w:val="TOC2"/>
        <w:tabs>
          <w:tab w:val="right" w:leader="dot" w:pos="8306"/>
        </w:tabs>
      </w:pPr>
      <w:hyperlink w:anchor="_Toc13298" w:history="1">
        <w:r>
          <w:rPr>
            <w:rFonts w:ascii="仿宋" w:eastAsia="仿宋" w:hAnsi="仿宋" w:cs="仿宋" w:hint="eastAsia"/>
            <w:lang w:eastAsia="zh-CN"/>
          </w:rPr>
          <w:t>(一)、洗碗清洁剂项目承办单位基本情况</w:t>
        </w:r>
        <w:r>
          <w:tab/>
        </w:r>
        <w:r>
          <w:fldChar w:fldCharType="begin"/>
        </w:r>
        <w:r>
          <w:instrText xml:space="preserve"> PAGEREF _Toc13298 \h </w:instrText>
        </w:r>
        <w:r>
          <w:fldChar w:fldCharType="separate"/>
        </w:r>
        <w:r>
          <w:t>3</w:t>
        </w:r>
        <w:r>
          <w:fldChar w:fldCharType="end"/>
        </w:r>
      </w:hyperlink>
    </w:p>
    <w:p>
      <w:pPr>
        <w:pStyle w:val="TOC2"/>
        <w:tabs>
          <w:tab w:val="right" w:leader="dot" w:pos="8306"/>
        </w:tabs>
      </w:pPr>
      <w:hyperlink w:anchor="_Toc13439" w:history="1">
        <w:r>
          <w:rPr>
            <w:rFonts w:ascii="仿宋" w:eastAsia="仿宋" w:hAnsi="仿宋" w:cs="仿宋" w:hint="eastAsia"/>
            <w:lang w:eastAsia="zh-CN"/>
          </w:rPr>
          <w:t>(二)、公司经济效益分析</w:t>
        </w:r>
        <w:r>
          <w:tab/>
        </w:r>
        <w:r>
          <w:fldChar w:fldCharType="begin"/>
        </w:r>
        <w:r>
          <w:instrText xml:space="preserve"> PAGEREF _Toc13439 \h </w:instrText>
        </w:r>
        <w:r>
          <w:fldChar w:fldCharType="separate"/>
        </w:r>
        <w:r>
          <w:t>4</w:t>
        </w:r>
        <w:r>
          <w:fldChar w:fldCharType="end"/>
        </w:r>
      </w:hyperlink>
    </w:p>
    <w:p>
      <w:pPr>
        <w:pStyle w:val="TOC1"/>
        <w:tabs>
          <w:tab w:val="right" w:leader="dot" w:pos="8306"/>
        </w:tabs>
      </w:pPr>
      <w:hyperlink w:anchor="_Toc21305" w:history="1">
        <w:r>
          <w:rPr>
            <w:rFonts w:ascii="仿宋" w:eastAsia="仿宋" w:hAnsi="仿宋" w:cs="仿宋" w:hint="eastAsia"/>
            <w:lang w:eastAsia="zh-CN"/>
          </w:rPr>
          <w:t>二、洗碗清洁剂项目危机管理</w:t>
        </w:r>
        <w:r>
          <w:tab/>
        </w:r>
        <w:r>
          <w:fldChar w:fldCharType="begin"/>
        </w:r>
        <w:r>
          <w:instrText xml:space="preserve"> PAGEREF _Toc21305 \h </w:instrText>
        </w:r>
        <w:r>
          <w:fldChar w:fldCharType="separate"/>
        </w:r>
        <w:r>
          <w:t>5</w:t>
        </w:r>
        <w:r>
          <w:fldChar w:fldCharType="end"/>
        </w:r>
      </w:hyperlink>
    </w:p>
    <w:p>
      <w:pPr>
        <w:pStyle w:val="TOC2"/>
        <w:tabs>
          <w:tab w:val="right" w:leader="dot" w:pos="8306"/>
        </w:tabs>
      </w:pPr>
      <w:hyperlink w:anchor="_Toc13656" w:history="1">
        <w:r>
          <w:rPr>
            <w:rFonts w:ascii="仿宋" w:eastAsia="仿宋" w:hAnsi="仿宋" w:cs="仿宋" w:hint="eastAsia"/>
            <w:lang w:eastAsia="zh-CN"/>
          </w:rPr>
          <w:t>(一)、危机预警与识别</w:t>
        </w:r>
        <w:r>
          <w:tab/>
        </w:r>
        <w:r>
          <w:fldChar w:fldCharType="begin"/>
        </w:r>
        <w:r>
          <w:instrText xml:space="preserve"> PAGEREF _Toc13656 \h </w:instrText>
        </w:r>
        <w:r>
          <w:fldChar w:fldCharType="separate"/>
        </w:r>
        <w:r>
          <w:t>5</w:t>
        </w:r>
        <w:r>
          <w:fldChar w:fldCharType="end"/>
        </w:r>
      </w:hyperlink>
    </w:p>
    <w:p>
      <w:pPr>
        <w:pStyle w:val="TOC2"/>
        <w:tabs>
          <w:tab w:val="right" w:leader="dot" w:pos="8306"/>
        </w:tabs>
      </w:pPr>
      <w:hyperlink w:anchor="_Toc13765" w:history="1">
        <w:r>
          <w:rPr>
            <w:rFonts w:ascii="仿宋" w:eastAsia="仿宋" w:hAnsi="仿宋" w:cs="仿宋" w:hint="eastAsia"/>
            <w:lang w:eastAsia="zh-CN"/>
          </w:rPr>
          <w:t>(二)、危机应对与恢复</w:t>
        </w:r>
        <w:r>
          <w:tab/>
        </w:r>
        <w:r>
          <w:fldChar w:fldCharType="begin"/>
        </w:r>
        <w:r>
          <w:instrText xml:space="preserve"> PAGEREF _Toc13765 \h </w:instrText>
        </w:r>
        <w:r>
          <w:fldChar w:fldCharType="separate"/>
        </w:r>
        <w:r>
          <w:t>6</w:t>
        </w:r>
        <w:r>
          <w:fldChar w:fldCharType="end"/>
        </w:r>
      </w:hyperlink>
    </w:p>
    <w:p>
      <w:pPr>
        <w:pStyle w:val="TOC1"/>
        <w:tabs>
          <w:tab w:val="right" w:leader="dot" w:pos="8306"/>
        </w:tabs>
      </w:pPr>
      <w:hyperlink w:anchor="_Toc23311" w:history="1">
        <w:r>
          <w:rPr>
            <w:rFonts w:ascii="仿宋" w:eastAsia="仿宋" w:hAnsi="仿宋" w:cs="仿宋" w:hint="eastAsia"/>
            <w:lang w:eastAsia="zh-CN"/>
          </w:rPr>
          <w:t>三、洗碗清洁剂项目概论</w:t>
        </w:r>
        <w:r>
          <w:tab/>
        </w:r>
        <w:r>
          <w:fldChar w:fldCharType="begin"/>
        </w:r>
        <w:r>
          <w:instrText xml:space="preserve"> PAGEREF _Toc23311 \h </w:instrText>
        </w:r>
        <w:r>
          <w:fldChar w:fldCharType="separate"/>
        </w:r>
        <w:r>
          <w:t>7</w:t>
        </w:r>
        <w:r>
          <w:fldChar w:fldCharType="end"/>
        </w:r>
      </w:hyperlink>
    </w:p>
    <w:p>
      <w:pPr>
        <w:pStyle w:val="TOC2"/>
        <w:tabs>
          <w:tab w:val="right" w:leader="dot" w:pos="8306"/>
        </w:tabs>
      </w:pPr>
      <w:hyperlink w:anchor="_Toc26284" w:history="1">
        <w:r>
          <w:rPr>
            <w:rFonts w:ascii="仿宋" w:eastAsia="仿宋" w:hAnsi="仿宋" w:cs="仿宋" w:hint="eastAsia"/>
            <w:lang w:eastAsia="zh-CN"/>
          </w:rPr>
          <w:t>(一)、洗碗清洁剂项目概况</w:t>
        </w:r>
        <w:r>
          <w:tab/>
        </w:r>
        <w:r>
          <w:fldChar w:fldCharType="begin"/>
        </w:r>
        <w:r>
          <w:instrText xml:space="preserve"> PAGEREF _Toc26284 \h </w:instrText>
        </w:r>
        <w:r>
          <w:fldChar w:fldCharType="separate"/>
        </w:r>
        <w:r>
          <w:t>7</w:t>
        </w:r>
        <w:r>
          <w:fldChar w:fldCharType="end"/>
        </w:r>
      </w:hyperlink>
    </w:p>
    <w:p>
      <w:pPr>
        <w:pStyle w:val="TOC2"/>
        <w:tabs>
          <w:tab w:val="right" w:leader="dot" w:pos="8306"/>
        </w:tabs>
      </w:pPr>
      <w:hyperlink w:anchor="_Toc17367" w:history="1">
        <w:r>
          <w:rPr>
            <w:rFonts w:ascii="仿宋" w:eastAsia="仿宋" w:hAnsi="仿宋" w:cs="仿宋" w:hint="eastAsia"/>
            <w:lang w:eastAsia="zh-CN"/>
          </w:rPr>
          <w:t>(二)、洗碗清洁剂项目目标</w:t>
        </w:r>
        <w:r>
          <w:tab/>
        </w:r>
        <w:r>
          <w:fldChar w:fldCharType="begin"/>
        </w:r>
        <w:r>
          <w:instrText xml:space="preserve"> PAGEREF _Toc17367 \h </w:instrText>
        </w:r>
        <w:r>
          <w:fldChar w:fldCharType="separate"/>
        </w:r>
        <w:r>
          <w:t>9</w:t>
        </w:r>
        <w:r>
          <w:fldChar w:fldCharType="end"/>
        </w:r>
      </w:hyperlink>
    </w:p>
    <w:p>
      <w:pPr>
        <w:pStyle w:val="TOC2"/>
        <w:tabs>
          <w:tab w:val="right" w:leader="dot" w:pos="8306"/>
        </w:tabs>
      </w:pPr>
      <w:hyperlink w:anchor="_Toc5377" w:history="1">
        <w:r>
          <w:rPr>
            <w:rFonts w:ascii="仿宋" w:eastAsia="仿宋" w:hAnsi="仿宋" w:cs="仿宋" w:hint="eastAsia"/>
            <w:lang w:eastAsia="zh-CN"/>
          </w:rPr>
          <w:t>(三)、洗碗清洁剂项目提出的理由</w:t>
        </w:r>
        <w:r>
          <w:tab/>
        </w:r>
        <w:r>
          <w:fldChar w:fldCharType="begin"/>
        </w:r>
        <w:r>
          <w:instrText xml:space="preserve"> PAGEREF _Toc5377 \h </w:instrText>
        </w:r>
        <w:r>
          <w:fldChar w:fldCharType="separate"/>
        </w:r>
        <w:r>
          <w:t>10</w:t>
        </w:r>
        <w:r>
          <w:fldChar w:fldCharType="end"/>
        </w:r>
      </w:hyperlink>
    </w:p>
    <w:p>
      <w:pPr>
        <w:pStyle w:val="TOC2"/>
        <w:tabs>
          <w:tab w:val="right" w:leader="dot" w:pos="8306"/>
        </w:tabs>
      </w:pPr>
      <w:hyperlink w:anchor="_Toc28024" w:history="1">
        <w:r>
          <w:rPr>
            <w:rFonts w:ascii="仿宋" w:eastAsia="仿宋" w:hAnsi="仿宋" w:cs="仿宋" w:hint="eastAsia"/>
            <w:lang w:eastAsia="zh-CN"/>
          </w:rPr>
          <w:t>(四)、洗碗清洁剂项目意义</w:t>
        </w:r>
        <w:r>
          <w:tab/>
        </w:r>
        <w:r>
          <w:fldChar w:fldCharType="begin"/>
        </w:r>
        <w:r>
          <w:instrText xml:space="preserve"> PAGEREF _Toc28024 \h </w:instrText>
        </w:r>
        <w:r>
          <w:fldChar w:fldCharType="separate"/>
        </w:r>
        <w:r>
          <w:t>12</w:t>
        </w:r>
        <w:r>
          <w:fldChar w:fldCharType="end"/>
        </w:r>
      </w:hyperlink>
    </w:p>
    <w:p>
      <w:pPr>
        <w:pStyle w:val="TOC2"/>
        <w:tabs>
          <w:tab w:val="right" w:leader="dot" w:pos="8306"/>
        </w:tabs>
      </w:pPr>
      <w:hyperlink w:anchor="_Toc11872" w:history="1">
        <w:r>
          <w:rPr>
            <w:rFonts w:ascii="仿宋" w:eastAsia="仿宋" w:hAnsi="仿宋" w:cs="仿宋" w:hint="eastAsia"/>
            <w:lang w:eastAsia="zh-CN"/>
          </w:rPr>
          <w:t>(五)、洗碗清洁剂项目背景</w:t>
        </w:r>
        <w:r>
          <w:tab/>
        </w:r>
        <w:r>
          <w:fldChar w:fldCharType="begin"/>
        </w:r>
        <w:r>
          <w:instrText xml:space="preserve"> PAGEREF _Toc11872 \h </w:instrText>
        </w:r>
        <w:r>
          <w:fldChar w:fldCharType="separate"/>
        </w:r>
        <w:r>
          <w:t>13</w:t>
        </w:r>
        <w:r>
          <w:fldChar w:fldCharType="end"/>
        </w:r>
      </w:hyperlink>
    </w:p>
    <w:p>
      <w:pPr>
        <w:pStyle w:val="TOC1"/>
        <w:tabs>
          <w:tab w:val="right" w:leader="dot" w:pos="8306"/>
        </w:tabs>
      </w:pPr>
      <w:hyperlink w:anchor="_Toc16941" w:history="1">
        <w:r>
          <w:rPr>
            <w:rFonts w:ascii="仿宋" w:eastAsia="仿宋" w:hAnsi="仿宋" w:cs="仿宋" w:hint="eastAsia"/>
            <w:lang w:eastAsia="zh-CN"/>
          </w:rPr>
          <w:t>四、洗碗清洁剂项目绩效评估</w:t>
        </w:r>
        <w:r>
          <w:tab/>
        </w:r>
        <w:r>
          <w:fldChar w:fldCharType="begin"/>
        </w:r>
        <w:r>
          <w:instrText xml:space="preserve"> PAGEREF _Toc16941 \h </w:instrText>
        </w:r>
        <w:r>
          <w:fldChar w:fldCharType="separate"/>
        </w:r>
        <w:r>
          <w:t>14</w:t>
        </w:r>
        <w:r>
          <w:fldChar w:fldCharType="end"/>
        </w:r>
      </w:hyperlink>
    </w:p>
    <w:p>
      <w:pPr>
        <w:pStyle w:val="TOC2"/>
        <w:tabs>
          <w:tab w:val="right" w:leader="dot" w:pos="8306"/>
        </w:tabs>
      </w:pPr>
      <w:hyperlink w:anchor="_Toc8937" w:history="1">
        <w:r>
          <w:rPr>
            <w:rFonts w:ascii="仿宋" w:eastAsia="仿宋" w:hAnsi="仿宋" w:cs="仿宋" w:hint="eastAsia"/>
            <w:lang w:eastAsia="zh-CN"/>
          </w:rPr>
          <w:t>(一)、绩效评估指标</w:t>
        </w:r>
        <w:r>
          <w:tab/>
        </w:r>
        <w:r>
          <w:fldChar w:fldCharType="begin"/>
        </w:r>
        <w:r>
          <w:instrText xml:space="preserve"> PAGEREF _Toc8937 \h </w:instrText>
        </w:r>
        <w:r>
          <w:fldChar w:fldCharType="separate"/>
        </w:r>
        <w:r>
          <w:t>14</w:t>
        </w:r>
        <w:r>
          <w:fldChar w:fldCharType="end"/>
        </w:r>
      </w:hyperlink>
    </w:p>
    <w:p>
      <w:pPr>
        <w:pStyle w:val="TOC2"/>
        <w:tabs>
          <w:tab w:val="right" w:leader="dot" w:pos="8306"/>
        </w:tabs>
      </w:pPr>
      <w:hyperlink w:anchor="_Toc3388" w:history="1">
        <w:r>
          <w:rPr>
            <w:rFonts w:ascii="仿宋" w:eastAsia="仿宋" w:hAnsi="仿宋" w:cs="仿宋" w:hint="eastAsia"/>
            <w:lang w:eastAsia="zh-CN"/>
          </w:rPr>
          <w:t>(二)、绩效评估方法</w:t>
        </w:r>
        <w:r>
          <w:tab/>
        </w:r>
        <w:r>
          <w:fldChar w:fldCharType="begin"/>
        </w:r>
        <w:r>
          <w:instrText xml:space="preserve"> PAGEREF _Toc3388 \h </w:instrText>
        </w:r>
        <w:r>
          <w:fldChar w:fldCharType="separate"/>
        </w:r>
        <w:r>
          <w:t>15</w:t>
        </w:r>
        <w:r>
          <w:fldChar w:fldCharType="end"/>
        </w:r>
      </w:hyperlink>
    </w:p>
    <w:p>
      <w:pPr>
        <w:pStyle w:val="TOC2"/>
        <w:tabs>
          <w:tab w:val="right" w:leader="dot" w:pos="8306"/>
        </w:tabs>
      </w:pPr>
      <w:hyperlink w:anchor="_Toc17889" w:history="1">
        <w:r>
          <w:rPr>
            <w:rFonts w:ascii="仿宋" w:eastAsia="仿宋" w:hAnsi="仿宋" w:cs="仿宋" w:hint="eastAsia"/>
            <w:lang w:eastAsia="zh-CN"/>
          </w:rPr>
          <w:t>(三)、绩效评估周期</w:t>
        </w:r>
        <w:r>
          <w:tab/>
        </w:r>
        <w:r>
          <w:fldChar w:fldCharType="begin"/>
        </w:r>
        <w:r>
          <w:instrText xml:space="preserve"> PAGEREF _Toc17889 \h </w:instrText>
        </w:r>
        <w:r>
          <w:fldChar w:fldCharType="separate"/>
        </w:r>
        <w:r>
          <w:t>16</w:t>
        </w:r>
        <w:r>
          <w:fldChar w:fldCharType="end"/>
        </w:r>
      </w:hyperlink>
    </w:p>
    <w:p>
      <w:pPr>
        <w:pStyle w:val="TOC1"/>
        <w:tabs>
          <w:tab w:val="right" w:leader="dot" w:pos="8306"/>
        </w:tabs>
      </w:pPr>
      <w:hyperlink w:anchor="_Toc7555" w:history="1">
        <w:r>
          <w:rPr>
            <w:rFonts w:ascii="仿宋" w:eastAsia="仿宋" w:hAnsi="仿宋" w:cs="仿宋" w:hint="eastAsia"/>
            <w:lang w:eastAsia="zh-CN"/>
          </w:rPr>
          <w:t>五、洗碗清洁剂项目选址可行性分析</w:t>
        </w:r>
        <w:r>
          <w:tab/>
        </w:r>
        <w:r>
          <w:fldChar w:fldCharType="begin"/>
        </w:r>
        <w:r>
          <w:instrText xml:space="preserve"> PAGEREF _Toc7555 \h </w:instrText>
        </w:r>
        <w:r>
          <w:fldChar w:fldCharType="separate"/>
        </w:r>
        <w:r>
          <w:t>17</w:t>
        </w:r>
        <w:r>
          <w:fldChar w:fldCharType="end"/>
        </w:r>
      </w:hyperlink>
    </w:p>
    <w:p>
      <w:pPr>
        <w:pStyle w:val="TOC2"/>
        <w:tabs>
          <w:tab w:val="right" w:leader="dot" w:pos="8306"/>
        </w:tabs>
      </w:pPr>
      <w:hyperlink w:anchor="_Toc6297" w:history="1">
        <w:r>
          <w:rPr>
            <w:rFonts w:ascii="仿宋" w:eastAsia="仿宋" w:hAnsi="仿宋" w:cs="仿宋" w:hint="eastAsia"/>
            <w:lang w:eastAsia="zh-CN"/>
          </w:rPr>
          <w:t>(一)、洗碗清洁剂项目选址</w:t>
        </w:r>
        <w:r>
          <w:tab/>
        </w:r>
        <w:r>
          <w:fldChar w:fldCharType="begin"/>
        </w:r>
        <w:r>
          <w:instrText xml:space="preserve"> PAGEREF _Toc6297 \h </w:instrText>
        </w:r>
        <w:r>
          <w:fldChar w:fldCharType="separate"/>
        </w:r>
        <w:r>
          <w:t>17</w:t>
        </w:r>
        <w:r>
          <w:fldChar w:fldCharType="end"/>
        </w:r>
      </w:hyperlink>
    </w:p>
    <w:p>
      <w:pPr>
        <w:pStyle w:val="TOC2"/>
        <w:tabs>
          <w:tab w:val="right" w:leader="dot" w:pos="8306"/>
        </w:tabs>
      </w:pPr>
      <w:hyperlink w:anchor="_Toc19800" w:history="1">
        <w:r>
          <w:rPr>
            <w:rFonts w:ascii="仿宋" w:eastAsia="仿宋" w:hAnsi="仿宋" w:cs="仿宋" w:hint="eastAsia"/>
            <w:lang w:eastAsia="zh-CN"/>
          </w:rPr>
          <w:t>(二)、用地控制指标</w:t>
        </w:r>
        <w:r>
          <w:tab/>
        </w:r>
        <w:r>
          <w:fldChar w:fldCharType="begin"/>
        </w:r>
        <w:r>
          <w:instrText xml:space="preserve"> PAGEREF _Toc19800 \h </w:instrText>
        </w:r>
        <w:r>
          <w:fldChar w:fldCharType="separate"/>
        </w:r>
        <w:r>
          <w:t>17</w:t>
        </w:r>
        <w:r>
          <w:fldChar w:fldCharType="end"/>
        </w:r>
      </w:hyperlink>
    </w:p>
    <w:p>
      <w:pPr>
        <w:pStyle w:val="TOC2"/>
        <w:tabs>
          <w:tab w:val="right" w:leader="dot" w:pos="8306"/>
        </w:tabs>
      </w:pPr>
      <w:hyperlink w:anchor="_Toc31047" w:history="1">
        <w:r>
          <w:rPr>
            <w:rFonts w:ascii="仿宋" w:eastAsia="仿宋" w:hAnsi="仿宋" w:cs="仿宋" w:hint="eastAsia"/>
            <w:lang w:eastAsia="zh-CN"/>
          </w:rPr>
          <w:t>(三)、节约用地措施</w:t>
        </w:r>
        <w:r>
          <w:tab/>
        </w:r>
        <w:r>
          <w:fldChar w:fldCharType="begin"/>
        </w:r>
        <w:r>
          <w:instrText xml:space="preserve"> PAGEREF _Toc31047 \h </w:instrText>
        </w:r>
        <w:r>
          <w:fldChar w:fldCharType="separate"/>
        </w:r>
        <w:r>
          <w:t>19</w:t>
        </w:r>
        <w:r>
          <w:fldChar w:fldCharType="end"/>
        </w:r>
      </w:hyperlink>
    </w:p>
    <w:p>
      <w:pPr>
        <w:pStyle w:val="TOC2"/>
        <w:tabs>
          <w:tab w:val="right" w:leader="dot" w:pos="8306"/>
        </w:tabs>
      </w:pPr>
      <w:hyperlink w:anchor="_Toc8806" w:history="1">
        <w:r>
          <w:rPr>
            <w:rFonts w:ascii="仿宋" w:eastAsia="仿宋" w:hAnsi="仿宋" w:cs="仿宋" w:hint="eastAsia"/>
            <w:lang w:eastAsia="zh-CN"/>
          </w:rPr>
          <w:t>(四)、总图布置方案</w:t>
        </w:r>
        <w:r>
          <w:tab/>
        </w:r>
        <w:r>
          <w:fldChar w:fldCharType="begin"/>
        </w:r>
        <w:r>
          <w:instrText xml:space="preserve"> PAGEREF _Toc8806 \h </w:instrText>
        </w:r>
        <w:r>
          <w:fldChar w:fldCharType="separate"/>
        </w:r>
        <w:r>
          <w:t>20</w:t>
        </w:r>
        <w:r>
          <w:fldChar w:fldCharType="end"/>
        </w:r>
      </w:hyperlink>
    </w:p>
    <w:p>
      <w:pPr>
        <w:pStyle w:val="TOC2"/>
        <w:tabs>
          <w:tab w:val="right" w:leader="dot" w:pos="8306"/>
        </w:tabs>
      </w:pPr>
      <w:hyperlink w:anchor="_Toc15863" w:history="1">
        <w:r>
          <w:rPr>
            <w:rFonts w:ascii="仿宋" w:eastAsia="仿宋" w:hAnsi="仿宋" w:cs="仿宋" w:hint="eastAsia"/>
            <w:lang w:eastAsia="zh-CN"/>
          </w:rPr>
          <w:t>(五)、选址综合评价</w:t>
        </w:r>
        <w:r>
          <w:tab/>
        </w:r>
        <w:r>
          <w:fldChar w:fldCharType="begin"/>
        </w:r>
        <w:r>
          <w:instrText xml:space="preserve"> PAGEREF _Toc15863 \h </w:instrText>
        </w:r>
        <w:r>
          <w:fldChar w:fldCharType="separate"/>
        </w:r>
        <w:r>
          <w:t>21</w:t>
        </w:r>
        <w:r>
          <w:fldChar w:fldCharType="end"/>
        </w:r>
      </w:hyperlink>
    </w:p>
    <w:p>
      <w:pPr>
        <w:pStyle w:val="TOC1"/>
        <w:tabs>
          <w:tab w:val="right" w:leader="dot" w:pos="8306"/>
        </w:tabs>
      </w:pPr>
      <w:hyperlink w:anchor="_Toc3436" w:history="1">
        <w:r>
          <w:rPr>
            <w:rFonts w:ascii="仿宋" w:eastAsia="仿宋" w:hAnsi="仿宋" w:cs="仿宋" w:hint="eastAsia"/>
            <w:lang w:eastAsia="zh-CN"/>
          </w:rPr>
          <w:t>六、洗碗清洁剂项目文档管理</w:t>
        </w:r>
        <w:r>
          <w:tab/>
        </w:r>
        <w:r>
          <w:fldChar w:fldCharType="begin"/>
        </w:r>
        <w:r>
          <w:instrText xml:space="preserve"> PAGEREF _Toc3436 \h </w:instrText>
        </w:r>
        <w:r>
          <w:fldChar w:fldCharType="separate"/>
        </w:r>
        <w:r>
          <w:t>22</w:t>
        </w:r>
        <w:r>
          <w:fldChar w:fldCharType="end"/>
        </w:r>
      </w:hyperlink>
    </w:p>
    <w:p>
      <w:pPr>
        <w:pStyle w:val="TOC2"/>
        <w:tabs>
          <w:tab w:val="right" w:leader="dot" w:pos="8306"/>
        </w:tabs>
      </w:pPr>
      <w:hyperlink w:anchor="_Toc17347" w:history="1">
        <w:r>
          <w:rPr>
            <w:rFonts w:ascii="仿宋" w:eastAsia="仿宋" w:hAnsi="仿宋" w:cs="仿宋" w:hint="eastAsia"/>
            <w:lang w:eastAsia="zh-CN"/>
          </w:rPr>
          <w:t>(一)、文档编制与审查</w:t>
        </w:r>
        <w:r>
          <w:tab/>
        </w:r>
        <w:r>
          <w:fldChar w:fldCharType="begin"/>
        </w:r>
        <w:r>
          <w:instrText xml:space="preserve"> PAGEREF _Toc17347 \h </w:instrText>
        </w:r>
        <w:r>
          <w:fldChar w:fldCharType="separate"/>
        </w:r>
        <w:r>
          <w:t>22</w:t>
        </w:r>
        <w:r>
          <w:fldChar w:fldCharType="end"/>
        </w:r>
      </w:hyperlink>
    </w:p>
    <w:p>
      <w:pPr>
        <w:pStyle w:val="TOC2"/>
        <w:tabs>
          <w:tab w:val="right" w:leader="dot" w:pos="8306"/>
        </w:tabs>
      </w:pPr>
      <w:hyperlink w:anchor="_Toc20751" w:history="1">
        <w:r>
          <w:rPr>
            <w:rFonts w:ascii="仿宋" w:eastAsia="仿宋" w:hAnsi="仿宋" w:cs="仿宋" w:hint="eastAsia"/>
            <w:lang w:eastAsia="zh-CN"/>
          </w:rPr>
          <w:t>(二)、文档发布与分发</w:t>
        </w:r>
        <w:r>
          <w:tab/>
        </w:r>
        <w:r>
          <w:fldChar w:fldCharType="begin"/>
        </w:r>
        <w:r>
          <w:instrText xml:space="preserve"> PAGEREF _Toc20751 \h </w:instrText>
        </w:r>
        <w:r>
          <w:fldChar w:fldCharType="separate"/>
        </w:r>
        <w:r>
          <w:t>23</w:t>
        </w:r>
        <w:r>
          <w:fldChar w:fldCharType="end"/>
        </w:r>
      </w:hyperlink>
    </w:p>
    <w:p>
      <w:pPr>
        <w:pStyle w:val="TOC2"/>
        <w:tabs>
          <w:tab w:val="right" w:leader="dot" w:pos="8306"/>
        </w:tabs>
      </w:pPr>
      <w:hyperlink w:anchor="_Toc31975" w:history="1">
        <w:r>
          <w:rPr>
            <w:rFonts w:ascii="仿宋" w:eastAsia="仿宋" w:hAnsi="仿宋" w:cs="仿宋" w:hint="eastAsia"/>
            <w:lang w:eastAsia="zh-CN"/>
          </w:rPr>
          <w:t>(三)、文档存档与归档</w:t>
        </w:r>
        <w:r>
          <w:tab/>
        </w:r>
        <w:r>
          <w:fldChar w:fldCharType="begin"/>
        </w:r>
        <w:r>
          <w:instrText xml:space="preserve"> PAGEREF _Toc31975 \h </w:instrText>
        </w:r>
        <w:r>
          <w:fldChar w:fldCharType="separate"/>
        </w:r>
        <w:r>
          <w:t>24</w:t>
        </w:r>
        <w:r>
          <w:fldChar w:fldCharType="end"/>
        </w:r>
      </w:hyperlink>
    </w:p>
    <w:p>
      <w:pPr>
        <w:pStyle w:val="TOC1"/>
        <w:tabs>
          <w:tab w:val="right" w:leader="dot" w:pos="8306"/>
        </w:tabs>
      </w:pPr>
      <w:hyperlink w:anchor="_Toc4123" w:history="1">
        <w:r>
          <w:rPr>
            <w:rFonts w:ascii="仿宋" w:eastAsia="仿宋" w:hAnsi="仿宋" w:cs="仿宋" w:hint="eastAsia"/>
            <w:lang w:eastAsia="zh-CN"/>
          </w:rPr>
          <w:t>七、生产安全保护</w:t>
        </w:r>
        <w:r>
          <w:tab/>
        </w:r>
        <w:r>
          <w:fldChar w:fldCharType="begin"/>
        </w:r>
        <w:r>
          <w:instrText xml:space="preserve"> PAGEREF _Toc4123 \h </w:instrText>
        </w:r>
        <w:r>
          <w:fldChar w:fldCharType="separate"/>
        </w:r>
        <w:r>
          <w:t>25</w:t>
        </w:r>
        <w:r>
          <w:fldChar w:fldCharType="end"/>
        </w:r>
      </w:hyperlink>
    </w:p>
    <w:p>
      <w:pPr>
        <w:pStyle w:val="TOC2"/>
        <w:tabs>
          <w:tab w:val="right" w:leader="dot" w:pos="8306"/>
        </w:tabs>
      </w:pPr>
      <w:hyperlink w:anchor="_Toc7287" w:history="1">
        <w:r>
          <w:rPr>
            <w:rFonts w:ascii="仿宋" w:eastAsia="仿宋" w:hAnsi="仿宋" w:cs="仿宋" w:hint="eastAsia"/>
            <w:lang w:eastAsia="zh-CN"/>
          </w:rPr>
          <w:t>(一)、消防安全</w:t>
        </w:r>
        <w:r>
          <w:tab/>
        </w:r>
        <w:r>
          <w:fldChar w:fldCharType="begin"/>
        </w:r>
        <w:r>
          <w:instrText xml:space="preserve"> PAGEREF _Toc7287 \h </w:instrText>
        </w:r>
        <w:r>
          <w:fldChar w:fldCharType="separate"/>
        </w:r>
        <w:r>
          <w:t>25</w:t>
        </w:r>
        <w:r>
          <w:fldChar w:fldCharType="end"/>
        </w:r>
      </w:hyperlink>
    </w:p>
    <w:p>
      <w:pPr>
        <w:pStyle w:val="TOC2"/>
        <w:tabs>
          <w:tab w:val="right" w:leader="dot" w:pos="8306"/>
        </w:tabs>
      </w:pPr>
      <w:hyperlink w:anchor="_Toc18151" w:history="1">
        <w:r>
          <w:rPr>
            <w:rFonts w:ascii="仿宋" w:eastAsia="仿宋" w:hAnsi="仿宋" w:cs="仿宋" w:hint="eastAsia"/>
            <w:lang w:eastAsia="zh-CN"/>
          </w:rPr>
          <w:t>(二)、防火防爆总图布置措施</w:t>
        </w:r>
        <w:r>
          <w:tab/>
        </w:r>
        <w:r>
          <w:fldChar w:fldCharType="begin"/>
        </w:r>
        <w:r>
          <w:instrText xml:space="preserve"> PAGEREF _Toc18151 \h </w:instrText>
        </w:r>
        <w:r>
          <w:fldChar w:fldCharType="separate"/>
        </w:r>
        <w:r>
          <w:t>27</w:t>
        </w:r>
        <w:r>
          <w:fldChar w:fldCharType="end"/>
        </w:r>
      </w:hyperlink>
    </w:p>
    <w:p>
      <w:pPr>
        <w:pStyle w:val="TOC2"/>
        <w:tabs>
          <w:tab w:val="right" w:leader="dot" w:pos="8306"/>
        </w:tabs>
      </w:pPr>
      <w:hyperlink w:anchor="_Toc13502" w:history="1">
        <w:r>
          <w:rPr>
            <w:rFonts w:ascii="仿宋" w:eastAsia="仿宋" w:hAnsi="仿宋" w:cs="仿宋" w:hint="eastAsia"/>
            <w:lang w:eastAsia="zh-CN"/>
          </w:rPr>
          <w:t>(三)、自然灾害防范措施</w:t>
        </w:r>
        <w:r>
          <w:tab/>
        </w:r>
        <w:r>
          <w:fldChar w:fldCharType="begin"/>
        </w:r>
        <w:r>
          <w:instrText xml:space="preserve"> PAGEREF _Toc13502 \h </w:instrText>
        </w:r>
        <w:r>
          <w:fldChar w:fldCharType="separate"/>
        </w:r>
        <w:r>
          <w:t>28</w:t>
        </w:r>
        <w:r>
          <w:fldChar w:fldCharType="end"/>
        </w:r>
      </w:hyperlink>
    </w:p>
    <w:p>
      <w:pPr>
        <w:pStyle w:val="TOC2"/>
        <w:tabs>
          <w:tab w:val="right" w:leader="dot" w:pos="8306"/>
        </w:tabs>
      </w:pPr>
      <w:hyperlink w:anchor="_Toc20661" w:history="1">
        <w:r>
          <w:rPr>
            <w:rFonts w:ascii="仿宋" w:eastAsia="仿宋" w:hAnsi="仿宋" w:cs="仿宋" w:hint="eastAsia"/>
            <w:lang w:eastAsia="zh-CN"/>
          </w:rPr>
          <w:t>(四)、安全色及安全标志使用要求</w:t>
        </w:r>
        <w:r>
          <w:tab/>
        </w:r>
        <w:r>
          <w:fldChar w:fldCharType="begin"/>
        </w:r>
        <w:r>
          <w:instrText xml:space="preserve"> PAGEREF _Toc20661 \h </w:instrText>
        </w:r>
        <w:r>
          <w:fldChar w:fldCharType="separate"/>
        </w:r>
        <w:r>
          <w:t>29</w:t>
        </w:r>
        <w:r>
          <w:fldChar w:fldCharType="end"/>
        </w:r>
      </w:hyperlink>
    </w:p>
    <w:p>
      <w:pPr>
        <w:pStyle w:val="TOC2"/>
        <w:tabs>
          <w:tab w:val="right" w:leader="dot" w:pos="8306"/>
        </w:tabs>
      </w:pPr>
      <w:hyperlink w:anchor="_Toc1419" w:history="1">
        <w:r>
          <w:rPr>
            <w:rFonts w:ascii="仿宋" w:eastAsia="仿宋" w:hAnsi="仿宋" w:cs="仿宋" w:hint="eastAsia"/>
            <w:lang w:eastAsia="zh-CN"/>
          </w:rPr>
          <w:t>(五)、防尘防毒措施</w:t>
        </w:r>
        <w:r>
          <w:tab/>
        </w:r>
        <w:r>
          <w:fldChar w:fldCharType="begin"/>
        </w:r>
        <w:r>
          <w:instrText xml:space="preserve"> PAGEREF _Toc1419 \h </w:instrText>
        </w:r>
        <w:r>
          <w:fldChar w:fldCharType="separate"/>
        </w:r>
        <w:r>
          <w:t>30</w:t>
        </w:r>
        <w:r>
          <w:fldChar w:fldCharType="end"/>
        </w:r>
      </w:hyperlink>
    </w:p>
    <w:p>
      <w:pPr>
        <w:pStyle w:val="TOC2"/>
        <w:tabs>
          <w:tab w:val="right" w:leader="dot" w:pos="8306"/>
        </w:tabs>
      </w:pPr>
      <w:hyperlink w:anchor="_Toc24906" w:history="1">
        <w:r>
          <w:rPr>
            <w:rFonts w:ascii="仿宋" w:eastAsia="仿宋" w:hAnsi="仿宋" w:cs="仿宋" w:hint="eastAsia"/>
            <w:lang w:eastAsia="zh-CN"/>
          </w:rPr>
          <w:t>(六)、防静电、触电防护及防雷措施</w:t>
        </w:r>
        <w:r>
          <w:tab/>
        </w:r>
        <w:r>
          <w:fldChar w:fldCharType="begin"/>
        </w:r>
        <w:r>
          <w:instrText xml:space="preserve"> PAGEREF _Toc24906 \h </w:instrText>
        </w:r>
        <w:r>
          <w:fldChar w:fldCharType="separate"/>
        </w:r>
        <w:r>
          <w:t>31</w:t>
        </w:r>
        <w:r>
          <w:fldChar w:fldCharType="end"/>
        </w:r>
      </w:hyperlink>
    </w:p>
    <w:p>
      <w:pPr>
        <w:pStyle w:val="TOC2"/>
        <w:tabs>
          <w:tab w:val="right" w:leader="dot" w:pos="8306"/>
        </w:tabs>
      </w:pPr>
      <w:hyperlink w:anchor="_Toc25082" w:history="1">
        <w:r>
          <w:rPr>
            <w:rFonts w:ascii="仿宋" w:eastAsia="仿宋" w:hAnsi="仿宋" w:cs="仿宋" w:hint="eastAsia"/>
            <w:lang w:eastAsia="zh-CN"/>
          </w:rPr>
          <w:t>(七)、机械设备安全保障措施</w:t>
        </w:r>
        <w:r>
          <w:tab/>
        </w:r>
        <w:r>
          <w:fldChar w:fldCharType="begin"/>
        </w:r>
        <w:r>
          <w:instrText xml:space="preserve"> PAGEREF _Toc25082 \h </w:instrText>
        </w:r>
        <w:r>
          <w:fldChar w:fldCharType="separate"/>
        </w:r>
        <w:r>
          <w:t>32</w:t>
        </w:r>
        <w:r>
          <w:fldChar w:fldCharType="end"/>
        </w:r>
      </w:hyperlink>
    </w:p>
    <w:p>
      <w:pPr>
        <w:pStyle w:val="TOC1"/>
        <w:tabs>
          <w:tab w:val="right" w:leader="dot" w:pos="8306"/>
        </w:tabs>
      </w:pPr>
      <w:hyperlink w:anchor="_Toc23571" w:history="1">
        <w:r>
          <w:rPr>
            <w:rFonts w:ascii="仿宋" w:eastAsia="仿宋" w:hAnsi="仿宋" w:cs="仿宋" w:hint="eastAsia"/>
            <w:lang w:eastAsia="zh-CN"/>
          </w:rPr>
          <w:t>八、洗碗清洁剂项目技术管理</w:t>
        </w:r>
        <w:r>
          <w:tab/>
        </w:r>
        <w:r>
          <w:fldChar w:fldCharType="begin"/>
        </w:r>
        <w:r>
          <w:instrText xml:space="preserve"> PAGEREF _Toc23571 \h </w:instrText>
        </w:r>
        <w:r>
          <w:fldChar w:fldCharType="separate"/>
        </w:r>
        <w:r>
          <w:t>33</w:t>
        </w:r>
        <w:r>
          <w:fldChar w:fldCharType="end"/>
        </w:r>
      </w:hyperlink>
    </w:p>
    <w:p>
      <w:pPr>
        <w:pStyle w:val="TOC2"/>
        <w:tabs>
          <w:tab w:val="right" w:leader="dot" w:pos="8306"/>
        </w:tabs>
      </w:pPr>
      <w:hyperlink w:anchor="_Toc4477" w:history="1">
        <w:r>
          <w:rPr>
            <w:rFonts w:ascii="仿宋" w:eastAsia="仿宋" w:hAnsi="仿宋" w:cs="仿宋" w:hint="eastAsia"/>
            <w:lang w:eastAsia="zh-CN"/>
          </w:rPr>
          <w:t>(一)、技术方案选用方向</w:t>
        </w:r>
        <w:r>
          <w:tab/>
        </w:r>
        <w:r>
          <w:fldChar w:fldCharType="begin"/>
        </w:r>
        <w:r>
          <w:instrText xml:space="preserve"> PAGEREF _Toc4477 \h </w:instrText>
        </w:r>
        <w:r>
          <w:fldChar w:fldCharType="separate"/>
        </w:r>
        <w:r>
          <w:t>33</w:t>
        </w:r>
        <w:r>
          <w:fldChar w:fldCharType="end"/>
        </w:r>
      </w:hyperlink>
    </w:p>
    <w:p>
      <w:pPr>
        <w:pStyle w:val="TOC2"/>
        <w:tabs>
          <w:tab w:val="right" w:leader="dot" w:pos="8306"/>
        </w:tabs>
      </w:pPr>
      <w:hyperlink w:anchor="_Toc32139" w:history="1">
        <w:r>
          <w:rPr>
            <w:rFonts w:ascii="仿宋" w:eastAsia="仿宋" w:hAnsi="仿宋" w:cs="仿宋" w:hint="eastAsia"/>
            <w:lang w:eastAsia="zh-CN"/>
          </w:rPr>
          <w:t>(二)、工艺技术方案选用原则</w:t>
        </w:r>
        <w:r>
          <w:tab/>
        </w:r>
        <w:r>
          <w:fldChar w:fldCharType="begin"/>
        </w:r>
        <w:r>
          <w:instrText xml:space="preserve"> PAGEREF _Toc32139 \h </w:instrText>
        </w:r>
        <w:r>
          <w:fldChar w:fldCharType="separate"/>
        </w:r>
        <w:r>
          <w:t>35</w:t>
        </w:r>
        <w:r>
          <w:fldChar w:fldCharType="end"/>
        </w:r>
      </w:hyperlink>
    </w:p>
    <w:p>
      <w:pPr>
        <w:pStyle w:val="TOC2"/>
        <w:tabs>
          <w:tab w:val="right" w:leader="dot" w:pos="8306"/>
        </w:tabs>
      </w:pPr>
      <w:hyperlink w:anchor="_Toc28208" w:history="1">
        <w:r>
          <w:rPr>
            <w:rFonts w:ascii="仿宋" w:eastAsia="仿宋" w:hAnsi="仿宋" w:cs="仿宋" w:hint="eastAsia"/>
            <w:lang w:eastAsia="zh-CN"/>
          </w:rPr>
          <w:t>(三)、工艺技术方案要求</w:t>
        </w:r>
        <w:r>
          <w:tab/>
        </w:r>
        <w:r>
          <w:fldChar w:fldCharType="begin"/>
        </w:r>
        <w:r>
          <w:instrText xml:space="preserve"> PAGEREF _Toc28208 \h </w:instrText>
        </w:r>
        <w:r>
          <w:fldChar w:fldCharType="separate"/>
        </w:r>
        <w:r>
          <w:t>37</w:t>
        </w:r>
        <w:r>
          <w:fldChar w:fldCharType="end"/>
        </w:r>
      </w:hyperlink>
    </w:p>
    <w:p>
      <w:pPr>
        <w:pStyle w:val="TOC1"/>
        <w:tabs>
          <w:tab w:val="right" w:leader="dot" w:pos="8306"/>
        </w:tabs>
      </w:pPr>
      <w:hyperlink w:anchor="_Toc12483" w:history="1">
        <w:r>
          <w:rPr>
            <w:rFonts w:ascii="仿宋" w:eastAsia="仿宋" w:hAnsi="仿宋" w:cs="仿宋" w:hint="eastAsia"/>
            <w:lang w:eastAsia="zh-CN"/>
          </w:rPr>
          <w:t>九、洗碗清洁剂项目计划安排</w:t>
        </w:r>
        <w:r>
          <w:tab/>
        </w:r>
        <w:r>
          <w:fldChar w:fldCharType="begin"/>
        </w:r>
        <w:r>
          <w:instrText xml:space="preserve"> PAGEREF _Toc12483 \h </w:instrText>
        </w:r>
        <w:r>
          <w:fldChar w:fldCharType="separate"/>
        </w:r>
        <w:r>
          <w:t>40</w:t>
        </w:r>
        <w:r>
          <w:fldChar w:fldCharType="end"/>
        </w:r>
      </w:hyperlink>
    </w:p>
    <w:p>
      <w:pPr>
        <w:pStyle w:val="TOC2"/>
        <w:tabs>
          <w:tab w:val="right" w:leader="dot" w:pos="8306"/>
        </w:tabs>
      </w:pPr>
      <w:hyperlink w:anchor="_Toc21176" w:history="1">
        <w:r>
          <w:rPr>
            <w:rFonts w:ascii="仿宋" w:eastAsia="仿宋" w:hAnsi="仿宋" w:cs="仿宋" w:hint="eastAsia"/>
            <w:lang w:eastAsia="zh-CN"/>
          </w:rPr>
          <w:t>(一)、建设周期</w:t>
        </w:r>
        <w:r>
          <w:tab/>
        </w:r>
        <w:r>
          <w:fldChar w:fldCharType="begin"/>
        </w:r>
        <w:r>
          <w:instrText xml:space="preserve"> PAGEREF _Toc21176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9" w:history="1">
        <w:r>
          <w:rPr>
            <w:rFonts w:ascii="仿宋" w:eastAsia="仿宋" w:hAnsi="仿宋" w:cs="仿宋" w:hint="eastAsia"/>
            <w:lang w:eastAsia="zh-CN"/>
          </w:rPr>
          <w:t>(二)、建设进度</w:t>
        </w:r>
        <w:r>
          <w:tab/>
        </w:r>
        <w:r>
          <w:fldChar w:fldCharType="begin"/>
        </w:r>
        <w:r>
          <w:instrText xml:space="preserve"> PAGEREF _Toc31289 \h </w:instrText>
        </w:r>
        <w:r>
          <w:fldChar w:fldCharType="separate"/>
        </w:r>
        <w:r>
          <w:t>40</w:t>
        </w:r>
        <w:r>
          <w:fldChar w:fldCharType="end"/>
        </w:r>
      </w:hyperlink>
    </w:p>
    <w:p>
      <w:pPr>
        <w:pStyle w:val="TOC2"/>
        <w:tabs>
          <w:tab w:val="right" w:leader="dot" w:pos="8306"/>
        </w:tabs>
      </w:pPr>
      <w:hyperlink w:anchor="_Toc15429" w:history="1">
        <w:r>
          <w:rPr>
            <w:rFonts w:ascii="仿宋" w:eastAsia="仿宋" w:hAnsi="仿宋" w:cs="仿宋" w:hint="eastAsia"/>
            <w:lang w:eastAsia="zh-CN"/>
          </w:rPr>
          <w:t>(三)、进度安排注意事项</w:t>
        </w:r>
        <w:r>
          <w:tab/>
        </w:r>
        <w:r>
          <w:fldChar w:fldCharType="begin"/>
        </w:r>
        <w:r>
          <w:instrText xml:space="preserve"> PAGEREF _Toc15429 \h </w:instrText>
        </w:r>
        <w:r>
          <w:fldChar w:fldCharType="separate"/>
        </w:r>
        <w:r>
          <w:t>41</w:t>
        </w:r>
        <w:r>
          <w:fldChar w:fldCharType="end"/>
        </w:r>
      </w:hyperlink>
    </w:p>
    <w:p>
      <w:pPr>
        <w:pStyle w:val="TOC2"/>
        <w:tabs>
          <w:tab w:val="right" w:leader="dot" w:pos="8306"/>
        </w:tabs>
      </w:pPr>
      <w:hyperlink w:anchor="_Toc27238" w:history="1">
        <w:r>
          <w:rPr>
            <w:rFonts w:ascii="仿宋" w:eastAsia="仿宋" w:hAnsi="仿宋" w:cs="仿宋" w:hint="eastAsia"/>
            <w:lang w:eastAsia="zh-CN"/>
          </w:rPr>
          <w:t>(四)、人力资源配置</w:t>
        </w:r>
        <w:r>
          <w:tab/>
        </w:r>
        <w:r>
          <w:fldChar w:fldCharType="begin"/>
        </w:r>
        <w:r>
          <w:instrText xml:space="preserve"> PAGEREF _Toc27238 \h </w:instrText>
        </w:r>
        <w:r>
          <w:fldChar w:fldCharType="separate"/>
        </w:r>
        <w:r>
          <w:t>43</w:t>
        </w:r>
        <w:r>
          <w:fldChar w:fldCharType="end"/>
        </w:r>
      </w:hyperlink>
    </w:p>
    <w:p>
      <w:pPr>
        <w:pStyle w:val="TOC1"/>
        <w:tabs>
          <w:tab w:val="right" w:leader="dot" w:pos="8306"/>
        </w:tabs>
      </w:pPr>
      <w:hyperlink w:anchor="_Toc26985" w:history="1">
        <w:r>
          <w:rPr>
            <w:rFonts w:ascii="仿宋" w:eastAsia="仿宋" w:hAnsi="仿宋" w:cs="仿宋" w:hint="eastAsia"/>
            <w:lang w:eastAsia="zh-CN"/>
          </w:rPr>
          <w:t>十、洗碗清洁剂项目社会影响</w:t>
        </w:r>
        <w:r>
          <w:tab/>
        </w:r>
        <w:r>
          <w:fldChar w:fldCharType="begin"/>
        </w:r>
        <w:r>
          <w:instrText xml:space="preserve"> PAGEREF _Toc26985 \h </w:instrText>
        </w:r>
        <w:r>
          <w:fldChar w:fldCharType="separate"/>
        </w:r>
        <w:r>
          <w:t>44</w:t>
        </w:r>
        <w:r>
          <w:fldChar w:fldCharType="end"/>
        </w:r>
      </w:hyperlink>
    </w:p>
    <w:p>
      <w:pPr>
        <w:pStyle w:val="TOC2"/>
        <w:tabs>
          <w:tab w:val="right" w:leader="dot" w:pos="8306"/>
        </w:tabs>
      </w:pPr>
      <w:hyperlink w:anchor="_Toc23969" w:history="1">
        <w:r>
          <w:rPr>
            <w:rFonts w:ascii="仿宋" w:eastAsia="仿宋" w:hAnsi="仿宋" w:cs="仿宋" w:hint="eastAsia"/>
            <w:lang w:eastAsia="zh-CN"/>
          </w:rPr>
          <w:t>(一)、社会责任与义务</w:t>
        </w:r>
        <w:r>
          <w:tab/>
        </w:r>
        <w:r>
          <w:fldChar w:fldCharType="begin"/>
        </w:r>
        <w:r>
          <w:instrText xml:space="preserve"> PAGEREF _Toc23969 \h </w:instrText>
        </w:r>
        <w:r>
          <w:fldChar w:fldCharType="separate"/>
        </w:r>
        <w:r>
          <w:t>44</w:t>
        </w:r>
        <w:r>
          <w:fldChar w:fldCharType="end"/>
        </w:r>
      </w:hyperlink>
    </w:p>
    <w:p>
      <w:pPr>
        <w:pStyle w:val="TOC2"/>
        <w:tabs>
          <w:tab w:val="right" w:leader="dot" w:pos="8306"/>
        </w:tabs>
      </w:pPr>
      <w:hyperlink w:anchor="_Toc17633" w:history="1">
        <w:r>
          <w:rPr>
            <w:rFonts w:ascii="仿宋" w:eastAsia="仿宋" w:hAnsi="仿宋" w:cs="仿宋" w:hint="eastAsia"/>
            <w:lang w:eastAsia="zh-CN"/>
          </w:rPr>
          <w:t>(二)、社会参与与沟通</w:t>
        </w:r>
        <w:r>
          <w:tab/>
        </w:r>
        <w:r>
          <w:fldChar w:fldCharType="begin"/>
        </w:r>
        <w:r>
          <w:instrText xml:space="preserve"> PAGEREF _Toc17633 \h </w:instrText>
        </w:r>
        <w:r>
          <w:fldChar w:fldCharType="separate"/>
        </w:r>
        <w:r>
          <w:t>45</w:t>
        </w:r>
        <w:r>
          <w:fldChar w:fldCharType="end"/>
        </w:r>
      </w:hyperlink>
    </w:p>
    <w:p>
      <w:pPr>
        <w:pStyle w:val="TOC1"/>
        <w:tabs>
          <w:tab w:val="right" w:leader="dot" w:pos="8306"/>
        </w:tabs>
      </w:pPr>
      <w:hyperlink w:anchor="_Toc15445" w:history="1">
        <w:r>
          <w:rPr>
            <w:rFonts w:ascii="仿宋" w:eastAsia="仿宋" w:hAnsi="仿宋" w:cs="仿宋" w:hint="eastAsia"/>
            <w:lang w:eastAsia="zh-CN"/>
          </w:rPr>
          <w:t>十一、洗碗清洁剂项目创新与研发</w:t>
        </w:r>
        <w:r>
          <w:tab/>
        </w:r>
        <w:r>
          <w:fldChar w:fldCharType="begin"/>
        </w:r>
        <w:r>
          <w:instrText xml:space="preserve"> PAGEREF _Toc15445 \h </w:instrText>
        </w:r>
        <w:r>
          <w:fldChar w:fldCharType="separate"/>
        </w:r>
        <w:r>
          <w:t>45</w:t>
        </w:r>
        <w:r>
          <w:fldChar w:fldCharType="end"/>
        </w:r>
      </w:hyperlink>
    </w:p>
    <w:p>
      <w:pPr>
        <w:pStyle w:val="TOC2"/>
        <w:tabs>
          <w:tab w:val="right" w:leader="dot" w:pos="8306"/>
        </w:tabs>
      </w:pPr>
      <w:hyperlink w:anchor="_Toc9102" w:history="1">
        <w:r>
          <w:rPr>
            <w:rFonts w:ascii="仿宋" w:eastAsia="仿宋" w:hAnsi="仿宋" w:cs="仿宋" w:hint="eastAsia"/>
            <w:lang w:eastAsia="zh-CN"/>
          </w:rPr>
          <w:t>(一)、创新策略与方向</w:t>
        </w:r>
        <w:r>
          <w:tab/>
        </w:r>
        <w:r>
          <w:fldChar w:fldCharType="begin"/>
        </w:r>
        <w:r>
          <w:instrText xml:space="preserve"> PAGEREF _Toc9102 \h </w:instrText>
        </w:r>
        <w:r>
          <w:fldChar w:fldCharType="separate"/>
        </w:r>
        <w:r>
          <w:t>45</w:t>
        </w:r>
        <w:r>
          <w:fldChar w:fldCharType="end"/>
        </w:r>
      </w:hyperlink>
    </w:p>
    <w:p>
      <w:pPr>
        <w:pStyle w:val="TOC2"/>
        <w:tabs>
          <w:tab w:val="right" w:leader="dot" w:pos="8306"/>
        </w:tabs>
      </w:pPr>
      <w:hyperlink w:anchor="_Toc17812" w:history="1">
        <w:r>
          <w:rPr>
            <w:rFonts w:ascii="仿宋" w:eastAsia="仿宋" w:hAnsi="仿宋" w:cs="仿宋" w:hint="eastAsia"/>
            <w:lang w:eastAsia="zh-CN"/>
          </w:rPr>
          <w:t>(二)、研发规划与投入</w:t>
        </w:r>
        <w:r>
          <w:tab/>
        </w:r>
        <w:r>
          <w:fldChar w:fldCharType="begin"/>
        </w:r>
        <w:r>
          <w:instrText xml:space="preserve"> PAGEREF _Toc17812 \h </w:instrText>
        </w:r>
        <w:r>
          <w:fldChar w:fldCharType="separate"/>
        </w:r>
        <w:r>
          <w:t>47</w:t>
        </w:r>
        <w:r>
          <w:fldChar w:fldCharType="end"/>
        </w:r>
      </w:hyperlink>
    </w:p>
    <w:p>
      <w:pPr>
        <w:pStyle w:val="TOC1"/>
        <w:tabs>
          <w:tab w:val="right" w:leader="dot" w:pos="8306"/>
        </w:tabs>
      </w:pPr>
      <w:hyperlink w:anchor="_Toc22305" w:history="1">
        <w:r>
          <w:rPr>
            <w:rFonts w:ascii="仿宋" w:eastAsia="仿宋" w:hAnsi="仿宋" w:cs="仿宋" w:hint="eastAsia"/>
            <w:lang w:eastAsia="zh-CN"/>
          </w:rPr>
          <w:t>十二、洗碗清洁剂项目风险管理</w:t>
        </w:r>
        <w:r>
          <w:tab/>
        </w:r>
        <w:r>
          <w:fldChar w:fldCharType="begin"/>
        </w:r>
        <w:r>
          <w:instrText xml:space="preserve"> PAGEREF _Toc22305 \h </w:instrText>
        </w:r>
        <w:r>
          <w:fldChar w:fldCharType="separate"/>
        </w:r>
        <w:r>
          <w:t>49</w:t>
        </w:r>
        <w:r>
          <w:fldChar w:fldCharType="end"/>
        </w:r>
      </w:hyperlink>
    </w:p>
    <w:p>
      <w:pPr>
        <w:pStyle w:val="TOC2"/>
        <w:tabs>
          <w:tab w:val="right" w:leader="dot" w:pos="8306"/>
        </w:tabs>
      </w:pPr>
      <w:hyperlink w:anchor="_Toc32651" w:history="1">
        <w:r>
          <w:rPr>
            <w:rFonts w:ascii="仿宋" w:eastAsia="仿宋" w:hAnsi="仿宋" w:cs="仿宋" w:hint="eastAsia"/>
            <w:lang w:eastAsia="zh-CN"/>
          </w:rPr>
          <w:t>(一)、风险识别与评估</w:t>
        </w:r>
        <w:r>
          <w:tab/>
        </w:r>
        <w:r>
          <w:fldChar w:fldCharType="begin"/>
        </w:r>
        <w:r>
          <w:instrText xml:space="preserve"> PAGEREF _Toc32651 \h </w:instrText>
        </w:r>
        <w:r>
          <w:fldChar w:fldCharType="separate"/>
        </w:r>
        <w:r>
          <w:t>49</w:t>
        </w:r>
        <w:r>
          <w:fldChar w:fldCharType="end"/>
        </w:r>
      </w:hyperlink>
    </w:p>
    <w:p>
      <w:pPr>
        <w:pStyle w:val="TOC2"/>
        <w:tabs>
          <w:tab w:val="right" w:leader="dot" w:pos="8306"/>
        </w:tabs>
      </w:pPr>
      <w:hyperlink w:anchor="_Toc25423" w:history="1">
        <w:r>
          <w:rPr>
            <w:rFonts w:ascii="仿宋" w:eastAsia="仿宋" w:hAnsi="仿宋" w:cs="仿宋" w:hint="eastAsia"/>
            <w:lang w:eastAsia="zh-CN"/>
          </w:rPr>
          <w:t>(二)、风险应对策略</w:t>
        </w:r>
        <w:r>
          <w:tab/>
        </w:r>
        <w:r>
          <w:fldChar w:fldCharType="begin"/>
        </w:r>
        <w:r>
          <w:instrText xml:space="preserve"> PAGEREF _Toc25423 \h </w:instrText>
        </w:r>
        <w:r>
          <w:fldChar w:fldCharType="separate"/>
        </w:r>
        <w:r>
          <w:t>50</w:t>
        </w:r>
        <w:r>
          <w:fldChar w:fldCharType="end"/>
        </w:r>
      </w:hyperlink>
    </w:p>
    <w:p>
      <w:pPr>
        <w:pStyle w:val="TOC2"/>
        <w:tabs>
          <w:tab w:val="right" w:leader="dot" w:pos="8306"/>
        </w:tabs>
      </w:pPr>
      <w:hyperlink w:anchor="_Toc1131" w:history="1">
        <w:r>
          <w:rPr>
            <w:rFonts w:ascii="仿宋" w:eastAsia="仿宋" w:hAnsi="仿宋" w:cs="仿宋" w:hint="eastAsia"/>
            <w:lang w:eastAsia="zh-CN"/>
          </w:rPr>
          <w:t>(三)、风险监控与控制</w:t>
        </w:r>
        <w:r>
          <w:tab/>
        </w:r>
        <w:r>
          <w:fldChar w:fldCharType="begin"/>
        </w:r>
        <w:r>
          <w:instrText xml:space="preserve"> PAGEREF _Toc1131 \h </w:instrText>
        </w:r>
        <w:r>
          <w:fldChar w:fldCharType="separate"/>
        </w:r>
        <w:r>
          <w:t>52</w:t>
        </w:r>
        <w:r>
          <w:fldChar w:fldCharType="end"/>
        </w:r>
      </w:hyperlink>
    </w:p>
    <w:p>
      <w:pPr>
        <w:pStyle w:val="TOC1"/>
        <w:tabs>
          <w:tab w:val="right" w:leader="dot" w:pos="8306"/>
        </w:tabs>
      </w:pPr>
      <w:hyperlink w:anchor="_Toc20876" w:history="1">
        <w:r>
          <w:rPr>
            <w:rFonts w:ascii="仿宋" w:eastAsia="仿宋" w:hAnsi="仿宋" w:cs="仿宋" w:hint="eastAsia"/>
            <w:lang w:eastAsia="zh-CN"/>
          </w:rPr>
          <w:t>十三、供应链管理</w:t>
        </w:r>
        <w:r>
          <w:tab/>
        </w:r>
        <w:r>
          <w:fldChar w:fldCharType="begin"/>
        </w:r>
        <w:r>
          <w:instrText xml:space="preserve"> PAGEREF _Toc20876 \h </w:instrText>
        </w:r>
        <w:r>
          <w:fldChar w:fldCharType="separate"/>
        </w:r>
        <w:r>
          <w:t>53</w:t>
        </w:r>
        <w:r>
          <w:fldChar w:fldCharType="end"/>
        </w:r>
      </w:hyperlink>
    </w:p>
    <w:p>
      <w:pPr>
        <w:pStyle w:val="TOC2"/>
        <w:tabs>
          <w:tab w:val="right" w:leader="dot" w:pos="8306"/>
        </w:tabs>
      </w:pPr>
      <w:hyperlink w:anchor="_Toc22463" w:history="1">
        <w:r>
          <w:rPr>
            <w:rFonts w:ascii="仿宋" w:eastAsia="仿宋" w:hAnsi="仿宋" w:cs="仿宋" w:hint="eastAsia"/>
            <w:lang w:eastAsia="zh-CN"/>
          </w:rPr>
          <w:t>(一)、供应链战略规划</w:t>
        </w:r>
        <w:r>
          <w:tab/>
        </w:r>
        <w:r>
          <w:fldChar w:fldCharType="begin"/>
        </w:r>
        <w:r>
          <w:instrText xml:space="preserve"> PAGEREF _Toc22463 \h </w:instrText>
        </w:r>
        <w:r>
          <w:fldChar w:fldCharType="separate"/>
        </w:r>
        <w:r>
          <w:t>53</w:t>
        </w:r>
        <w:r>
          <w:fldChar w:fldCharType="end"/>
        </w:r>
      </w:hyperlink>
    </w:p>
    <w:p>
      <w:pPr>
        <w:pStyle w:val="TOC2"/>
        <w:tabs>
          <w:tab w:val="right" w:leader="dot" w:pos="8306"/>
        </w:tabs>
      </w:pPr>
      <w:hyperlink w:anchor="_Toc16274" w:history="1">
        <w:r>
          <w:rPr>
            <w:rFonts w:ascii="仿宋" w:eastAsia="仿宋" w:hAnsi="仿宋" w:cs="仿宋" w:hint="eastAsia"/>
            <w:lang w:eastAsia="zh-CN"/>
          </w:rPr>
          <w:t>(二)、供应商选择与合作</w:t>
        </w:r>
        <w:r>
          <w:tab/>
        </w:r>
        <w:r>
          <w:fldChar w:fldCharType="begin"/>
        </w:r>
        <w:r>
          <w:instrText xml:space="preserve"> PAGEREF _Toc16274 \h </w:instrText>
        </w:r>
        <w:r>
          <w:fldChar w:fldCharType="separate"/>
        </w:r>
        <w:r>
          <w:t>54</w:t>
        </w:r>
        <w:r>
          <w:fldChar w:fldCharType="end"/>
        </w:r>
      </w:hyperlink>
    </w:p>
    <w:p>
      <w:pPr>
        <w:pStyle w:val="TOC2"/>
        <w:tabs>
          <w:tab w:val="right" w:leader="dot" w:pos="8306"/>
        </w:tabs>
      </w:pPr>
      <w:hyperlink w:anchor="_Toc3911" w:history="1">
        <w:r>
          <w:rPr>
            <w:rFonts w:ascii="仿宋" w:eastAsia="仿宋" w:hAnsi="仿宋" w:cs="仿宋" w:hint="eastAsia"/>
            <w:lang w:eastAsia="zh-CN"/>
          </w:rPr>
          <w:t>(三)、物流与库存管理</w:t>
        </w:r>
        <w:r>
          <w:tab/>
        </w:r>
        <w:r>
          <w:fldChar w:fldCharType="begin"/>
        </w:r>
        <w:r>
          <w:instrText xml:space="preserve"> PAGEREF _Toc3911 \h </w:instrText>
        </w:r>
        <w:r>
          <w:fldChar w:fldCharType="separate"/>
        </w:r>
        <w:r>
          <w:t>55</w:t>
        </w:r>
        <w:r>
          <w:fldChar w:fldCharType="end"/>
        </w:r>
      </w:hyperlink>
    </w:p>
    <w:p>
      <w:pPr>
        <w:pStyle w:val="TOC1"/>
        <w:tabs>
          <w:tab w:val="right" w:leader="dot" w:pos="8306"/>
        </w:tabs>
      </w:pPr>
      <w:hyperlink w:anchor="_Toc26441" w:history="1">
        <w:r>
          <w:rPr>
            <w:rFonts w:ascii="仿宋" w:eastAsia="仿宋" w:hAnsi="仿宋" w:cs="仿宋" w:hint="eastAsia"/>
            <w:lang w:eastAsia="zh-CN"/>
          </w:rPr>
          <w:t>十四、风险识别与分类</w:t>
        </w:r>
        <w:r>
          <w:tab/>
        </w:r>
        <w:r>
          <w:fldChar w:fldCharType="begin"/>
        </w:r>
        <w:r>
          <w:instrText xml:space="preserve"> PAGEREF _Toc26441 \h </w:instrText>
        </w:r>
        <w:r>
          <w:fldChar w:fldCharType="separate"/>
        </w:r>
        <w:r>
          <w:t>57</w:t>
        </w:r>
        <w:r>
          <w:fldChar w:fldCharType="end"/>
        </w:r>
      </w:hyperlink>
    </w:p>
    <w:p>
      <w:pPr>
        <w:pStyle w:val="TOC2"/>
        <w:tabs>
          <w:tab w:val="right" w:leader="dot" w:pos="8306"/>
        </w:tabs>
      </w:pPr>
      <w:hyperlink w:anchor="_Toc13264" w:history="1">
        <w:r>
          <w:rPr>
            <w:rFonts w:ascii="仿宋" w:eastAsia="仿宋" w:hAnsi="仿宋" w:cs="仿宋" w:hint="eastAsia"/>
            <w:lang w:eastAsia="zh-CN"/>
          </w:rPr>
          <w:t>(一)、风险识别</w:t>
        </w:r>
        <w:r>
          <w:tab/>
        </w:r>
        <w:r>
          <w:fldChar w:fldCharType="begin"/>
        </w:r>
        <w:r>
          <w:instrText xml:space="preserve"> PAGEREF _Toc13264 \h </w:instrText>
        </w:r>
        <w:r>
          <w:fldChar w:fldCharType="separate"/>
        </w:r>
        <w:r>
          <w:t>57</w:t>
        </w:r>
        <w:r>
          <w:fldChar w:fldCharType="end"/>
        </w:r>
      </w:hyperlink>
    </w:p>
    <w:p>
      <w:pPr>
        <w:pStyle w:val="TOC2"/>
        <w:tabs>
          <w:tab w:val="right" w:leader="dot" w:pos="8306"/>
        </w:tabs>
      </w:pPr>
      <w:hyperlink w:anchor="_Toc4810" w:history="1">
        <w:r>
          <w:rPr>
            <w:rFonts w:ascii="仿宋" w:eastAsia="仿宋" w:hAnsi="仿宋" w:cs="仿宋" w:hint="eastAsia"/>
            <w:lang w:eastAsia="zh-CN"/>
          </w:rPr>
          <w:t>(二)、风险分类</w:t>
        </w:r>
        <w:r>
          <w:tab/>
        </w:r>
        <w:r>
          <w:fldChar w:fldCharType="begin"/>
        </w:r>
        <w:r>
          <w:instrText xml:space="preserve"> PAGEREF _Toc4810 \h </w:instrText>
        </w:r>
        <w:r>
          <w:fldChar w:fldCharType="separate"/>
        </w:r>
        <w:r>
          <w:t>58</w:t>
        </w:r>
        <w:r>
          <w:fldChar w:fldCharType="end"/>
        </w:r>
      </w:hyperlink>
    </w:p>
    <w:p>
      <w:pPr>
        <w:pStyle w:val="TOC1"/>
        <w:tabs>
          <w:tab w:val="right" w:leader="dot" w:pos="8306"/>
        </w:tabs>
      </w:pPr>
      <w:hyperlink w:anchor="_Toc8606" w:history="1">
        <w:r>
          <w:rPr>
            <w:rFonts w:ascii="仿宋" w:eastAsia="仿宋" w:hAnsi="仿宋" w:cs="仿宋" w:hint="eastAsia"/>
            <w:lang w:eastAsia="zh-CN"/>
          </w:rPr>
          <w:t>十五、洗碗清洁剂项目工程方案分析</w:t>
        </w:r>
        <w:r>
          <w:tab/>
        </w:r>
        <w:r>
          <w:fldChar w:fldCharType="begin"/>
        </w:r>
        <w:r>
          <w:instrText xml:space="preserve"> PAGEREF _Toc8606 \h </w:instrText>
        </w:r>
        <w:r>
          <w:fldChar w:fldCharType="separate"/>
        </w:r>
        <w:r>
          <w:t>60</w:t>
        </w:r>
        <w:r>
          <w:fldChar w:fldCharType="end"/>
        </w:r>
      </w:hyperlink>
    </w:p>
    <w:p>
      <w:pPr>
        <w:pStyle w:val="TOC2"/>
        <w:tabs>
          <w:tab w:val="right" w:leader="dot" w:pos="8306"/>
        </w:tabs>
      </w:pPr>
      <w:hyperlink w:anchor="_Toc17807" w:history="1">
        <w:r>
          <w:rPr>
            <w:rFonts w:ascii="仿宋" w:eastAsia="仿宋" w:hAnsi="仿宋" w:cs="仿宋" w:hint="eastAsia"/>
            <w:lang w:eastAsia="zh-CN"/>
          </w:rPr>
          <w:t>(一)、建筑工程设计原则</w:t>
        </w:r>
        <w:r>
          <w:tab/>
        </w:r>
        <w:r>
          <w:fldChar w:fldCharType="begin"/>
        </w:r>
        <w:r>
          <w:instrText xml:space="preserve"> PAGEREF _Toc17807 \h </w:instrText>
        </w:r>
        <w:r>
          <w:fldChar w:fldCharType="separate"/>
        </w:r>
        <w:r>
          <w:t>60</w:t>
        </w:r>
        <w:r>
          <w:fldChar w:fldCharType="end"/>
        </w:r>
      </w:hyperlink>
    </w:p>
    <w:p>
      <w:pPr>
        <w:pStyle w:val="TOC2"/>
        <w:tabs>
          <w:tab w:val="right" w:leader="dot" w:pos="8306"/>
        </w:tabs>
      </w:pPr>
      <w:hyperlink w:anchor="_Toc11622" w:history="1">
        <w:r>
          <w:rPr>
            <w:rFonts w:ascii="仿宋" w:eastAsia="仿宋" w:hAnsi="仿宋" w:cs="仿宋" w:hint="eastAsia"/>
            <w:lang w:eastAsia="zh-CN"/>
          </w:rPr>
          <w:t>(二)、土建工程建设指标</w:t>
        </w:r>
        <w:r>
          <w:tab/>
        </w:r>
        <w:r>
          <w:fldChar w:fldCharType="begin"/>
        </w:r>
        <w:r>
          <w:instrText xml:space="preserve"> PAGEREF _Toc11622 \h </w:instrText>
        </w:r>
        <w:r>
          <w:fldChar w:fldCharType="separate"/>
        </w:r>
        <w:r>
          <w:t>63</w:t>
        </w:r>
        <w:r>
          <w:fldChar w:fldCharType="end"/>
        </w:r>
      </w:hyperlink>
    </w:p>
    <w:p>
      <w:pPr>
        <w:pStyle w:val="TOC1"/>
        <w:tabs>
          <w:tab w:val="right" w:leader="dot" w:pos="8306"/>
        </w:tabs>
      </w:pPr>
      <w:hyperlink w:anchor="_Toc27663" w:history="1">
        <w:r>
          <w:rPr>
            <w:rFonts w:ascii="仿宋" w:eastAsia="仿宋" w:hAnsi="仿宋" w:cs="仿宋" w:hint="eastAsia"/>
            <w:lang w:eastAsia="zh-CN"/>
          </w:rPr>
          <w:t>十六、营销与推广策略</w:t>
        </w:r>
        <w:r>
          <w:tab/>
        </w:r>
        <w:r>
          <w:fldChar w:fldCharType="begin"/>
        </w:r>
        <w:r>
          <w:instrText xml:space="preserve"> PAGEREF _Toc27663 \h </w:instrText>
        </w:r>
        <w:r>
          <w:fldChar w:fldCharType="separate"/>
        </w:r>
        <w:r>
          <w:t>65</w:t>
        </w:r>
        <w:r>
          <w:fldChar w:fldCharType="end"/>
        </w:r>
      </w:hyperlink>
    </w:p>
    <w:p>
      <w:pPr>
        <w:pStyle w:val="TOC2"/>
        <w:tabs>
          <w:tab w:val="right" w:leader="dot" w:pos="8306"/>
        </w:tabs>
      </w:pPr>
      <w:hyperlink w:anchor="_Toc14835" w:history="1">
        <w:r>
          <w:rPr>
            <w:rFonts w:ascii="仿宋" w:eastAsia="仿宋" w:hAnsi="仿宋" w:cs="仿宋" w:hint="eastAsia"/>
            <w:lang w:eastAsia="zh-CN"/>
          </w:rPr>
          <w:t>(一)、产品/服务定位与特点</w:t>
        </w:r>
        <w:r>
          <w:tab/>
        </w:r>
        <w:r>
          <w:fldChar w:fldCharType="begin"/>
        </w:r>
        <w:r>
          <w:instrText xml:space="preserve"> PAGEREF _Toc14835 \h </w:instrText>
        </w:r>
        <w:r>
          <w:fldChar w:fldCharType="separate"/>
        </w:r>
        <w:r>
          <w:t>65</w:t>
        </w:r>
        <w:r>
          <w:fldChar w:fldCharType="end"/>
        </w:r>
      </w:hyperlink>
    </w:p>
    <w:p>
      <w:pPr>
        <w:pStyle w:val="TOC2"/>
        <w:tabs>
          <w:tab w:val="right" w:leader="dot" w:pos="8306"/>
        </w:tabs>
      </w:pPr>
      <w:hyperlink w:anchor="_Toc11612" w:history="1">
        <w:r>
          <w:rPr>
            <w:rFonts w:ascii="仿宋" w:eastAsia="仿宋" w:hAnsi="仿宋" w:cs="仿宋" w:hint="eastAsia"/>
            <w:lang w:eastAsia="zh-CN"/>
          </w:rPr>
          <w:t>(二)、市场定位与竞争分析</w:t>
        </w:r>
        <w:r>
          <w:tab/>
        </w:r>
        <w:r>
          <w:fldChar w:fldCharType="begin"/>
        </w:r>
        <w:r>
          <w:instrText xml:space="preserve"> PAGEREF _Toc11612 \h </w:instrText>
        </w:r>
        <w:r>
          <w:fldChar w:fldCharType="separate"/>
        </w:r>
        <w:r>
          <w:t>66</w:t>
        </w:r>
        <w:r>
          <w:fldChar w:fldCharType="end"/>
        </w:r>
      </w:hyperlink>
    </w:p>
    <w:p>
      <w:pPr>
        <w:pStyle w:val="TOC2"/>
        <w:tabs>
          <w:tab w:val="right" w:leader="dot" w:pos="8306"/>
        </w:tabs>
      </w:pPr>
      <w:hyperlink w:anchor="_Toc3031" w:history="1">
        <w:r>
          <w:rPr>
            <w:rFonts w:ascii="仿宋" w:eastAsia="仿宋" w:hAnsi="仿宋" w:cs="仿宋" w:hint="eastAsia"/>
            <w:lang w:eastAsia="zh-CN"/>
          </w:rPr>
          <w:t>(三)、营销渠道与策略</w:t>
        </w:r>
        <w:r>
          <w:tab/>
        </w:r>
        <w:r>
          <w:fldChar w:fldCharType="begin"/>
        </w:r>
        <w:r>
          <w:instrText xml:space="preserve"> PAGEREF _Toc3031 \h </w:instrText>
        </w:r>
        <w:r>
          <w:fldChar w:fldCharType="separate"/>
        </w:r>
        <w:r>
          <w:t>68</w:t>
        </w:r>
        <w:r>
          <w:fldChar w:fldCharType="end"/>
        </w:r>
      </w:hyperlink>
    </w:p>
    <w:p>
      <w:pPr>
        <w:pStyle w:val="TOC2"/>
        <w:tabs>
          <w:tab w:val="right" w:leader="dot" w:pos="8306"/>
        </w:tabs>
      </w:pPr>
      <w:hyperlink w:anchor="_Toc5748" w:history="1">
        <w:r>
          <w:rPr>
            <w:rFonts w:ascii="仿宋" w:eastAsia="仿宋" w:hAnsi="仿宋" w:cs="仿宋" w:hint="eastAsia"/>
            <w:lang w:eastAsia="zh-CN"/>
          </w:rPr>
          <w:t>(四)、推广与宣传活动</w:t>
        </w:r>
        <w:r>
          <w:tab/>
        </w:r>
        <w:r>
          <w:fldChar w:fldCharType="begin"/>
        </w:r>
        <w:r>
          <w:instrText xml:space="preserve"> PAGEREF _Toc5748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94"/>
      <w:r>
        <w:rPr>
          <w:rFonts w:ascii="仿宋" w:eastAsia="仿宋" w:hAnsi="仿宋" w:cs="仿宋" w:hint="eastAsia"/>
          <w:sz w:val="28"/>
          <w:lang w:eastAsia="zh-CN"/>
        </w:rPr>
        <w:t>一、洗碗清洁剂项目建设单位说明</w:t>
      </w:r>
      <w:bookmarkEnd w:id="2"/>
    </w:p>
    <w:p>
      <w:pPr>
        <w:pStyle w:val="Heading2"/>
        <w:rPr>
          <w:rFonts w:ascii="仿宋" w:eastAsia="仿宋" w:hAnsi="仿宋" w:cs="仿宋" w:hint="eastAsia"/>
          <w:lang w:eastAsia="zh-CN"/>
        </w:rPr>
      </w:pPr>
      <w:bookmarkStart w:id="3" w:name="_Toc13298"/>
      <w:r>
        <w:rPr>
          <w:rFonts w:ascii="仿宋" w:eastAsia="仿宋" w:hAnsi="仿宋" w:cs="仿宋" w:hint="eastAsia"/>
          <w:lang w:eastAsia="zh-CN"/>
        </w:rPr>
        <w:t>(一)、洗碗清洁剂项目承办单位基本情况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4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碗清洁剂项目承办单位的XXXX，我们着眼于实现可持续的经济效益。通过技术创新和解决方案的提供，公司预计在洗碗清洁剂项目执行期间将获得可观的收入增长。这一收入来源主要包括洗碗清洁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同时，我们注重成本控制和效率提升，以确保洗碗清洁剂项目的可持续盈利。透过精细的管理和资源优化，公司期望实现洗碗清洁剂项目利润最大化。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碗清洁剂项目实施进行全面的投资评估，包括洗碗清洁剂项目启动阶段的资金投入和后续运营成本。通过对洗碗清洁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洗碗清洁剂项目实施过程中具备足够的资金流动性，公司将进行详尽的现金流分析。这包括资金需求的合理预测、洗碗清洁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305"/>
      <w:r>
        <w:rPr>
          <w:rFonts w:ascii="仿宋" w:eastAsia="仿宋" w:hAnsi="仿宋" w:cs="仿宋" w:hint="eastAsia"/>
          <w:sz w:val="28"/>
          <w:lang w:eastAsia="zh-CN"/>
        </w:rPr>
        <w:t>二、洗碗清洁剂项目危机管理</w:t>
      </w:r>
      <w:bookmarkEnd w:id="5"/>
    </w:p>
    <w:p>
      <w:pPr>
        <w:pStyle w:val="Heading2"/>
        <w:rPr>
          <w:rFonts w:ascii="仿宋" w:eastAsia="仿宋" w:hAnsi="仿宋" w:cs="仿宋" w:hint="eastAsia"/>
          <w:lang w:eastAsia="zh-CN"/>
        </w:rPr>
      </w:pPr>
      <w:bookmarkStart w:id="6" w:name="_Toc1365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危机管理中，危机预警与识别是确保洗碗清洁剂项目稳健运行的核心步骤。通过建立全面的监测机制，洗碗清洁剂项目团队旨在及时发现和理解潜在的风险和危机因素，以便采取及时的预防和应对措施，确保洗碗清洁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首先，通过深入的风险评估，洗碗清洁剂项目团队全面分析了整个洗碗清洁剂项目和各个阶段可能存在的威胁。这包括准确评估每个潜在风险的发生概率和可能影响的程度，为后续危机预警提供了有力支持。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碗清洁剂项目团队着重于明确定义洗碗清洁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碗清洁剂项目进展的持续监控，团队能够及时发现潜在问题并作出迅速反应。洗碗清洁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在这一阶段，团队的专业素养和反应速度将发挥至关重要的作用，以确保潜在危机能够在初期得到有效的处理，最大程度地减轻负面影响。通过危机预警与识别，洗碗清洁剂项目得以更有序、可控地推进。</w:t>
      </w:r>
    </w:p>
    <w:p>
      <w:pPr>
        <w:pStyle w:val="Heading2"/>
        <w:ind w:firstLine="560" w:firstLineChars="200"/>
        <w:rPr>
          <w:rFonts w:ascii="仿宋" w:eastAsia="仿宋" w:hAnsi="仿宋" w:cs="仿宋" w:hint="eastAsia"/>
          <w:sz w:val="28"/>
          <w:lang w:eastAsia="zh-CN"/>
        </w:rPr>
      </w:pPr>
      <w:bookmarkStart w:id="7" w:name="_Toc1376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在危机发生时，洗碗清洁剂项目团队立即行动，成立了应急小组。该小组的任务是迅速制定并实施紧急应对措施，以最小化潜在损失。以下是采取的主要措施：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暂停洗碗清洁剂项目进度：为遏制危机蔓延，洗碗清洁剂项目暂时停止进行，以便全面评估当前状况。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资源重新分配：重新评估洗碗清洁剂项目资源的分配，确保最大限度地减小损失。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实时沟通：与关键利益相关者建立实时沟通机制，向他们传递洗碗清洁剂项目危机的实际状况，保障洗碗清洁剂项目核心利益。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在紧急应对的同时，洗碗清洁剂项目团队强调了团队协作和有效沟通的重要性。以下是团队协作的关键举措：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信息共享机制：建立了信息共享平台，确保团队成员能够及时获取洗碗清洁剂项目危机的实时信息。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领导者沟通：洗碗清洁剂项目领导者通过定期会议和即时沟通工具，指导团队应对危机，保持团队稳定运行。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随着危机得到初步控制，洗碗清洁剂项目团队转向制定恢复计划，以确保洗碗清洁剂项目能够从中迅速恢复。主要恢复计划包括：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修复受损的进度计划：重新评估洗碗清洁剂项目进度，制定修复计划，确保洗碗清洁剂项目尽快回归正常进程。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重新调整资源分配：优化资源分配，确保洗碗清洁剂项目在有限资源下高效运转。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风险管理机制加强：对洗碗清洁剂项目风险进行全面评估，制定更强化的风险管理策略，以预防未来可能的危机。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311"/>
      <w:r>
        <w:rPr>
          <w:rFonts w:ascii="仿宋" w:eastAsia="仿宋" w:hAnsi="仿宋" w:cs="仿宋" w:hint="eastAsia"/>
          <w:sz w:val="28"/>
          <w:lang w:eastAsia="zh-CN"/>
        </w:rPr>
        <w:t>三、洗碗清洁剂项目概论</w:t>
      </w:r>
      <w:bookmarkEnd w:id="8"/>
    </w:p>
    <w:p>
      <w:pPr>
        <w:pStyle w:val="Heading2"/>
        <w:rPr>
          <w:rFonts w:ascii="仿宋" w:eastAsia="仿宋" w:hAnsi="仿宋" w:cs="仿宋" w:hint="eastAsia"/>
          <w:lang w:eastAsia="zh-CN"/>
        </w:rPr>
      </w:pPr>
      <w:bookmarkStart w:id="9" w:name="_Toc26284"/>
      <w:r>
        <w:rPr>
          <w:rFonts w:ascii="仿宋" w:eastAsia="仿宋" w:hAnsi="仿宋" w:cs="仿宋" w:hint="eastAsia"/>
          <w:lang w:eastAsia="zh-CN"/>
        </w:rPr>
        <w:t>(一)、洗碗清洁剂项目概况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起源追溯至对市场的深入洞察。市场的不断演变与变革为洗碗清洁剂项目提供了难得的机遇。当前市场存在的需求缺口和变革的大环境共同构成了洗碗清洁剂项目的背景。这个洗碗清洁剂项目旨在充分利用市场机遇，填补行业中尚未满足的需求，为客户提供全新的解决方案。市场的变革和需求的增长使得这个洗碗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洗碗清洁剂项目名称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正式命名为洗碗清洁剂。这个名称不仅仅是一个标识，更代表了洗碗清洁剂项目的核心理念和愿景。它蕴含着洗碗清洁剂项目所要解决问题的关键字，具有强烈的表达和辨识度，为洗碗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洗碗清洁剂项目目标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核心目标是提供一种全新、高效的解决方案，满足客户日益增长的需求。洗碗清洁剂项目追求的不仅仅是满足市场需求，更是在市场中获得卓越的竞争优势。通过不断提升产品或服务的质量和创新水平，洗碗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洗碗清洁剂项目范围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全面涵盖了产品研发、制造、市场推广和售后服务，确保从产品设计到最终用户体验的全方位关注。这一全面的洗碗清洁剂项目范围是为了确保洗碗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洗碗清洁剂项目时间表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洗碗清洁剂项目计划在未来18个月内完成，包括研发、测试、市场试点和正式推出等不同阶段。这个时间表的合理设计是为了确保洗碗清洁剂项目各个阶段的顺利推进，以便按时交付高质量的成果。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洗碗清洁剂项目预算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洗碗清洁剂项目总预算估算为XX百万美元，主要分配在研发、市场推广、人员培训和运营等方面。这一充足的预算为洗碗清洁剂项目提供了充足的资源，确保洗碗清洁剂项目在各个方面都能取得优异的表现。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洗碗清洁剂项目风险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可能面临的风险包括市场接受度低、技术难题、竞争激烈等。洗碗清洁剂项目团队已经制定了相应的风险应对计划，通过前瞻性的风险管理，确保洗碗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洗碗清洁剂项目团队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洗碗清洁剂项目汇聚了一支经验丰富、多领域专业素养的核心团队，确保洗碗清洁剂项目在各个方面都能拥有高水平的执行力。团队的协同作战是洗碗清洁剂项目成功的关键因素之一。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洗碗清洁剂项目背景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洗碗清洁剂项目的背景根植于市场对更高效、创新产品的渴望，同时也受到科技发展对行业格局的深刻改变的影响。这为洗碗清洁剂项目提供了广阔的发展空间和市场需求。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洗碗清洁剂项目现状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截至目前，洗碗清洁剂项目已完成市场调研和技术验证，取得了初步的成功。这为洗碗清洁剂项目在未来的发展奠定了坚实的基础，为更远大的目标打下了坚实的基石。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367"/>
      <w:r>
        <w:rPr>
          <w:rFonts w:ascii="仿宋" w:eastAsia="仿宋" w:hAnsi="仿宋" w:cs="仿宋" w:hint="eastAsia"/>
          <w:sz w:val="28"/>
          <w:lang w:eastAsia="zh-CN"/>
        </w:rPr>
        <w:t>(二)、洗碗清洁剂项目目标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keyword》洗碗清洁剂项目首要业务目标是在市场中占据有利地位，实现产品/服务的成功推广和销售。通过不断提升产品质量、创新性，洗碗清洁剂项目追求成为行业中的领导者，赢得更多客户的青睐。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在科技迅速发展的时代，洗碗清洁剂项目着眼于技术创新。通过持续的研发和技术升级，洗碗清洁剂项目旨在推出更具创新性的产品或服务，以满足市场对新鲜、先进解决方案的需求。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为了建立可持续的客户关系，洗碗清洁剂项目设定了客户满意度目标。通过提供卓越的产品质量和优质的客户服务，洗碗清洁剂项目追求赢得客户的信任和忠诚度，确保他们的满意度达到行业领先水平。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洗碗清洁剂项目注重社会责任和可持续发展。通过实施环保、社会责任洗碗清洁剂项目，洗碗清洁剂项目致力于在经济发展的同时保护环境，促进社会公平，实现可持续经营。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洗碗清洁剂项目的团队是实现目标的核心驱动力。因此，洗碗清洁剂项目设定了团队发展目标，包括提升团队成员的专业技能、培养领导力，以及搭建协同高效的团队工作氛围。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377"/>
      <w:r>
        <w:rPr>
          <w:rFonts w:ascii="仿宋" w:eastAsia="仿宋" w:hAnsi="仿宋" w:cs="仿宋" w:hint="eastAsia"/>
          <w:sz w:val="28"/>
          <w:lang w:eastAsia="zh-CN"/>
        </w:rPr>
        <w:t>(三)、洗碗清洁剂项目提出的理由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洗碗清洁剂项目提出的理由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源于对市场机遇的深刻洞察。当前市场中存在的需求缺口和行业发展趋势表明，有巨大的商业机会等待被开发。通过准确捕捉市场机遇，洗碗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理念基于对技术创新的信仰。通过持续的研发和技术投入，洗碗清洁剂项目有望推出更具创新性的产品或服务。在科技飞速发展的当下，洗碗清洁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是为了增强企业的行业竞争力。通过提升产品或服务的质量和独特性，洗碗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响应了消费者需求的变化。随着社会和科技的不断发展，消费者对产品和服务的需求也在发生变化。通过深入了解并及时回应消费者的新需求，洗碗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洗碗清洁剂项目的提出是企业战略发展规划的一部分。在面对日益激烈的市场竞争和不断变化的商业环境中，洗碗清洁剂项目作为企业战略的一环，旨在为企业开辟新的增长领域，巩固企业在行业中的地位。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洗碗清洁剂项目的提出不仅仅是基于商业考量，还注重社会责任。通过推出环保、社会责任等方面的洗碗清洁剂项目，洗碗清洁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洗碗清洁剂项目的提出反映了对利益相关者期望的关注。包括客户、员工、投资者等利益相关者在企业发展中都有着各自的期望，洗碗清洁剂项目力求在满足这些期望的同时，取得更大的共赢。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024"/>
      <w:r>
        <w:rPr>
          <w:rFonts w:ascii="仿宋" w:eastAsia="仿宋" w:hAnsi="仿宋" w:cs="仿宋" w:hint="eastAsia"/>
          <w:sz w:val="28"/>
          <w:lang w:eastAsia="zh-CN"/>
        </w:rPr>
        <w:t>(四)、洗碗清洁剂项目意义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在实施洗碗清洁剂项目的过程中，我们不仅仅是在追逐商业成功，更是为企业和社会的多个层面创造了深远的意义。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首要意义在于提升企业的市场竞争力。通过持续的创新和对产品质量的高标准要求，洗碗清洁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碗清洁剂项目的推进将促使行业技术水平的提升。通过引入先进技术和创新性解决方案，洗碗清洁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碗清洁剂项目不仅创造了大量就业机会，提高了就业水平，还注重社会责任和环保。通过参与社会公益事业和推动环保洗碗清洁剂项目，洗碗清洁剂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综合而言，洗碗清洁剂项目意义重大，不仅推动了企业的发展，也为行业和社会的进步贡献了积极力量。这是一个全面而深刻的影响，将在未来产生可持续的正面效应。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872"/>
      <w:r>
        <w:rPr>
          <w:rFonts w:ascii="仿宋" w:eastAsia="仿宋" w:hAnsi="仿宋" w:cs="仿宋" w:hint="eastAsia"/>
          <w:sz w:val="28"/>
          <w:lang w:eastAsia="zh-CN"/>
        </w:rPr>
        <w:t>(五)、洗碗清洁剂项目背景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在当今迅猛发展的商业环境中，洗碗清洁剂项目的动因根植于对多方面因素的审慎考量。这个洗碗清洁剂项目的提出并非孤立的决策，而是对企业所处背景深入思考的产物。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碗清洁剂项目背后的首要原因。科技的迅速发展和全球市场的快速变化使得企业必须灵活应对。洗碗清洁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竞争的激烈程度也是洗碗清洁剂项目背景中不可忽视的一环。企业需要在激烈竞争中脱颖而出，为此，洗碗清洁剂项目致力于打破常规，提供独特的价值主张，以吸引客户并确保市场份额的增长。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技术的迅速发展为企业带来了机遇与挑战。作为洗碗清洁剂项目启动的背景之一，对新兴技术的应用将有助于提升企业的技术水平，使其在不断演进的商业环境中保持竞争优势。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此外，社会对企业责任的期望也在逐渐升高。洗碗清洁剂项目充分融入了社会责任的理念，通过可持续经营和社会公益洗碗清洁剂项目，企图为社会贡献一份力量，在商业成功的同时关注社会价值。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941"/>
      <w:r>
        <w:rPr>
          <w:rFonts w:ascii="仿宋" w:eastAsia="仿宋" w:hAnsi="仿宋" w:cs="仿宋" w:hint="eastAsia"/>
          <w:sz w:val="28"/>
          <w:lang w:eastAsia="zh-CN"/>
        </w:rPr>
        <w:t>四、洗碗清洁剂项目绩效评估</w:t>
      </w:r>
      <w:bookmarkEnd w:id="14"/>
    </w:p>
    <w:p>
      <w:pPr>
        <w:pStyle w:val="Heading2"/>
        <w:rPr>
          <w:rFonts w:ascii="仿宋" w:eastAsia="仿宋" w:hAnsi="仿宋" w:cs="仿宋" w:hint="eastAsia"/>
          <w:lang w:eastAsia="zh-CN"/>
        </w:rPr>
      </w:pPr>
      <w:bookmarkStart w:id="15" w:name="_Toc893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中，我们设计了一套全面的绩效评估指标，以确保洗碗清洁剂项目的可控和成功交付。这些指标跨足洗碗清洁剂项目目标、成本、进度和质量等多个维度，为我们提供了全面洞察洗碗清洁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目标达成率是我们关注的首要指标。我们设定了明确的目标，并通过定期监测和评估，迅速发现并应对潜在的目标偏差。这为洗碗清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成本绩效是另一个核心关注点。通过实际成本与预算成本的对比分析，我们深入了解成本差异的原因，及时调整资源分配，保持洗碗清洁剂项目在经济效益方面的合理水平。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进度作为关键的绩效指标之一，得到了精心的关注。我们制定了详细的洗碗清洁剂项目进度计划，并设立了进度符合度指标，确保实际进度与计划进度保持一致。这使我们能够快速发现和解决潜在的进度问题，保持洗碗清洁剂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碗清洁剂项目绩效的不可或缺的一环。我们引入了一系列的质量标准和客户满意度指标，以确保洗碗清洁剂项目交付的成果在质量上达到或超越预期水平。通过持续监测这些指标，我们努力提升洗碗清洁剂项目整体质量水平，为洗碗清洁剂项目的成功交付提供有力保障。通过这些科学且全面的绩效评估，我们能够更好地引导洗碗清洁剂项目的持续改进，确保洗碗清洁剂项目目标的顺利达成。</w:t>
      </w:r>
    </w:p>
    <w:p>
      <w:pPr>
        <w:pStyle w:val="Heading2"/>
        <w:ind w:firstLine="560" w:firstLineChars="200"/>
        <w:rPr>
          <w:rFonts w:ascii="仿宋" w:eastAsia="仿宋" w:hAnsi="仿宋" w:cs="仿宋" w:hint="eastAsia"/>
          <w:sz w:val="28"/>
          <w:lang w:eastAsia="zh-CN"/>
        </w:rPr>
      </w:pPr>
      <w:bookmarkStart w:id="16" w:name="_Toc338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绩效评估是洗碗清洁剂项目中的关键环节，为确保洗碗清洁剂项目达到预期目标，我们采用了多层次、多维度的绩效评估方法。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碗清洁剂项目的战略目标对齐，确保每个决策和行动都与洗碗清洁剂项目整体目标保持一致。团队会定期召开战略对齐会议，审视当前工作与洗碗清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碗清洁剂项目进度、质量、成本和风险等方面。这些指标通过数据收集和分析，为洗碗清洁剂项目管理团队提供了客观的评估依据。例如，我们通过洗碗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绩效评估不仅仅停留在洗碗清洁剂项目内部，还考虑了洗碗清洁剂项目对外部环境的影响。我们定期进行干系人满意度调查，以了解各利益相关方对洗碗清洁剂项目的期望和满意度，并及时做出调整。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这种多层次、多角度的绩效评估方法，使得我们能够全面了解洗碗清洁剂项目的运行状态，及时做出调整，确保洗碗清洁剂项目在不断变化的环境中保持稳健前行。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1788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为了确保洗碗清洁剂项目的有效管理和不断优化，我们采用了精心设计的绩效评估周期。这个周期旨在实现灵活、实时和全面的评估，以适应洗碗清洁剂项目执行中的各种挑战。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碗清洁剂项目的不同需求，分为短期、中期和长期。短期评估关注每个迭代或工作周期，以及时发现和解决当前任务中的问题。中期评估涵盖几个迭代，深入了解整体洗碗清洁剂项目的趋势和性能。长期评估则着眼于整个洗碗清洁剂项目阶段，确保洗碗清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碗清洁剂项目管理工具和协作平台，团队成员能够随时更新和分享洗碗清洁剂项目数据。这种实时性的反馈机制使我们能够及时察觉潜在问题，快速调整，保持洗碗清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https://d.book118.com/316115135203010101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A52BE"/>
    <w:rsid w:val="312A5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1513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2024-03-01T15:14:00Z</dcterms:created>
  <dcterms:modified xsi:type="dcterms:W3CDTF">2024-03-01T15:14:23Z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987D205A3DEB4CABAFE5E2CFCD787041_11</vt:lpwstr>
  </property>
  <property fmtid="{D5CDD505-2E9C-101B-9397-08002B2CF9AE}" pid="3" name="KSOProductBuildVer">
    <vt:lpwstr>2052-12.1.0.16388</vt:lpwstr>
  </property>
</Properties>
</file>