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水利信息化项目可行性建设方案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18" w:history="1">
        <w:r>
          <w:rPr>
            <w:rFonts w:ascii="仿宋" w:eastAsia="仿宋" w:hAnsi="仿宋" w:cs="仿宋" w:hint="eastAsia"/>
            <w:lang w:eastAsia="zh-CN"/>
          </w:rPr>
          <w:t>序言</w:t>
        </w:r>
        <w:r>
          <w:tab/>
        </w:r>
        <w:r>
          <w:fldChar w:fldCharType="begin"/>
        </w:r>
        <w:r>
          <w:instrText xml:space="preserve"> PAGEREF _Toc25618 \h </w:instrText>
        </w:r>
        <w:r>
          <w:fldChar w:fldCharType="separate"/>
        </w:r>
        <w:r>
          <w:t>3</w:t>
        </w:r>
        <w:r>
          <w:fldChar w:fldCharType="end"/>
        </w:r>
      </w:hyperlink>
    </w:p>
    <w:p>
      <w:pPr>
        <w:pStyle w:val="TOC1"/>
        <w:tabs>
          <w:tab w:val="right" w:leader="dot" w:pos="8306"/>
        </w:tabs>
      </w:pPr>
      <w:hyperlink w:anchor="_Toc20749" w:history="1">
        <w:r>
          <w:rPr>
            <w:rFonts w:ascii="仿宋" w:eastAsia="仿宋" w:hAnsi="仿宋" w:cs="仿宋" w:hint="eastAsia"/>
            <w:lang w:eastAsia="zh-CN"/>
          </w:rPr>
          <w:t>一、发展规划、产业政策和行业准入分析</w:t>
        </w:r>
        <w:r>
          <w:tab/>
        </w:r>
        <w:r>
          <w:fldChar w:fldCharType="begin"/>
        </w:r>
        <w:r>
          <w:instrText xml:space="preserve"> PAGEREF _Toc20749 \h </w:instrText>
        </w:r>
        <w:r>
          <w:fldChar w:fldCharType="separate"/>
        </w:r>
        <w:r>
          <w:t>3</w:t>
        </w:r>
        <w:r>
          <w:fldChar w:fldCharType="end"/>
        </w:r>
      </w:hyperlink>
    </w:p>
    <w:p>
      <w:pPr>
        <w:pStyle w:val="TOC2"/>
        <w:tabs>
          <w:tab w:val="right" w:leader="dot" w:pos="8306"/>
        </w:tabs>
      </w:pPr>
      <w:hyperlink w:anchor="_Toc1915" w:history="1">
        <w:r>
          <w:rPr>
            <w:rFonts w:ascii="仿宋" w:eastAsia="仿宋" w:hAnsi="仿宋" w:cs="仿宋" w:hint="eastAsia"/>
            <w:lang w:eastAsia="zh-CN"/>
          </w:rPr>
          <w:t>(一)、发展规划分析</w:t>
        </w:r>
        <w:r>
          <w:tab/>
        </w:r>
        <w:r>
          <w:fldChar w:fldCharType="begin"/>
        </w:r>
        <w:r>
          <w:instrText xml:space="preserve"> PAGEREF _Toc1915 \h </w:instrText>
        </w:r>
        <w:r>
          <w:fldChar w:fldCharType="separate"/>
        </w:r>
        <w:r>
          <w:t>3</w:t>
        </w:r>
        <w:r>
          <w:fldChar w:fldCharType="end"/>
        </w:r>
      </w:hyperlink>
    </w:p>
    <w:p>
      <w:pPr>
        <w:pStyle w:val="TOC2"/>
        <w:tabs>
          <w:tab w:val="right" w:leader="dot" w:pos="8306"/>
        </w:tabs>
      </w:pPr>
      <w:hyperlink w:anchor="_Toc2242" w:history="1">
        <w:r>
          <w:rPr>
            <w:rFonts w:ascii="仿宋" w:eastAsia="仿宋" w:hAnsi="仿宋" w:cs="仿宋" w:hint="eastAsia"/>
            <w:lang w:eastAsia="zh-CN"/>
          </w:rPr>
          <w:t>(二)、产业政策分析</w:t>
        </w:r>
        <w:r>
          <w:tab/>
        </w:r>
        <w:r>
          <w:fldChar w:fldCharType="begin"/>
        </w:r>
        <w:r>
          <w:instrText xml:space="preserve"> PAGEREF _Toc2242 \h </w:instrText>
        </w:r>
        <w:r>
          <w:fldChar w:fldCharType="separate"/>
        </w:r>
        <w:r>
          <w:t>5</w:t>
        </w:r>
        <w:r>
          <w:fldChar w:fldCharType="end"/>
        </w:r>
      </w:hyperlink>
    </w:p>
    <w:p>
      <w:pPr>
        <w:pStyle w:val="TOC2"/>
        <w:tabs>
          <w:tab w:val="right" w:leader="dot" w:pos="8306"/>
        </w:tabs>
      </w:pPr>
      <w:hyperlink w:anchor="_Toc295" w:history="1">
        <w:r>
          <w:rPr>
            <w:rFonts w:ascii="仿宋" w:eastAsia="仿宋" w:hAnsi="仿宋" w:cs="仿宋" w:hint="eastAsia"/>
            <w:lang w:eastAsia="zh-CN"/>
          </w:rPr>
          <w:t>(三)、行业准入分析</w:t>
        </w:r>
        <w:r>
          <w:tab/>
        </w:r>
        <w:r>
          <w:fldChar w:fldCharType="begin"/>
        </w:r>
        <w:r>
          <w:instrText xml:space="preserve"> PAGEREF _Toc295 \h </w:instrText>
        </w:r>
        <w:r>
          <w:fldChar w:fldCharType="separate"/>
        </w:r>
        <w:r>
          <w:t>6</w:t>
        </w:r>
        <w:r>
          <w:fldChar w:fldCharType="end"/>
        </w:r>
      </w:hyperlink>
    </w:p>
    <w:p>
      <w:pPr>
        <w:pStyle w:val="TOC1"/>
        <w:tabs>
          <w:tab w:val="right" w:leader="dot" w:pos="8306"/>
        </w:tabs>
      </w:pPr>
      <w:hyperlink w:anchor="_Toc9592" w:history="1">
        <w:r>
          <w:rPr>
            <w:rFonts w:ascii="仿宋" w:eastAsia="仿宋" w:hAnsi="仿宋" w:cs="仿宋" w:hint="eastAsia"/>
            <w:lang w:eastAsia="zh-CN"/>
          </w:rPr>
          <w:t>二、建设风险评估分析</w:t>
        </w:r>
        <w:r>
          <w:tab/>
        </w:r>
        <w:r>
          <w:fldChar w:fldCharType="begin"/>
        </w:r>
        <w:r>
          <w:instrText xml:space="preserve"> PAGEREF _Toc9592 \h </w:instrText>
        </w:r>
        <w:r>
          <w:fldChar w:fldCharType="separate"/>
        </w:r>
        <w:r>
          <w:t>7</w:t>
        </w:r>
        <w:r>
          <w:fldChar w:fldCharType="end"/>
        </w:r>
      </w:hyperlink>
    </w:p>
    <w:p>
      <w:pPr>
        <w:pStyle w:val="TOC2"/>
        <w:tabs>
          <w:tab w:val="right" w:leader="dot" w:pos="8306"/>
        </w:tabs>
      </w:pPr>
      <w:hyperlink w:anchor="_Toc18806" w:history="1">
        <w:r>
          <w:rPr>
            <w:rFonts w:ascii="仿宋" w:eastAsia="仿宋" w:hAnsi="仿宋" w:cs="仿宋" w:hint="eastAsia"/>
            <w:lang w:eastAsia="zh-CN"/>
          </w:rPr>
          <w:t>(一)、政策风险分析</w:t>
        </w:r>
        <w:r>
          <w:tab/>
        </w:r>
        <w:r>
          <w:fldChar w:fldCharType="begin"/>
        </w:r>
        <w:r>
          <w:instrText xml:space="preserve"> PAGEREF _Toc18806 \h </w:instrText>
        </w:r>
        <w:r>
          <w:fldChar w:fldCharType="separate"/>
        </w:r>
        <w:r>
          <w:t>7</w:t>
        </w:r>
        <w:r>
          <w:fldChar w:fldCharType="end"/>
        </w:r>
      </w:hyperlink>
    </w:p>
    <w:p>
      <w:pPr>
        <w:pStyle w:val="TOC2"/>
        <w:tabs>
          <w:tab w:val="right" w:leader="dot" w:pos="8306"/>
        </w:tabs>
      </w:pPr>
      <w:hyperlink w:anchor="_Toc15962" w:history="1">
        <w:r>
          <w:rPr>
            <w:rFonts w:ascii="仿宋" w:eastAsia="仿宋" w:hAnsi="仿宋" w:cs="仿宋" w:hint="eastAsia"/>
            <w:lang w:eastAsia="zh-CN"/>
          </w:rPr>
          <w:t>(二)、社会风险分析</w:t>
        </w:r>
        <w:r>
          <w:tab/>
        </w:r>
        <w:r>
          <w:fldChar w:fldCharType="begin"/>
        </w:r>
        <w:r>
          <w:instrText xml:space="preserve"> PAGEREF _Toc15962 \h </w:instrText>
        </w:r>
        <w:r>
          <w:fldChar w:fldCharType="separate"/>
        </w:r>
        <w:r>
          <w:t>9</w:t>
        </w:r>
        <w:r>
          <w:fldChar w:fldCharType="end"/>
        </w:r>
      </w:hyperlink>
    </w:p>
    <w:p>
      <w:pPr>
        <w:pStyle w:val="TOC2"/>
        <w:tabs>
          <w:tab w:val="right" w:leader="dot" w:pos="8306"/>
        </w:tabs>
      </w:pPr>
      <w:hyperlink w:anchor="_Toc16902" w:history="1">
        <w:r>
          <w:rPr>
            <w:rFonts w:ascii="仿宋" w:eastAsia="仿宋" w:hAnsi="仿宋" w:cs="仿宋" w:hint="eastAsia"/>
            <w:lang w:eastAsia="zh-CN"/>
          </w:rPr>
          <w:t>(三)、市场风险分析</w:t>
        </w:r>
        <w:r>
          <w:tab/>
        </w:r>
        <w:r>
          <w:fldChar w:fldCharType="begin"/>
        </w:r>
        <w:r>
          <w:instrText xml:space="preserve"> PAGEREF _Toc16902 \h </w:instrText>
        </w:r>
        <w:r>
          <w:fldChar w:fldCharType="separate"/>
        </w:r>
        <w:r>
          <w:t>10</w:t>
        </w:r>
        <w:r>
          <w:fldChar w:fldCharType="end"/>
        </w:r>
      </w:hyperlink>
    </w:p>
    <w:p>
      <w:pPr>
        <w:pStyle w:val="TOC2"/>
        <w:tabs>
          <w:tab w:val="right" w:leader="dot" w:pos="8306"/>
        </w:tabs>
      </w:pPr>
      <w:hyperlink w:anchor="_Toc16675" w:history="1">
        <w:r>
          <w:rPr>
            <w:rFonts w:ascii="仿宋" w:eastAsia="仿宋" w:hAnsi="仿宋" w:cs="仿宋" w:hint="eastAsia"/>
            <w:lang w:eastAsia="zh-CN"/>
          </w:rPr>
          <w:t>(四)、资金风险分析</w:t>
        </w:r>
        <w:r>
          <w:tab/>
        </w:r>
        <w:r>
          <w:fldChar w:fldCharType="begin"/>
        </w:r>
        <w:r>
          <w:instrText xml:space="preserve"> PAGEREF _Toc16675 \h </w:instrText>
        </w:r>
        <w:r>
          <w:fldChar w:fldCharType="separate"/>
        </w:r>
        <w:r>
          <w:t>11</w:t>
        </w:r>
        <w:r>
          <w:fldChar w:fldCharType="end"/>
        </w:r>
      </w:hyperlink>
    </w:p>
    <w:p>
      <w:pPr>
        <w:pStyle w:val="TOC2"/>
        <w:tabs>
          <w:tab w:val="right" w:leader="dot" w:pos="8306"/>
        </w:tabs>
      </w:pPr>
      <w:hyperlink w:anchor="_Toc20956" w:history="1">
        <w:r>
          <w:rPr>
            <w:rFonts w:ascii="仿宋" w:eastAsia="仿宋" w:hAnsi="仿宋" w:cs="仿宋" w:hint="eastAsia"/>
            <w:lang w:eastAsia="zh-CN"/>
          </w:rPr>
          <w:t>(五)、技术风险分析</w:t>
        </w:r>
        <w:r>
          <w:tab/>
        </w:r>
        <w:r>
          <w:fldChar w:fldCharType="begin"/>
        </w:r>
        <w:r>
          <w:instrText xml:space="preserve"> PAGEREF _Toc20956 \h </w:instrText>
        </w:r>
        <w:r>
          <w:fldChar w:fldCharType="separate"/>
        </w:r>
        <w:r>
          <w:t>12</w:t>
        </w:r>
        <w:r>
          <w:fldChar w:fldCharType="end"/>
        </w:r>
      </w:hyperlink>
    </w:p>
    <w:p>
      <w:pPr>
        <w:pStyle w:val="TOC2"/>
        <w:tabs>
          <w:tab w:val="right" w:leader="dot" w:pos="8306"/>
        </w:tabs>
      </w:pPr>
      <w:hyperlink w:anchor="_Toc12339" w:history="1">
        <w:r>
          <w:rPr>
            <w:rFonts w:ascii="仿宋" w:eastAsia="仿宋" w:hAnsi="仿宋" w:cs="仿宋" w:hint="eastAsia"/>
            <w:lang w:eastAsia="zh-CN"/>
          </w:rPr>
          <w:t>(六)、财务风险分析</w:t>
        </w:r>
        <w:r>
          <w:tab/>
        </w:r>
        <w:r>
          <w:fldChar w:fldCharType="begin"/>
        </w:r>
        <w:r>
          <w:instrText xml:space="preserve"> PAGEREF _Toc12339 \h </w:instrText>
        </w:r>
        <w:r>
          <w:fldChar w:fldCharType="separate"/>
        </w:r>
        <w:r>
          <w:t>14</w:t>
        </w:r>
        <w:r>
          <w:fldChar w:fldCharType="end"/>
        </w:r>
      </w:hyperlink>
    </w:p>
    <w:p>
      <w:pPr>
        <w:pStyle w:val="TOC2"/>
        <w:tabs>
          <w:tab w:val="right" w:leader="dot" w:pos="8306"/>
        </w:tabs>
      </w:pPr>
      <w:hyperlink w:anchor="_Toc29589" w:history="1">
        <w:r>
          <w:rPr>
            <w:rFonts w:ascii="仿宋" w:eastAsia="仿宋" w:hAnsi="仿宋" w:cs="仿宋" w:hint="eastAsia"/>
            <w:lang w:eastAsia="zh-CN"/>
          </w:rPr>
          <w:t>(七)、管理风险分析</w:t>
        </w:r>
        <w:r>
          <w:tab/>
        </w:r>
        <w:r>
          <w:fldChar w:fldCharType="begin"/>
        </w:r>
        <w:r>
          <w:instrText xml:space="preserve"> PAGEREF _Toc29589 \h </w:instrText>
        </w:r>
        <w:r>
          <w:fldChar w:fldCharType="separate"/>
        </w:r>
        <w:r>
          <w:t>15</w:t>
        </w:r>
        <w:r>
          <w:fldChar w:fldCharType="end"/>
        </w:r>
      </w:hyperlink>
    </w:p>
    <w:p>
      <w:pPr>
        <w:pStyle w:val="TOC2"/>
        <w:tabs>
          <w:tab w:val="right" w:leader="dot" w:pos="8306"/>
        </w:tabs>
      </w:pPr>
      <w:hyperlink w:anchor="_Toc7789" w:history="1">
        <w:r>
          <w:rPr>
            <w:rFonts w:ascii="仿宋" w:eastAsia="仿宋" w:hAnsi="仿宋" w:cs="仿宋" w:hint="eastAsia"/>
            <w:lang w:eastAsia="zh-CN"/>
          </w:rPr>
          <w:t>(八)、其它风险分析</w:t>
        </w:r>
        <w:r>
          <w:tab/>
        </w:r>
        <w:r>
          <w:fldChar w:fldCharType="begin"/>
        </w:r>
        <w:r>
          <w:instrText xml:space="preserve"> PAGEREF _Toc7789 \h </w:instrText>
        </w:r>
        <w:r>
          <w:fldChar w:fldCharType="separate"/>
        </w:r>
        <w:r>
          <w:t>17</w:t>
        </w:r>
        <w:r>
          <w:fldChar w:fldCharType="end"/>
        </w:r>
      </w:hyperlink>
    </w:p>
    <w:p>
      <w:pPr>
        <w:pStyle w:val="TOC2"/>
        <w:tabs>
          <w:tab w:val="right" w:leader="dot" w:pos="8306"/>
        </w:tabs>
      </w:pPr>
      <w:hyperlink w:anchor="_Toc20060" w:history="1">
        <w:r>
          <w:rPr>
            <w:rFonts w:ascii="仿宋" w:eastAsia="仿宋" w:hAnsi="仿宋" w:cs="仿宋" w:hint="eastAsia"/>
            <w:lang w:eastAsia="zh-CN"/>
          </w:rPr>
          <w:t>(九)、社会影响评估</w:t>
        </w:r>
        <w:r>
          <w:tab/>
        </w:r>
        <w:r>
          <w:fldChar w:fldCharType="begin"/>
        </w:r>
        <w:r>
          <w:instrText xml:space="preserve"> PAGEREF _Toc20060 \h </w:instrText>
        </w:r>
        <w:r>
          <w:fldChar w:fldCharType="separate"/>
        </w:r>
        <w:r>
          <w:t>18</w:t>
        </w:r>
        <w:r>
          <w:fldChar w:fldCharType="end"/>
        </w:r>
      </w:hyperlink>
    </w:p>
    <w:p>
      <w:pPr>
        <w:pStyle w:val="TOC1"/>
        <w:tabs>
          <w:tab w:val="right" w:leader="dot" w:pos="8306"/>
        </w:tabs>
      </w:pPr>
      <w:hyperlink w:anchor="_Toc16085" w:history="1">
        <w:r>
          <w:rPr>
            <w:rFonts w:ascii="仿宋" w:eastAsia="仿宋" w:hAnsi="仿宋" w:cs="仿宋" w:hint="eastAsia"/>
            <w:lang w:eastAsia="zh-CN"/>
          </w:rPr>
          <w:t>三、资源开发及综合利用分析</w:t>
        </w:r>
        <w:r>
          <w:tab/>
        </w:r>
        <w:r>
          <w:fldChar w:fldCharType="begin"/>
        </w:r>
        <w:r>
          <w:instrText xml:space="preserve"> PAGEREF _Toc16085 \h </w:instrText>
        </w:r>
        <w:r>
          <w:fldChar w:fldCharType="separate"/>
        </w:r>
        <w:r>
          <w:t>20</w:t>
        </w:r>
        <w:r>
          <w:fldChar w:fldCharType="end"/>
        </w:r>
      </w:hyperlink>
    </w:p>
    <w:p>
      <w:pPr>
        <w:pStyle w:val="TOC2"/>
        <w:tabs>
          <w:tab w:val="right" w:leader="dot" w:pos="8306"/>
        </w:tabs>
      </w:pPr>
      <w:hyperlink w:anchor="_Toc30600" w:history="1">
        <w:r>
          <w:rPr>
            <w:rFonts w:ascii="仿宋" w:eastAsia="仿宋" w:hAnsi="仿宋" w:cs="仿宋" w:hint="eastAsia"/>
            <w:lang w:eastAsia="zh-CN"/>
          </w:rPr>
          <w:t>(一)、资源开发方案</w:t>
        </w:r>
        <w:r>
          <w:tab/>
        </w:r>
        <w:r>
          <w:fldChar w:fldCharType="begin"/>
        </w:r>
        <w:r>
          <w:instrText xml:space="preserve"> PAGEREF _Toc30600 \h </w:instrText>
        </w:r>
        <w:r>
          <w:fldChar w:fldCharType="separate"/>
        </w:r>
        <w:r>
          <w:t>20</w:t>
        </w:r>
        <w:r>
          <w:fldChar w:fldCharType="end"/>
        </w:r>
      </w:hyperlink>
    </w:p>
    <w:p>
      <w:pPr>
        <w:pStyle w:val="TOC2"/>
        <w:tabs>
          <w:tab w:val="right" w:leader="dot" w:pos="8306"/>
        </w:tabs>
      </w:pPr>
      <w:hyperlink w:anchor="_Toc20037" w:history="1">
        <w:r>
          <w:rPr>
            <w:rFonts w:ascii="仿宋" w:eastAsia="仿宋" w:hAnsi="仿宋" w:cs="仿宋" w:hint="eastAsia"/>
            <w:lang w:eastAsia="zh-CN"/>
          </w:rPr>
          <w:t>(二)、资源利用方案</w:t>
        </w:r>
        <w:r>
          <w:tab/>
        </w:r>
        <w:r>
          <w:fldChar w:fldCharType="begin"/>
        </w:r>
        <w:r>
          <w:instrText xml:space="preserve"> PAGEREF _Toc20037 \h </w:instrText>
        </w:r>
        <w:r>
          <w:fldChar w:fldCharType="separate"/>
        </w:r>
        <w:r>
          <w:t>21</w:t>
        </w:r>
        <w:r>
          <w:fldChar w:fldCharType="end"/>
        </w:r>
      </w:hyperlink>
    </w:p>
    <w:p>
      <w:pPr>
        <w:pStyle w:val="TOC2"/>
        <w:tabs>
          <w:tab w:val="right" w:leader="dot" w:pos="8306"/>
        </w:tabs>
      </w:pPr>
      <w:hyperlink w:anchor="_Toc10750" w:history="1">
        <w:r>
          <w:rPr>
            <w:rFonts w:ascii="仿宋" w:eastAsia="仿宋" w:hAnsi="仿宋" w:cs="仿宋" w:hint="eastAsia"/>
            <w:lang w:eastAsia="zh-CN"/>
          </w:rPr>
          <w:t>(三)、资源节约措施</w:t>
        </w:r>
        <w:r>
          <w:tab/>
        </w:r>
        <w:r>
          <w:fldChar w:fldCharType="begin"/>
        </w:r>
        <w:r>
          <w:instrText xml:space="preserve"> PAGEREF _Toc10750 \h </w:instrText>
        </w:r>
        <w:r>
          <w:fldChar w:fldCharType="separate"/>
        </w:r>
        <w:r>
          <w:t>22</w:t>
        </w:r>
        <w:r>
          <w:fldChar w:fldCharType="end"/>
        </w:r>
      </w:hyperlink>
    </w:p>
    <w:p>
      <w:pPr>
        <w:pStyle w:val="TOC1"/>
        <w:tabs>
          <w:tab w:val="right" w:leader="dot" w:pos="8306"/>
        </w:tabs>
      </w:pPr>
      <w:hyperlink w:anchor="_Toc4023" w:history="1">
        <w:r>
          <w:rPr>
            <w:rFonts w:ascii="仿宋" w:eastAsia="仿宋" w:hAnsi="仿宋" w:cs="仿宋" w:hint="eastAsia"/>
            <w:lang w:eastAsia="zh-CN"/>
          </w:rPr>
          <w:t>四、项目选址研究</w:t>
        </w:r>
        <w:r>
          <w:tab/>
        </w:r>
        <w:r>
          <w:fldChar w:fldCharType="begin"/>
        </w:r>
        <w:r>
          <w:instrText xml:space="preserve"> PAGEREF _Toc4023 \h </w:instrText>
        </w:r>
        <w:r>
          <w:fldChar w:fldCharType="separate"/>
        </w:r>
        <w:r>
          <w:t>23</w:t>
        </w:r>
        <w:r>
          <w:fldChar w:fldCharType="end"/>
        </w:r>
      </w:hyperlink>
    </w:p>
    <w:p>
      <w:pPr>
        <w:pStyle w:val="TOC2"/>
        <w:tabs>
          <w:tab w:val="right" w:leader="dot" w:pos="8306"/>
        </w:tabs>
      </w:pPr>
      <w:hyperlink w:anchor="_Toc27085" w:history="1">
        <w:r>
          <w:rPr>
            <w:rFonts w:ascii="仿宋" w:eastAsia="仿宋" w:hAnsi="仿宋" w:cs="仿宋" w:hint="eastAsia"/>
            <w:lang w:eastAsia="zh-CN"/>
          </w:rPr>
          <w:t>(一)、项目选址原则</w:t>
        </w:r>
        <w:r>
          <w:tab/>
        </w:r>
        <w:r>
          <w:fldChar w:fldCharType="begin"/>
        </w:r>
        <w:r>
          <w:instrText xml:space="preserve"> PAGEREF _Toc27085 \h </w:instrText>
        </w:r>
        <w:r>
          <w:fldChar w:fldCharType="separate"/>
        </w:r>
        <w:r>
          <w:t>23</w:t>
        </w:r>
        <w:r>
          <w:fldChar w:fldCharType="end"/>
        </w:r>
      </w:hyperlink>
    </w:p>
    <w:p>
      <w:pPr>
        <w:pStyle w:val="TOC2"/>
        <w:tabs>
          <w:tab w:val="right" w:leader="dot" w:pos="8306"/>
        </w:tabs>
      </w:pPr>
      <w:hyperlink w:anchor="_Toc6135" w:history="1">
        <w:r>
          <w:rPr>
            <w:rFonts w:ascii="仿宋" w:eastAsia="仿宋" w:hAnsi="仿宋" w:cs="仿宋" w:hint="eastAsia"/>
            <w:lang w:eastAsia="zh-CN"/>
          </w:rPr>
          <w:t>(二)、项目选址</w:t>
        </w:r>
        <w:r>
          <w:tab/>
        </w:r>
        <w:r>
          <w:fldChar w:fldCharType="begin"/>
        </w:r>
        <w:r>
          <w:instrText xml:space="preserve"> PAGEREF _Toc6135 \h </w:instrText>
        </w:r>
        <w:r>
          <w:fldChar w:fldCharType="separate"/>
        </w:r>
        <w:r>
          <w:t>27</w:t>
        </w:r>
        <w:r>
          <w:fldChar w:fldCharType="end"/>
        </w:r>
      </w:hyperlink>
    </w:p>
    <w:p>
      <w:pPr>
        <w:pStyle w:val="TOC2"/>
        <w:tabs>
          <w:tab w:val="right" w:leader="dot" w:pos="8306"/>
        </w:tabs>
      </w:pPr>
      <w:hyperlink w:anchor="_Toc32169" w:history="1">
        <w:r>
          <w:rPr>
            <w:rFonts w:ascii="仿宋" w:eastAsia="仿宋" w:hAnsi="仿宋" w:cs="仿宋" w:hint="eastAsia"/>
            <w:lang w:eastAsia="zh-CN"/>
          </w:rPr>
          <w:t>(三)、建设条件分析</w:t>
        </w:r>
        <w:r>
          <w:tab/>
        </w:r>
        <w:r>
          <w:fldChar w:fldCharType="begin"/>
        </w:r>
        <w:r>
          <w:instrText xml:space="preserve"> PAGEREF _Toc32169 \h </w:instrText>
        </w:r>
        <w:r>
          <w:fldChar w:fldCharType="separate"/>
        </w:r>
        <w:r>
          <w:t>29</w:t>
        </w:r>
        <w:r>
          <w:fldChar w:fldCharType="end"/>
        </w:r>
      </w:hyperlink>
    </w:p>
    <w:p>
      <w:pPr>
        <w:pStyle w:val="TOC2"/>
        <w:tabs>
          <w:tab w:val="right" w:leader="dot" w:pos="8306"/>
        </w:tabs>
      </w:pPr>
      <w:hyperlink w:anchor="_Toc19379" w:history="1">
        <w:r>
          <w:rPr>
            <w:rFonts w:ascii="仿宋" w:eastAsia="仿宋" w:hAnsi="仿宋" w:cs="仿宋" w:hint="eastAsia"/>
            <w:lang w:eastAsia="zh-CN"/>
          </w:rPr>
          <w:t>(四)、用地控制指标</w:t>
        </w:r>
        <w:r>
          <w:tab/>
        </w:r>
        <w:r>
          <w:fldChar w:fldCharType="begin"/>
        </w:r>
        <w:r>
          <w:instrText xml:space="preserve"> PAGEREF _Toc19379 \h </w:instrText>
        </w:r>
        <w:r>
          <w:fldChar w:fldCharType="separate"/>
        </w:r>
        <w:r>
          <w:t>30</w:t>
        </w:r>
        <w:r>
          <w:fldChar w:fldCharType="end"/>
        </w:r>
      </w:hyperlink>
    </w:p>
    <w:p>
      <w:pPr>
        <w:pStyle w:val="TOC2"/>
        <w:tabs>
          <w:tab w:val="right" w:leader="dot" w:pos="8306"/>
        </w:tabs>
      </w:pPr>
      <w:hyperlink w:anchor="_Toc13607" w:history="1">
        <w:r>
          <w:rPr>
            <w:rFonts w:ascii="仿宋" w:eastAsia="仿宋" w:hAnsi="仿宋" w:cs="仿宋" w:hint="eastAsia"/>
            <w:lang w:eastAsia="zh-CN"/>
          </w:rPr>
          <w:t>(五)、地总体要求</w:t>
        </w:r>
        <w:r>
          <w:tab/>
        </w:r>
        <w:r>
          <w:fldChar w:fldCharType="begin"/>
        </w:r>
        <w:r>
          <w:instrText xml:space="preserve"> PAGEREF _Toc13607 \h </w:instrText>
        </w:r>
        <w:r>
          <w:fldChar w:fldCharType="separate"/>
        </w:r>
        <w:r>
          <w:t>31</w:t>
        </w:r>
        <w:r>
          <w:fldChar w:fldCharType="end"/>
        </w:r>
      </w:hyperlink>
    </w:p>
    <w:p>
      <w:pPr>
        <w:pStyle w:val="TOC2"/>
        <w:tabs>
          <w:tab w:val="right" w:leader="dot" w:pos="8306"/>
        </w:tabs>
      </w:pPr>
      <w:hyperlink w:anchor="_Toc19269" w:history="1">
        <w:r>
          <w:rPr>
            <w:rFonts w:ascii="仿宋" w:eastAsia="仿宋" w:hAnsi="仿宋" w:cs="仿宋" w:hint="eastAsia"/>
            <w:lang w:eastAsia="zh-CN"/>
          </w:rPr>
          <w:t>(六)、节约用地措施</w:t>
        </w:r>
        <w:r>
          <w:tab/>
        </w:r>
        <w:r>
          <w:fldChar w:fldCharType="begin"/>
        </w:r>
        <w:r>
          <w:instrText xml:space="preserve"> PAGEREF _Toc19269 \h </w:instrText>
        </w:r>
        <w:r>
          <w:fldChar w:fldCharType="separate"/>
        </w:r>
        <w:r>
          <w:t>33</w:t>
        </w:r>
        <w:r>
          <w:fldChar w:fldCharType="end"/>
        </w:r>
      </w:hyperlink>
    </w:p>
    <w:p>
      <w:pPr>
        <w:pStyle w:val="TOC2"/>
        <w:tabs>
          <w:tab w:val="right" w:leader="dot" w:pos="8306"/>
        </w:tabs>
      </w:pPr>
      <w:hyperlink w:anchor="_Toc27112" w:history="1">
        <w:r>
          <w:rPr>
            <w:rFonts w:ascii="仿宋" w:eastAsia="仿宋" w:hAnsi="仿宋" w:cs="仿宋" w:hint="eastAsia"/>
            <w:lang w:eastAsia="zh-CN"/>
          </w:rPr>
          <w:t>(七)、选址综合评价</w:t>
        </w:r>
        <w:r>
          <w:tab/>
        </w:r>
        <w:r>
          <w:fldChar w:fldCharType="begin"/>
        </w:r>
        <w:r>
          <w:instrText xml:space="preserve"> PAGEREF _Toc27112 \h </w:instrText>
        </w:r>
        <w:r>
          <w:fldChar w:fldCharType="separate"/>
        </w:r>
        <w:r>
          <w:t>34</w:t>
        </w:r>
        <w:r>
          <w:fldChar w:fldCharType="end"/>
        </w:r>
      </w:hyperlink>
    </w:p>
    <w:p>
      <w:pPr>
        <w:pStyle w:val="TOC1"/>
        <w:tabs>
          <w:tab w:val="right" w:leader="dot" w:pos="8306"/>
        </w:tabs>
      </w:pPr>
      <w:hyperlink w:anchor="_Toc8630" w:history="1">
        <w:r>
          <w:rPr>
            <w:rFonts w:ascii="仿宋" w:eastAsia="仿宋" w:hAnsi="仿宋" w:cs="仿宋" w:hint="eastAsia"/>
            <w:lang w:eastAsia="zh-CN"/>
          </w:rPr>
          <w:t>五、项目监理与质量保证</w:t>
        </w:r>
        <w:r>
          <w:tab/>
        </w:r>
        <w:r>
          <w:fldChar w:fldCharType="begin"/>
        </w:r>
        <w:r>
          <w:instrText xml:space="preserve"> PAGEREF _Toc8630 \h </w:instrText>
        </w:r>
        <w:r>
          <w:fldChar w:fldCharType="separate"/>
        </w:r>
        <w:r>
          <w:t>35</w:t>
        </w:r>
        <w:r>
          <w:fldChar w:fldCharType="end"/>
        </w:r>
      </w:hyperlink>
    </w:p>
    <w:p>
      <w:pPr>
        <w:pStyle w:val="TOC2"/>
        <w:tabs>
          <w:tab w:val="right" w:leader="dot" w:pos="8306"/>
        </w:tabs>
      </w:pPr>
      <w:hyperlink w:anchor="_Toc23321" w:history="1">
        <w:r>
          <w:rPr>
            <w:rFonts w:ascii="仿宋" w:eastAsia="仿宋" w:hAnsi="仿宋" w:cs="仿宋" w:hint="eastAsia"/>
            <w:lang w:eastAsia="zh-CN"/>
          </w:rPr>
          <w:t>(一)、监理体系构建</w:t>
        </w:r>
        <w:r>
          <w:tab/>
        </w:r>
        <w:r>
          <w:fldChar w:fldCharType="begin"/>
        </w:r>
        <w:r>
          <w:instrText xml:space="preserve"> PAGEREF _Toc23321 \h </w:instrText>
        </w:r>
        <w:r>
          <w:fldChar w:fldCharType="separate"/>
        </w:r>
        <w:r>
          <w:t>35</w:t>
        </w:r>
        <w:r>
          <w:fldChar w:fldCharType="end"/>
        </w:r>
      </w:hyperlink>
    </w:p>
    <w:p>
      <w:pPr>
        <w:pStyle w:val="TOC2"/>
        <w:tabs>
          <w:tab w:val="right" w:leader="dot" w:pos="8306"/>
        </w:tabs>
      </w:pPr>
      <w:hyperlink w:anchor="_Toc30906" w:history="1">
        <w:r>
          <w:rPr>
            <w:rFonts w:ascii="仿宋" w:eastAsia="仿宋" w:hAnsi="仿宋" w:cs="仿宋" w:hint="eastAsia"/>
            <w:lang w:eastAsia="zh-CN"/>
          </w:rPr>
          <w:t>(二)、质量保证体系实施</w:t>
        </w:r>
        <w:r>
          <w:tab/>
        </w:r>
        <w:r>
          <w:fldChar w:fldCharType="begin"/>
        </w:r>
        <w:r>
          <w:instrText xml:space="preserve"> PAGEREF _Toc30906 \h </w:instrText>
        </w:r>
        <w:r>
          <w:fldChar w:fldCharType="separate"/>
        </w:r>
        <w:r>
          <w:t>36</w:t>
        </w:r>
        <w:r>
          <w:fldChar w:fldCharType="end"/>
        </w:r>
      </w:hyperlink>
    </w:p>
    <w:p>
      <w:pPr>
        <w:pStyle w:val="TOC2"/>
        <w:tabs>
          <w:tab w:val="right" w:leader="dot" w:pos="8306"/>
        </w:tabs>
      </w:pPr>
      <w:hyperlink w:anchor="_Toc15853" w:history="1">
        <w:r>
          <w:rPr>
            <w:rFonts w:ascii="仿宋" w:eastAsia="仿宋" w:hAnsi="仿宋" w:cs="仿宋" w:hint="eastAsia"/>
            <w:lang w:eastAsia="zh-CN"/>
          </w:rPr>
          <w:t>(三)、监理与质量控制流程</w:t>
        </w:r>
        <w:r>
          <w:tab/>
        </w:r>
        <w:r>
          <w:fldChar w:fldCharType="begin"/>
        </w:r>
        <w:r>
          <w:instrText xml:space="preserve"> PAGEREF _Toc15853 \h </w:instrText>
        </w:r>
        <w:r>
          <w:fldChar w:fldCharType="separate"/>
        </w:r>
        <w:r>
          <w:t>37</w:t>
        </w:r>
        <w:r>
          <w:fldChar w:fldCharType="end"/>
        </w:r>
      </w:hyperlink>
    </w:p>
    <w:p>
      <w:pPr>
        <w:pStyle w:val="TOC1"/>
        <w:tabs>
          <w:tab w:val="right" w:leader="dot" w:pos="8306"/>
        </w:tabs>
      </w:pPr>
      <w:hyperlink w:anchor="_Toc25020" w:history="1">
        <w:r>
          <w:rPr>
            <w:rFonts w:ascii="仿宋" w:eastAsia="仿宋" w:hAnsi="仿宋" w:cs="仿宋" w:hint="eastAsia"/>
            <w:lang w:eastAsia="zh-CN"/>
          </w:rPr>
          <w:t>六、背景、必要性分析</w:t>
        </w:r>
        <w:r>
          <w:tab/>
        </w:r>
        <w:r>
          <w:fldChar w:fldCharType="begin"/>
        </w:r>
        <w:r>
          <w:instrText xml:space="preserve"> PAGEREF _Toc25020 \h </w:instrText>
        </w:r>
        <w:r>
          <w:fldChar w:fldCharType="separate"/>
        </w:r>
        <w:r>
          <w:t>37</w:t>
        </w:r>
        <w:r>
          <w:fldChar w:fldCharType="end"/>
        </w:r>
      </w:hyperlink>
    </w:p>
    <w:p>
      <w:pPr>
        <w:pStyle w:val="TOC2"/>
        <w:tabs>
          <w:tab w:val="right" w:leader="dot" w:pos="8306"/>
        </w:tabs>
      </w:pPr>
      <w:hyperlink w:anchor="_Toc29445" w:history="1">
        <w:r>
          <w:rPr>
            <w:rFonts w:ascii="仿宋" w:eastAsia="仿宋" w:hAnsi="仿宋" w:cs="仿宋" w:hint="eastAsia"/>
            <w:lang w:eastAsia="zh-CN"/>
          </w:rPr>
          <w:t>(一)、项目建设背景</w:t>
        </w:r>
        <w:r>
          <w:tab/>
        </w:r>
        <w:r>
          <w:fldChar w:fldCharType="begin"/>
        </w:r>
        <w:r>
          <w:instrText xml:space="preserve"> PAGEREF _Toc29445 \h </w:instrText>
        </w:r>
        <w:r>
          <w:fldChar w:fldCharType="separate"/>
        </w:r>
        <w:r>
          <w:t>37</w:t>
        </w:r>
        <w:r>
          <w:fldChar w:fldCharType="end"/>
        </w:r>
      </w:hyperlink>
    </w:p>
    <w:p>
      <w:pPr>
        <w:pStyle w:val="TOC2"/>
        <w:tabs>
          <w:tab w:val="right" w:leader="dot" w:pos="8306"/>
        </w:tabs>
      </w:pPr>
      <w:hyperlink w:anchor="_Toc1083" w:history="1">
        <w:r>
          <w:rPr>
            <w:rFonts w:ascii="仿宋" w:eastAsia="仿宋" w:hAnsi="仿宋" w:cs="仿宋" w:hint="eastAsia"/>
            <w:lang w:eastAsia="zh-CN"/>
          </w:rPr>
          <w:t>(二)、必要性分析</w:t>
        </w:r>
        <w:r>
          <w:tab/>
        </w:r>
        <w:r>
          <w:fldChar w:fldCharType="begin"/>
        </w:r>
        <w:r>
          <w:instrText xml:space="preserve"> PAGEREF _Toc1083 \h </w:instrText>
        </w:r>
        <w:r>
          <w:fldChar w:fldCharType="separate"/>
        </w:r>
        <w:r>
          <w:t>38</w:t>
        </w:r>
        <w:r>
          <w:fldChar w:fldCharType="end"/>
        </w:r>
      </w:hyperlink>
    </w:p>
    <w:p>
      <w:pPr>
        <w:pStyle w:val="TOC2"/>
        <w:tabs>
          <w:tab w:val="right" w:leader="dot" w:pos="8306"/>
        </w:tabs>
      </w:pPr>
      <w:hyperlink w:anchor="_Toc4055" w:history="1">
        <w:r>
          <w:rPr>
            <w:rFonts w:ascii="仿宋" w:eastAsia="仿宋" w:hAnsi="仿宋" w:cs="仿宋" w:hint="eastAsia"/>
            <w:lang w:eastAsia="zh-CN"/>
          </w:rPr>
          <w:t>(三)、项目建设有利条件</w:t>
        </w:r>
        <w:r>
          <w:tab/>
        </w:r>
        <w:r>
          <w:fldChar w:fldCharType="begin"/>
        </w:r>
        <w:r>
          <w:instrText xml:space="preserve"> PAGEREF _Toc4055 \h </w:instrText>
        </w:r>
        <w:r>
          <w:fldChar w:fldCharType="separate"/>
        </w:r>
        <w:r>
          <w:t>40</w:t>
        </w:r>
        <w:r>
          <w:fldChar w:fldCharType="end"/>
        </w:r>
      </w:hyperlink>
    </w:p>
    <w:p>
      <w:pPr>
        <w:pStyle w:val="TOC1"/>
        <w:tabs>
          <w:tab w:val="right" w:leader="dot" w:pos="8306"/>
        </w:tabs>
      </w:pPr>
      <w:hyperlink w:anchor="_Toc17404" w:history="1">
        <w:r>
          <w:rPr>
            <w:rFonts w:ascii="仿宋" w:eastAsia="仿宋" w:hAnsi="仿宋" w:cs="仿宋" w:hint="eastAsia"/>
            <w:lang w:eastAsia="zh-CN"/>
          </w:rPr>
          <w:t>七、项目变更管理</w:t>
        </w:r>
        <w:r>
          <w:tab/>
        </w:r>
        <w:r>
          <w:fldChar w:fldCharType="begin"/>
        </w:r>
        <w:r>
          <w:instrText xml:space="preserve"> PAGEREF _Toc17404 \h </w:instrText>
        </w:r>
        <w:r>
          <w:fldChar w:fldCharType="separate"/>
        </w:r>
        <w:r>
          <w:t>41</w:t>
        </w:r>
        <w:r>
          <w:fldChar w:fldCharType="end"/>
        </w:r>
      </w:hyperlink>
    </w:p>
    <w:p>
      <w:pPr>
        <w:pStyle w:val="TOC2"/>
        <w:tabs>
          <w:tab w:val="right" w:leader="dot" w:pos="8306"/>
        </w:tabs>
      </w:pPr>
      <w:hyperlink w:anchor="_Toc9365" w:history="1">
        <w:r>
          <w:rPr>
            <w:rFonts w:ascii="仿宋" w:eastAsia="仿宋" w:hAnsi="仿宋" w:cs="仿宋" w:hint="eastAsia"/>
            <w:lang w:eastAsia="zh-CN"/>
          </w:rPr>
          <w:t>(一)、变更控制流程</w:t>
        </w:r>
        <w:r>
          <w:tab/>
        </w:r>
        <w:r>
          <w:fldChar w:fldCharType="begin"/>
        </w:r>
        <w:r>
          <w:instrText xml:space="preserve"> PAGEREF _Toc9365 \h </w:instrText>
        </w:r>
        <w:r>
          <w:fldChar w:fldCharType="separate"/>
        </w:r>
        <w:r>
          <w:t>41</w:t>
        </w:r>
        <w:r>
          <w:fldChar w:fldCharType="end"/>
        </w:r>
      </w:hyperlink>
    </w:p>
    <w:p>
      <w:pPr>
        <w:pStyle w:val="TOC2"/>
        <w:tabs>
          <w:tab w:val="right" w:leader="dot" w:pos="8306"/>
        </w:tabs>
      </w:pPr>
      <w:hyperlink w:anchor="_Toc17887" w:history="1">
        <w:r>
          <w:rPr>
            <w:rFonts w:ascii="仿宋" w:eastAsia="仿宋" w:hAnsi="仿宋" w:cs="仿宋" w:hint="eastAsia"/>
            <w:lang w:eastAsia="zh-CN"/>
          </w:rPr>
          <w:t>(二)、影响评估与处理</w:t>
        </w:r>
        <w:r>
          <w:tab/>
        </w:r>
        <w:r>
          <w:fldChar w:fldCharType="begin"/>
        </w:r>
        <w:r>
          <w:instrText xml:space="preserve"> PAGEREF _Toc17887 \h </w:instrText>
        </w:r>
        <w:r>
          <w:fldChar w:fldCharType="separate"/>
        </w:r>
        <w:r>
          <w:t>42</w:t>
        </w:r>
        <w:r>
          <w:fldChar w:fldCharType="end"/>
        </w:r>
      </w:hyperlink>
    </w:p>
    <w:p>
      <w:pPr>
        <w:pStyle w:val="TOC2"/>
        <w:tabs>
          <w:tab w:val="right" w:leader="dot" w:pos="8306"/>
        </w:tabs>
      </w:pPr>
      <w:hyperlink w:anchor="_Toc10800" w:history="1">
        <w:r>
          <w:rPr>
            <w:rFonts w:ascii="仿宋" w:eastAsia="仿宋" w:hAnsi="仿宋" w:cs="仿宋" w:hint="eastAsia"/>
            <w:lang w:eastAsia="zh-CN"/>
          </w:rPr>
          <w:t>(三)、变更记录与追踪</w:t>
        </w:r>
        <w:r>
          <w:tab/>
        </w:r>
        <w:r>
          <w:fldChar w:fldCharType="begin"/>
        </w:r>
        <w:r>
          <w:instrText xml:space="preserve"> PAGEREF _Toc10800 \h </w:instrText>
        </w:r>
        <w:r>
          <w:fldChar w:fldCharType="separate"/>
        </w:r>
        <w:r>
          <w:t>44</w:t>
        </w:r>
        <w:r>
          <w:fldChar w:fldCharType="end"/>
        </w:r>
      </w:hyperlink>
    </w:p>
    <w:p>
      <w:pPr>
        <w:pStyle w:val="TOC2"/>
        <w:tabs>
          <w:tab w:val="right" w:leader="dot" w:pos="8306"/>
        </w:tabs>
      </w:pPr>
      <w:hyperlink w:anchor="_Toc12383" w:history="1">
        <w:r>
          <w:rPr>
            <w:rFonts w:ascii="仿宋" w:eastAsia="仿宋" w:hAnsi="仿宋" w:cs="仿宋" w:hint="eastAsia"/>
            <w:lang w:eastAsia="zh-CN"/>
          </w:rPr>
          <w:t>(四)、变更管理策略</w:t>
        </w:r>
        <w:r>
          <w:tab/>
        </w:r>
        <w:r>
          <w:fldChar w:fldCharType="begin"/>
        </w:r>
        <w:r>
          <w:instrText xml:space="preserve"> PAGEREF _Toc12383 \h </w:instrText>
        </w:r>
        <w:r>
          <w:fldChar w:fldCharType="separate"/>
        </w:r>
        <w:r>
          <w:t>45</w:t>
        </w:r>
        <w:r>
          <w:fldChar w:fldCharType="end"/>
        </w:r>
      </w:hyperlink>
    </w:p>
    <w:p>
      <w:pPr>
        <w:pStyle w:val="TOC1"/>
        <w:tabs>
          <w:tab w:val="right" w:leader="dot" w:pos="8306"/>
        </w:tabs>
      </w:pPr>
      <w:hyperlink w:anchor="_Toc8538" w:history="1">
        <w:r>
          <w:rPr>
            <w:rFonts w:ascii="仿宋" w:eastAsia="仿宋" w:hAnsi="仿宋" w:cs="仿宋" w:hint="eastAsia"/>
            <w:lang w:eastAsia="zh-CN"/>
          </w:rPr>
          <w:t>八、土地利用与规划方案</w:t>
        </w:r>
        <w:r>
          <w:tab/>
        </w:r>
        <w:r>
          <w:fldChar w:fldCharType="begin"/>
        </w:r>
        <w:r>
          <w:instrText xml:space="preserve"> PAGEREF _Toc8538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21" w:history="1">
        <w:r>
          <w:rPr>
            <w:rFonts w:ascii="仿宋" w:eastAsia="仿宋" w:hAnsi="仿宋" w:cs="仿宋" w:hint="eastAsia"/>
            <w:lang w:eastAsia="zh-CN"/>
          </w:rPr>
          <w:t>(一)、项目用地情况分析</w:t>
        </w:r>
        <w:r>
          <w:tab/>
        </w:r>
        <w:r>
          <w:fldChar w:fldCharType="begin"/>
        </w:r>
        <w:r>
          <w:instrText xml:space="preserve"> PAGEREF _Toc11521 \h </w:instrText>
        </w:r>
        <w:r>
          <w:fldChar w:fldCharType="separate"/>
        </w:r>
        <w:r>
          <w:t>47</w:t>
        </w:r>
        <w:r>
          <w:fldChar w:fldCharType="end"/>
        </w:r>
      </w:hyperlink>
    </w:p>
    <w:p>
      <w:pPr>
        <w:pStyle w:val="TOC2"/>
        <w:tabs>
          <w:tab w:val="right" w:leader="dot" w:pos="8306"/>
        </w:tabs>
      </w:pPr>
      <w:hyperlink w:anchor="_Toc29370" w:history="1">
        <w:r>
          <w:rPr>
            <w:rFonts w:ascii="仿宋" w:eastAsia="仿宋" w:hAnsi="仿宋" w:cs="仿宋" w:hint="eastAsia"/>
            <w:lang w:eastAsia="zh-CN"/>
          </w:rPr>
          <w:t>(二)、土地利用规划方案</w:t>
        </w:r>
        <w:r>
          <w:tab/>
        </w:r>
        <w:r>
          <w:fldChar w:fldCharType="begin"/>
        </w:r>
        <w:r>
          <w:instrText xml:space="preserve"> PAGEREF _Toc29370 \h </w:instrText>
        </w:r>
        <w:r>
          <w:fldChar w:fldCharType="separate"/>
        </w:r>
        <w:r>
          <w:t>48</w:t>
        </w:r>
        <w:r>
          <w:fldChar w:fldCharType="end"/>
        </w:r>
      </w:hyperlink>
    </w:p>
    <w:p>
      <w:pPr>
        <w:pStyle w:val="TOC1"/>
        <w:tabs>
          <w:tab w:val="right" w:leader="dot" w:pos="8306"/>
        </w:tabs>
      </w:pPr>
      <w:hyperlink w:anchor="_Toc6711" w:history="1">
        <w:r>
          <w:rPr>
            <w:rFonts w:ascii="仿宋" w:eastAsia="仿宋" w:hAnsi="仿宋" w:cs="仿宋" w:hint="eastAsia"/>
            <w:lang w:eastAsia="zh-CN"/>
          </w:rPr>
          <w:t>九、安全与应急管理</w:t>
        </w:r>
        <w:r>
          <w:tab/>
        </w:r>
        <w:r>
          <w:fldChar w:fldCharType="begin"/>
        </w:r>
        <w:r>
          <w:instrText xml:space="preserve"> PAGEREF _Toc6711 \h </w:instrText>
        </w:r>
        <w:r>
          <w:fldChar w:fldCharType="separate"/>
        </w:r>
        <w:r>
          <w:t>49</w:t>
        </w:r>
        <w:r>
          <w:fldChar w:fldCharType="end"/>
        </w:r>
      </w:hyperlink>
    </w:p>
    <w:p>
      <w:pPr>
        <w:pStyle w:val="TOC2"/>
        <w:tabs>
          <w:tab w:val="right" w:leader="dot" w:pos="8306"/>
        </w:tabs>
      </w:pPr>
      <w:hyperlink w:anchor="_Toc25011" w:history="1">
        <w:r>
          <w:rPr>
            <w:rFonts w:ascii="仿宋" w:eastAsia="仿宋" w:hAnsi="仿宋" w:cs="仿宋" w:hint="eastAsia"/>
            <w:lang w:eastAsia="zh-CN"/>
          </w:rPr>
          <w:t>(一)、安全生产管理</w:t>
        </w:r>
        <w:r>
          <w:tab/>
        </w:r>
        <w:r>
          <w:fldChar w:fldCharType="begin"/>
        </w:r>
        <w:r>
          <w:instrText xml:space="preserve"> PAGEREF _Toc25011 \h </w:instrText>
        </w:r>
        <w:r>
          <w:fldChar w:fldCharType="separate"/>
        </w:r>
        <w:r>
          <w:t>49</w:t>
        </w:r>
        <w:r>
          <w:fldChar w:fldCharType="end"/>
        </w:r>
      </w:hyperlink>
    </w:p>
    <w:p>
      <w:pPr>
        <w:pStyle w:val="TOC2"/>
        <w:tabs>
          <w:tab w:val="right" w:leader="dot" w:pos="8306"/>
        </w:tabs>
      </w:pPr>
      <w:hyperlink w:anchor="_Toc6547" w:history="1">
        <w:r>
          <w:rPr>
            <w:rFonts w:ascii="仿宋" w:eastAsia="仿宋" w:hAnsi="仿宋" w:cs="仿宋" w:hint="eastAsia"/>
            <w:lang w:eastAsia="zh-CN"/>
          </w:rPr>
          <w:t>(二)、应急预案与响应</w:t>
        </w:r>
        <w:r>
          <w:tab/>
        </w:r>
        <w:r>
          <w:fldChar w:fldCharType="begin"/>
        </w:r>
        <w:r>
          <w:instrText xml:space="preserve"> PAGEREF _Toc6547 \h </w:instrText>
        </w:r>
        <w:r>
          <w:fldChar w:fldCharType="separate"/>
        </w:r>
        <w:r>
          <w:t>51</w:t>
        </w:r>
        <w:r>
          <w:fldChar w:fldCharType="end"/>
        </w:r>
      </w:hyperlink>
    </w:p>
    <w:p>
      <w:pPr>
        <w:pStyle w:val="TOC1"/>
        <w:tabs>
          <w:tab w:val="right" w:leader="dot" w:pos="8306"/>
        </w:tabs>
      </w:pPr>
      <w:hyperlink w:anchor="_Toc11883" w:history="1">
        <w:r>
          <w:rPr>
            <w:rFonts w:ascii="仿宋" w:eastAsia="仿宋" w:hAnsi="仿宋" w:cs="仿宋" w:hint="eastAsia"/>
            <w:lang w:eastAsia="zh-CN"/>
          </w:rPr>
          <w:t>十、资金管理与财务规划</w:t>
        </w:r>
        <w:r>
          <w:tab/>
        </w:r>
        <w:r>
          <w:fldChar w:fldCharType="begin"/>
        </w:r>
        <w:r>
          <w:instrText xml:space="preserve"> PAGEREF _Toc11883 \h </w:instrText>
        </w:r>
        <w:r>
          <w:fldChar w:fldCharType="separate"/>
        </w:r>
        <w:r>
          <w:t>52</w:t>
        </w:r>
        <w:r>
          <w:fldChar w:fldCharType="end"/>
        </w:r>
      </w:hyperlink>
    </w:p>
    <w:p>
      <w:pPr>
        <w:pStyle w:val="TOC2"/>
        <w:tabs>
          <w:tab w:val="right" w:leader="dot" w:pos="8306"/>
        </w:tabs>
      </w:pPr>
      <w:hyperlink w:anchor="_Toc17454" w:history="1">
        <w:r>
          <w:rPr>
            <w:rFonts w:ascii="仿宋" w:eastAsia="仿宋" w:hAnsi="仿宋" w:cs="仿宋" w:hint="eastAsia"/>
            <w:lang w:eastAsia="zh-CN"/>
          </w:rPr>
          <w:t>(一)、项目资金来源与筹措</w:t>
        </w:r>
        <w:r>
          <w:tab/>
        </w:r>
        <w:r>
          <w:fldChar w:fldCharType="begin"/>
        </w:r>
        <w:r>
          <w:instrText xml:space="preserve"> PAGEREF _Toc17454 \h </w:instrText>
        </w:r>
        <w:r>
          <w:fldChar w:fldCharType="separate"/>
        </w:r>
        <w:r>
          <w:t>52</w:t>
        </w:r>
        <w:r>
          <w:fldChar w:fldCharType="end"/>
        </w:r>
      </w:hyperlink>
    </w:p>
    <w:p>
      <w:pPr>
        <w:pStyle w:val="TOC2"/>
        <w:tabs>
          <w:tab w:val="right" w:leader="dot" w:pos="8306"/>
        </w:tabs>
      </w:pPr>
      <w:hyperlink w:anchor="_Toc10481" w:history="1">
        <w:r>
          <w:rPr>
            <w:rFonts w:ascii="仿宋" w:eastAsia="仿宋" w:hAnsi="仿宋" w:cs="仿宋" w:hint="eastAsia"/>
            <w:lang w:eastAsia="zh-CN"/>
          </w:rPr>
          <w:t>(二)、资金使用与监管</w:t>
        </w:r>
        <w:r>
          <w:tab/>
        </w:r>
        <w:r>
          <w:fldChar w:fldCharType="begin"/>
        </w:r>
        <w:r>
          <w:instrText xml:space="preserve"> PAGEREF _Toc10481 \h </w:instrText>
        </w:r>
        <w:r>
          <w:fldChar w:fldCharType="separate"/>
        </w:r>
        <w:r>
          <w:t>54</w:t>
        </w:r>
        <w:r>
          <w:fldChar w:fldCharType="end"/>
        </w:r>
      </w:hyperlink>
    </w:p>
    <w:p>
      <w:pPr>
        <w:pStyle w:val="TOC2"/>
        <w:tabs>
          <w:tab w:val="right" w:leader="dot" w:pos="8306"/>
        </w:tabs>
      </w:pPr>
      <w:hyperlink w:anchor="_Toc24500" w:history="1">
        <w:r>
          <w:rPr>
            <w:rFonts w:ascii="仿宋" w:eastAsia="仿宋" w:hAnsi="仿宋" w:cs="仿宋" w:hint="eastAsia"/>
            <w:lang w:eastAsia="zh-CN"/>
          </w:rPr>
          <w:t>(三)、财务规划与预测</w:t>
        </w:r>
        <w:r>
          <w:tab/>
        </w:r>
        <w:r>
          <w:fldChar w:fldCharType="begin"/>
        </w:r>
        <w:r>
          <w:instrText xml:space="preserve"> PAGEREF _Toc24500 \h </w:instrText>
        </w:r>
        <w:r>
          <w:fldChar w:fldCharType="separate"/>
        </w:r>
        <w:r>
          <w:t>55</w:t>
        </w:r>
        <w:r>
          <w:fldChar w:fldCharType="end"/>
        </w:r>
      </w:hyperlink>
    </w:p>
    <w:p>
      <w:pPr>
        <w:pStyle w:val="TOC1"/>
        <w:tabs>
          <w:tab w:val="right" w:leader="dot" w:pos="8306"/>
        </w:tabs>
      </w:pPr>
      <w:hyperlink w:anchor="_Toc18102" w:history="1">
        <w:r>
          <w:rPr>
            <w:rFonts w:ascii="仿宋" w:eastAsia="仿宋" w:hAnsi="仿宋" w:cs="仿宋" w:hint="eastAsia"/>
            <w:lang w:eastAsia="zh-CN"/>
          </w:rPr>
          <w:t>十一、项目质量与标准</w:t>
        </w:r>
        <w:r>
          <w:tab/>
        </w:r>
        <w:r>
          <w:fldChar w:fldCharType="begin"/>
        </w:r>
        <w:r>
          <w:instrText xml:space="preserve"> PAGEREF _Toc18102 \h </w:instrText>
        </w:r>
        <w:r>
          <w:fldChar w:fldCharType="separate"/>
        </w:r>
        <w:r>
          <w:t>56</w:t>
        </w:r>
        <w:r>
          <w:fldChar w:fldCharType="end"/>
        </w:r>
      </w:hyperlink>
    </w:p>
    <w:p>
      <w:pPr>
        <w:pStyle w:val="TOC2"/>
        <w:tabs>
          <w:tab w:val="right" w:leader="dot" w:pos="8306"/>
        </w:tabs>
      </w:pPr>
      <w:hyperlink w:anchor="_Toc124" w:history="1">
        <w:r>
          <w:rPr>
            <w:rFonts w:ascii="仿宋" w:eastAsia="仿宋" w:hAnsi="仿宋" w:cs="仿宋" w:hint="eastAsia"/>
            <w:lang w:eastAsia="zh-CN"/>
          </w:rPr>
          <w:t>(一)、质量保障体系</w:t>
        </w:r>
        <w:r>
          <w:tab/>
        </w:r>
        <w:r>
          <w:fldChar w:fldCharType="begin"/>
        </w:r>
        <w:r>
          <w:instrText xml:space="preserve"> PAGEREF _Toc124 \h </w:instrText>
        </w:r>
        <w:r>
          <w:fldChar w:fldCharType="separate"/>
        </w:r>
        <w:r>
          <w:t>56</w:t>
        </w:r>
        <w:r>
          <w:fldChar w:fldCharType="end"/>
        </w:r>
      </w:hyperlink>
    </w:p>
    <w:p>
      <w:pPr>
        <w:pStyle w:val="TOC2"/>
        <w:tabs>
          <w:tab w:val="right" w:leader="dot" w:pos="8306"/>
        </w:tabs>
      </w:pPr>
      <w:hyperlink w:anchor="_Toc5304" w:history="1">
        <w:r>
          <w:rPr>
            <w:rFonts w:ascii="仿宋" w:eastAsia="仿宋" w:hAnsi="仿宋" w:cs="仿宋" w:hint="eastAsia"/>
            <w:lang w:eastAsia="zh-CN"/>
          </w:rPr>
          <w:t>(二)、标准化作业流程</w:t>
        </w:r>
        <w:r>
          <w:tab/>
        </w:r>
        <w:r>
          <w:fldChar w:fldCharType="begin"/>
        </w:r>
        <w:r>
          <w:instrText xml:space="preserve"> PAGEREF _Toc5304 \h </w:instrText>
        </w:r>
        <w:r>
          <w:fldChar w:fldCharType="separate"/>
        </w:r>
        <w:r>
          <w:t>58</w:t>
        </w:r>
        <w:r>
          <w:fldChar w:fldCharType="end"/>
        </w:r>
      </w:hyperlink>
    </w:p>
    <w:p>
      <w:pPr>
        <w:pStyle w:val="TOC2"/>
        <w:tabs>
          <w:tab w:val="right" w:leader="dot" w:pos="8306"/>
        </w:tabs>
      </w:pPr>
      <w:hyperlink w:anchor="_Toc10629" w:history="1">
        <w:r>
          <w:rPr>
            <w:rFonts w:ascii="仿宋" w:eastAsia="仿宋" w:hAnsi="仿宋" w:cs="仿宋" w:hint="eastAsia"/>
            <w:lang w:eastAsia="zh-CN"/>
          </w:rPr>
          <w:t>(三)、质量监控与评估</w:t>
        </w:r>
        <w:r>
          <w:tab/>
        </w:r>
        <w:r>
          <w:fldChar w:fldCharType="begin"/>
        </w:r>
        <w:r>
          <w:instrText xml:space="preserve"> PAGEREF _Toc10629 \h </w:instrText>
        </w:r>
        <w:r>
          <w:fldChar w:fldCharType="separate"/>
        </w:r>
        <w:r>
          <w:t>59</w:t>
        </w:r>
        <w:r>
          <w:fldChar w:fldCharType="end"/>
        </w:r>
      </w:hyperlink>
    </w:p>
    <w:p>
      <w:pPr>
        <w:pStyle w:val="TOC2"/>
        <w:tabs>
          <w:tab w:val="right" w:leader="dot" w:pos="8306"/>
        </w:tabs>
      </w:pPr>
      <w:hyperlink w:anchor="_Toc29708" w:history="1">
        <w:r>
          <w:rPr>
            <w:rFonts w:ascii="仿宋" w:eastAsia="仿宋" w:hAnsi="仿宋" w:cs="仿宋" w:hint="eastAsia"/>
            <w:lang w:eastAsia="zh-CN"/>
          </w:rPr>
          <w:t>(四)、质量改进计划</w:t>
        </w:r>
        <w:r>
          <w:tab/>
        </w:r>
        <w:r>
          <w:fldChar w:fldCharType="begin"/>
        </w:r>
        <w:r>
          <w:instrText xml:space="preserve"> PAGEREF _Toc29708 \h </w:instrText>
        </w:r>
        <w:r>
          <w:fldChar w:fldCharType="separate"/>
        </w:r>
        <w:r>
          <w:t>60</w:t>
        </w:r>
        <w:r>
          <w:fldChar w:fldCharType="end"/>
        </w:r>
      </w:hyperlink>
    </w:p>
    <w:p>
      <w:pPr>
        <w:pStyle w:val="TOC1"/>
        <w:tabs>
          <w:tab w:val="right" w:leader="dot" w:pos="8306"/>
        </w:tabs>
      </w:pPr>
      <w:hyperlink w:anchor="_Toc16734" w:history="1">
        <w:r>
          <w:rPr>
            <w:rFonts w:ascii="仿宋" w:eastAsia="仿宋" w:hAnsi="仿宋" w:cs="仿宋" w:hint="eastAsia"/>
            <w:lang w:eastAsia="zh-CN"/>
          </w:rPr>
          <w:t>十二、经济效益与社会效益优化</w:t>
        </w:r>
        <w:r>
          <w:tab/>
        </w:r>
        <w:r>
          <w:fldChar w:fldCharType="begin"/>
        </w:r>
        <w:r>
          <w:instrText xml:space="preserve"> PAGEREF _Toc16734 \h </w:instrText>
        </w:r>
        <w:r>
          <w:fldChar w:fldCharType="separate"/>
        </w:r>
        <w:r>
          <w:t>61</w:t>
        </w:r>
        <w:r>
          <w:fldChar w:fldCharType="end"/>
        </w:r>
      </w:hyperlink>
    </w:p>
    <w:p>
      <w:pPr>
        <w:pStyle w:val="TOC2"/>
        <w:tabs>
          <w:tab w:val="right" w:leader="dot" w:pos="8306"/>
        </w:tabs>
      </w:pPr>
      <w:hyperlink w:anchor="_Toc15272" w:history="1">
        <w:r>
          <w:rPr>
            <w:rFonts w:ascii="仿宋" w:eastAsia="仿宋" w:hAnsi="仿宋" w:cs="仿宋" w:hint="eastAsia"/>
            <w:lang w:eastAsia="zh-CN"/>
          </w:rPr>
          <w:t>(一)、经济效益提升策略</w:t>
        </w:r>
        <w:r>
          <w:tab/>
        </w:r>
        <w:r>
          <w:fldChar w:fldCharType="begin"/>
        </w:r>
        <w:r>
          <w:instrText xml:space="preserve"> PAGEREF _Toc15272 \h </w:instrText>
        </w:r>
        <w:r>
          <w:fldChar w:fldCharType="separate"/>
        </w:r>
        <w:r>
          <w:t>61</w:t>
        </w:r>
        <w:r>
          <w:fldChar w:fldCharType="end"/>
        </w:r>
      </w:hyperlink>
    </w:p>
    <w:p>
      <w:pPr>
        <w:pStyle w:val="TOC2"/>
        <w:tabs>
          <w:tab w:val="right" w:leader="dot" w:pos="8306"/>
        </w:tabs>
      </w:pPr>
      <w:hyperlink w:anchor="_Toc11065" w:history="1">
        <w:r>
          <w:rPr>
            <w:rFonts w:ascii="仿宋" w:eastAsia="仿宋" w:hAnsi="仿宋" w:cs="仿宋" w:hint="eastAsia"/>
            <w:lang w:eastAsia="zh-CN"/>
          </w:rPr>
          <w:t>(二)、社会效益增强方案</w:t>
        </w:r>
        <w:r>
          <w:tab/>
        </w:r>
        <w:r>
          <w:fldChar w:fldCharType="begin"/>
        </w:r>
        <w:r>
          <w:instrText xml:space="preserve"> PAGEREF _Toc11065 \h </w:instrText>
        </w:r>
        <w:r>
          <w:fldChar w:fldCharType="separate"/>
        </w:r>
        <w:r>
          <w:t>63</w:t>
        </w:r>
        <w:r>
          <w:fldChar w:fldCharType="end"/>
        </w:r>
      </w:hyperlink>
    </w:p>
    <w:p>
      <w:pPr>
        <w:pStyle w:val="TOC1"/>
        <w:tabs>
          <w:tab w:val="right" w:leader="dot" w:pos="8306"/>
        </w:tabs>
      </w:pPr>
      <w:hyperlink w:anchor="_Toc29091" w:history="1">
        <w:r>
          <w:rPr>
            <w:rFonts w:ascii="仿宋" w:eastAsia="仿宋" w:hAnsi="仿宋" w:cs="仿宋" w:hint="eastAsia"/>
            <w:lang w:eastAsia="zh-CN"/>
          </w:rPr>
          <w:t>十三、企业合规与伦理</w:t>
        </w:r>
        <w:r>
          <w:tab/>
        </w:r>
        <w:r>
          <w:fldChar w:fldCharType="begin"/>
        </w:r>
        <w:r>
          <w:instrText xml:space="preserve"> PAGEREF _Toc29091 \h </w:instrText>
        </w:r>
        <w:r>
          <w:fldChar w:fldCharType="separate"/>
        </w:r>
        <w:r>
          <w:t>63</w:t>
        </w:r>
        <w:r>
          <w:fldChar w:fldCharType="end"/>
        </w:r>
      </w:hyperlink>
    </w:p>
    <w:p>
      <w:pPr>
        <w:pStyle w:val="TOC2"/>
        <w:tabs>
          <w:tab w:val="right" w:leader="dot" w:pos="8306"/>
        </w:tabs>
      </w:pPr>
      <w:hyperlink w:anchor="_Toc3523" w:history="1">
        <w:r>
          <w:rPr>
            <w:rFonts w:ascii="仿宋" w:eastAsia="仿宋" w:hAnsi="仿宋" w:cs="仿宋" w:hint="eastAsia"/>
            <w:lang w:eastAsia="zh-CN"/>
          </w:rPr>
          <w:t>(一)、合规政策与程序</w:t>
        </w:r>
        <w:r>
          <w:tab/>
        </w:r>
        <w:r>
          <w:fldChar w:fldCharType="begin"/>
        </w:r>
        <w:r>
          <w:instrText xml:space="preserve"> PAGEREF _Toc3523 \h </w:instrText>
        </w:r>
        <w:r>
          <w:fldChar w:fldCharType="separate"/>
        </w:r>
        <w:r>
          <w:t>63</w:t>
        </w:r>
        <w:r>
          <w:fldChar w:fldCharType="end"/>
        </w:r>
      </w:hyperlink>
    </w:p>
    <w:p>
      <w:pPr>
        <w:pStyle w:val="TOC2"/>
        <w:tabs>
          <w:tab w:val="right" w:leader="dot" w:pos="8306"/>
        </w:tabs>
      </w:pPr>
      <w:hyperlink w:anchor="_Toc7997" w:history="1">
        <w:r>
          <w:rPr>
            <w:rFonts w:ascii="仿宋" w:eastAsia="仿宋" w:hAnsi="仿宋" w:cs="仿宋" w:hint="eastAsia"/>
            <w:lang w:eastAsia="zh-CN"/>
          </w:rPr>
          <w:t>(二)、伦理规范与培训</w:t>
        </w:r>
        <w:r>
          <w:tab/>
        </w:r>
        <w:r>
          <w:fldChar w:fldCharType="begin"/>
        </w:r>
        <w:r>
          <w:instrText xml:space="preserve"> PAGEREF _Toc7997 \h </w:instrText>
        </w:r>
        <w:r>
          <w:fldChar w:fldCharType="separate"/>
        </w:r>
        <w:r>
          <w:t>65</w:t>
        </w:r>
        <w:r>
          <w:fldChar w:fldCharType="end"/>
        </w:r>
      </w:hyperlink>
    </w:p>
    <w:p>
      <w:pPr>
        <w:pStyle w:val="TOC2"/>
        <w:tabs>
          <w:tab w:val="right" w:leader="dot" w:pos="8306"/>
        </w:tabs>
      </w:pPr>
      <w:hyperlink w:anchor="_Toc23916" w:history="1">
        <w:r>
          <w:rPr>
            <w:rFonts w:ascii="仿宋" w:eastAsia="仿宋" w:hAnsi="仿宋" w:cs="仿宋" w:hint="eastAsia"/>
            <w:lang w:eastAsia="zh-CN"/>
          </w:rPr>
          <w:t>(三)、合规风险评估</w:t>
        </w:r>
        <w:r>
          <w:tab/>
        </w:r>
        <w:r>
          <w:fldChar w:fldCharType="begin"/>
        </w:r>
        <w:r>
          <w:instrText xml:space="preserve"> PAGEREF _Toc23916 \h </w:instrText>
        </w:r>
        <w:r>
          <w:fldChar w:fldCharType="separate"/>
        </w:r>
        <w:r>
          <w:t>65</w:t>
        </w:r>
        <w:r>
          <w:fldChar w:fldCharType="end"/>
        </w:r>
      </w:hyperlink>
    </w:p>
    <w:p>
      <w:pPr>
        <w:pStyle w:val="TOC2"/>
        <w:tabs>
          <w:tab w:val="right" w:leader="dot" w:pos="8306"/>
        </w:tabs>
      </w:pPr>
      <w:hyperlink w:anchor="_Toc7798" w:history="1">
        <w:r>
          <w:rPr>
            <w:rFonts w:ascii="仿宋" w:eastAsia="仿宋" w:hAnsi="仿宋" w:cs="仿宋" w:hint="eastAsia"/>
            <w:lang w:eastAsia="zh-CN"/>
          </w:rPr>
          <w:t>(四)、合规监督与执行</w:t>
        </w:r>
        <w:r>
          <w:tab/>
        </w:r>
        <w:r>
          <w:fldChar w:fldCharType="begin"/>
        </w:r>
        <w:r>
          <w:instrText xml:space="preserve"> PAGEREF _Toc7798 \h </w:instrText>
        </w:r>
        <w:r>
          <w:fldChar w:fldCharType="separate"/>
        </w:r>
        <w:r>
          <w:t>67</w:t>
        </w:r>
        <w:r>
          <w:fldChar w:fldCharType="end"/>
        </w:r>
      </w:hyperlink>
    </w:p>
    <w:p>
      <w:pPr>
        <w:pStyle w:val="TOC1"/>
        <w:tabs>
          <w:tab w:val="right" w:leader="dot" w:pos="8306"/>
        </w:tabs>
      </w:pPr>
      <w:hyperlink w:anchor="_Toc11848" w:history="1">
        <w:r>
          <w:rPr>
            <w:rFonts w:ascii="仿宋" w:eastAsia="仿宋" w:hAnsi="仿宋" w:cs="仿宋" w:hint="eastAsia"/>
            <w:lang w:eastAsia="zh-CN"/>
          </w:rPr>
          <w:t>十四、合作与交流机制建立</w:t>
        </w:r>
        <w:r>
          <w:tab/>
        </w:r>
        <w:r>
          <w:fldChar w:fldCharType="begin"/>
        </w:r>
        <w:r>
          <w:instrText xml:space="preserve"> PAGEREF _Toc11848 \h </w:instrText>
        </w:r>
        <w:r>
          <w:fldChar w:fldCharType="separate"/>
        </w:r>
        <w:r>
          <w:t>67</w:t>
        </w:r>
        <w:r>
          <w:fldChar w:fldCharType="end"/>
        </w:r>
      </w:hyperlink>
    </w:p>
    <w:p>
      <w:pPr>
        <w:pStyle w:val="TOC2"/>
        <w:tabs>
          <w:tab w:val="right" w:leader="dot" w:pos="8306"/>
        </w:tabs>
      </w:pPr>
      <w:hyperlink w:anchor="_Toc29940" w:history="1">
        <w:r>
          <w:rPr>
            <w:rFonts w:ascii="仿宋" w:eastAsia="仿宋" w:hAnsi="仿宋" w:cs="仿宋" w:hint="eastAsia"/>
            <w:lang w:eastAsia="zh-CN"/>
          </w:rPr>
          <w:t>(一)、合作伙伴选择与合作方式</w:t>
        </w:r>
        <w:r>
          <w:tab/>
        </w:r>
        <w:r>
          <w:fldChar w:fldCharType="begin"/>
        </w:r>
        <w:r>
          <w:instrText xml:space="preserve"> PAGEREF _Toc29940 \h </w:instrText>
        </w:r>
        <w:r>
          <w:fldChar w:fldCharType="separate"/>
        </w:r>
        <w:r>
          <w:t>67</w:t>
        </w:r>
        <w:r>
          <w:fldChar w:fldCharType="end"/>
        </w:r>
      </w:hyperlink>
    </w:p>
    <w:p>
      <w:pPr>
        <w:pStyle w:val="TOC2"/>
        <w:tabs>
          <w:tab w:val="right" w:leader="dot" w:pos="8306"/>
        </w:tabs>
      </w:pPr>
      <w:hyperlink w:anchor="_Toc12726" w:history="1">
        <w:r>
          <w:rPr>
            <w:rFonts w:ascii="仿宋" w:eastAsia="仿宋" w:hAnsi="仿宋" w:cs="仿宋" w:hint="eastAsia"/>
            <w:lang w:eastAsia="zh-CN"/>
          </w:rPr>
          <w:t>(二)、交流与合作平台搭建</w:t>
        </w:r>
        <w:r>
          <w:tab/>
        </w:r>
        <w:r>
          <w:fldChar w:fldCharType="begin"/>
        </w:r>
        <w:r>
          <w:instrText xml:space="preserve"> PAGEREF _Toc12726 \h </w:instrText>
        </w:r>
        <w:r>
          <w:fldChar w:fldCharType="separate"/>
        </w:r>
        <w:r>
          <w:t>69</w:t>
        </w:r>
        <w:r>
          <w:fldChar w:fldCharType="end"/>
        </w:r>
      </w:hyperlink>
    </w:p>
    <w:p>
      <w:pPr>
        <w:pStyle w:val="TOC1"/>
        <w:tabs>
          <w:tab w:val="right" w:leader="dot" w:pos="8306"/>
        </w:tabs>
      </w:pPr>
      <w:hyperlink w:anchor="_Toc12173" w:history="1">
        <w:r>
          <w:rPr>
            <w:rFonts w:ascii="仿宋" w:eastAsia="仿宋" w:hAnsi="仿宋" w:cs="仿宋" w:hint="eastAsia"/>
            <w:lang w:eastAsia="zh-CN"/>
          </w:rPr>
          <w:t>十五、质量管理与控制</w:t>
        </w:r>
        <w:r>
          <w:tab/>
        </w:r>
        <w:r>
          <w:fldChar w:fldCharType="begin"/>
        </w:r>
        <w:r>
          <w:instrText xml:space="preserve"> PAGEREF _Toc12173 \h </w:instrText>
        </w:r>
        <w:r>
          <w:fldChar w:fldCharType="separate"/>
        </w:r>
        <w:r>
          <w:t>70</w:t>
        </w:r>
        <w:r>
          <w:fldChar w:fldCharType="end"/>
        </w:r>
      </w:hyperlink>
    </w:p>
    <w:p>
      <w:pPr>
        <w:pStyle w:val="TOC2"/>
        <w:tabs>
          <w:tab w:val="right" w:leader="dot" w:pos="8306"/>
        </w:tabs>
      </w:pPr>
      <w:hyperlink w:anchor="_Toc9830" w:history="1">
        <w:r>
          <w:rPr>
            <w:rFonts w:ascii="仿宋" w:eastAsia="仿宋" w:hAnsi="仿宋" w:cs="仿宋" w:hint="eastAsia"/>
            <w:lang w:eastAsia="zh-CN"/>
          </w:rPr>
          <w:t>(一)、质量管理体系建设</w:t>
        </w:r>
        <w:r>
          <w:tab/>
        </w:r>
        <w:r>
          <w:fldChar w:fldCharType="begin"/>
        </w:r>
        <w:r>
          <w:instrText xml:space="preserve"> PAGEREF _Toc9830 \h </w:instrText>
        </w:r>
        <w:r>
          <w:fldChar w:fldCharType="separate"/>
        </w:r>
        <w:r>
          <w:t>70</w:t>
        </w:r>
        <w:r>
          <w:fldChar w:fldCharType="end"/>
        </w:r>
      </w:hyperlink>
    </w:p>
    <w:p>
      <w:pPr>
        <w:pStyle w:val="TOC2"/>
        <w:tabs>
          <w:tab w:val="right" w:leader="dot" w:pos="8306"/>
        </w:tabs>
      </w:pPr>
      <w:hyperlink w:anchor="_Toc2736" w:history="1">
        <w:r>
          <w:rPr>
            <w:rFonts w:ascii="仿宋" w:eastAsia="仿宋" w:hAnsi="仿宋" w:cs="仿宋" w:hint="eastAsia"/>
            <w:lang w:eastAsia="zh-CN"/>
          </w:rPr>
          <w:t>(二)、质量控制措施</w:t>
        </w:r>
        <w:r>
          <w:tab/>
        </w:r>
        <w:r>
          <w:fldChar w:fldCharType="begin"/>
        </w:r>
        <w:r>
          <w:instrText xml:space="preserve"> PAGEREF _Toc2736 \h </w:instrText>
        </w:r>
        <w:r>
          <w:fldChar w:fldCharType="separate"/>
        </w:r>
        <w:r>
          <w:t>72</w:t>
        </w:r>
        <w:r>
          <w:fldChar w:fldCharType="end"/>
        </w:r>
      </w:hyperlink>
    </w:p>
    <w:p>
      <w:pPr>
        <w:pStyle w:val="TOC1"/>
        <w:tabs>
          <w:tab w:val="right" w:leader="dot" w:pos="8306"/>
        </w:tabs>
      </w:pPr>
      <w:hyperlink w:anchor="_Toc30079" w:history="1">
        <w:r>
          <w:rPr>
            <w:rFonts w:ascii="仿宋" w:eastAsia="仿宋" w:hAnsi="仿宋" w:cs="仿宋" w:hint="eastAsia"/>
            <w:lang w:eastAsia="zh-CN"/>
          </w:rPr>
          <w:t>十六、产业协同与集群发展</w:t>
        </w:r>
        <w:r>
          <w:tab/>
        </w:r>
        <w:r>
          <w:fldChar w:fldCharType="begin"/>
        </w:r>
        <w:r>
          <w:instrText xml:space="preserve"> PAGEREF _Toc30079 \h </w:instrText>
        </w:r>
        <w:r>
          <w:fldChar w:fldCharType="separate"/>
        </w:r>
        <w:r>
          <w:t>73</w:t>
        </w:r>
        <w:r>
          <w:fldChar w:fldCharType="end"/>
        </w:r>
      </w:hyperlink>
    </w:p>
    <w:p>
      <w:pPr>
        <w:pStyle w:val="TOC2"/>
        <w:tabs>
          <w:tab w:val="right" w:leader="dot" w:pos="8306"/>
        </w:tabs>
      </w:pPr>
      <w:hyperlink w:anchor="_Toc22398" w:history="1">
        <w:r>
          <w:rPr>
            <w:rFonts w:ascii="仿宋" w:eastAsia="仿宋" w:hAnsi="仿宋" w:cs="仿宋" w:hint="eastAsia"/>
            <w:lang w:eastAsia="zh-CN"/>
          </w:rPr>
          <w:t>(一)、产业协同机制建设</w:t>
        </w:r>
        <w:r>
          <w:tab/>
        </w:r>
        <w:r>
          <w:fldChar w:fldCharType="begin"/>
        </w:r>
        <w:r>
          <w:instrText xml:space="preserve"> PAGEREF _Toc22398 \h </w:instrText>
        </w:r>
        <w:r>
          <w:fldChar w:fldCharType="separate"/>
        </w:r>
        <w:r>
          <w:t>73</w:t>
        </w:r>
        <w:r>
          <w:fldChar w:fldCharType="end"/>
        </w:r>
      </w:hyperlink>
    </w:p>
    <w:p>
      <w:pPr>
        <w:pStyle w:val="TOC2"/>
        <w:tabs>
          <w:tab w:val="right" w:leader="dot" w:pos="8306"/>
        </w:tabs>
      </w:pPr>
      <w:hyperlink w:anchor="_Toc19946" w:history="1">
        <w:r>
          <w:rPr>
            <w:rFonts w:ascii="仿宋" w:eastAsia="仿宋" w:hAnsi="仿宋" w:cs="仿宋" w:hint="eastAsia"/>
            <w:lang w:eastAsia="zh-CN"/>
          </w:rPr>
          <w:t>(二)、产业集群培育与发展</w:t>
        </w:r>
        <w:r>
          <w:tab/>
        </w:r>
        <w:r>
          <w:fldChar w:fldCharType="begin"/>
        </w:r>
        <w:r>
          <w:instrText xml:space="preserve"> PAGEREF _Toc19946 \h </w:instrText>
        </w:r>
        <w:r>
          <w:fldChar w:fldCharType="separate"/>
        </w:r>
        <w:r>
          <w:t>74</w:t>
        </w:r>
        <w:r>
          <w:fldChar w:fldCharType="end"/>
        </w:r>
      </w:hyperlink>
    </w:p>
    <w:p>
      <w:pPr>
        <w:pStyle w:val="TOC1"/>
        <w:tabs>
          <w:tab w:val="right" w:leader="dot" w:pos="8306"/>
        </w:tabs>
      </w:pPr>
      <w:hyperlink w:anchor="_Toc19035" w:history="1">
        <w:r>
          <w:rPr>
            <w:rFonts w:ascii="仿宋" w:eastAsia="仿宋" w:hAnsi="仿宋" w:cs="仿宋" w:hint="eastAsia"/>
            <w:lang w:eastAsia="zh-CN"/>
          </w:rPr>
          <w:t>十七、人力资源管理与开发</w:t>
        </w:r>
        <w:r>
          <w:tab/>
        </w:r>
        <w:r>
          <w:fldChar w:fldCharType="begin"/>
        </w:r>
        <w:r>
          <w:instrText xml:space="preserve"> PAGEREF _Toc19035 \h </w:instrText>
        </w:r>
        <w:r>
          <w:fldChar w:fldCharType="separate"/>
        </w:r>
        <w:r>
          <w:t>75</w:t>
        </w:r>
        <w:r>
          <w:fldChar w:fldCharType="end"/>
        </w:r>
      </w:hyperlink>
    </w:p>
    <w:p>
      <w:pPr>
        <w:pStyle w:val="TOC2"/>
        <w:tabs>
          <w:tab w:val="right" w:leader="dot" w:pos="8306"/>
        </w:tabs>
      </w:pPr>
      <w:hyperlink w:anchor="_Toc22293" w:history="1">
        <w:r>
          <w:rPr>
            <w:rFonts w:ascii="仿宋" w:eastAsia="仿宋" w:hAnsi="仿宋" w:cs="仿宋" w:hint="eastAsia"/>
            <w:lang w:eastAsia="zh-CN"/>
          </w:rPr>
          <w:t>(一)、人力资源规划</w:t>
        </w:r>
        <w:r>
          <w:tab/>
        </w:r>
        <w:r>
          <w:fldChar w:fldCharType="begin"/>
        </w:r>
        <w:r>
          <w:instrText xml:space="preserve"> PAGEREF _Toc22293 \h </w:instrText>
        </w:r>
        <w:r>
          <w:fldChar w:fldCharType="separate"/>
        </w:r>
        <w:r>
          <w:t>75</w:t>
        </w:r>
        <w:r>
          <w:fldChar w:fldCharType="end"/>
        </w:r>
      </w:hyperlink>
    </w:p>
    <w:p>
      <w:pPr>
        <w:pStyle w:val="TOC2"/>
        <w:tabs>
          <w:tab w:val="right" w:leader="dot" w:pos="8306"/>
        </w:tabs>
      </w:pPr>
      <w:hyperlink w:anchor="_Toc1844" w:history="1">
        <w:r>
          <w:rPr>
            <w:rFonts w:ascii="仿宋" w:eastAsia="仿宋" w:hAnsi="仿宋" w:cs="仿宋" w:hint="eastAsia"/>
            <w:lang w:eastAsia="zh-CN"/>
          </w:rPr>
          <w:t>(二)、人力资源开发与培训</w:t>
        </w:r>
        <w:r>
          <w:tab/>
        </w:r>
        <w:r>
          <w:fldChar w:fldCharType="begin"/>
        </w:r>
        <w:r>
          <w:instrText xml:space="preserve"> PAGEREF _Toc1844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一、水利信息化项目的市场准入条件分析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利信息化项目而言，市场准入条件首先取决于政策法规环境。政府对于[行业名称]领域的法规，如环保标准、税收政策、和技术使用规范，直接影响水利信息化项目的运营和成本结构。例如，若政府针对使用可再生能源的企业提供税收优惠，这将对水利信息化项目的财务规划产生重要影响。同时，考虑经济环境和消费者偏好的变化对水利信息化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二、水利信息化项目的行业规范与合规性要求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利信息化项目来说，遵守行业规范和合规性要求是确保项目顺利进行的基础。这包括遵循质量控制标准、安全规定、数据保护法规等。例如，若水利信息化项目涉及数据处理，须严格遵守相关的数据保护法规。此外，行业内部的自律规范，如产品标准和服务流程，也对于提升水利信息化项目在行业内的认可度和竞争力至关重要。项目管理团队必须不断更新策略，以应对行业规范和法规的变化，确保水利信息化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三、水利信息化项目的竞争格局和战略定位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信息化项目的发展规划中，理解行业的竞争格局对于制定有效的市场策略极为关键。这包括分析主要竞争对手的市场地位、优势及其业务模式。水利信息化项目面临的竞争对手可能包括大型成熟企业和创新型初创公司，各自采取不同的市场策略。因此，水利信息化项目需精确地定位自己的市场策略，如专注于产品创新、客户服务或成本效率，以在竞争中占据优势。通过深入的市场和竞争分析，水利信息化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5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8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96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90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667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https://d.book118.com/316154111033010035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77D07"/>
    <w:rsid w:val="5F077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5411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2024-01-09T07:31:00Z</dcterms:created>
  <dcterms:modified xsi:type="dcterms:W3CDTF">2024-01-09T07:32:24Z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CE712BC75A914EF19BDA6400D47644CA_11</vt:lpwstr>
  </property>
  <property fmtid="{D5CDD505-2E9C-101B-9397-08002B2CF9AE}" pid="3" name="KSOProductBuildVer">
    <vt:lpwstr>2052-12.1.0.16120</vt:lpwstr>
  </property>
</Properties>
</file>