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石材、石料加工品及制品项目计划设计方案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315" w:history="1">
        <w:r>
          <w:rPr>
            <w:rFonts w:ascii="仿宋" w:eastAsia="仿宋" w:hAnsi="仿宋" w:cs="仿宋" w:hint="eastAsia"/>
            <w:lang w:eastAsia="zh-CN"/>
          </w:rPr>
          <w:t>序言</w:t>
        </w:r>
        <w:r>
          <w:tab/>
        </w:r>
        <w:r>
          <w:fldChar w:fldCharType="begin"/>
        </w:r>
        <w:r>
          <w:instrText xml:space="preserve"> PAGEREF _Toc28315 \h </w:instrText>
        </w:r>
        <w:r>
          <w:fldChar w:fldCharType="separate"/>
        </w:r>
        <w:r>
          <w:t>3</w:t>
        </w:r>
        <w:r>
          <w:fldChar w:fldCharType="end"/>
        </w:r>
      </w:hyperlink>
    </w:p>
    <w:p>
      <w:pPr>
        <w:pStyle w:val="TOC1"/>
        <w:tabs>
          <w:tab w:val="right" w:leader="dot" w:pos="8306"/>
        </w:tabs>
      </w:pPr>
      <w:hyperlink w:anchor="_Toc20695" w:history="1">
        <w:r>
          <w:rPr>
            <w:rFonts w:ascii="仿宋" w:eastAsia="仿宋" w:hAnsi="仿宋" w:cs="仿宋" w:hint="eastAsia"/>
            <w:lang w:eastAsia="zh-CN"/>
          </w:rPr>
          <w:t>一、石材、石料加工品及制品项目选址可行性分析</w:t>
        </w:r>
        <w:r>
          <w:tab/>
        </w:r>
        <w:r>
          <w:fldChar w:fldCharType="begin"/>
        </w:r>
        <w:r>
          <w:instrText xml:space="preserve"> PAGEREF _Toc20695 \h </w:instrText>
        </w:r>
        <w:r>
          <w:fldChar w:fldCharType="separate"/>
        </w:r>
        <w:r>
          <w:t>3</w:t>
        </w:r>
        <w:r>
          <w:fldChar w:fldCharType="end"/>
        </w:r>
      </w:hyperlink>
    </w:p>
    <w:p>
      <w:pPr>
        <w:pStyle w:val="TOC2"/>
        <w:tabs>
          <w:tab w:val="right" w:leader="dot" w:pos="8306"/>
        </w:tabs>
      </w:pPr>
      <w:hyperlink w:anchor="_Toc9528" w:history="1">
        <w:r>
          <w:rPr>
            <w:rFonts w:ascii="仿宋" w:eastAsia="仿宋" w:hAnsi="仿宋" w:cs="仿宋" w:hint="eastAsia"/>
            <w:lang w:eastAsia="zh-CN"/>
          </w:rPr>
          <w:t>(一)、石材、石料加工品及制品项目选址</w:t>
        </w:r>
        <w:r>
          <w:tab/>
        </w:r>
        <w:r>
          <w:fldChar w:fldCharType="begin"/>
        </w:r>
        <w:r>
          <w:instrText xml:space="preserve"> PAGEREF _Toc9528 \h </w:instrText>
        </w:r>
        <w:r>
          <w:fldChar w:fldCharType="separate"/>
        </w:r>
        <w:r>
          <w:t>3</w:t>
        </w:r>
        <w:r>
          <w:fldChar w:fldCharType="end"/>
        </w:r>
      </w:hyperlink>
    </w:p>
    <w:p>
      <w:pPr>
        <w:pStyle w:val="TOC2"/>
        <w:tabs>
          <w:tab w:val="right" w:leader="dot" w:pos="8306"/>
        </w:tabs>
      </w:pPr>
      <w:hyperlink w:anchor="_Toc9799" w:history="1">
        <w:r>
          <w:rPr>
            <w:rFonts w:ascii="仿宋" w:eastAsia="仿宋" w:hAnsi="仿宋" w:cs="仿宋" w:hint="eastAsia"/>
            <w:lang w:eastAsia="zh-CN"/>
          </w:rPr>
          <w:t>(二)、用地控制指标</w:t>
        </w:r>
        <w:r>
          <w:tab/>
        </w:r>
        <w:r>
          <w:fldChar w:fldCharType="begin"/>
        </w:r>
        <w:r>
          <w:instrText xml:space="preserve"> PAGEREF _Toc9799 \h </w:instrText>
        </w:r>
        <w:r>
          <w:fldChar w:fldCharType="separate"/>
        </w:r>
        <w:r>
          <w:t>3</w:t>
        </w:r>
        <w:r>
          <w:fldChar w:fldCharType="end"/>
        </w:r>
      </w:hyperlink>
    </w:p>
    <w:p>
      <w:pPr>
        <w:pStyle w:val="TOC2"/>
        <w:tabs>
          <w:tab w:val="right" w:leader="dot" w:pos="8306"/>
        </w:tabs>
      </w:pPr>
      <w:hyperlink w:anchor="_Toc6712" w:history="1">
        <w:r>
          <w:rPr>
            <w:rFonts w:ascii="仿宋" w:eastAsia="仿宋" w:hAnsi="仿宋" w:cs="仿宋" w:hint="eastAsia"/>
            <w:lang w:eastAsia="zh-CN"/>
          </w:rPr>
          <w:t>(三)、节约用地措施</w:t>
        </w:r>
        <w:r>
          <w:tab/>
        </w:r>
        <w:r>
          <w:fldChar w:fldCharType="begin"/>
        </w:r>
        <w:r>
          <w:instrText xml:space="preserve"> PAGEREF _Toc6712 \h </w:instrText>
        </w:r>
        <w:r>
          <w:fldChar w:fldCharType="separate"/>
        </w:r>
        <w:r>
          <w:t>5</w:t>
        </w:r>
        <w:r>
          <w:fldChar w:fldCharType="end"/>
        </w:r>
      </w:hyperlink>
    </w:p>
    <w:p>
      <w:pPr>
        <w:pStyle w:val="TOC2"/>
        <w:tabs>
          <w:tab w:val="right" w:leader="dot" w:pos="8306"/>
        </w:tabs>
      </w:pPr>
      <w:hyperlink w:anchor="_Toc17402" w:history="1">
        <w:r>
          <w:rPr>
            <w:rFonts w:ascii="仿宋" w:eastAsia="仿宋" w:hAnsi="仿宋" w:cs="仿宋" w:hint="eastAsia"/>
            <w:lang w:eastAsia="zh-CN"/>
          </w:rPr>
          <w:t>(四)、总图布置方案</w:t>
        </w:r>
        <w:r>
          <w:tab/>
        </w:r>
        <w:r>
          <w:fldChar w:fldCharType="begin"/>
        </w:r>
        <w:r>
          <w:instrText xml:space="preserve"> PAGEREF _Toc17402 \h </w:instrText>
        </w:r>
        <w:r>
          <w:fldChar w:fldCharType="separate"/>
        </w:r>
        <w:r>
          <w:t>6</w:t>
        </w:r>
        <w:r>
          <w:fldChar w:fldCharType="end"/>
        </w:r>
      </w:hyperlink>
    </w:p>
    <w:p>
      <w:pPr>
        <w:pStyle w:val="TOC2"/>
        <w:tabs>
          <w:tab w:val="right" w:leader="dot" w:pos="8306"/>
        </w:tabs>
      </w:pPr>
      <w:hyperlink w:anchor="_Toc13603" w:history="1">
        <w:r>
          <w:rPr>
            <w:rFonts w:ascii="仿宋" w:eastAsia="仿宋" w:hAnsi="仿宋" w:cs="仿宋" w:hint="eastAsia"/>
            <w:lang w:eastAsia="zh-CN"/>
          </w:rPr>
          <w:t>(五)、选址综合评价</w:t>
        </w:r>
        <w:r>
          <w:tab/>
        </w:r>
        <w:r>
          <w:fldChar w:fldCharType="begin"/>
        </w:r>
        <w:r>
          <w:instrText xml:space="preserve"> PAGEREF _Toc13603 \h </w:instrText>
        </w:r>
        <w:r>
          <w:fldChar w:fldCharType="separate"/>
        </w:r>
        <w:r>
          <w:t>7</w:t>
        </w:r>
        <w:r>
          <w:fldChar w:fldCharType="end"/>
        </w:r>
      </w:hyperlink>
    </w:p>
    <w:p>
      <w:pPr>
        <w:pStyle w:val="TOC1"/>
        <w:tabs>
          <w:tab w:val="right" w:leader="dot" w:pos="8306"/>
        </w:tabs>
      </w:pPr>
      <w:hyperlink w:anchor="_Toc22735" w:history="1">
        <w:r>
          <w:rPr>
            <w:rFonts w:ascii="仿宋" w:eastAsia="仿宋" w:hAnsi="仿宋" w:cs="仿宋" w:hint="eastAsia"/>
            <w:lang w:eastAsia="zh-CN"/>
          </w:rPr>
          <w:t>二、石材、石料加工品及制品项目危机管理</w:t>
        </w:r>
        <w:r>
          <w:tab/>
        </w:r>
        <w:r>
          <w:fldChar w:fldCharType="begin"/>
        </w:r>
        <w:r>
          <w:instrText xml:space="preserve"> PAGEREF _Toc22735 \h </w:instrText>
        </w:r>
        <w:r>
          <w:fldChar w:fldCharType="separate"/>
        </w:r>
        <w:r>
          <w:t>9</w:t>
        </w:r>
        <w:r>
          <w:fldChar w:fldCharType="end"/>
        </w:r>
      </w:hyperlink>
    </w:p>
    <w:p>
      <w:pPr>
        <w:pStyle w:val="TOC2"/>
        <w:tabs>
          <w:tab w:val="right" w:leader="dot" w:pos="8306"/>
        </w:tabs>
      </w:pPr>
      <w:hyperlink w:anchor="_Toc264" w:history="1">
        <w:r>
          <w:rPr>
            <w:rFonts w:ascii="仿宋" w:eastAsia="仿宋" w:hAnsi="仿宋" w:cs="仿宋" w:hint="eastAsia"/>
            <w:lang w:eastAsia="zh-CN"/>
          </w:rPr>
          <w:t>(一)、危机预警与识别</w:t>
        </w:r>
        <w:r>
          <w:tab/>
        </w:r>
        <w:r>
          <w:fldChar w:fldCharType="begin"/>
        </w:r>
        <w:r>
          <w:instrText xml:space="preserve"> PAGEREF _Toc264 \h </w:instrText>
        </w:r>
        <w:r>
          <w:fldChar w:fldCharType="separate"/>
        </w:r>
        <w:r>
          <w:t>9</w:t>
        </w:r>
        <w:r>
          <w:fldChar w:fldCharType="end"/>
        </w:r>
      </w:hyperlink>
    </w:p>
    <w:p>
      <w:pPr>
        <w:pStyle w:val="TOC2"/>
        <w:tabs>
          <w:tab w:val="right" w:leader="dot" w:pos="8306"/>
        </w:tabs>
      </w:pPr>
      <w:hyperlink w:anchor="_Toc9366" w:history="1">
        <w:r>
          <w:rPr>
            <w:rFonts w:ascii="仿宋" w:eastAsia="仿宋" w:hAnsi="仿宋" w:cs="仿宋" w:hint="eastAsia"/>
            <w:lang w:eastAsia="zh-CN"/>
          </w:rPr>
          <w:t>(二)、危机应对与恢复</w:t>
        </w:r>
        <w:r>
          <w:tab/>
        </w:r>
        <w:r>
          <w:fldChar w:fldCharType="begin"/>
        </w:r>
        <w:r>
          <w:instrText xml:space="preserve"> PAGEREF _Toc9366 \h </w:instrText>
        </w:r>
        <w:r>
          <w:fldChar w:fldCharType="separate"/>
        </w:r>
        <w:r>
          <w:t>10</w:t>
        </w:r>
        <w:r>
          <w:fldChar w:fldCharType="end"/>
        </w:r>
      </w:hyperlink>
    </w:p>
    <w:p>
      <w:pPr>
        <w:pStyle w:val="TOC1"/>
        <w:tabs>
          <w:tab w:val="right" w:leader="dot" w:pos="8306"/>
        </w:tabs>
      </w:pPr>
      <w:hyperlink w:anchor="_Toc9071" w:history="1">
        <w:r>
          <w:rPr>
            <w:rFonts w:ascii="仿宋" w:eastAsia="仿宋" w:hAnsi="仿宋" w:cs="仿宋" w:hint="eastAsia"/>
            <w:lang w:eastAsia="zh-CN"/>
          </w:rPr>
          <w:t>三、产品规划分析</w:t>
        </w:r>
        <w:r>
          <w:tab/>
        </w:r>
        <w:r>
          <w:fldChar w:fldCharType="begin"/>
        </w:r>
        <w:r>
          <w:instrText xml:space="preserve"> PAGEREF _Toc9071 \h </w:instrText>
        </w:r>
        <w:r>
          <w:fldChar w:fldCharType="separate"/>
        </w:r>
        <w:r>
          <w:t>11</w:t>
        </w:r>
        <w:r>
          <w:fldChar w:fldCharType="end"/>
        </w:r>
      </w:hyperlink>
    </w:p>
    <w:p>
      <w:pPr>
        <w:pStyle w:val="TOC2"/>
        <w:tabs>
          <w:tab w:val="right" w:leader="dot" w:pos="8306"/>
        </w:tabs>
      </w:pPr>
      <w:hyperlink w:anchor="_Toc28620" w:history="1">
        <w:r>
          <w:rPr>
            <w:rFonts w:ascii="仿宋" w:eastAsia="仿宋" w:hAnsi="仿宋" w:cs="仿宋" w:hint="eastAsia"/>
            <w:lang w:eastAsia="zh-CN"/>
          </w:rPr>
          <w:t>(一)、产品规划</w:t>
        </w:r>
        <w:r>
          <w:tab/>
        </w:r>
        <w:r>
          <w:fldChar w:fldCharType="begin"/>
        </w:r>
        <w:r>
          <w:instrText xml:space="preserve"> PAGEREF _Toc28620 \h </w:instrText>
        </w:r>
        <w:r>
          <w:fldChar w:fldCharType="separate"/>
        </w:r>
        <w:r>
          <w:t>11</w:t>
        </w:r>
        <w:r>
          <w:fldChar w:fldCharType="end"/>
        </w:r>
      </w:hyperlink>
    </w:p>
    <w:p>
      <w:pPr>
        <w:pStyle w:val="TOC2"/>
        <w:tabs>
          <w:tab w:val="right" w:leader="dot" w:pos="8306"/>
        </w:tabs>
      </w:pPr>
      <w:hyperlink w:anchor="_Toc24491" w:history="1">
        <w:r>
          <w:rPr>
            <w:rFonts w:ascii="仿宋" w:eastAsia="仿宋" w:hAnsi="仿宋" w:cs="仿宋" w:hint="eastAsia"/>
            <w:lang w:eastAsia="zh-CN"/>
          </w:rPr>
          <w:t>(二)、建设规模</w:t>
        </w:r>
        <w:r>
          <w:tab/>
        </w:r>
        <w:r>
          <w:fldChar w:fldCharType="begin"/>
        </w:r>
        <w:r>
          <w:instrText xml:space="preserve"> PAGEREF _Toc24491 \h </w:instrText>
        </w:r>
        <w:r>
          <w:fldChar w:fldCharType="separate"/>
        </w:r>
        <w:r>
          <w:t>12</w:t>
        </w:r>
        <w:r>
          <w:fldChar w:fldCharType="end"/>
        </w:r>
      </w:hyperlink>
    </w:p>
    <w:p>
      <w:pPr>
        <w:pStyle w:val="TOC1"/>
        <w:tabs>
          <w:tab w:val="right" w:leader="dot" w:pos="8306"/>
        </w:tabs>
      </w:pPr>
      <w:hyperlink w:anchor="_Toc16920" w:history="1">
        <w:r>
          <w:rPr>
            <w:rFonts w:ascii="仿宋" w:eastAsia="仿宋" w:hAnsi="仿宋" w:cs="仿宋" w:hint="eastAsia"/>
            <w:lang w:eastAsia="zh-CN"/>
          </w:rPr>
          <w:t>四、石材、石料加工品及制品项目概论</w:t>
        </w:r>
        <w:r>
          <w:tab/>
        </w:r>
        <w:r>
          <w:fldChar w:fldCharType="begin"/>
        </w:r>
        <w:r>
          <w:instrText xml:space="preserve"> PAGEREF _Toc16920 \h </w:instrText>
        </w:r>
        <w:r>
          <w:fldChar w:fldCharType="separate"/>
        </w:r>
        <w:r>
          <w:t>13</w:t>
        </w:r>
        <w:r>
          <w:fldChar w:fldCharType="end"/>
        </w:r>
      </w:hyperlink>
    </w:p>
    <w:p>
      <w:pPr>
        <w:pStyle w:val="TOC2"/>
        <w:tabs>
          <w:tab w:val="right" w:leader="dot" w:pos="8306"/>
        </w:tabs>
      </w:pPr>
      <w:hyperlink w:anchor="_Toc12773" w:history="1">
        <w:r>
          <w:rPr>
            <w:rFonts w:ascii="仿宋" w:eastAsia="仿宋" w:hAnsi="仿宋" w:cs="仿宋" w:hint="eastAsia"/>
            <w:lang w:eastAsia="zh-CN"/>
          </w:rPr>
          <w:t>(一)、石材、石料加工品及制品项目概况</w:t>
        </w:r>
        <w:r>
          <w:tab/>
        </w:r>
        <w:r>
          <w:fldChar w:fldCharType="begin"/>
        </w:r>
        <w:r>
          <w:instrText xml:space="preserve"> PAGEREF _Toc12773 \h </w:instrText>
        </w:r>
        <w:r>
          <w:fldChar w:fldCharType="separate"/>
        </w:r>
        <w:r>
          <w:t>13</w:t>
        </w:r>
        <w:r>
          <w:fldChar w:fldCharType="end"/>
        </w:r>
      </w:hyperlink>
    </w:p>
    <w:p>
      <w:pPr>
        <w:pStyle w:val="TOC2"/>
        <w:tabs>
          <w:tab w:val="right" w:leader="dot" w:pos="8306"/>
        </w:tabs>
      </w:pPr>
      <w:hyperlink w:anchor="_Toc21938" w:history="1">
        <w:r>
          <w:rPr>
            <w:rFonts w:ascii="仿宋" w:eastAsia="仿宋" w:hAnsi="仿宋" w:cs="仿宋" w:hint="eastAsia"/>
            <w:lang w:eastAsia="zh-CN"/>
          </w:rPr>
          <w:t>(二)、石材、石料加工品及制品项目目标</w:t>
        </w:r>
        <w:r>
          <w:tab/>
        </w:r>
        <w:r>
          <w:fldChar w:fldCharType="begin"/>
        </w:r>
        <w:r>
          <w:instrText xml:space="preserve"> PAGEREF _Toc21938 \h </w:instrText>
        </w:r>
        <w:r>
          <w:fldChar w:fldCharType="separate"/>
        </w:r>
        <w:r>
          <w:t>16</w:t>
        </w:r>
        <w:r>
          <w:fldChar w:fldCharType="end"/>
        </w:r>
      </w:hyperlink>
    </w:p>
    <w:p>
      <w:pPr>
        <w:pStyle w:val="TOC2"/>
        <w:tabs>
          <w:tab w:val="right" w:leader="dot" w:pos="8306"/>
        </w:tabs>
      </w:pPr>
      <w:hyperlink w:anchor="_Toc10073" w:history="1">
        <w:r>
          <w:rPr>
            <w:rFonts w:ascii="仿宋" w:eastAsia="仿宋" w:hAnsi="仿宋" w:cs="仿宋" w:hint="eastAsia"/>
            <w:lang w:eastAsia="zh-CN"/>
          </w:rPr>
          <w:t>(三)、石材、石料加工品及制品项目提出的理由</w:t>
        </w:r>
        <w:r>
          <w:tab/>
        </w:r>
        <w:r>
          <w:fldChar w:fldCharType="begin"/>
        </w:r>
        <w:r>
          <w:instrText xml:space="preserve"> PAGEREF _Toc10073 \h </w:instrText>
        </w:r>
        <w:r>
          <w:fldChar w:fldCharType="separate"/>
        </w:r>
        <w:r>
          <w:t>17</w:t>
        </w:r>
        <w:r>
          <w:fldChar w:fldCharType="end"/>
        </w:r>
      </w:hyperlink>
    </w:p>
    <w:p>
      <w:pPr>
        <w:pStyle w:val="TOC2"/>
        <w:tabs>
          <w:tab w:val="right" w:leader="dot" w:pos="8306"/>
        </w:tabs>
      </w:pPr>
      <w:hyperlink w:anchor="_Toc30506" w:history="1">
        <w:r>
          <w:rPr>
            <w:rFonts w:ascii="仿宋" w:eastAsia="仿宋" w:hAnsi="仿宋" w:cs="仿宋" w:hint="eastAsia"/>
            <w:lang w:eastAsia="zh-CN"/>
          </w:rPr>
          <w:t>(四)、石材、石料加工品及制品项目意义</w:t>
        </w:r>
        <w:r>
          <w:tab/>
        </w:r>
        <w:r>
          <w:fldChar w:fldCharType="begin"/>
        </w:r>
        <w:r>
          <w:instrText xml:space="preserve"> PAGEREF _Toc30506 \h </w:instrText>
        </w:r>
        <w:r>
          <w:fldChar w:fldCharType="separate"/>
        </w:r>
        <w:r>
          <w:t>19</w:t>
        </w:r>
        <w:r>
          <w:fldChar w:fldCharType="end"/>
        </w:r>
      </w:hyperlink>
    </w:p>
    <w:p>
      <w:pPr>
        <w:pStyle w:val="TOC2"/>
        <w:tabs>
          <w:tab w:val="right" w:leader="dot" w:pos="8306"/>
        </w:tabs>
      </w:pPr>
      <w:hyperlink w:anchor="_Toc1433" w:history="1">
        <w:r>
          <w:rPr>
            <w:rFonts w:ascii="仿宋" w:eastAsia="仿宋" w:hAnsi="仿宋" w:cs="仿宋" w:hint="eastAsia"/>
            <w:lang w:eastAsia="zh-CN"/>
          </w:rPr>
          <w:t>(五)、石材、石料加工品及制品项目背景</w:t>
        </w:r>
        <w:r>
          <w:tab/>
        </w:r>
        <w:r>
          <w:fldChar w:fldCharType="begin"/>
        </w:r>
        <w:r>
          <w:instrText xml:space="preserve"> PAGEREF _Toc1433 \h </w:instrText>
        </w:r>
        <w:r>
          <w:fldChar w:fldCharType="separate"/>
        </w:r>
        <w:r>
          <w:t>20</w:t>
        </w:r>
        <w:r>
          <w:fldChar w:fldCharType="end"/>
        </w:r>
      </w:hyperlink>
    </w:p>
    <w:p>
      <w:pPr>
        <w:pStyle w:val="TOC1"/>
        <w:tabs>
          <w:tab w:val="right" w:leader="dot" w:pos="8306"/>
        </w:tabs>
      </w:pPr>
      <w:hyperlink w:anchor="_Toc15387" w:history="1">
        <w:r>
          <w:rPr>
            <w:rFonts w:ascii="仿宋" w:eastAsia="仿宋" w:hAnsi="仿宋" w:cs="仿宋" w:hint="eastAsia"/>
            <w:lang w:eastAsia="zh-CN"/>
          </w:rPr>
          <w:t>五、石材、石料加工品及制品项目建设背景及必要性分析</w:t>
        </w:r>
        <w:r>
          <w:tab/>
        </w:r>
        <w:r>
          <w:fldChar w:fldCharType="begin"/>
        </w:r>
        <w:r>
          <w:instrText xml:space="preserve"> PAGEREF _Toc15387 \h </w:instrText>
        </w:r>
        <w:r>
          <w:fldChar w:fldCharType="separate"/>
        </w:r>
        <w:r>
          <w:t>21</w:t>
        </w:r>
        <w:r>
          <w:fldChar w:fldCharType="end"/>
        </w:r>
      </w:hyperlink>
    </w:p>
    <w:p>
      <w:pPr>
        <w:pStyle w:val="TOC2"/>
        <w:tabs>
          <w:tab w:val="right" w:leader="dot" w:pos="8306"/>
        </w:tabs>
      </w:pPr>
      <w:hyperlink w:anchor="_Toc8404" w:history="1">
        <w:r>
          <w:rPr>
            <w:rFonts w:ascii="仿宋" w:eastAsia="仿宋" w:hAnsi="仿宋" w:cs="仿宋" w:hint="eastAsia"/>
            <w:lang w:eastAsia="zh-CN"/>
          </w:rPr>
          <w:t>(一)、石材、石料加工品及制品项目背景分析</w:t>
        </w:r>
        <w:r>
          <w:tab/>
        </w:r>
        <w:r>
          <w:fldChar w:fldCharType="begin"/>
        </w:r>
        <w:r>
          <w:instrText xml:space="preserve"> PAGEREF _Toc8404 \h </w:instrText>
        </w:r>
        <w:r>
          <w:fldChar w:fldCharType="separate"/>
        </w:r>
        <w:r>
          <w:t>21</w:t>
        </w:r>
        <w:r>
          <w:fldChar w:fldCharType="end"/>
        </w:r>
      </w:hyperlink>
    </w:p>
    <w:p>
      <w:pPr>
        <w:pStyle w:val="TOC2"/>
        <w:tabs>
          <w:tab w:val="right" w:leader="dot" w:pos="8306"/>
        </w:tabs>
      </w:pPr>
      <w:hyperlink w:anchor="_Toc4311" w:history="1">
        <w:r>
          <w:rPr>
            <w:rFonts w:ascii="仿宋" w:eastAsia="仿宋" w:hAnsi="仿宋" w:cs="仿宋" w:hint="eastAsia"/>
            <w:lang w:eastAsia="zh-CN"/>
          </w:rPr>
          <w:t>(二)、石材、石料加工品及制品项目建设必要性分析</w:t>
        </w:r>
        <w:r>
          <w:tab/>
        </w:r>
        <w:r>
          <w:fldChar w:fldCharType="begin"/>
        </w:r>
        <w:r>
          <w:instrText xml:space="preserve"> PAGEREF _Toc4311 \h </w:instrText>
        </w:r>
        <w:r>
          <w:fldChar w:fldCharType="separate"/>
        </w:r>
        <w:r>
          <w:t>22</w:t>
        </w:r>
        <w:r>
          <w:fldChar w:fldCharType="end"/>
        </w:r>
      </w:hyperlink>
    </w:p>
    <w:p>
      <w:pPr>
        <w:pStyle w:val="TOC1"/>
        <w:tabs>
          <w:tab w:val="right" w:leader="dot" w:pos="8306"/>
        </w:tabs>
      </w:pPr>
      <w:hyperlink w:anchor="_Toc375" w:history="1">
        <w:r>
          <w:rPr>
            <w:rFonts w:ascii="仿宋" w:eastAsia="仿宋" w:hAnsi="仿宋" w:cs="仿宋" w:hint="eastAsia"/>
            <w:lang w:eastAsia="zh-CN"/>
          </w:rPr>
          <w:t>六、石材、石料加工品及制品项目建设单位说明</w:t>
        </w:r>
        <w:r>
          <w:tab/>
        </w:r>
        <w:r>
          <w:fldChar w:fldCharType="begin"/>
        </w:r>
        <w:r>
          <w:instrText xml:space="preserve"> PAGEREF _Toc375 \h </w:instrText>
        </w:r>
        <w:r>
          <w:fldChar w:fldCharType="separate"/>
        </w:r>
        <w:r>
          <w:t>24</w:t>
        </w:r>
        <w:r>
          <w:fldChar w:fldCharType="end"/>
        </w:r>
      </w:hyperlink>
    </w:p>
    <w:p>
      <w:pPr>
        <w:pStyle w:val="TOC2"/>
        <w:tabs>
          <w:tab w:val="right" w:leader="dot" w:pos="8306"/>
        </w:tabs>
      </w:pPr>
      <w:hyperlink w:anchor="_Toc23565" w:history="1">
        <w:r>
          <w:rPr>
            <w:rFonts w:ascii="仿宋" w:eastAsia="仿宋" w:hAnsi="仿宋" w:cs="仿宋" w:hint="eastAsia"/>
            <w:lang w:eastAsia="zh-CN"/>
          </w:rPr>
          <w:t>(一)、石材、石料加工品及制品项目承办单位基本情况</w:t>
        </w:r>
        <w:r>
          <w:tab/>
        </w:r>
        <w:r>
          <w:fldChar w:fldCharType="begin"/>
        </w:r>
        <w:r>
          <w:instrText xml:space="preserve"> PAGEREF _Toc23565 \h </w:instrText>
        </w:r>
        <w:r>
          <w:fldChar w:fldCharType="separate"/>
        </w:r>
        <w:r>
          <w:t>24</w:t>
        </w:r>
        <w:r>
          <w:fldChar w:fldCharType="end"/>
        </w:r>
      </w:hyperlink>
    </w:p>
    <w:p>
      <w:pPr>
        <w:pStyle w:val="TOC2"/>
        <w:tabs>
          <w:tab w:val="right" w:leader="dot" w:pos="8306"/>
        </w:tabs>
      </w:pPr>
      <w:hyperlink w:anchor="_Toc15259" w:history="1">
        <w:r>
          <w:rPr>
            <w:rFonts w:ascii="仿宋" w:eastAsia="仿宋" w:hAnsi="仿宋" w:cs="仿宋" w:hint="eastAsia"/>
            <w:lang w:eastAsia="zh-CN"/>
          </w:rPr>
          <w:t>(二)、公司经济效益分析</w:t>
        </w:r>
        <w:r>
          <w:tab/>
        </w:r>
        <w:r>
          <w:fldChar w:fldCharType="begin"/>
        </w:r>
        <w:r>
          <w:instrText xml:space="preserve"> PAGEREF _Toc15259 \h </w:instrText>
        </w:r>
        <w:r>
          <w:fldChar w:fldCharType="separate"/>
        </w:r>
        <w:r>
          <w:t>24</w:t>
        </w:r>
        <w:r>
          <w:fldChar w:fldCharType="end"/>
        </w:r>
      </w:hyperlink>
    </w:p>
    <w:p>
      <w:pPr>
        <w:pStyle w:val="TOC1"/>
        <w:tabs>
          <w:tab w:val="right" w:leader="dot" w:pos="8306"/>
        </w:tabs>
      </w:pPr>
      <w:hyperlink w:anchor="_Toc12528" w:history="1">
        <w:r>
          <w:rPr>
            <w:rFonts w:ascii="仿宋" w:eastAsia="仿宋" w:hAnsi="仿宋" w:cs="仿宋" w:hint="eastAsia"/>
            <w:lang w:eastAsia="zh-CN"/>
          </w:rPr>
          <w:t>七、石材、石料加工品及制品项目经营效益</w:t>
        </w:r>
        <w:r>
          <w:tab/>
        </w:r>
        <w:r>
          <w:fldChar w:fldCharType="begin"/>
        </w:r>
        <w:r>
          <w:instrText xml:space="preserve"> PAGEREF _Toc12528 \h </w:instrText>
        </w:r>
        <w:r>
          <w:fldChar w:fldCharType="separate"/>
        </w:r>
        <w:r>
          <w:t>26</w:t>
        </w:r>
        <w:r>
          <w:fldChar w:fldCharType="end"/>
        </w:r>
      </w:hyperlink>
    </w:p>
    <w:p>
      <w:pPr>
        <w:pStyle w:val="TOC2"/>
        <w:tabs>
          <w:tab w:val="right" w:leader="dot" w:pos="8306"/>
        </w:tabs>
      </w:pPr>
      <w:hyperlink w:anchor="_Toc12063" w:history="1">
        <w:r>
          <w:rPr>
            <w:rFonts w:ascii="仿宋" w:eastAsia="仿宋" w:hAnsi="仿宋" w:cs="仿宋" w:hint="eastAsia"/>
            <w:lang w:eastAsia="zh-CN"/>
          </w:rPr>
          <w:t>(一)、经济评价财务测算</w:t>
        </w:r>
        <w:r>
          <w:tab/>
        </w:r>
        <w:r>
          <w:fldChar w:fldCharType="begin"/>
        </w:r>
        <w:r>
          <w:instrText xml:space="preserve"> PAGEREF _Toc12063 \h </w:instrText>
        </w:r>
        <w:r>
          <w:fldChar w:fldCharType="separate"/>
        </w:r>
        <w:r>
          <w:t>26</w:t>
        </w:r>
        <w:r>
          <w:fldChar w:fldCharType="end"/>
        </w:r>
      </w:hyperlink>
    </w:p>
    <w:p>
      <w:pPr>
        <w:pStyle w:val="TOC2"/>
        <w:tabs>
          <w:tab w:val="right" w:leader="dot" w:pos="8306"/>
        </w:tabs>
      </w:pPr>
      <w:hyperlink w:anchor="_Toc2939" w:history="1">
        <w:r>
          <w:rPr>
            <w:rFonts w:ascii="仿宋" w:eastAsia="仿宋" w:hAnsi="仿宋" w:cs="仿宋" w:hint="eastAsia"/>
            <w:lang w:eastAsia="zh-CN"/>
          </w:rPr>
          <w:t>(二)、石材、石料加工品及制品项目盈利能力分析</w:t>
        </w:r>
        <w:r>
          <w:tab/>
        </w:r>
        <w:r>
          <w:fldChar w:fldCharType="begin"/>
        </w:r>
        <w:r>
          <w:instrText xml:space="preserve"> PAGEREF _Toc2939 \h </w:instrText>
        </w:r>
        <w:r>
          <w:fldChar w:fldCharType="separate"/>
        </w:r>
        <w:r>
          <w:t>27</w:t>
        </w:r>
        <w:r>
          <w:fldChar w:fldCharType="end"/>
        </w:r>
      </w:hyperlink>
    </w:p>
    <w:p>
      <w:pPr>
        <w:pStyle w:val="TOC1"/>
        <w:tabs>
          <w:tab w:val="right" w:leader="dot" w:pos="8306"/>
        </w:tabs>
      </w:pPr>
      <w:hyperlink w:anchor="_Toc23905" w:history="1">
        <w:r>
          <w:rPr>
            <w:rFonts w:ascii="仿宋" w:eastAsia="仿宋" w:hAnsi="仿宋" w:cs="仿宋" w:hint="eastAsia"/>
            <w:lang w:eastAsia="zh-CN"/>
          </w:rPr>
          <w:t>八、石材、石料加工品及制品项目人力资源培养与发展</w:t>
        </w:r>
        <w:r>
          <w:tab/>
        </w:r>
        <w:r>
          <w:fldChar w:fldCharType="begin"/>
        </w:r>
        <w:r>
          <w:instrText xml:space="preserve"> PAGEREF _Toc23905 \h </w:instrText>
        </w:r>
        <w:r>
          <w:fldChar w:fldCharType="separate"/>
        </w:r>
        <w:r>
          <w:t>28</w:t>
        </w:r>
        <w:r>
          <w:fldChar w:fldCharType="end"/>
        </w:r>
      </w:hyperlink>
    </w:p>
    <w:p>
      <w:pPr>
        <w:pStyle w:val="TOC2"/>
        <w:tabs>
          <w:tab w:val="right" w:leader="dot" w:pos="8306"/>
        </w:tabs>
      </w:pPr>
      <w:hyperlink w:anchor="_Toc12207" w:history="1">
        <w:r>
          <w:rPr>
            <w:rFonts w:ascii="仿宋" w:eastAsia="仿宋" w:hAnsi="仿宋" w:cs="仿宋" w:hint="eastAsia"/>
            <w:lang w:eastAsia="zh-CN"/>
          </w:rPr>
          <w:t>(一)、人才需求与规划</w:t>
        </w:r>
        <w:r>
          <w:tab/>
        </w:r>
        <w:r>
          <w:fldChar w:fldCharType="begin"/>
        </w:r>
        <w:r>
          <w:instrText xml:space="preserve"> PAGEREF _Toc12207 \h </w:instrText>
        </w:r>
        <w:r>
          <w:fldChar w:fldCharType="separate"/>
        </w:r>
        <w:r>
          <w:t>28</w:t>
        </w:r>
        <w:r>
          <w:fldChar w:fldCharType="end"/>
        </w:r>
      </w:hyperlink>
    </w:p>
    <w:p>
      <w:pPr>
        <w:pStyle w:val="TOC2"/>
        <w:tabs>
          <w:tab w:val="right" w:leader="dot" w:pos="8306"/>
        </w:tabs>
      </w:pPr>
      <w:hyperlink w:anchor="_Toc10739" w:history="1">
        <w:r>
          <w:rPr>
            <w:rFonts w:ascii="仿宋" w:eastAsia="仿宋" w:hAnsi="仿宋" w:cs="仿宋" w:hint="eastAsia"/>
            <w:lang w:eastAsia="zh-CN"/>
          </w:rPr>
          <w:t>(二)、培训与发展计划</w:t>
        </w:r>
        <w:r>
          <w:tab/>
        </w:r>
        <w:r>
          <w:fldChar w:fldCharType="begin"/>
        </w:r>
        <w:r>
          <w:instrText xml:space="preserve"> PAGEREF _Toc10739 \h </w:instrText>
        </w:r>
        <w:r>
          <w:fldChar w:fldCharType="separate"/>
        </w:r>
        <w:r>
          <w:t>28</w:t>
        </w:r>
        <w:r>
          <w:fldChar w:fldCharType="end"/>
        </w:r>
      </w:hyperlink>
    </w:p>
    <w:p>
      <w:pPr>
        <w:pStyle w:val="TOC1"/>
        <w:tabs>
          <w:tab w:val="right" w:leader="dot" w:pos="8306"/>
        </w:tabs>
      </w:pPr>
      <w:hyperlink w:anchor="_Toc19470" w:history="1">
        <w:r>
          <w:rPr>
            <w:rFonts w:ascii="仿宋" w:eastAsia="仿宋" w:hAnsi="仿宋" w:cs="仿宋" w:hint="eastAsia"/>
            <w:lang w:eastAsia="zh-CN"/>
          </w:rPr>
          <w:t>九、生产安全保护</w:t>
        </w:r>
        <w:r>
          <w:tab/>
        </w:r>
        <w:r>
          <w:fldChar w:fldCharType="begin"/>
        </w:r>
        <w:r>
          <w:instrText xml:space="preserve"> PAGEREF _Toc19470 \h </w:instrText>
        </w:r>
        <w:r>
          <w:fldChar w:fldCharType="separate"/>
        </w:r>
        <w:r>
          <w:t>29</w:t>
        </w:r>
        <w:r>
          <w:fldChar w:fldCharType="end"/>
        </w:r>
      </w:hyperlink>
    </w:p>
    <w:p>
      <w:pPr>
        <w:pStyle w:val="TOC2"/>
        <w:tabs>
          <w:tab w:val="right" w:leader="dot" w:pos="8306"/>
        </w:tabs>
      </w:pPr>
      <w:hyperlink w:anchor="_Toc17853" w:history="1">
        <w:r>
          <w:rPr>
            <w:rFonts w:ascii="仿宋" w:eastAsia="仿宋" w:hAnsi="仿宋" w:cs="仿宋" w:hint="eastAsia"/>
            <w:lang w:eastAsia="zh-CN"/>
          </w:rPr>
          <w:t>(一)、消防安全</w:t>
        </w:r>
        <w:r>
          <w:tab/>
        </w:r>
        <w:r>
          <w:fldChar w:fldCharType="begin"/>
        </w:r>
        <w:r>
          <w:instrText xml:space="preserve"> PAGEREF _Toc17853 \h </w:instrText>
        </w:r>
        <w:r>
          <w:fldChar w:fldCharType="separate"/>
        </w:r>
        <w:r>
          <w:t>29</w:t>
        </w:r>
        <w:r>
          <w:fldChar w:fldCharType="end"/>
        </w:r>
      </w:hyperlink>
    </w:p>
    <w:p>
      <w:pPr>
        <w:pStyle w:val="TOC2"/>
        <w:tabs>
          <w:tab w:val="right" w:leader="dot" w:pos="8306"/>
        </w:tabs>
      </w:pPr>
      <w:hyperlink w:anchor="_Toc16539" w:history="1">
        <w:r>
          <w:rPr>
            <w:rFonts w:ascii="仿宋" w:eastAsia="仿宋" w:hAnsi="仿宋" w:cs="仿宋" w:hint="eastAsia"/>
            <w:lang w:eastAsia="zh-CN"/>
          </w:rPr>
          <w:t>(二)、防火防爆总图布置措施</w:t>
        </w:r>
        <w:r>
          <w:tab/>
        </w:r>
        <w:r>
          <w:fldChar w:fldCharType="begin"/>
        </w:r>
        <w:r>
          <w:instrText xml:space="preserve"> PAGEREF _Toc16539 \h </w:instrText>
        </w:r>
        <w:r>
          <w:fldChar w:fldCharType="separate"/>
        </w:r>
        <w:r>
          <w:t>31</w:t>
        </w:r>
        <w:r>
          <w:fldChar w:fldCharType="end"/>
        </w:r>
      </w:hyperlink>
    </w:p>
    <w:p>
      <w:pPr>
        <w:pStyle w:val="TOC2"/>
        <w:tabs>
          <w:tab w:val="right" w:leader="dot" w:pos="8306"/>
        </w:tabs>
      </w:pPr>
      <w:hyperlink w:anchor="_Toc16493" w:history="1">
        <w:r>
          <w:rPr>
            <w:rFonts w:ascii="仿宋" w:eastAsia="仿宋" w:hAnsi="仿宋" w:cs="仿宋" w:hint="eastAsia"/>
            <w:lang w:eastAsia="zh-CN"/>
          </w:rPr>
          <w:t>(三)、自然灾害防范措施</w:t>
        </w:r>
        <w:r>
          <w:tab/>
        </w:r>
        <w:r>
          <w:fldChar w:fldCharType="begin"/>
        </w:r>
        <w:r>
          <w:instrText xml:space="preserve"> PAGEREF _Toc16493 \h </w:instrText>
        </w:r>
        <w:r>
          <w:fldChar w:fldCharType="separate"/>
        </w:r>
        <w:r>
          <w:t>32</w:t>
        </w:r>
        <w:r>
          <w:fldChar w:fldCharType="end"/>
        </w:r>
      </w:hyperlink>
    </w:p>
    <w:p>
      <w:pPr>
        <w:pStyle w:val="TOC2"/>
        <w:tabs>
          <w:tab w:val="right" w:leader="dot" w:pos="8306"/>
        </w:tabs>
      </w:pPr>
      <w:hyperlink w:anchor="_Toc14117" w:history="1">
        <w:r>
          <w:rPr>
            <w:rFonts w:ascii="仿宋" w:eastAsia="仿宋" w:hAnsi="仿宋" w:cs="仿宋" w:hint="eastAsia"/>
            <w:lang w:eastAsia="zh-CN"/>
          </w:rPr>
          <w:t>(四)、安全色及安全标志使用要求</w:t>
        </w:r>
        <w:r>
          <w:tab/>
        </w:r>
        <w:r>
          <w:fldChar w:fldCharType="begin"/>
        </w:r>
        <w:r>
          <w:instrText xml:space="preserve"> PAGEREF _Toc14117 \h </w:instrText>
        </w:r>
        <w:r>
          <w:fldChar w:fldCharType="separate"/>
        </w:r>
        <w:r>
          <w:t>33</w:t>
        </w:r>
        <w:r>
          <w:fldChar w:fldCharType="end"/>
        </w:r>
      </w:hyperlink>
    </w:p>
    <w:p>
      <w:pPr>
        <w:pStyle w:val="TOC2"/>
        <w:tabs>
          <w:tab w:val="right" w:leader="dot" w:pos="8306"/>
        </w:tabs>
      </w:pPr>
      <w:hyperlink w:anchor="_Toc23075" w:history="1">
        <w:r>
          <w:rPr>
            <w:rFonts w:ascii="仿宋" w:eastAsia="仿宋" w:hAnsi="仿宋" w:cs="仿宋" w:hint="eastAsia"/>
            <w:lang w:eastAsia="zh-CN"/>
          </w:rPr>
          <w:t>(五)、防尘防毒措施</w:t>
        </w:r>
        <w:r>
          <w:tab/>
        </w:r>
        <w:r>
          <w:fldChar w:fldCharType="begin"/>
        </w:r>
        <w:r>
          <w:instrText xml:space="preserve"> PAGEREF _Toc23075 \h </w:instrText>
        </w:r>
        <w:r>
          <w:fldChar w:fldCharType="separate"/>
        </w:r>
        <w:r>
          <w:t>34</w:t>
        </w:r>
        <w:r>
          <w:fldChar w:fldCharType="end"/>
        </w:r>
      </w:hyperlink>
    </w:p>
    <w:p>
      <w:pPr>
        <w:pStyle w:val="TOC2"/>
        <w:tabs>
          <w:tab w:val="right" w:leader="dot" w:pos="8306"/>
        </w:tabs>
      </w:pPr>
      <w:hyperlink w:anchor="_Toc24235" w:history="1">
        <w:r>
          <w:rPr>
            <w:rFonts w:ascii="仿宋" w:eastAsia="仿宋" w:hAnsi="仿宋" w:cs="仿宋" w:hint="eastAsia"/>
            <w:lang w:eastAsia="zh-CN"/>
          </w:rPr>
          <w:t>(六)、防静电、触电防护及防雷措施</w:t>
        </w:r>
        <w:r>
          <w:tab/>
        </w:r>
        <w:r>
          <w:fldChar w:fldCharType="begin"/>
        </w:r>
        <w:r>
          <w:instrText xml:space="preserve"> PAGEREF _Toc24235 \h </w:instrText>
        </w:r>
        <w:r>
          <w:fldChar w:fldCharType="separate"/>
        </w:r>
        <w:r>
          <w:t>35</w:t>
        </w:r>
        <w:r>
          <w:fldChar w:fldCharType="end"/>
        </w:r>
      </w:hyperlink>
    </w:p>
    <w:p>
      <w:pPr>
        <w:pStyle w:val="TOC2"/>
        <w:tabs>
          <w:tab w:val="right" w:leader="dot" w:pos="8306"/>
        </w:tabs>
      </w:pPr>
      <w:hyperlink w:anchor="_Toc16311" w:history="1">
        <w:r>
          <w:rPr>
            <w:rFonts w:ascii="仿宋" w:eastAsia="仿宋" w:hAnsi="仿宋" w:cs="仿宋" w:hint="eastAsia"/>
            <w:lang w:eastAsia="zh-CN"/>
          </w:rPr>
          <w:t>(七)、机械设备安全保障措施</w:t>
        </w:r>
        <w:r>
          <w:tab/>
        </w:r>
        <w:r>
          <w:fldChar w:fldCharType="begin"/>
        </w:r>
        <w:r>
          <w:instrText xml:space="preserve"> PAGEREF _Toc16311 \h </w:instrText>
        </w:r>
        <w:r>
          <w:fldChar w:fldCharType="separate"/>
        </w:r>
        <w:r>
          <w:t>36</w:t>
        </w:r>
        <w:r>
          <w:fldChar w:fldCharType="end"/>
        </w:r>
      </w:hyperlink>
    </w:p>
    <w:p>
      <w:pPr>
        <w:pStyle w:val="TOC1"/>
        <w:tabs>
          <w:tab w:val="right" w:leader="dot" w:pos="8306"/>
        </w:tabs>
      </w:pPr>
      <w:hyperlink w:anchor="_Toc27418" w:history="1">
        <w:r>
          <w:rPr>
            <w:rFonts w:ascii="仿宋" w:eastAsia="仿宋" w:hAnsi="仿宋" w:cs="仿宋" w:hint="eastAsia"/>
            <w:lang w:eastAsia="zh-CN"/>
          </w:rPr>
          <w:t>十、石材、石料加工品及制品项目环境影响分析</w:t>
        </w:r>
        <w:r>
          <w:tab/>
        </w:r>
        <w:r>
          <w:fldChar w:fldCharType="begin"/>
        </w:r>
        <w:r>
          <w:instrText xml:space="preserve"> PAGEREF _Toc27418 \h </w:instrText>
        </w:r>
        <w:r>
          <w:fldChar w:fldCharType="separate"/>
        </w:r>
        <w:r>
          <w:t>38</w:t>
        </w:r>
        <w:r>
          <w:fldChar w:fldCharType="end"/>
        </w:r>
      </w:hyperlink>
    </w:p>
    <w:p>
      <w:pPr>
        <w:pStyle w:val="TOC2"/>
        <w:tabs>
          <w:tab w:val="right" w:leader="dot" w:pos="8306"/>
        </w:tabs>
      </w:pPr>
      <w:hyperlink w:anchor="_Toc28179" w:history="1">
        <w:r>
          <w:rPr>
            <w:rFonts w:ascii="仿宋" w:eastAsia="仿宋" w:hAnsi="仿宋" w:cs="仿宋" w:hint="eastAsia"/>
            <w:lang w:eastAsia="zh-CN"/>
          </w:rPr>
          <w:t>(一)、建设区域环境质量现状</w:t>
        </w:r>
        <w:r>
          <w:tab/>
        </w:r>
        <w:r>
          <w:fldChar w:fldCharType="begin"/>
        </w:r>
        <w:r>
          <w:instrText xml:space="preserve"> PAGEREF _Toc28179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326" w:history="1">
        <w:r>
          <w:rPr>
            <w:rFonts w:ascii="仿宋" w:eastAsia="仿宋" w:hAnsi="仿宋" w:cs="仿宋" w:hint="eastAsia"/>
            <w:lang w:eastAsia="zh-CN"/>
          </w:rPr>
          <w:t>(二)、建设期环境保护</w:t>
        </w:r>
        <w:r>
          <w:tab/>
        </w:r>
        <w:r>
          <w:fldChar w:fldCharType="begin"/>
        </w:r>
        <w:r>
          <w:instrText xml:space="preserve"> PAGEREF _Toc17326 \h </w:instrText>
        </w:r>
        <w:r>
          <w:fldChar w:fldCharType="separate"/>
        </w:r>
        <w:r>
          <w:t>39</w:t>
        </w:r>
        <w:r>
          <w:fldChar w:fldCharType="end"/>
        </w:r>
      </w:hyperlink>
    </w:p>
    <w:p>
      <w:pPr>
        <w:pStyle w:val="TOC2"/>
        <w:tabs>
          <w:tab w:val="right" w:leader="dot" w:pos="8306"/>
        </w:tabs>
      </w:pPr>
      <w:hyperlink w:anchor="_Toc7541" w:history="1">
        <w:r>
          <w:rPr>
            <w:rFonts w:ascii="仿宋" w:eastAsia="仿宋" w:hAnsi="仿宋" w:cs="仿宋" w:hint="eastAsia"/>
            <w:lang w:eastAsia="zh-CN"/>
          </w:rPr>
          <w:t>(三)、运营期环境保护</w:t>
        </w:r>
        <w:r>
          <w:tab/>
        </w:r>
        <w:r>
          <w:fldChar w:fldCharType="begin"/>
        </w:r>
        <w:r>
          <w:instrText xml:space="preserve"> PAGEREF _Toc7541 \h </w:instrText>
        </w:r>
        <w:r>
          <w:fldChar w:fldCharType="separate"/>
        </w:r>
        <w:r>
          <w:t>41</w:t>
        </w:r>
        <w:r>
          <w:fldChar w:fldCharType="end"/>
        </w:r>
      </w:hyperlink>
    </w:p>
    <w:p>
      <w:pPr>
        <w:pStyle w:val="TOC2"/>
        <w:tabs>
          <w:tab w:val="right" w:leader="dot" w:pos="8306"/>
        </w:tabs>
      </w:pPr>
      <w:hyperlink w:anchor="_Toc24007" w:history="1">
        <w:r>
          <w:rPr>
            <w:rFonts w:ascii="仿宋" w:eastAsia="仿宋" w:hAnsi="仿宋" w:cs="仿宋" w:hint="eastAsia"/>
            <w:lang w:eastAsia="zh-CN"/>
          </w:rPr>
          <w:t>(四)、石材、石料加工品及制品项目建设对区域经济的影响</w:t>
        </w:r>
        <w:r>
          <w:tab/>
        </w:r>
        <w:r>
          <w:fldChar w:fldCharType="begin"/>
        </w:r>
        <w:r>
          <w:instrText xml:space="preserve"> PAGEREF _Toc24007 \h </w:instrText>
        </w:r>
        <w:r>
          <w:fldChar w:fldCharType="separate"/>
        </w:r>
        <w:r>
          <w:t>42</w:t>
        </w:r>
        <w:r>
          <w:fldChar w:fldCharType="end"/>
        </w:r>
      </w:hyperlink>
    </w:p>
    <w:p>
      <w:pPr>
        <w:pStyle w:val="TOC2"/>
        <w:tabs>
          <w:tab w:val="right" w:leader="dot" w:pos="8306"/>
        </w:tabs>
      </w:pPr>
      <w:hyperlink w:anchor="_Toc23440" w:history="1">
        <w:r>
          <w:rPr>
            <w:rFonts w:ascii="仿宋" w:eastAsia="仿宋" w:hAnsi="仿宋" w:cs="仿宋" w:hint="eastAsia"/>
            <w:lang w:eastAsia="zh-CN"/>
          </w:rPr>
          <w:t>(五)、废弃物处理</w:t>
        </w:r>
        <w:r>
          <w:tab/>
        </w:r>
        <w:r>
          <w:fldChar w:fldCharType="begin"/>
        </w:r>
        <w:r>
          <w:instrText xml:space="preserve"> PAGEREF _Toc23440 \h </w:instrText>
        </w:r>
        <w:r>
          <w:fldChar w:fldCharType="separate"/>
        </w:r>
        <w:r>
          <w:t>44</w:t>
        </w:r>
        <w:r>
          <w:fldChar w:fldCharType="end"/>
        </w:r>
      </w:hyperlink>
    </w:p>
    <w:p>
      <w:pPr>
        <w:pStyle w:val="TOC2"/>
        <w:tabs>
          <w:tab w:val="right" w:leader="dot" w:pos="8306"/>
        </w:tabs>
      </w:pPr>
      <w:hyperlink w:anchor="_Toc28394" w:history="1">
        <w:r>
          <w:rPr>
            <w:rFonts w:ascii="仿宋" w:eastAsia="仿宋" w:hAnsi="仿宋" w:cs="仿宋" w:hint="eastAsia"/>
            <w:lang w:eastAsia="zh-CN"/>
          </w:rPr>
          <w:t>(六)、特殊环境影响分析</w:t>
        </w:r>
        <w:r>
          <w:tab/>
        </w:r>
        <w:r>
          <w:fldChar w:fldCharType="begin"/>
        </w:r>
        <w:r>
          <w:instrText xml:space="preserve"> PAGEREF _Toc28394 \h </w:instrText>
        </w:r>
        <w:r>
          <w:fldChar w:fldCharType="separate"/>
        </w:r>
        <w:r>
          <w:t>45</w:t>
        </w:r>
        <w:r>
          <w:fldChar w:fldCharType="end"/>
        </w:r>
      </w:hyperlink>
    </w:p>
    <w:p>
      <w:pPr>
        <w:pStyle w:val="TOC2"/>
        <w:tabs>
          <w:tab w:val="right" w:leader="dot" w:pos="8306"/>
        </w:tabs>
      </w:pPr>
      <w:hyperlink w:anchor="_Toc29669" w:history="1">
        <w:r>
          <w:rPr>
            <w:rFonts w:ascii="仿宋" w:eastAsia="仿宋" w:hAnsi="仿宋" w:cs="仿宋" w:hint="eastAsia"/>
            <w:lang w:eastAsia="zh-CN"/>
          </w:rPr>
          <w:t>(七)、清洁生产</w:t>
        </w:r>
        <w:r>
          <w:tab/>
        </w:r>
        <w:r>
          <w:fldChar w:fldCharType="begin"/>
        </w:r>
        <w:r>
          <w:instrText xml:space="preserve"> PAGEREF _Toc29669 \h </w:instrText>
        </w:r>
        <w:r>
          <w:fldChar w:fldCharType="separate"/>
        </w:r>
        <w:r>
          <w:t>47</w:t>
        </w:r>
        <w:r>
          <w:fldChar w:fldCharType="end"/>
        </w:r>
      </w:hyperlink>
    </w:p>
    <w:p>
      <w:pPr>
        <w:pStyle w:val="TOC2"/>
        <w:tabs>
          <w:tab w:val="right" w:leader="dot" w:pos="8306"/>
        </w:tabs>
      </w:pPr>
      <w:hyperlink w:anchor="_Toc14408" w:history="1">
        <w:r>
          <w:rPr>
            <w:rFonts w:ascii="仿宋" w:eastAsia="仿宋" w:hAnsi="仿宋" w:cs="仿宋" w:hint="eastAsia"/>
            <w:lang w:eastAsia="zh-CN"/>
          </w:rPr>
          <w:t>(八)、环境保护综合评价</w:t>
        </w:r>
        <w:r>
          <w:tab/>
        </w:r>
        <w:r>
          <w:fldChar w:fldCharType="begin"/>
        </w:r>
        <w:r>
          <w:instrText xml:space="preserve"> PAGEREF _Toc14408 \h </w:instrText>
        </w:r>
        <w:r>
          <w:fldChar w:fldCharType="separate"/>
        </w:r>
        <w:r>
          <w:t>48</w:t>
        </w:r>
        <w:r>
          <w:fldChar w:fldCharType="end"/>
        </w:r>
      </w:hyperlink>
    </w:p>
    <w:p>
      <w:pPr>
        <w:pStyle w:val="TOC1"/>
        <w:tabs>
          <w:tab w:val="right" w:leader="dot" w:pos="8306"/>
        </w:tabs>
      </w:pPr>
      <w:hyperlink w:anchor="_Toc32724" w:history="1">
        <w:r>
          <w:rPr>
            <w:rFonts w:ascii="仿宋" w:eastAsia="仿宋" w:hAnsi="仿宋" w:cs="仿宋" w:hint="eastAsia"/>
            <w:lang w:eastAsia="zh-CN"/>
          </w:rPr>
          <w:t>十一、石材、石料加工品及制品项目人力资源管理</w:t>
        </w:r>
        <w:r>
          <w:tab/>
        </w:r>
        <w:r>
          <w:fldChar w:fldCharType="begin"/>
        </w:r>
        <w:r>
          <w:instrText xml:space="preserve"> PAGEREF _Toc32724 \h </w:instrText>
        </w:r>
        <w:r>
          <w:fldChar w:fldCharType="separate"/>
        </w:r>
        <w:r>
          <w:t>49</w:t>
        </w:r>
        <w:r>
          <w:fldChar w:fldCharType="end"/>
        </w:r>
      </w:hyperlink>
    </w:p>
    <w:p>
      <w:pPr>
        <w:pStyle w:val="TOC2"/>
        <w:tabs>
          <w:tab w:val="right" w:leader="dot" w:pos="8306"/>
        </w:tabs>
      </w:pPr>
      <w:hyperlink w:anchor="_Toc32516" w:history="1">
        <w:r>
          <w:rPr>
            <w:rFonts w:ascii="仿宋" w:eastAsia="仿宋" w:hAnsi="仿宋" w:cs="仿宋" w:hint="eastAsia"/>
            <w:lang w:eastAsia="zh-CN"/>
          </w:rPr>
          <w:t>(一)、建立健全的预算管理制度</w:t>
        </w:r>
        <w:r>
          <w:tab/>
        </w:r>
        <w:r>
          <w:fldChar w:fldCharType="begin"/>
        </w:r>
        <w:r>
          <w:instrText xml:space="preserve"> PAGEREF _Toc32516 \h </w:instrText>
        </w:r>
        <w:r>
          <w:fldChar w:fldCharType="separate"/>
        </w:r>
        <w:r>
          <w:t>49</w:t>
        </w:r>
        <w:r>
          <w:fldChar w:fldCharType="end"/>
        </w:r>
      </w:hyperlink>
    </w:p>
    <w:p>
      <w:pPr>
        <w:pStyle w:val="TOC2"/>
        <w:tabs>
          <w:tab w:val="right" w:leader="dot" w:pos="8306"/>
        </w:tabs>
      </w:pPr>
      <w:hyperlink w:anchor="_Toc1067" w:history="1">
        <w:r>
          <w:rPr>
            <w:rFonts w:ascii="仿宋" w:eastAsia="仿宋" w:hAnsi="仿宋" w:cs="仿宋" w:hint="eastAsia"/>
            <w:lang w:eastAsia="zh-CN"/>
          </w:rPr>
          <w:t>(二)、加强资金流动监控</w:t>
        </w:r>
        <w:r>
          <w:tab/>
        </w:r>
        <w:r>
          <w:fldChar w:fldCharType="begin"/>
        </w:r>
        <w:r>
          <w:instrText xml:space="preserve"> PAGEREF _Toc1067 \h </w:instrText>
        </w:r>
        <w:r>
          <w:fldChar w:fldCharType="separate"/>
        </w:r>
        <w:r>
          <w:t>51</w:t>
        </w:r>
        <w:r>
          <w:fldChar w:fldCharType="end"/>
        </w:r>
      </w:hyperlink>
    </w:p>
    <w:p>
      <w:pPr>
        <w:pStyle w:val="TOC2"/>
        <w:tabs>
          <w:tab w:val="right" w:leader="dot" w:pos="8306"/>
        </w:tabs>
      </w:pPr>
      <w:hyperlink w:anchor="_Toc8195" w:history="1">
        <w:r>
          <w:rPr>
            <w:rFonts w:ascii="仿宋" w:eastAsia="仿宋" w:hAnsi="仿宋" w:cs="仿宋" w:hint="eastAsia"/>
            <w:lang w:eastAsia="zh-CN"/>
          </w:rPr>
          <w:t>(三)、制定完善的风险控制机制</w:t>
        </w:r>
        <w:r>
          <w:tab/>
        </w:r>
        <w:r>
          <w:fldChar w:fldCharType="begin"/>
        </w:r>
        <w:r>
          <w:instrText xml:space="preserve"> PAGEREF _Toc8195 \h </w:instrText>
        </w:r>
        <w:r>
          <w:fldChar w:fldCharType="separate"/>
        </w:r>
        <w:r>
          <w:t>52</w:t>
        </w:r>
        <w:r>
          <w:fldChar w:fldCharType="end"/>
        </w:r>
      </w:hyperlink>
    </w:p>
    <w:p>
      <w:pPr>
        <w:pStyle w:val="TOC2"/>
        <w:tabs>
          <w:tab w:val="right" w:leader="dot" w:pos="8306"/>
        </w:tabs>
      </w:pPr>
      <w:hyperlink w:anchor="_Toc28738" w:history="1">
        <w:r>
          <w:rPr>
            <w:rFonts w:ascii="仿宋" w:eastAsia="仿宋" w:hAnsi="仿宋" w:cs="仿宋" w:hint="eastAsia"/>
            <w:lang w:eastAsia="zh-CN"/>
          </w:rPr>
          <w:t>(四)、优化成本管理</w:t>
        </w:r>
        <w:r>
          <w:tab/>
        </w:r>
        <w:r>
          <w:fldChar w:fldCharType="begin"/>
        </w:r>
        <w:r>
          <w:instrText xml:space="preserve"> PAGEREF _Toc28738 \h </w:instrText>
        </w:r>
        <w:r>
          <w:fldChar w:fldCharType="separate"/>
        </w:r>
        <w:r>
          <w:t>54</w:t>
        </w:r>
        <w:r>
          <w:fldChar w:fldCharType="end"/>
        </w:r>
      </w:hyperlink>
    </w:p>
    <w:p>
      <w:pPr>
        <w:pStyle w:val="TOC1"/>
        <w:tabs>
          <w:tab w:val="right" w:leader="dot" w:pos="8306"/>
        </w:tabs>
      </w:pPr>
      <w:hyperlink w:anchor="_Toc25376" w:history="1">
        <w:r>
          <w:rPr>
            <w:rFonts w:ascii="仿宋" w:eastAsia="仿宋" w:hAnsi="仿宋" w:cs="仿宋" w:hint="eastAsia"/>
            <w:lang w:eastAsia="zh-CN"/>
          </w:rPr>
          <w:t>十二、石材、石料加工品及制品项目财务管理</w:t>
        </w:r>
        <w:r>
          <w:tab/>
        </w:r>
        <w:r>
          <w:fldChar w:fldCharType="begin"/>
        </w:r>
        <w:r>
          <w:instrText xml:space="preserve"> PAGEREF _Toc25376 \h </w:instrText>
        </w:r>
        <w:r>
          <w:fldChar w:fldCharType="separate"/>
        </w:r>
        <w:r>
          <w:t>55</w:t>
        </w:r>
        <w:r>
          <w:fldChar w:fldCharType="end"/>
        </w:r>
      </w:hyperlink>
    </w:p>
    <w:p>
      <w:pPr>
        <w:pStyle w:val="TOC2"/>
        <w:tabs>
          <w:tab w:val="right" w:leader="dot" w:pos="8306"/>
        </w:tabs>
      </w:pPr>
      <w:hyperlink w:anchor="_Toc13030" w:history="1">
        <w:r>
          <w:rPr>
            <w:rFonts w:ascii="仿宋" w:eastAsia="仿宋" w:hAnsi="仿宋" w:cs="仿宋" w:hint="eastAsia"/>
            <w:lang w:eastAsia="zh-CN"/>
          </w:rPr>
          <w:t>(一)、资金需求大</w:t>
        </w:r>
        <w:r>
          <w:tab/>
        </w:r>
        <w:r>
          <w:fldChar w:fldCharType="begin"/>
        </w:r>
        <w:r>
          <w:instrText xml:space="preserve"> PAGEREF _Toc13030 \h </w:instrText>
        </w:r>
        <w:r>
          <w:fldChar w:fldCharType="separate"/>
        </w:r>
        <w:r>
          <w:t>55</w:t>
        </w:r>
        <w:r>
          <w:fldChar w:fldCharType="end"/>
        </w:r>
      </w:hyperlink>
    </w:p>
    <w:p>
      <w:pPr>
        <w:pStyle w:val="TOC2"/>
        <w:tabs>
          <w:tab w:val="right" w:leader="dot" w:pos="8306"/>
        </w:tabs>
      </w:pPr>
      <w:hyperlink w:anchor="_Toc4326" w:history="1">
        <w:r>
          <w:rPr>
            <w:rFonts w:ascii="仿宋" w:eastAsia="仿宋" w:hAnsi="仿宋" w:cs="仿宋" w:hint="eastAsia"/>
            <w:lang w:eastAsia="zh-CN"/>
          </w:rPr>
          <w:t>(二)、研发周期长</w:t>
        </w:r>
        <w:r>
          <w:tab/>
        </w:r>
        <w:r>
          <w:fldChar w:fldCharType="begin"/>
        </w:r>
        <w:r>
          <w:instrText xml:space="preserve"> PAGEREF _Toc4326 \h </w:instrText>
        </w:r>
        <w:r>
          <w:fldChar w:fldCharType="separate"/>
        </w:r>
        <w:r>
          <w:t>57</w:t>
        </w:r>
        <w:r>
          <w:fldChar w:fldCharType="end"/>
        </w:r>
      </w:hyperlink>
    </w:p>
    <w:p>
      <w:pPr>
        <w:pStyle w:val="TOC2"/>
        <w:tabs>
          <w:tab w:val="right" w:leader="dot" w:pos="8306"/>
        </w:tabs>
      </w:pPr>
      <w:hyperlink w:anchor="_Toc31644" w:history="1">
        <w:r>
          <w:rPr>
            <w:rFonts w:ascii="仿宋" w:eastAsia="仿宋" w:hAnsi="仿宋" w:cs="仿宋" w:hint="eastAsia"/>
            <w:lang w:eastAsia="zh-CN"/>
          </w:rPr>
          <w:t>(三)、市场风险大</w:t>
        </w:r>
        <w:r>
          <w:tab/>
        </w:r>
        <w:r>
          <w:fldChar w:fldCharType="begin"/>
        </w:r>
        <w:r>
          <w:instrText xml:space="preserve"> PAGEREF _Toc31644 \h </w:instrText>
        </w:r>
        <w:r>
          <w:fldChar w:fldCharType="separate"/>
        </w:r>
        <w:r>
          <w:t>58</w:t>
        </w:r>
        <w:r>
          <w:fldChar w:fldCharType="end"/>
        </w:r>
      </w:hyperlink>
    </w:p>
    <w:p>
      <w:pPr>
        <w:pStyle w:val="TOC2"/>
        <w:tabs>
          <w:tab w:val="right" w:leader="dot" w:pos="8306"/>
        </w:tabs>
      </w:pPr>
      <w:hyperlink w:anchor="_Toc10056" w:history="1">
        <w:r>
          <w:rPr>
            <w:rFonts w:ascii="仿宋" w:eastAsia="仿宋" w:hAnsi="仿宋" w:cs="仿宋" w:hint="eastAsia"/>
            <w:lang w:eastAsia="zh-CN"/>
          </w:rPr>
          <w:t>(四)、利润率高</w:t>
        </w:r>
        <w:r>
          <w:tab/>
        </w:r>
        <w:r>
          <w:fldChar w:fldCharType="begin"/>
        </w:r>
        <w:r>
          <w:instrText xml:space="preserve"> PAGEREF _Toc10056 \h </w:instrText>
        </w:r>
        <w:r>
          <w:fldChar w:fldCharType="separate"/>
        </w:r>
        <w:r>
          <w:t>61</w:t>
        </w:r>
        <w:r>
          <w:fldChar w:fldCharType="end"/>
        </w:r>
      </w:hyperlink>
    </w:p>
    <w:p>
      <w:pPr>
        <w:pStyle w:val="TOC1"/>
        <w:tabs>
          <w:tab w:val="right" w:leader="dot" w:pos="8306"/>
        </w:tabs>
      </w:pPr>
      <w:hyperlink w:anchor="_Toc13063" w:history="1">
        <w:r>
          <w:rPr>
            <w:rFonts w:ascii="仿宋" w:eastAsia="仿宋" w:hAnsi="仿宋" w:cs="仿宋" w:hint="eastAsia"/>
            <w:lang w:eastAsia="zh-CN"/>
          </w:rPr>
          <w:t>十三、石材、石料加工品及制品项目实施时间节点</w:t>
        </w:r>
        <w:r>
          <w:tab/>
        </w:r>
        <w:r>
          <w:fldChar w:fldCharType="begin"/>
        </w:r>
        <w:r>
          <w:instrText xml:space="preserve"> PAGEREF _Toc13063 \h </w:instrText>
        </w:r>
        <w:r>
          <w:fldChar w:fldCharType="separate"/>
        </w:r>
        <w:r>
          <w:t>63</w:t>
        </w:r>
        <w:r>
          <w:fldChar w:fldCharType="end"/>
        </w:r>
      </w:hyperlink>
    </w:p>
    <w:p>
      <w:pPr>
        <w:pStyle w:val="TOC2"/>
        <w:tabs>
          <w:tab w:val="right" w:leader="dot" w:pos="8306"/>
        </w:tabs>
      </w:pPr>
      <w:hyperlink w:anchor="_Toc11504" w:history="1">
        <w:r>
          <w:rPr>
            <w:rFonts w:ascii="仿宋" w:eastAsia="仿宋" w:hAnsi="仿宋" w:cs="仿宋" w:hint="eastAsia"/>
            <w:lang w:eastAsia="zh-CN"/>
          </w:rPr>
          <w:t>(一)、石材、石料加工品及制品项目启动阶段时间节点</w:t>
        </w:r>
        <w:r>
          <w:tab/>
        </w:r>
        <w:r>
          <w:fldChar w:fldCharType="begin"/>
        </w:r>
        <w:r>
          <w:instrText xml:space="preserve"> PAGEREF _Toc11504 \h </w:instrText>
        </w:r>
        <w:r>
          <w:fldChar w:fldCharType="separate"/>
        </w:r>
        <w:r>
          <w:t>63</w:t>
        </w:r>
        <w:r>
          <w:fldChar w:fldCharType="end"/>
        </w:r>
      </w:hyperlink>
    </w:p>
    <w:p>
      <w:pPr>
        <w:pStyle w:val="TOC2"/>
        <w:tabs>
          <w:tab w:val="right" w:leader="dot" w:pos="8306"/>
        </w:tabs>
      </w:pPr>
      <w:hyperlink w:anchor="_Toc19318" w:history="1">
        <w:r>
          <w:rPr>
            <w:rFonts w:ascii="仿宋" w:eastAsia="仿宋" w:hAnsi="仿宋" w:cs="仿宋" w:hint="eastAsia"/>
            <w:lang w:eastAsia="zh-CN"/>
          </w:rPr>
          <w:t>(二)、石材、石料加工品及制品项目执行阶段时间节点</w:t>
        </w:r>
        <w:r>
          <w:tab/>
        </w:r>
        <w:r>
          <w:fldChar w:fldCharType="begin"/>
        </w:r>
        <w:r>
          <w:instrText xml:space="preserve"> PAGEREF _Toc19318 \h </w:instrText>
        </w:r>
        <w:r>
          <w:fldChar w:fldCharType="separate"/>
        </w:r>
        <w:r>
          <w:t>64</w:t>
        </w:r>
        <w:r>
          <w:fldChar w:fldCharType="end"/>
        </w:r>
      </w:hyperlink>
    </w:p>
    <w:p>
      <w:pPr>
        <w:pStyle w:val="TOC2"/>
        <w:tabs>
          <w:tab w:val="right" w:leader="dot" w:pos="8306"/>
        </w:tabs>
      </w:pPr>
      <w:hyperlink w:anchor="_Toc24594" w:history="1">
        <w:r>
          <w:rPr>
            <w:rFonts w:ascii="仿宋" w:eastAsia="仿宋" w:hAnsi="仿宋" w:cs="仿宋" w:hint="eastAsia"/>
            <w:lang w:eastAsia="zh-CN"/>
          </w:rPr>
          <w:t>(三)、石材、石料加工品及制品项目完成阶段时间节点</w:t>
        </w:r>
        <w:r>
          <w:tab/>
        </w:r>
        <w:r>
          <w:fldChar w:fldCharType="begin"/>
        </w:r>
        <w:r>
          <w:instrText xml:space="preserve"> PAGEREF _Toc24594 \h </w:instrText>
        </w:r>
        <w:r>
          <w:fldChar w:fldCharType="separate"/>
        </w:r>
        <w:r>
          <w:t>66</w:t>
        </w:r>
        <w:r>
          <w:fldChar w:fldCharType="end"/>
        </w:r>
      </w:hyperlink>
    </w:p>
    <w:p>
      <w:pPr>
        <w:pStyle w:val="TOC1"/>
        <w:tabs>
          <w:tab w:val="right" w:leader="dot" w:pos="8306"/>
        </w:tabs>
      </w:pPr>
      <w:hyperlink w:anchor="_Toc21219" w:history="1">
        <w:r>
          <w:rPr>
            <w:rFonts w:ascii="仿宋" w:eastAsia="仿宋" w:hAnsi="仿宋" w:cs="仿宋" w:hint="eastAsia"/>
            <w:lang w:eastAsia="zh-CN"/>
          </w:rPr>
          <w:t>十四、石材、石料加工品及制品项目实施保障措施</w:t>
        </w:r>
        <w:r>
          <w:tab/>
        </w:r>
        <w:r>
          <w:fldChar w:fldCharType="begin"/>
        </w:r>
        <w:r>
          <w:instrText xml:space="preserve"> PAGEREF _Toc21219 \h </w:instrText>
        </w:r>
        <w:r>
          <w:fldChar w:fldCharType="separate"/>
        </w:r>
        <w:r>
          <w:t>67</w:t>
        </w:r>
        <w:r>
          <w:fldChar w:fldCharType="end"/>
        </w:r>
      </w:hyperlink>
    </w:p>
    <w:p>
      <w:pPr>
        <w:pStyle w:val="TOC2"/>
        <w:tabs>
          <w:tab w:val="right" w:leader="dot" w:pos="8306"/>
        </w:tabs>
      </w:pPr>
      <w:hyperlink w:anchor="_Toc9459" w:history="1">
        <w:r>
          <w:rPr>
            <w:rFonts w:ascii="仿宋" w:eastAsia="仿宋" w:hAnsi="仿宋" w:cs="仿宋" w:hint="eastAsia"/>
            <w:lang w:eastAsia="zh-CN"/>
          </w:rPr>
          <w:t>(一)、石材、石料加工品及制品项目实施保障机制</w:t>
        </w:r>
        <w:r>
          <w:tab/>
        </w:r>
        <w:r>
          <w:fldChar w:fldCharType="begin"/>
        </w:r>
        <w:r>
          <w:instrText xml:space="preserve"> PAGEREF _Toc9459 \h </w:instrText>
        </w:r>
        <w:r>
          <w:fldChar w:fldCharType="separate"/>
        </w:r>
        <w:r>
          <w:t>67</w:t>
        </w:r>
        <w:r>
          <w:fldChar w:fldCharType="end"/>
        </w:r>
      </w:hyperlink>
    </w:p>
    <w:p>
      <w:pPr>
        <w:pStyle w:val="TOC2"/>
        <w:tabs>
          <w:tab w:val="right" w:leader="dot" w:pos="8306"/>
        </w:tabs>
      </w:pPr>
      <w:hyperlink w:anchor="_Toc14827" w:history="1">
        <w:r>
          <w:rPr>
            <w:rFonts w:ascii="仿宋" w:eastAsia="仿宋" w:hAnsi="仿宋" w:cs="仿宋" w:hint="eastAsia"/>
            <w:lang w:eastAsia="zh-CN"/>
          </w:rPr>
          <w:t>(二)、石材、石料加工品及制品项目法律合规要求</w:t>
        </w:r>
        <w:r>
          <w:tab/>
        </w:r>
        <w:r>
          <w:fldChar w:fldCharType="begin"/>
        </w:r>
        <w:r>
          <w:instrText xml:space="preserve"> PAGEREF _Toc14827 \h </w:instrText>
        </w:r>
        <w:r>
          <w:fldChar w:fldCharType="separate"/>
        </w:r>
        <w:r>
          <w:t>71</w:t>
        </w:r>
        <w:r>
          <w:fldChar w:fldCharType="end"/>
        </w:r>
      </w:hyperlink>
    </w:p>
    <w:p>
      <w:pPr>
        <w:pStyle w:val="TOC2"/>
        <w:tabs>
          <w:tab w:val="right" w:leader="dot" w:pos="8306"/>
        </w:tabs>
      </w:pPr>
      <w:hyperlink w:anchor="_Toc31101" w:history="1">
        <w:r>
          <w:rPr>
            <w:rFonts w:ascii="仿宋" w:eastAsia="仿宋" w:hAnsi="仿宋" w:cs="仿宋" w:hint="eastAsia"/>
            <w:lang w:eastAsia="zh-CN"/>
          </w:rPr>
          <w:t>(三)、石材、石料加工品及制品项目合同管理与法律事务</w:t>
        </w:r>
        <w:r>
          <w:tab/>
        </w:r>
        <w:r>
          <w:fldChar w:fldCharType="begin"/>
        </w:r>
        <w:r>
          <w:instrText xml:space="preserve"> PAGEREF _Toc31101 \h </w:instrText>
        </w:r>
        <w:r>
          <w:fldChar w:fldCharType="separate"/>
        </w:r>
        <w:r>
          <w:t>75</w:t>
        </w:r>
        <w:r>
          <w:fldChar w:fldCharType="end"/>
        </w:r>
      </w:hyperlink>
    </w:p>
    <w:p>
      <w:pPr>
        <w:pStyle w:val="TOC2"/>
        <w:tabs>
          <w:tab w:val="right" w:leader="dot" w:pos="8306"/>
        </w:tabs>
      </w:pPr>
      <w:hyperlink w:anchor="_Toc8071" w:history="1">
        <w:r>
          <w:rPr>
            <w:rFonts w:ascii="仿宋" w:eastAsia="仿宋" w:hAnsi="仿宋" w:cs="仿宋" w:hint="eastAsia"/>
            <w:lang w:eastAsia="zh-CN"/>
          </w:rPr>
          <w:t>(四)、石材、石料加工品及制品项目知识产权保护策略</w:t>
        </w:r>
        <w:r>
          <w:tab/>
        </w:r>
        <w:r>
          <w:fldChar w:fldCharType="begin"/>
        </w:r>
        <w:r>
          <w:instrText xml:space="preserve"> PAGEREF _Toc8071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31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695"/>
      <w:r>
        <w:rPr>
          <w:rFonts w:ascii="仿宋" w:eastAsia="仿宋" w:hAnsi="仿宋" w:cs="仿宋" w:hint="eastAsia"/>
          <w:sz w:val="28"/>
          <w:lang w:eastAsia="zh-CN"/>
        </w:rPr>
        <w:t>一、石材、石料加工品及制品项目选址可行性分析</w:t>
      </w:r>
      <w:bookmarkEnd w:id="2"/>
    </w:p>
    <w:p>
      <w:pPr>
        <w:pStyle w:val="Heading2"/>
        <w:rPr>
          <w:rFonts w:ascii="仿宋" w:eastAsia="仿宋" w:hAnsi="仿宋" w:cs="仿宋" w:hint="eastAsia"/>
          <w:lang w:eastAsia="zh-CN"/>
        </w:rPr>
      </w:pPr>
      <w:bookmarkStart w:id="3" w:name="_Toc9528"/>
      <w:r>
        <w:rPr>
          <w:rFonts w:ascii="仿宋" w:eastAsia="仿宋" w:hAnsi="仿宋" w:cs="仿宋" w:hint="eastAsia"/>
          <w:lang w:eastAsia="zh-CN"/>
        </w:rPr>
        <w:t>(一)、石材、石料加工品及制品项目选址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该石材、石料加工品及制品项目选址位于XX省XX市XX区XXX街道</w:t>
      </w:r>
    </w:p>
    <w:p>
      <w:pPr>
        <w:pStyle w:val="Heading2"/>
        <w:ind w:firstLine="560" w:firstLineChars="200"/>
        <w:rPr>
          <w:rFonts w:ascii="仿宋" w:eastAsia="仿宋" w:hAnsi="仿宋" w:cs="仿宋" w:hint="eastAsia"/>
          <w:sz w:val="28"/>
          <w:lang w:eastAsia="zh-CN"/>
        </w:rPr>
      </w:pPr>
      <w:bookmarkStart w:id="4" w:name="_Toc979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石材、石料加工品及制品项目的征地面积将根据石材、石料加工品及制品项目的实际规模和需求进行精确规划。具体面积XXX平方米，旨在确保石材、石料加工品及制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净用地面积是在征地面积基础上去除不可利用面积后的实际可开发用地。具体面积XXX平方米，考虑到环保、交通、安全等多方面因素，以确保石材、石料加工品及制品项目在整体利用效率上达到最优。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石材、石料加工品及制品项目计划建设的建筑总规模具体面积XXX平方米。这一规模的确定综合考虑了石材、石料加工品及制品项目的性质、规模，以及城市规划的相关要求，确保建筑布局与周边环境协调一致。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绿地率是石材、石料加工品及制品项目用地中被规划为绿地的比例。具体面积XXX平方米，旨在通过合理规划绿地，改善石材、石料加工品及制品项目周边环境，提升居民生活质量，并符合城市整体绿化规划。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容积率是用地上可以建设的建筑总体积与用地面积之比。具体面积XXX，通过合理的容积率规划，确保石材、石料加工品及制品项目建筑规模与周边环境和谐共生。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石材、石料加工品及制品项目选址与当地城市规划相一致，具体面积XXX平方米。通过与城市规划部门深入沟通，确保石材、石料加工品及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石材、石料加工品及制品项目选址符合当地产业政策，具体面积XXX平方米。这包括石材、石料加工品及制品项目对当地经济的促进作用，以及对相关产业的带动效应，确保石材、石料加工品及制品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石材、石料加工品及制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确保石材、石料加工品及制品项目选址具备必要的公共设施配套，具体面积XXX平方米。这包括交通便利性、教育、医疗等基础设施，以提高居民生活品质，使得石材、石料加工品及制品项目选址更具吸引力。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考虑用地总体要求对当地社会稳定性的影响，具体面积XXX平方米。通过深入了解当地社区反馈，确保石材、石料加工品及制品项目的选址和建设过程对当地社会和谐稳定产生积极作用。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石材、石料加工品及制品项目选址不仅符合法规和规划，还在实际操作中具有可行性。这一全面规划将为石材、石料加工品及制品项目的成功实施提供坚实的基础，确保石材、石料加工品及制品项目选址阶段就能够奠定良好的发展基础。</w:t>
      </w:r>
    </w:p>
    <w:p>
      <w:pPr>
        <w:pStyle w:val="Heading2"/>
        <w:ind w:firstLine="560" w:firstLineChars="200"/>
        <w:rPr>
          <w:rFonts w:ascii="仿宋" w:eastAsia="仿宋" w:hAnsi="仿宋" w:cs="仿宋" w:hint="eastAsia"/>
          <w:sz w:val="28"/>
          <w:lang w:eastAsia="zh-CN"/>
        </w:rPr>
      </w:pPr>
      <w:bookmarkStart w:id="5" w:name="_Toc671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石材、石料加工品及制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石材、石料加工品及制品项目的设备规划和空间设计中，我们将采取灵活设备布局的措施。设备布局将根据实际需求进行灵活设计，避免不必要的浪费。通过合理规划设备摆放位置，我们将提高设备的利用率，减少设备间距，以确保石材、石料加工品及制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石材、石料加工品及制品项目内部引入共享设施的概念，例如共享会议室、办公区等。通过这种方式，我们可以减少对资源的重复建设，提高资源共享效率，从而减小石材、石料加工品及制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7402"/>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石材、石料加工品及制品项目的总图布置中，我们将不同功能区域进行明确的规划，以最大程度满足石材、石料加工品及制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360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石材、石料加工品及制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石材、石料加工品及制品项目对环境的影响是综合评价的重要因素之一。我们将详细考虑选址周边的自然环境、生态保护区、水源地等情况，确保石材、石料加工品及制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石材、石料加工品及制品项目所在地的相关政策，确保石材、石料加工品及制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考虑到社会稳定性对企业运营的重要性，我们将评估选址地区的社会安全情况、劳工关系、社区反馈等方面，以确保石材、石料加工品及制品项目的建设和运营不会受到社会稳定性的负面影响。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最后，我们将综合考虑用地成本，包括土地购置费用、土地开发成本等。通过对用地成本的详细评估，我们能够做出更为精确的经济效益分析，为石材、石料加工品及制品项目的投资决策提供有力支持。</w:t>
      </w:r>
    </w:p>
    <w:p>
      <w:pPr>
        <w:pStyle w:val="Heading1"/>
        <w:ind w:firstLine="560" w:firstLineChars="200"/>
        <w:rPr>
          <w:rFonts w:ascii="仿宋" w:eastAsia="仿宋" w:hAnsi="仿宋" w:cs="仿宋" w:hint="eastAsia"/>
          <w:sz w:val="28"/>
          <w:lang w:eastAsia="zh-CN"/>
        </w:rPr>
      </w:pPr>
      <w:bookmarkStart w:id="8" w:name="_Toc22735"/>
      <w:r>
        <w:rPr>
          <w:rFonts w:ascii="仿宋" w:eastAsia="仿宋" w:hAnsi="仿宋" w:cs="仿宋" w:hint="eastAsia"/>
          <w:sz w:val="28"/>
          <w:lang w:eastAsia="zh-CN"/>
        </w:rPr>
        <w:t>二、石材、石料加工品及制品项目危机管理</w:t>
      </w:r>
      <w:bookmarkEnd w:id="8"/>
    </w:p>
    <w:p>
      <w:pPr>
        <w:pStyle w:val="Heading2"/>
        <w:rPr>
          <w:rFonts w:ascii="仿宋" w:eastAsia="仿宋" w:hAnsi="仿宋" w:cs="仿宋" w:hint="eastAsia"/>
          <w:lang w:eastAsia="zh-CN"/>
        </w:rPr>
      </w:pPr>
      <w:bookmarkStart w:id="9" w:name="_Toc264"/>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石材、石料加工品及制品项目危机管理中，危机预警与识别是确保石材、石料加工品及制品项目稳健运行的核心步骤。通过建立全面的监测机制，石材、石料加工品及制品项目团队旨在及时发现和理解潜在的风险和危机因素，以便采取及时的预防和应对措施，确保石材、石料加工品及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石材、石料加工品及制品项目团队全面分析了整个石材、石料加工品及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石材、石料加工品及制品项目团队着重于明确定义石材、石料加工品及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石材、石料加工品及制品项目进展的持续监控，团队能够及时发现潜在问题并作出迅速反应。石材、石料加工品及制品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石材、石料加工品及制品项目得以更有序、可控地推进。</w:t>
      </w:r>
    </w:p>
    <w:p>
      <w:pPr>
        <w:pStyle w:val="Heading2"/>
        <w:ind w:firstLine="560" w:firstLineChars="200"/>
        <w:rPr>
          <w:rFonts w:ascii="仿宋" w:eastAsia="仿宋" w:hAnsi="仿宋" w:cs="仿宋" w:hint="eastAsia"/>
          <w:sz w:val="28"/>
          <w:lang w:eastAsia="zh-CN"/>
        </w:rPr>
      </w:pPr>
      <w:bookmarkStart w:id="10" w:name="_Toc9366"/>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在危机发生时，石材、石料加工品及制品项目团队立即行动，成立了应急小组。该小组的任务是迅速制定并实施紧急应对措施，以最小化潜在损失。以下是采取的主要措施：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暂停石材、石料加工品及制品项目进度：为遏制危机蔓延，石材、石料加工品及制品项目暂时停止进行，以便全面评估当前状况。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资源重新分配：重新评估石材、石料加工品及制品项目资源的分配，确保最大限度地减小损失。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实时沟通：与关键利益相关者建立实时沟通机制，向他们传递石材、石料加工品及制品项目危机的实际状况，保障石材、石料加工品及制品项目核心利益。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在紧急应对的同时，石材、石料加工品及制品项目团队强调了团队协作和有效沟通的重要性。以下是团队协作的关键举措：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信息共享机制：建立了信息共享平台，确保团队成员能够及时获取石材、石料加工品及制品项目危机的实时信息。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领导者沟通：石材、石料加工品及制品项目领导者通过定期会议和即时沟通工具，指导团队应对危机，保持团队稳定运行。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随着危机得到初步控制，石材、石料加工品及制品项目团队转向制定恢复计划，以确保石材、石料加工品及制品项目能够从中迅速恢复。主要恢复计划包括：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修复受损的进度计划：重新评估石材、石料加工品及制品项目进度，制定修复计划，确保石材、石料加工品及制品项目尽快回归正常进程。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重新调整资源分配：优化资源分配，确保石材、石料加工品及制品项目在有限资源下高效运转。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风险管理机制加强：对石材、石料加工品及制品项目风险进行全面评估，制定更强化的风险管理策略，以预防未来可能的危机。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9071"/>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8620"/>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石材、石料加工品及制品项目的主要产品是XXXX，预计年产值为XXX万元。这一产品在市场中占据着重要的地位，其广泛的应用范围使得该石材、石料加工品及制品项目的市场前景非常广阔。</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石材、石料加工品及制品项目的xxx产品作为重要的原材料之一，将在多个领域发挥关键作用。其在建筑、交通、能源等方面的广泛应用将为整个产业链提供强大的支持，形成产业协同效应。石材、石料加工品及制品项目的年产值XXX万XXX万XXX万万元不仅反映了其在市场上的巨大潜力，更预示着它对国民经济的积极贡献。这种关联度高、涉及面广的产业关系，使得该石材、石料加工品及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4491"/>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石材、石料加工品及制品项目总征地面积为XXXX平方米，相当于约XX.XX亩，其中净用地面积为XXXX平方米，红线范围内相当于约XX.XX亩。这一用地规模充分考虑了石材、石料加工品及制品项目的建设需求，保障了石材、石料加工品及制品项目在合适的空间内得以充分发展。石材、石料加工品及制品项目规划的总建筑面积为XXXX平方米，其中主体工程建设占XXXX平方米，计容建筑面积达XXXX平方米。预计建筑工程的投资将达到XXXX万元，为石材、石料加工品及制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石料加工品及制品项目计划购置的设备共计XXXX台（套），设备购置费用为XXXX万元。这一设备购置计划充分考虑到石材、石料加工品及制品项目的生产需求和技术要求，确保了石材、石料加工品及制品项目在生产运营中具备先进的技术装备和高效的生产能力。设备的合理配置将为石材、石料加工品及制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石料加工品及制品项目计划总投资为XXXX万元，预计年实现营业收入为XXXX万元。这一产能规模的设定旨在确保石材、石料加工品及制品项目能够在投资与回报之间取得平衡，实现长期可持续的发展。石材、石料加工品及制品项目的总投资充分考虑到各个方面的需求，包括用地建设、设备购置等多个环节，以确保石材、石料加工品及制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16920"/>
      <w:r>
        <w:rPr>
          <w:rFonts w:ascii="仿宋" w:eastAsia="仿宋" w:hAnsi="仿宋" w:cs="仿宋" w:hint="eastAsia"/>
          <w:sz w:val="28"/>
          <w:lang w:eastAsia="zh-CN"/>
        </w:rPr>
        <w:t>四、石材、石料加工品及制品项目概论</w:t>
      </w:r>
      <w:bookmarkEnd w:id="14"/>
    </w:p>
    <w:p>
      <w:pPr>
        <w:pStyle w:val="Heading2"/>
        <w:rPr>
          <w:rFonts w:ascii="仿宋" w:eastAsia="仿宋" w:hAnsi="仿宋" w:cs="仿宋" w:hint="eastAsia"/>
          <w:lang w:eastAsia="zh-CN"/>
        </w:rPr>
      </w:pPr>
      <w:bookmarkStart w:id="15" w:name="_Toc12773"/>
      <w:r>
        <w:rPr>
          <w:rFonts w:ascii="仿宋" w:eastAsia="仿宋" w:hAnsi="仿宋" w:cs="仿宋" w:hint="eastAsia"/>
          <w:lang w:eastAsia="zh-CN"/>
        </w:rPr>
        <w:t>(一)、石材、石料加工品及制品项目概况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材、石料加工品及制品项目的起源追溯至对市场的深入洞察。市场的不断演变与变革为石材、石料加工品及制品项目提供了难得的机遇。当前市场存在的需求缺口和变革的大环境共同构成了石材、石料加工品及制品项目的背景。这个石材、石料加工品及制品项目旨在充分利用市场机遇，填补行业中尚未满足的需求，为客户提供全新的解决方案。市场的变革和需求的增长使得这个石材、石料加工品及制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石材、石料加工品及制品项目名称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石料加工品及制品项目正式命名为石材、石料加工品及制品。这个名称不仅仅是一个标识，更代表了石材、石料加工品及制品项目的核心理念和愿景。它蕴含着石材、石料加工品及制品项目所要解决问题的关键字，具有强烈的表达和辨识度，为石材、石料加工品及制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石材、石料加工品及制品项目目标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石料加工品及制品项目的核心目标是提供一种全新、高效的解决方案，满足客户日益增长的需求。石材、石料加工品及制品项目追求的不仅仅是满足市场需求，更是在市场中获得卓越的竞争优势。通过不断提升产品或服务的质量和创新水平，石材、石料加工品及制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石材、石料加工品及制品项目范围</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材、石料加工品及制品项目全面涵盖了产品研发、制造、市场推广和售后服务，确保从产品设计到最终用户体验的全方位关注。这一全面的石材、石料加工品及制品项目范围是为了确保石材、石料加工品及制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石材、石料加工品及制品项目时间表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石料加工品及制品项目计划在未来18个月内完成，包括研发、测试、市场试点和正式推出等不同阶段。这个时间表的合理设计是为了确保石材、石料加工品及制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石材、石料加工品及制品项目预算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石料加工品及制品项目总预算估算为XX百万美元，主要分配在研发、市场推广、人员培训和运营等方面。这一充足的预算为石材、石料加工品及制品项目提供了充足的资源，确保石材、石料加工品及制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石材、石料加工品及制品项目风险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石料加工品及制品项目可能面临的风险包括市场接受度低、技术难题、竞争激烈等。石材、石料加工品及制品项目团队已经制定了相应的风险应对计划，通过前瞻性的风险管理，确保石材、石料加工品及制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石材、石料加工品及制品项目团队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石料加工品及制品项目汇聚了一支经验丰富、多领域专业素养的核心团队，确保石材、石料加工品及制品项目在各个方面都能拥有高水平的执行力。团队的协同作战是石材、石料加工品及制品项目成功的关键因素之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1.9 石材、石料加工品及制品项目背景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石材、石料加工品及制品项目的背景根植于市场对更高效、创新产品的渴望，同时也受到科技发展对行业格局的深刻改变的影响。这为石材、石料加工品及制品项目提供了广阔的发展空间和市场需求。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石材、石料加工品及制品项目现状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截至目前，石材、石料加工品及制品项目已完成市场调研和技术验证，取得了初步的成功。这为石材、石料加工品及制品项目在未来的发展奠定了坚实的基础，为更远大的目标打下了坚实的基石。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21938"/>
      <w:r>
        <w:rPr>
          <w:rFonts w:ascii="仿宋" w:eastAsia="仿宋" w:hAnsi="仿宋" w:cs="仿宋" w:hint="eastAsia"/>
          <w:sz w:val="28"/>
          <w:lang w:eastAsia="zh-CN"/>
        </w:rPr>
        <w:t>(二)、石材、石料加工品及制品项目目标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石材、石料加工品及制品项目首要业务目标是在市场中占据有利地位，实现产品/服务的成功推广和销售。通过不断提升产品质量、创新性，石材、石料加工品及制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在科技迅速发展的时代，石材、石料加工品及制品项目着眼于技术创新。通过持续的研发和技术升级，石材、石料加工品及制品项目旨在推出更具创新性的产品或服务，以满足市场对新鲜、先进解决方案的需求。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石材、石料加工品及制品项目设定了客户满意度目标。通过提供卓越的产品质量和优质的客户服务，石材、石料加工品及制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https://d.book118.com/316203212010010103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石材、石料加工品及制品项目计划设计方案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EC7619"/>
    <w:rsid w:val="0DEC761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6203212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2024-03-04T08:57:00Z</dcterms:created>
  <dcterms:modified xsi:type="dcterms:W3CDTF">2024-03-04T08:57:31Z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1D39481BB0234FCFBD22D2696D5C2EE6_11</vt:lpwstr>
  </property>
  <property fmtid="{D5CDD505-2E9C-101B-9397-08002B2CF9AE}" pid="3" name="KSOProductBuildVer">
    <vt:lpwstr>2052-12.1.0.16388</vt:lpwstr>
  </property>
</Properties>
</file>