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表面工程化学品项目计划设计方案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 w:history="1">
        <w:r>
          <w:rPr>
            <w:rFonts w:ascii="仿宋" w:eastAsia="仿宋" w:hAnsi="仿宋" w:cs="仿宋" w:hint="eastAsia"/>
            <w:lang w:eastAsia="zh-CN"/>
          </w:rPr>
          <w:t>前言</w:t>
        </w:r>
        <w:r>
          <w:tab/>
        </w:r>
        <w:r>
          <w:fldChar w:fldCharType="begin"/>
        </w:r>
        <w:r>
          <w:instrText xml:space="preserve"> PAGEREF _Toc2983 \h </w:instrText>
        </w:r>
        <w:r>
          <w:fldChar w:fldCharType="separate"/>
        </w:r>
        <w:r>
          <w:t>3</w:t>
        </w:r>
        <w:r>
          <w:fldChar w:fldCharType="end"/>
        </w:r>
      </w:hyperlink>
    </w:p>
    <w:p>
      <w:pPr>
        <w:pStyle w:val="TOC1"/>
        <w:tabs>
          <w:tab w:val="right" w:leader="dot" w:pos="8306"/>
        </w:tabs>
      </w:pPr>
      <w:hyperlink w:anchor="_Toc27728" w:history="1">
        <w:r>
          <w:rPr>
            <w:rFonts w:ascii="仿宋" w:eastAsia="仿宋" w:hAnsi="仿宋" w:cs="仿宋" w:hint="eastAsia"/>
            <w:lang w:eastAsia="zh-CN"/>
          </w:rPr>
          <w:t>一、表面工程化学品项目建设单位说明</w:t>
        </w:r>
        <w:r>
          <w:tab/>
        </w:r>
        <w:r>
          <w:fldChar w:fldCharType="begin"/>
        </w:r>
        <w:r>
          <w:instrText xml:space="preserve"> PAGEREF _Toc27728 \h </w:instrText>
        </w:r>
        <w:r>
          <w:fldChar w:fldCharType="separate"/>
        </w:r>
        <w:r>
          <w:t>3</w:t>
        </w:r>
        <w:r>
          <w:fldChar w:fldCharType="end"/>
        </w:r>
      </w:hyperlink>
    </w:p>
    <w:p>
      <w:pPr>
        <w:pStyle w:val="TOC2"/>
        <w:tabs>
          <w:tab w:val="right" w:leader="dot" w:pos="8306"/>
        </w:tabs>
      </w:pPr>
      <w:hyperlink w:anchor="_Toc24041" w:history="1">
        <w:r>
          <w:rPr>
            <w:rFonts w:ascii="仿宋" w:eastAsia="仿宋" w:hAnsi="仿宋" w:cs="仿宋" w:hint="eastAsia"/>
            <w:lang w:eastAsia="zh-CN"/>
          </w:rPr>
          <w:t>(一)、表面工程化学品项目承办单位基本情况</w:t>
        </w:r>
        <w:r>
          <w:tab/>
        </w:r>
        <w:r>
          <w:fldChar w:fldCharType="begin"/>
        </w:r>
        <w:r>
          <w:instrText xml:space="preserve"> PAGEREF _Toc24041 \h </w:instrText>
        </w:r>
        <w:r>
          <w:fldChar w:fldCharType="separate"/>
        </w:r>
        <w:r>
          <w:t>3</w:t>
        </w:r>
        <w:r>
          <w:fldChar w:fldCharType="end"/>
        </w:r>
      </w:hyperlink>
    </w:p>
    <w:p>
      <w:pPr>
        <w:pStyle w:val="TOC2"/>
        <w:tabs>
          <w:tab w:val="right" w:leader="dot" w:pos="8306"/>
        </w:tabs>
      </w:pPr>
      <w:hyperlink w:anchor="_Toc29201" w:history="1">
        <w:r>
          <w:rPr>
            <w:rFonts w:ascii="仿宋" w:eastAsia="仿宋" w:hAnsi="仿宋" w:cs="仿宋" w:hint="eastAsia"/>
            <w:lang w:eastAsia="zh-CN"/>
          </w:rPr>
          <w:t>(二)、公司经济效益分析</w:t>
        </w:r>
        <w:r>
          <w:tab/>
        </w:r>
        <w:r>
          <w:fldChar w:fldCharType="begin"/>
        </w:r>
        <w:r>
          <w:instrText xml:space="preserve"> PAGEREF _Toc29201 \h </w:instrText>
        </w:r>
        <w:r>
          <w:fldChar w:fldCharType="separate"/>
        </w:r>
        <w:r>
          <w:t>4</w:t>
        </w:r>
        <w:r>
          <w:fldChar w:fldCharType="end"/>
        </w:r>
      </w:hyperlink>
    </w:p>
    <w:p>
      <w:pPr>
        <w:pStyle w:val="TOC1"/>
        <w:tabs>
          <w:tab w:val="right" w:leader="dot" w:pos="8306"/>
        </w:tabs>
      </w:pPr>
      <w:hyperlink w:anchor="_Toc20407" w:history="1">
        <w:r>
          <w:rPr>
            <w:rFonts w:ascii="仿宋" w:eastAsia="仿宋" w:hAnsi="仿宋" w:cs="仿宋" w:hint="eastAsia"/>
            <w:lang w:eastAsia="zh-CN"/>
          </w:rPr>
          <w:t>二、表面工程化学品项目土建工程</w:t>
        </w:r>
        <w:r>
          <w:tab/>
        </w:r>
        <w:r>
          <w:fldChar w:fldCharType="begin"/>
        </w:r>
        <w:r>
          <w:instrText xml:space="preserve"> PAGEREF _Toc20407 \h </w:instrText>
        </w:r>
        <w:r>
          <w:fldChar w:fldCharType="separate"/>
        </w:r>
        <w:r>
          <w:t>5</w:t>
        </w:r>
        <w:r>
          <w:fldChar w:fldCharType="end"/>
        </w:r>
      </w:hyperlink>
    </w:p>
    <w:p>
      <w:pPr>
        <w:pStyle w:val="TOC2"/>
        <w:tabs>
          <w:tab w:val="right" w:leader="dot" w:pos="8306"/>
        </w:tabs>
      </w:pPr>
      <w:hyperlink w:anchor="_Toc10648" w:history="1">
        <w:r>
          <w:rPr>
            <w:rFonts w:ascii="仿宋" w:eastAsia="仿宋" w:hAnsi="仿宋" w:cs="仿宋" w:hint="eastAsia"/>
            <w:lang w:eastAsia="zh-CN"/>
          </w:rPr>
          <w:t>(一)、建筑工程设计原则</w:t>
        </w:r>
        <w:r>
          <w:tab/>
        </w:r>
        <w:r>
          <w:fldChar w:fldCharType="begin"/>
        </w:r>
        <w:r>
          <w:instrText xml:space="preserve"> PAGEREF _Toc10648 \h </w:instrText>
        </w:r>
        <w:r>
          <w:fldChar w:fldCharType="separate"/>
        </w:r>
        <w:r>
          <w:t>5</w:t>
        </w:r>
        <w:r>
          <w:fldChar w:fldCharType="end"/>
        </w:r>
      </w:hyperlink>
    </w:p>
    <w:p>
      <w:pPr>
        <w:pStyle w:val="TOC2"/>
        <w:tabs>
          <w:tab w:val="right" w:leader="dot" w:pos="8306"/>
        </w:tabs>
      </w:pPr>
      <w:hyperlink w:anchor="_Toc16361" w:history="1">
        <w:r>
          <w:rPr>
            <w:rFonts w:ascii="仿宋" w:eastAsia="仿宋" w:hAnsi="仿宋" w:cs="仿宋" w:hint="eastAsia"/>
            <w:lang w:eastAsia="zh-CN"/>
          </w:rPr>
          <w:t>(二)、土建工程设计年限及安全等级</w:t>
        </w:r>
        <w:r>
          <w:tab/>
        </w:r>
        <w:r>
          <w:fldChar w:fldCharType="begin"/>
        </w:r>
        <w:r>
          <w:instrText xml:space="preserve"> PAGEREF _Toc16361 \h </w:instrText>
        </w:r>
        <w:r>
          <w:fldChar w:fldCharType="separate"/>
        </w:r>
        <w:r>
          <w:t>6</w:t>
        </w:r>
        <w:r>
          <w:fldChar w:fldCharType="end"/>
        </w:r>
      </w:hyperlink>
    </w:p>
    <w:p>
      <w:pPr>
        <w:pStyle w:val="TOC2"/>
        <w:tabs>
          <w:tab w:val="right" w:leader="dot" w:pos="8306"/>
        </w:tabs>
      </w:pPr>
      <w:hyperlink w:anchor="_Toc23501" w:history="1">
        <w:r>
          <w:rPr>
            <w:rFonts w:ascii="仿宋" w:eastAsia="仿宋" w:hAnsi="仿宋" w:cs="仿宋" w:hint="eastAsia"/>
            <w:lang w:eastAsia="zh-CN"/>
          </w:rPr>
          <w:t>(三)、建筑工程设计总体要求</w:t>
        </w:r>
        <w:r>
          <w:tab/>
        </w:r>
        <w:r>
          <w:fldChar w:fldCharType="begin"/>
        </w:r>
        <w:r>
          <w:instrText xml:space="preserve"> PAGEREF _Toc23501 \h </w:instrText>
        </w:r>
        <w:r>
          <w:fldChar w:fldCharType="separate"/>
        </w:r>
        <w:r>
          <w:t>7</w:t>
        </w:r>
        <w:r>
          <w:fldChar w:fldCharType="end"/>
        </w:r>
      </w:hyperlink>
    </w:p>
    <w:p>
      <w:pPr>
        <w:pStyle w:val="TOC2"/>
        <w:tabs>
          <w:tab w:val="right" w:leader="dot" w:pos="8306"/>
        </w:tabs>
      </w:pPr>
      <w:hyperlink w:anchor="_Toc19338" w:history="1">
        <w:r>
          <w:rPr>
            <w:rFonts w:ascii="仿宋" w:eastAsia="仿宋" w:hAnsi="仿宋" w:cs="仿宋" w:hint="eastAsia"/>
            <w:lang w:eastAsia="zh-CN"/>
          </w:rPr>
          <w:t>(四)、土建工程建设指标</w:t>
        </w:r>
        <w:r>
          <w:tab/>
        </w:r>
        <w:r>
          <w:fldChar w:fldCharType="begin"/>
        </w:r>
        <w:r>
          <w:instrText xml:space="preserve"> PAGEREF _Toc19338 \h </w:instrText>
        </w:r>
        <w:r>
          <w:fldChar w:fldCharType="separate"/>
        </w:r>
        <w:r>
          <w:t>8</w:t>
        </w:r>
        <w:r>
          <w:fldChar w:fldCharType="end"/>
        </w:r>
      </w:hyperlink>
    </w:p>
    <w:p>
      <w:pPr>
        <w:pStyle w:val="TOC1"/>
        <w:tabs>
          <w:tab w:val="right" w:leader="dot" w:pos="8306"/>
        </w:tabs>
      </w:pPr>
      <w:hyperlink w:anchor="_Toc21060" w:history="1">
        <w:r>
          <w:rPr>
            <w:rFonts w:ascii="仿宋" w:eastAsia="仿宋" w:hAnsi="仿宋" w:cs="仿宋" w:hint="eastAsia"/>
            <w:lang w:eastAsia="zh-CN"/>
          </w:rPr>
          <w:t>三、表面工程化学品项目选址可行性分析</w:t>
        </w:r>
        <w:r>
          <w:tab/>
        </w:r>
        <w:r>
          <w:fldChar w:fldCharType="begin"/>
        </w:r>
        <w:r>
          <w:instrText xml:space="preserve"> PAGEREF _Toc21060 \h </w:instrText>
        </w:r>
        <w:r>
          <w:fldChar w:fldCharType="separate"/>
        </w:r>
        <w:r>
          <w:t>8</w:t>
        </w:r>
        <w:r>
          <w:fldChar w:fldCharType="end"/>
        </w:r>
      </w:hyperlink>
    </w:p>
    <w:p>
      <w:pPr>
        <w:pStyle w:val="TOC2"/>
        <w:tabs>
          <w:tab w:val="right" w:leader="dot" w:pos="8306"/>
        </w:tabs>
      </w:pPr>
      <w:hyperlink w:anchor="_Toc7092" w:history="1">
        <w:r>
          <w:rPr>
            <w:rFonts w:ascii="仿宋" w:eastAsia="仿宋" w:hAnsi="仿宋" w:cs="仿宋" w:hint="eastAsia"/>
            <w:lang w:eastAsia="zh-CN"/>
          </w:rPr>
          <w:t>(一)、表面工程化学品项目选址</w:t>
        </w:r>
        <w:r>
          <w:tab/>
        </w:r>
        <w:r>
          <w:fldChar w:fldCharType="begin"/>
        </w:r>
        <w:r>
          <w:instrText xml:space="preserve"> PAGEREF _Toc7092 \h </w:instrText>
        </w:r>
        <w:r>
          <w:fldChar w:fldCharType="separate"/>
        </w:r>
        <w:r>
          <w:t>8</w:t>
        </w:r>
        <w:r>
          <w:fldChar w:fldCharType="end"/>
        </w:r>
      </w:hyperlink>
    </w:p>
    <w:p>
      <w:pPr>
        <w:pStyle w:val="TOC2"/>
        <w:tabs>
          <w:tab w:val="right" w:leader="dot" w:pos="8306"/>
        </w:tabs>
      </w:pPr>
      <w:hyperlink w:anchor="_Toc18494" w:history="1">
        <w:r>
          <w:rPr>
            <w:rFonts w:ascii="仿宋" w:eastAsia="仿宋" w:hAnsi="仿宋" w:cs="仿宋" w:hint="eastAsia"/>
            <w:lang w:eastAsia="zh-CN"/>
          </w:rPr>
          <w:t>(二)、用地控制指标</w:t>
        </w:r>
        <w:r>
          <w:tab/>
        </w:r>
        <w:r>
          <w:fldChar w:fldCharType="begin"/>
        </w:r>
        <w:r>
          <w:instrText xml:space="preserve"> PAGEREF _Toc18494 \h </w:instrText>
        </w:r>
        <w:r>
          <w:fldChar w:fldCharType="separate"/>
        </w:r>
        <w:r>
          <w:t>8</w:t>
        </w:r>
        <w:r>
          <w:fldChar w:fldCharType="end"/>
        </w:r>
      </w:hyperlink>
    </w:p>
    <w:p>
      <w:pPr>
        <w:pStyle w:val="TOC2"/>
        <w:tabs>
          <w:tab w:val="right" w:leader="dot" w:pos="8306"/>
        </w:tabs>
      </w:pPr>
      <w:hyperlink w:anchor="_Toc770" w:history="1">
        <w:r>
          <w:rPr>
            <w:rFonts w:ascii="仿宋" w:eastAsia="仿宋" w:hAnsi="仿宋" w:cs="仿宋" w:hint="eastAsia"/>
            <w:lang w:eastAsia="zh-CN"/>
          </w:rPr>
          <w:t>(三)、节约用地措施</w:t>
        </w:r>
        <w:r>
          <w:tab/>
        </w:r>
        <w:r>
          <w:fldChar w:fldCharType="begin"/>
        </w:r>
        <w:r>
          <w:instrText xml:space="preserve"> PAGEREF _Toc770 \h </w:instrText>
        </w:r>
        <w:r>
          <w:fldChar w:fldCharType="separate"/>
        </w:r>
        <w:r>
          <w:t>10</w:t>
        </w:r>
        <w:r>
          <w:fldChar w:fldCharType="end"/>
        </w:r>
      </w:hyperlink>
    </w:p>
    <w:p>
      <w:pPr>
        <w:pStyle w:val="TOC2"/>
        <w:tabs>
          <w:tab w:val="right" w:leader="dot" w:pos="8306"/>
        </w:tabs>
      </w:pPr>
      <w:hyperlink w:anchor="_Toc16574" w:history="1">
        <w:r>
          <w:rPr>
            <w:rFonts w:ascii="仿宋" w:eastAsia="仿宋" w:hAnsi="仿宋" w:cs="仿宋" w:hint="eastAsia"/>
            <w:lang w:eastAsia="zh-CN"/>
          </w:rPr>
          <w:t>(四)、总图布置方案</w:t>
        </w:r>
        <w:r>
          <w:tab/>
        </w:r>
        <w:r>
          <w:fldChar w:fldCharType="begin"/>
        </w:r>
        <w:r>
          <w:instrText xml:space="preserve"> PAGEREF _Toc16574 \h </w:instrText>
        </w:r>
        <w:r>
          <w:fldChar w:fldCharType="separate"/>
        </w:r>
        <w:r>
          <w:t>11</w:t>
        </w:r>
        <w:r>
          <w:fldChar w:fldCharType="end"/>
        </w:r>
      </w:hyperlink>
    </w:p>
    <w:p>
      <w:pPr>
        <w:pStyle w:val="TOC2"/>
        <w:tabs>
          <w:tab w:val="right" w:leader="dot" w:pos="8306"/>
        </w:tabs>
      </w:pPr>
      <w:hyperlink w:anchor="_Toc28638" w:history="1">
        <w:r>
          <w:rPr>
            <w:rFonts w:ascii="仿宋" w:eastAsia="仿宋" w:hAnsi="仿宋" w:cs="仿宋" w:hint="eastAsia"/>
            <w:lang w:eastAsia="zh-CN"/>
          </w:rPr>
          <w:t>(五)、选址综合评价</w:t>
        </w:r>
        <w:r>
          <w:tab/>
        </w:r>
        <w:r>
          <w:fldChar w:fldCharType="begin"/>
        </w:r>
        <w:r>
          <w:instrText xml:space="preserve"> PAGEREF _Toc28638 \h </w:instrText>
        </w:r>
        <w:r>
          <w:fldChar w:fldCharType="separate"/>
        </w:r>
        <w:r>
          <w:t>12</w:t>
        </w:r>
        <w:r>
          <w:fldChar w:fldCharType="end"/>
        </w:r>
      </w:hyperlink>
    </w:p>
    <w:p>
      <w:pPr>
        <w:pStyle w:val="TOC1"/>
        <w:tabs>
          <w:tab w:val="right" w:leader="dot" w:pos="8306"/>
        </w:tabs>
      </w:pPr>
      <w:hyperlink w:anchor="_Toc21045" w:history="1">
        <w:r>
          <w:rPr>
            <w:rFonts w:ascii="仿宋" w:eastAsia="仿宋" w:hAnsi="仿宋" w:cs="仿宋" w:hint="eastAsia"/>
            <w:lang w:eastAsia="zh-CN"/>
          </w:rPr>
          <w:t>四、表面工程化学品项目可持续发展</w:t>
        </w:r>
        <w:r>
          <w:tab/>
        </w:r>
        <w:r>
          <w:fldChar w:fldCharType="begin"/>
        </w:r>
        <w:r>
          <w:instrText xml:space="preserve"> PAGEREF _Toc21045 \h </w:instrText>
        </w:r>
        <w:r>
          <w:fldChar w:fldCharType="separate"/>
        </w:r>
        <w:r>
          <w:t>13</w:t>
        </w:r>
        <w:r>
          <w:fldChar w:fldCharType="end"/>
        </w:r>
      </w:hyperlink>
    </w:p>
    <w:p>
      <w:pPr>
        <w:pStyle w:val="TOC2"/>
        <w:tabs>
          <w:tab w:val="right" w:leader="dot" w:pos="8306"/>
        </w:tabs>
      </w:pPr>
      <w:hyperlink w:anchor="_Toc8695" w:history="1">
        <w:r>
          <w:rPr>
            <w:rFonts w:ascii="仿宋" w:eastAsia="仿宋" w:hAnsi="仿宋" w:cs="仿宋" w:hint="eastAsia"/>
            <w:lang w:eastAsia="zh-CN"/>
          </w:rPr>
          <w:t>(一)、可持续战略与实践</w:t>
        </w:r>
        <w:r>
          <w:tab/>
        </w:r>
        <w:r>
          <w:fldChar w:fldCharType="begin"/>
        </w:r>
        <w:r>
          <w:instrText xml:space="preserve"> PAGEREF _Toc8695 \h </w:instrText>
        </w:r>
        <w:r>
          <w:fldChar w:fldCharType="separate"/>
        </w:r>
        <w:r>
          <w:t>13</w:t>
        </w:r>
        <w:r>
          <w:fldChar w:fldCharType="end"/>
        </w:r>
      </w:hyperlink>
    </w:p>
    <w:p>
      <w:pPr>
        <w:pStyle w:val="TOC2"/>
        <w:tabs>
          <w:tab w:val="right" w:leader="dot" w:pos="8306"/>
        </w:tabs>
      </w:pPr>
      <w:hyperlink w:anchor="_Toc15503" w:history="1">
        <w:r>
          <w:rPr>
            <w:rFonts w:ascii="仿宋" w:eastAsia="仿宋" w:hAnsi="仿宋" w:cs="仿宋" w:hint="eastAsia"/>
            <w:lang w:eastAsia="zh-CN"/>
          </w:rPr>
          <w:t>(二)、环保与社会责任</w:t>
        </w:r>
        <w:r>
          <w:tab/>
        </w:r>
        <w:r>
          <w:fldChar w:fldCharType="begin"/>
        </w:r>
        <w:r>
          <w:instrText xml:space="preserve"> PAGEREF _Toc15503 \h </w:instrText>
        </w:r>
        <w:r>
          <w:fldChar w:fldCharType="separate"/>
        </w:r>
        <w:r>
          <w:t>14</w:t>
        </w:r>
        <w:r>
          <w:fldChar w:fldCharType="end"/>
        </w:r>
      </w:hyperlink>
    </w:p>
    <w:p>
      <w:pPr>
        <w:pStyle w:val="TOC1"/>
        <w:tabs>
          <w:tab w:val="right" w:leader="dot" w:pos="8306"/>
        </w:tabs>
      </w:pPr>
      <w:hyperlink w:anchor="_Toc17564" w:history="1">
        <w:r>
          <w:rPr>
            <w:rFonts w:ascii="仿宋" w:eastAsia="仿宋" w:hAnsi="仿宋" w:cs="仿宋" w:hint="eastAsia"/>
            <w:lang w:eastAsia="zh-CN"/>
          </w:rPr>
          <w:t>五、市场分析、调研</w:t>
        </w:r>
        <w:r>
          <w:tab/>
        </w:r>
        <w:r>
          <w:fldChar w:fldCharType="begin"/>
        </w:r>
        <w:r>
          <w:instrText xml:space="preserve"> PAGEREF _Toc17564 \h </w:instrText>
        </w:r>
        <w:r>
          <w:fldChar w:fldCharType="separate"/>
        </w:r>
        <w:r>
          <w:t>15</w:t>
        </w:r>
        <w:r>
          <w:fldChar w:fldCharType="end"/>
        </w:r>
      </w:hyperlink>
    </w:p>
    <w:p>
      <w:pPr>
        <w:pStyle w:val="TOC2"/>
        <w:tabs>
          <w:tab w:val="right" w:leader="dot" w:pos="8306"/>
        </w:tabs>
      </w:pPr>
      <w:hyperlink w:anchor="_Toc1192" w:history="1">
        <w:r>
          <w:rPr>
            <w:rFonts w:ascii="仿宋" w:eastAsia="仿宋" w:hAnsi="仿宋" w:cs="仿宋" w:hint="eastAsia"/>
            <w:lang w:eastAsia="zh-CN"/>
          </w:rPr>
          <w:t>(一)、表面工程化学品行业分析</w:t>
        </w:r>
        <w:r>
          <w:tab/>
        </w:r>
        <w:r>
          <w:fldChar w:fldCharType="begin"/>
        </w:r>
        <w:r>
          <w:instrText xml:space="preserve"> PAGEREF _Toc1192 \h </w:instrText>
        </w:r>
        <w:r>
          <w:fldChar w:fldCharType="separate"/>
        </w:r>
        <w:r>
          <w:t>15</w:t>
        </w:r>
        <w:r>
          <w:fldChar w:fldCharType="end"/>
        </w:r>
      </w:hyperlink>
    </w:p>
    <w:p>
      <w:pPr>
        <w:pStyle w:val="TOC2"/>
        <w:tabs>
          <w:tab w:val="right" w:leader="dot" w:pos="8306"/>
        </w:tabs>
      </w:pPr>
      <w:hyperlink w:anchor="_Toc23769" w:history="1">
        <w:r>
          <w:rPr>
            <w:rFonts w:ascii="仿宋" w:eastAsia="仿宋" w:hAnsi="仿宋" w:cs="仿宋" w:hint="eastAsia"/>
            <w:lang w:eastAsia="zh-CN"/>
          </w:rPr>
          <w:t>(二)、表面工程化学品市场分析预测</w:t>
        </w:r>
        <w:r>
          <w:tab/>
        </w:r>
        <w:r>
          <w:fldChar w:fldCharType="begin"/>
        </w:r>
        <w:r>
          <w:instrText xml:space="preserve"> PAGEREF _Toc23769 \h </w:instrText>
        </w:r>
        <w:r>
          <w:fldChar w:fldCharType="separate"/>
        </w:r>
        <w:r>
          <w:t>16</w:t>
        </w:r>
        <w:r>
          <w:fldChar w:fldCharType="end"/>
        </w:r>
      </w:hyperlink>
    </w:p>
    <w:p>
      <w:pPr>
        <w:pStyle w:val="TOC1"/>
        <w:tabs>
          <w:tab w:val="right" w:leader="dot" w:pos="8306"/>
        </w:tabs>
      </w:pPr>
      <w:hyperlink w:anchor="_Toc26741" w:history="1">
        <w:r>
          <w:rPr>
            <w:rFonts w:ascii="仿宋" w:eastAsia="仿宋" w:hAnsi="仿宋" w:cs="仿宋" w:hint="eastAsia"/>
            <w:lang w:eastAsia="zh-CN"/>
          </w:rPr>
          <w:t>六、表面工程化学品项目绩效评估</w:t>
        </w:r>
        <w:r>
          <w:tab/>
        </w:r>
        <w:r>
          <w:fldChar w:fldCharType="begin"/>
        </w:r>
        <w:r>
          <w:instrText xml:space="preserve"> PAGEREF _Toc26741 \h </w:instrText>
        </w:r>
        <w:r>
          <w:fldChar w:fldCharType="separate"/>
        </w:r>
        <w:r>
          <w:t>17</w:t>
        </w:r>
        <w:r>
          <w:fldChar w:fldCharType="end"/>
        </w:r>
      </w:hyperlink>
    </w:p>
    <w:p>
      <w:pPr>
        <w:pStyle w:val="TOC2"/>
        <w:tabs>
          <w:tab w:val="right" w:leader="dot" w:pos="8306"/>
        </w:tabs>
      </w:pPr>
      <w:hyperlink w:anchor="_Toc12676" w:history="1">
        <w:r>
          <w:rPr>
            <w:rFonts w:ascii="仿宋" w:eastAsia="仿宋" w:hAnsi="仿宋" w:cs="仿宋" w:hint="eastAsia"/>
            <w:lang w:eastAsia="zh-CN"/>
          </w:rPr>
          <w:t>(一)、绩效评估指标</w:t>
        </w:r>
        <w:r>
          <w:tab/>
        </w:r>
        <w:r>
          <w:fldChar w:fldCharType="begin"/>
        </w:r>
        <w:r>
          <w:instrText xml:space="preserve"> PAGEREF _Toc12676 \h </w:instrText>
        </w:r>
        <w:r>
          <w:fldChar w:fldCharType="separate"/>
        </w:r>
        <w:r>
          <w:t>17</w:t>
        </w:r>
        <w:r>
          <w:fldChar w:fldCharType="end"/>
        </w:r>
      </w:hyperlink>
    </w:p>
    <w:p>
      <w:pPr>
        <w:pStyle w:val="TOC2"/>
        <w:tabs>
          <w:tab w:val="right" w:leader="dot" w:pos="8306"/>
        </w:tabs>
      </w:pPr>
      <w:hyperlink w:anchor="_Toc22883" w:history="1">
        <w:r>
          <w:rPr>
            <w:rFonts w:ascii="仿宋" w:eastAsia="仿宋" w:hAnsi="仿宋" w:cs="仿宋" w:hint="eastAsia"/>
            <w:lang w:eastAsia="zh-CN"/>
          </w:rPr>
          <w:t>(二)、绩效评估方法</w:t>
        </w:r>
        <w:r>
          <w:tab/>
        </w:r>
        <w:r>
          <w:fldChar w:fldCharType="begin"/>
        </w:r>
        <w:r>
          <w:instrText xml:space="preserve"> PAGEREF _Toc22883 \h </w:instrText>
        </w:r>
        <w:r>
          <w:fldChar w:fldCharType="separate"/>
        </w:r>
        <w:r>
          <w:t>18</w:t>
        </w:r>
        <w:r>
          <w:fldChar w:fldCharType="end"/>
        </w:r>
      </w:hyperlink>
    </w:p>
    <w:p>
      <w:pPr>
        <w:pStyle w:val="TOC2"/>
        <w:tabs>
          <w:tab w:val="right" w:leader="dot" w:pos="8306"/>
        </w:tabs>
      </w:pPr>
      <w:hyperlink w:anchor="_Toc17559" w:history="1">
        <w:r>
          <w:rPr>
            <w:rFonts w:ascii="仿宋" w:eastAsia="仿宋" w:hAnsi="仿宋" w:cs="仿宋" w:hint="eastAsia"/>
            <w:lang w:eastAsia="zh-CN"/>
          </w:rPr>
          <w:t>(三)、绩效评估周期</w:t>
        </w:r>
        <w:r>
          <w:tab/>
        </w:r>
        <w:r>
          <w:fldChar w:fldCharType="begin"/>
        </w:r>
        <w:r>
          <w:instrText xml:space="preserve"> PAGEREF _Toc17559 \h </w:instrText>
        </w:r>
        <w:r>
          <w:fldChar w:fldCharType="separate"/>
        </w:r>
        <w:r>
          <w:t>19</w:t>
        </w:r>
        <w:r>
          <w:fldChar w:fldCharType="end"/>
        </w:r>
      </w:hyperlink>
    </w:p>
    <w:p>
      <w:pPr>
        <w:pStyle w:val="TOC1"/>
        <w:tabs>
          <w:tab w:val="right" w:leader="dot" w:pos="8306"/>
        </w:tabs>
      </w:pPr>
      <w:hyperlink w:anchor="_Toc22198" w:history="1">
        <w:r>
          <w:rPr>
            <w:rFonts w:ascii="仿宋" w:eastAsia="仿宋" w:hAnsi="仿宋" w:cs="仿宋" w:hint="eastAsia"/>
            <w:lang w:eastAsia="zh-CN"/>
          </w:rPr>
          <w:t>七、表面工程化学品项目经营效益</w:t>
        </w:r>
        <w:r>
          <w:tab/>
        </w:r>
        <w:r>
          <w:fldChar w:fldCharType="begin"/>
        </w:r>
        <w:r>
          <w:instrText xml:space="preserve"> PAGEREF _Toc22198 \h </w:instrText>
        </w:r>
        <w:r>
          <w:fldChar w:fldCharType="separate"/>
        </w:r>
        <w:r>
          <w:t>20</w:t>
        </w:r>
        <w:r>
          <w:fldChar w:fldCharType="end"/>
        </w:r>
      </w:hyperlink>
    </w:p>
    <w:p>
      <w:pPr>
        <w:pStyle w:val="TOC2"/>
        <w:tabs>
          <w:tab w:val="right" w:leader="dot" w:pos="8306"/>
        </w:tabs>
      </w:pPr>
      <w:hyperlink w:anchor="_Toc28819" w:history="1">
        <w:r>
          <w:rPr>
            <w:rFonts w:ascii="仿宋" w:eastAsia="仿宋" w:hAnsi="仿宋" w:cs="仿宋" w:hint="eastAsia"/>
            <w:lang w:eastAsia="zh-CN"/>
          </w:rPr>
          <w:t>(一)、经济评价财务测算</w:t>
        </w:r>
        <w:r>
          <w:tab/>
        </w:r>
        <w:r>
          <w:fldChar w:fldCharType="begin"/>
        </w:r>
        <w:r>
          <w:instrText xml:space="preserve"> PAGEREF _Toc28819 \h </w:instrText>
        </w:r>
        <w:r>
          <w:fldChar w:fldCharType="separate"/>
        </w:r>
        <w:r>
          <w:t>20</w:t>
        </w:r>
        <w:r>
          <w:fldChar w:fldCharType="end"/>
        </w:r>
      </w:hyperlink>
    </w:p>
    <w:p>
      <w:pPr>
        <w:pStyle w:val="TOC2"/>
        <w:tabs>
          <w:tab w:val="right" w:leader="dot" w:pos="8306"/>
        </w:tabs>
      </w:pPr>
      <w:hyperlink w:anchor="_Toc4090" w:history="1">
        <w:r>
          <w:rPr>
            <w:rFonts w:ascii="仿宋" w:eastAsia="仿宋" w:hAnsi="仿宋" w:cs="仿宋" w:hint="eastAsia"/>
            <w:lang w:eastAsia="zh-CN"/>
          </w:rPr>
          <w:t>(二)、表面工程化学品项目盈利能力分析</w:t>
        </w:r>
        <w:r>
          <w:tab/>
        </w:r>
        <w:r>
          <w:fldChar w:fldCharType="begin"/>
        </w:r>
        <w:r>
          <w:instrText xml:space="preserve"> PAGEREF _Toc4090 \h </w:instrText>
        </w:r>
        <w:r>
          <w:fldChar w:fldCharType="separate"/>
        </w:r>
        <w:r>
          <w:t>21</w:t>
        </w:r>
        <w:r>
          <w:fldChar w:fldCharType="end"/>
        </w:r>
      </w:hyperlink>
    </w:p>
    <w:p>
      <w:pPr>
        <w:pStyle w:val="TOC1"/>
        <w:tabs>
          <w:tab w:val="right" w:leader="dot" w:pos="8306"/>
        </w:tabs>
      </w:pPr>
      <w:hyperlink w:anchor="_Toc4543" w:history="1">
        <w:r>
          <w:rPr>
            <w:rFonts w:ascii="仿宋" w:eastAsia="仿宋" w:hAnsi="仿宋" w:cs="仿宋" w:hint="eastAsia"/>
            <w:lang w:eastAsia="zh-CN"/>
          </w:rPr>
          <w:t>八、生产安全保护</w:t>
        </w:r>
        <w:r>
          <w:tab/>
        </w:r>
        <w:r>
          <w:fldChar w:fldCharType="begin"/>
        </w:r>
        <w:r>
          <w:instrText xml:space="preserve"> PAGEREF _Toc4543 \h </w:instrText>
        </w:r>
        <w:r>
          <w:fldChar w:fldCharType="separate"/>
        </w:r>
        <w:r>
          <w:t>22</w:t>
        </w:r>
        <w:r>
          <w:fldChar w:fldCharType="end"/>
        </w:r>
      </w:hyperlink>
    </w:p>
    <w:p>
      <w:pPr>
        <w:pStyle w:val="TOC2"/>
        <w:tabs>
          <w:tab w:val="right" w:leader="dot" w:pos="8306"/>
        </w:tabs>
      </w:pPr>
      <w:hyperlink w:anchor="_Toc14261" w:history="1">
        <w:r>
          <w:rPr>
            <w:rFonts w:ascii="仿宋" w:eastAsia="仿宋" w:hAnsi="仿宋" w:cs="仿宋" w:hint="eastAsia"/>
            <w:lang w:eastAsia="zh-CN"/>
          </w:rPr>
          <w:t>(一)、消防安全</w:t>
        </w:r>
        <w:r>
          <w:tab/>
        </w:r>
        <w:r>
          <w:fldChar w:fldCharType="begin"/>
        </w:r>
        <w:r>
          <w:instrText xml:space="preserve"> PAGEREF _Toc14261 \h </w:instrText>
        </w:r>
        <w:r>
          <w:fldChar w:fldCharType="separate"/>
        </w:r>
        <w:r>
          <w:t>22</w:t>
        </w:r>
        <w:r>
          <w:fldChar w:fldCharType="end"/>
        </w:r>
      </w:hyperlink>
    </w:p>
    <w:p>
      <w:pPr>
        <w:pStyle w:val="TOC2"/>
        <w:tabs>
          <w:tab w:val="right" w:leader="dot" w:pos="8306"/>
        </w:tabs>
      </w:pPr>
      <w:hyperlink w:anchor="_Toc8820" w:history="1">
        <w:r>
          <w:rPr>
            <w:rFonts w:ascii="仿宋" w:eastAsia="仿宋" w:hAnsi="仿宋" w:cs="仿宋" w:hint="eastAsia"/>
            <w:lang w:eastAsia="zh-CN"/>
          </w:rPr>
          <w:t>(二)、防火防爆总图布置措施</w:t>
        </w:r>
        <w:r>
          <w:tab/>
        </w:r>
        <w:r>
          <w:fldChar w:fldCharType="begin"/>
        </w:r>
        <w:r>
          <w:instrText xml:space="preserve"> PAGEREF _Toc8820 \h </w:instrText>
        </w:r>
        <w:r>
          <w:fldChar w:fldCharType="separate"/>
        </w:r>
        <w:r>
          <w:t>24</w:t>
        </w:r>
        <w:r>
          <w:fldChar w:fldCharType="end"/>
        </w:r>
      </w:hyperlink>
    </w:p>
    <w:p>
      <w:pPr>
        <w:pStyle w:val="TOC2"/>
        <w:tabs>
          <w:tab w:val="right" w:leader="dot" w:pos="8306"/>
        </w:tabs>
      </w:pPr>
      <w:hyperlink w:anchor="_Toc28930" w:history="1">
        <w:r>
          <w:rPr>
            <w:rFonts w:ascii="仿宋" w:eastAsia="仿宋" w:hAnsi="仿宋" w:cs="仿宋" w:hint="eastAsia"/>
            <w:lang w:eastAsia="zh-CN"/>
          </w:rPr>
          <w:t>(三)、自然灾害防范措施</w:t>
        </w:r>
        <w:r>
          <w:tab/>
        </w:r>
        <w:r>
          <w:fldChar w:fldCharType="begin"/>
        </w:r>
        <w:r>
          <w:instrText xml:space="preserve"> PAGEREF _Toc28930 \h </w:instrText>
        </w:r>
        <w:r>
          <w:fldChar w:fldCharType="separate"/>
        </w:r>
        <w:r>
          <w:t>25</w:t>
        </w:r>
        <w:r>
          <w:fldChar w:fldCharType="end"/>
        </w:r>
      </w:hyperlink>
    </w:p>
    <w:p>
      <w:pPr>
        <w:pStyle w:val="TOC2"/>
        <w:tabs>
          <w:tab w:val="right" w:leader="dot" w:pos="8306"/>
        </w:tabs>
      </w:pPr>
      <w:hyperlink w:anchor="_Toc10982" w:history="1">
        <w:r>
          <w:rPr>
            <w:rFonts w:ascii="仿宋" w:eastAsia="仿宋" w:hAnsi="仿宋" w:cs="仿宋" w:hint="eastAsia"/>
            <w:lang w:eastAsia="zh-CN"/>
          </w:rPr>
          <w:t>(四)、安全色及安全标志使用要求</w:t>
        </w:r>
        <w:r>
          <w:tab/>
        </w:r>
        <w:r>
          <w:fldChar w:fldCharType="begin"/>
        </w:r>
        <w:r>
          <w:instrText xml:space="preserve"> PAGEREF _Toc10982 \h </w:instrText>
        </w:r>
        <w:r>
          <w:fldChar w:fldCharType="separate"/>
        </w:r>
        <w:r>
          <w:t>26</w:t>
        </w:r>
        <w:r>
          <w:fldChar w:fldCharType="end"/>
        </w:r>
      </w:hyperlink>
    </w:p>
    <w:p>
      <w:pPr>
        <w:pStyle w:val="TOC2"/>
        <w:tabs>
          <w:tab w:val="right" w:leader="dot" w:pos="8306"/>
        </w:tabs>
      </w:pPr>
      <w:hyperlink w:anchor="_Toc22211" w:history="1">
        <w:r>
          <w:rPr>
            <w:rFonts w:ascii="仿宋" w:eastAsia="仿宋" w:hAnsi="仿宋" w:cs="仿宋" w:hint="eastAsia"/>
            <w:lang w:eastAsia="zh-CN"/>
          </w:rPr>
          <w:t>(五)、防尘防毒措施</w:t>
        </w:r>
        <w:r>
          <w:tab/>
        </w:r>
        <w:r>
          <w:fldChar w:fldCharType="begin"/>
        </w:r>
        <w:r>
          <w:instrText xml:space="preserve"> PAGEREF _Toc22211 \h </w:instrText>
        </w:r>
        <w:r>
          <w:fldChar w:fldCharType="separate"/>
        </w:r>
        <w:r>
          <w:t>27</w:t>
        </w:r>
        <w:r>
          <w:fldChar w:fldCharType="end"/>
        </w:r>
      </w:hyperlink>
    </w:p>
    <w:p>
      <w:pPr>
        <w:pStyle w:val="TOC2"/>
        <w:tabs>
          <w:tab w:val="right" w:leader="dot" w:pos="8306"/>
        </w:tabs>
      </w:pPr>
      <w:hyperlink w:anchor="_Toc10239" w:history="1">
        <w:r>
          <w:rPr>
            <w:rFonts w:ascii="仿宋" w:eastAsia="仿宋" w:hAnsi="仿宋" w:cs="仿宋" w:hint="eastAsia"/>
            <w:lang w:eastAsia="zh-CN"/>
          </w:rPr>
          <w:t>(六)、防静电、触电防护及防雷措施</w:t>
        </w:r>
        <w:r>
          <w:tab/>
        </w:r>
        <w:r>
          <w:fldChar w:fldCharType="begin"/>
        </w:r>
        <w:r>
          <w:instrText xml:space="preserve"> PAGEREF _Toc10239 \h </w:instrText>
        </w:r>
        <w:r>
          <w:fldChar w:fldCharType="separate"/>
        </w:r>
        <w:r>
          <w:t>28</w:t>
        </w:r>
        <w:r>
          <w:fldChar w:fldCharType="end"/>
        </w:r>
      </w:hyperlink>
    </w:p>
    <w:p>
      <w:pPr>
        <w:pStyle w:val="TOC2"/>
        <w:tabs>
          <w:tab w:val="right" w:leader="dot" w:pos="8306"/>
        </w:tabs>
      </w:pPr>
      <w:hyperlink w:anchor="_Toc20864" w:history="1">
        <w:r>
          <w:rPr>
            <w:rFonts w:ascii="仿宋" w:eastAsia="仿宋" w:hAnsi="仿宋" w:cs="仿宋" w:hint="eastAsia"/>
            <w:lang w:eastAsia="zh-CN"/>
          </w:rPr>
          <w:t>(七)、机械设备安全保障措施</w:t>
        </w:r>
        <w:r>
          <w:tab/>
        </w:r>
        <w:r>
          <w:fldChar w:fldCharType="begin"/>
        </w:r>
        <w:r>
          <w:instrText xml:space="preserve"> PAGEREF _Toc20864 \h </w:instrText>
        </w:r>
        <w:r>
          <w:fldChar w:fldCharType="separate"/>
        </w:r>
        <w:r>
          <w:t>29</w:t>
        </w:r>
        <w:r>
          <w:fldChar w:fldCharType="end"/>
        </w:r>
      </w:hyperlink>
    </w:p>
    <w:p>
      <w:pPr>
        <w:pStyle w:val="TOC1"/>
        <w:tabs>
          <w:tab w:val="right" w:leader="dot" w:pos="8306"/>
        </w:tabs>
      </w:pPr>
      <w:hyperlink w:anchor="_Toc27210" w:history="1">
        <w:r>
          <w:rPr>
            <w:rFonts w:ascii="仿宋" w:eastAsia="仿宋" w:hAnsi="仿宋" w:cs="仿宋" w:hint="eastAsia"/>
            <w:lang w:eastAsia="zh-CN"/>
          </w:rPr>
          <w:t>九、表面工程化学品项目创新与研发</w:t>
        </w:r>
        <w:r>
          <w:tab/>
        </w:r>
        <w:r>
          <w:fldChar w:fldCharType="begin"/>
        </w:r>
        <w:r>
          <w:instrText xml:space="preserve"> PAGEREF _Toc27210 \h </w:instrText>
        </w:r>
        <w:r>
          <w:fldChar w:fldCharType="separate"/>
        </w:r>
        <w:r>
          <w:t>30</w:t>
        </w:r>
        <w:r>
          <w:fldChar w:fldCharType="end"/>
        </w:r>
      </w:hyperlink>
    </w:p>
    <w:p>
      <w:pPr>
        <w:pStyle w:val="TOC2"/>
        <w:tabs>
          <w:tab w:val="right" w:leader="dot" w:pos="8306"/>
        </w:tabs>
      </w:pPr>
      <w:hyperlink w:anchor="_Toc22839" w:history="1">
        <w:r>
          <w:rPr>
            <w:rFonts w:ascii="仿宋" w:eastAsia="仿宋" w:hAnsi="仿宋" w:cs="仿宋" w:hint="eastAsia"/>
            <w:lang w:eastAsia="zh-CN"/>
          </w:rPr>
          <w:t>(一)、创新策略与方向</w:t>
        </w:r>
        <w:r>
          <w:tab/>
        </w:r>
        <w:r>
          <w:fldChar w:fldCharType="begin"/>
        </w:r>
        <w:r>
          <w:instrText xml:space="preserve"> PAGEREF _Toc22839 \h </w:instrText>
        </w:r>
        <w:r>
          <w:fldChar w:fldCharType="separate"/>
        </w:r>
        <w:r>
          <w:t>30</w:t>
        </w:r>
        <w:r>
          <w:fldChar w:fldCharType="end"/>
        </w:r>
      </w:hyperlink>
    </w:p>
    <w:p>
      <w:pPr>
        <w:pStyle w:val="TOC2"/>
        <w:tabs>
          <w:tab w:val="right" w:leader="dot" w:pos="8306"/>
        </w:tabs>
      </w:pPr>
      <w:hyperlink w:anchor="_Toc13569" w:history="1">
        <w:r>
          <w:rPr>
            <w:rFonts w:ascii="仿宋" w:eastAsia="仿宋" w:hAnsi="仿宋" w:cs="仿宋" w:hint="eastAsia"/>
            <w:lang w:eastAsia="zh-CN"/>
          </w:rPr>
          <w:t>(二)、研发规划与投入</w:t>
        </w:r>
        <w:r>
          <w:tab/>
        </w:r>
        <w:r>
          <w:fldChar w:fldCharType="begin"/>
        </w:r>
        <w:r>
          <w:instrText xml:space="preserve"> PAGEREF _Toc13569 \h </w:instrText>
        </w:r>
        <w:r>
          <w:fldChar w:fldCharType="separate"/>
        </w:r>
        <w:r>
          <w:t>32</w:t>
        </w:r>
        <w:r>
          <w:fldChar w:fldCharType="end"/>
        </w:r>
      </w:hyperlink>
    </w:p>
    <w:p>
      <w:pPr>
        <w:pStyle w:val="TOC1"/>
        <w:tabs>
          <w:tab w:val="right" w:leader="dot" w:pos="8306"/>
        </w:tabs>
      </w:pPr>
      <w:hyperlink w:anchor="_Toc27298" w:history="1">
        <w:r>
          <w:rPr>
            <w:rFonts w:ascii="仿宋" w:eastAsia="仿宋" w:hAnsi="仿宋" w:cs="仿宋" w:hint="eastAsia"/>
            <w:lang w:eastAsia="zh-CN"/>
          </w:rPr>
          <w:t>十、表面工程化学品项目财务管理</w:t>
        </w:r>
        <w:r>
          <w:tab/>
        </w:r>
        <w:r>
          <w:fldChar w:fldCharType="begin"/>
        </w:r>
        <w:r>
          <w:instrText xml:space="preserve"> PAGEREF _Toc27298 \h </w:instrText>
        </w:r>
        <w:r>
          <w:fldChar w:fldCharType="separate"/>
        </w:r>
        <w:r>
          <w:t>34</w:t>
        </w:r>
        <w:r>
          <w:fldChar w:fldCharType="end"/>
        </w:r>
      </w:hyperlink>
    </w:p>
    <w:p>
      <w:pPr>
        <w:pStyle w:val="TOC2"/>
        <w:tabs>
          <w:tab w:val="right" w:leader="dot" w:pos="8306"/>
        </w:tabs>
      </w:pPr>
      <w:hyperlink w:anchor="_Toc26294" w:history="1">
        <w:r>
          <w:rPr>
            <w:rFonts w:ascii="仿宋" w:eastAsia="仿宋" w:hAnsi="仿宋" w:cs="仿宋" w:hint="eastAsia"/>
            <w:lang w:eastAsia="zh-CN"/>
          </w:rPr>
          <w:t>(一)、资金需求大</w:t>
        </w:r>
        <w:r>
          <w:tab/>
        </w:r>
        <w:r>
          <w:fldChar w:fldCharType="begin"/>
        </w:r>
        <w:r>
          <w:instrText xml:space="preserve"> PAGEREF _Toc26294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3" w:history="1">
        <w:r>
          <w:rPr>
            <w:rFonts w:ascii="仿宋" w:eastAsia="仿宋" w:hAnsi="仿宋" w:cs="仿宋" w:hint="eastAsia"/>
            <w:lang w:eastAsia="zh-CN"/>
          </w:rPr>
          <w:t>(二)、研发周期长</w:t>
        </w:r>
        <w:r>
          <w:tab/>
        </w:r>
        <w:r>
          <w:fldChar w:fldCharType="begin"/>
        </w:r>
        <w:r>
          <w:instrText xml:space="preserve"> PAGEREF _Toc29633 \h </w:instrText>
        </w:r>
        <w:r>
          <w:fldChar w:fldCharType="separate"/>
        </w:r>
        <w:r>
          <w:t>35</w:t>
        </w:r>
        <w:r>
          <w:fldChar w:fldCharType="end"/>
        </w:r>
      </w:hyperlink>
    </w:p>
    <w:p>
      <w:pPr>
        <w:pStyle w:val="TOC2"/>
        <w:tabs>
          <w:tab w:val="right" w:leader="dot" w:pos="8306"/>
        </w:tabs>
      </w:pPr>
      <w:hyperlink w:anchor="_Toc59" w:history="1">
        <w:r>
          <w:rPr>
            <w:rFonts w:ascii="仿宋" w:eastAsia="仿宋" w:hAnsi="仿宋" w:cs="仿宋" w:hint="eastAsia"/>
            <w:lang w:eastAsia="zh-CN"/>
          </w:rPr>
          <w:t>(三)、市场风险大</w:t>
        </w:r>
        <w:r>
          <w:tab/>
        </w:r>
        <w:r>
          <w:fldChar w:fldCharType="begin"/>
        </w:r>
        <w:r>
          <w:instrText xml:space="preserve"> PAGEREF _Toc59 \h </w:instrText>
        </w:r>
        <w:r>
          <w:fldChar w:fldCharType="separate"/>
        </w:r>
        <w:r>
          <w:t>36</w:t>
        </w:r>
        <w:r>
          <w:fldChar w:fldCharType="end"/>
        </w:r>
      </w:hyperlink>
    </w:p>
    <w:p>
      <w:pPr>
        <w:pStyle w:val="TOC2"/>
        <w:tabs>
          <w:tab w:val="right" w:leader="dot" w:pos="8306"/>
        </w:tabs>
      </w:pPr>
      <w:hyperlink w:anchor="_Toc22957" w:history="1">
        <w:r>
          <w:rPr>
            <w:rFonts w:ascii="仿宋" w:eastAsia="仿宋" w:hAnsi="仿宋" w:cs="仿宋" w:hint="eastAsia"/>
            <w:lang w:eastAsia="zh-CN"/>
          </w:rPr>
          <w:t>(四)、利润率高</w:t>
        </w:r>
        <w:r>
          <w:tab/>
        </w:r>
        <w:r>
          <w:fldChar w:fldCharType="begin"/>
        </w:r>
        <w:r>
          <w:instrText xml:space="preserve"> PAGEREF _Toc22957 \h </w:instrText>
        </w:r>
        <w:r>
          <w:fldChar w:fldCharType="separate"/>
        </w:r>
        <w:r>
          <w:t>39</w:t>
        </w:r>
        <w:r>
          <w:fldChar w:fldCharType="end"/>
        </w:r>
      </w:hyperlink>
    </w:p>
    <w:p>
      <w:pPr>
        <w:pStyle w:val="TOC1"/>
        <w:tabs>
          <w:tab w:val="right" w:leader="dot" w:pos="8306"/>
        </w:tabs>
      </w:pPr>
      <w:hyperlink w:anchor="_Toc17318" w:history="1">
        <w:r>
          <w:rPr>
            <w:rFonts w:ascii="仿宋" w:eastAsia="仿宋" w:hAnsi="仿宋" w:cs="仿宋" w:hint="eastAsia"/>
            <w:lang w:eastAsia="zh-CN"/>
          </w:rPr>
          <w:t>十一、表面工程化学品项目社会影响</w:t>
        </w:r>
        <w:r>
          <w:tab/>
        </w:r>
        <w:r>
          <w:fldChar w:fldCharType="begin"/>
        </w:r>
        <w:r>
          <w:instrText xml:space="preserve"> PAGEREF _Toc17318 \h </w:instrText>
        </w:r>
        <w:r>
          <w:fldChar w:fldCharType="separate"/>
        </w:r>
        <w:r>
          <w:t>41</w:t>
        </w:r>
        <w:r>
          <w:fldChar w:fldCharType="end"/>
        </w:r>
      </w:hyperlink>
    </w:p>
    <w:p>
      <w:pPr>
        <w:pStyle w:val="TOC2"/>
        <w:tabs>
          <w:tab w:val="right" w:leader="dot" w:pos="8306"/>
        </w:tabs>
      </w:pPr>
      <w:hyperlink w:anchor="_Toc2555" w:history="1">
        <w:r>
          <w:rPr>
            <w:rFonts w:ascii="仿宋" w:eastAsia="仿宋" w:hAnsi="仿宋" w:cs="仿宋" w:hint="eastAsia"/>
            <w:lang w:eastAsia="zh-CN"/>
          </w:rPr>
          <w:t>(一)、社会责任与义务</w:t>
        </w:r>
        <w:r>
          <w:tab/>
        </w:r>
        <w:r>
          <w:fldChar w:fldCharType="begin"/>
        </w:r>
        <w:r>
          <w:instrText xml:space="preserve"> PAGEREF _Toc2555 \h </w:instrText>
        </w:r>
        <w:r>
          <w:fldChar w:fldCharType="separate"/>
        </w:r>
        <w:r>
          <w:t>41</w:t>
        </w:r>
        <w:r>
          <w:fldChar w:fldCharType="end"/>
        </w:r>
      </w:hyperlink>
    </w:p>
    <w:p>
      <w:pPr>
        <w:pStyle w:val="TOC2"/>
        <w:tabs>
          <w:tab w:val="right" w:leader="dot" w:pos="8306"/>
        </w:tabs>
      </w:pPr>
      <w:hyperlink w:anchor="_Toc13485" w:history="1">
        <w:r>
          <w:rPr>
            <w:rFonts w:ascii="仿宋" w:eastAsia="仿宋" w:hAnsi="仿宋" w:cs="仿宋" w:hint="eastAsia"/>
            <w:lang w:eastAsia="zh-CN"/>
          </w:rPr>
          <w:t>(二)、社会参与与沟通</w:t>
        </w:r>
        <w:r>
          <w:tab/>
        </w:r>
        <w:r>
          <w:fldChar w:fldCharType="begin"/>
        </w:r>
        <w:r>
          <w:instrText xml:space="preserve"> PAGEREF _Toc13485 \h </w:instrText>
        </w:r>
        <w:r>
          <w:fldChar w:fldCharType="separate"/>
        </w:r>
        <w:r>
          <w:t>42</w:t>
        </w:r>
        <w:r>
          <w:fldChar w:fldCharType="end"/>
        </w:r>
      </w:hyperlink>
    </w:p>
    <w:p>
      <w:pPr>
        <w:pStyle w:val="TOC1"/>
        <w:tabs>
          <w:tab w:val="right" w:leader="dot" w:pos="8306"/>
        </w:tabs>
      </w:pPr>
      <w:hyperlink w:anchor="_Toc23607" w:history="1">
        <w:r>
          <w:rPr>
            <w:rFonts w:ascii="仿宋" w:eastAsia="仿宋" w:hAnsi="仿宋" w:cs="仿宋" w:hint="eastAsia"/>
            <w:lang w:eastAsia="zh-CN"/>
          </w:rPr>
          <w:t>十二、表面工程化学品项目计划安排</w:t>
        </w:r>
        <w:r>
          <w:tab/>
        </w:r>
        <w:r>
          <w:fldChar w:fldCharType="begin"/>
        </w:r>
        <w:r>
          <w:instrText xml:space="preserve"> PAGEREF _Toc23607 \h </w:instrText>
        </w:r>
        <w:r>
          <w:fldChar w:fldCharType="separate"/>
        </w:r>
        <w:r>
          <w:t>43</w:t>
        </w:r>
        <w:r>
          <w:fldChar w:fldCharType="end"/>
        </w:r>
      </w:hyperlink>
    </w:p>
    <w:p>
      <w:pPr>
        <w:pStyle w:val="TOC2"/>
        <w:tabs>
          <w:tab w:val="right" w:leader="dot" w:pos="8306"/>
        </w:tabs>
      </w:pPr>
      <w:hyperlink w:anchor="_Toc19628" w:history="1">
        <w:r>
          <w:rPr>
            <w:rFonts w:ascii="仿宋" w:eastAsia="仿宋" w:hAnsi="仿宋" w:cs="仿宋" w:hint="eastAsia"/>
            <w:lang w:eastAsia="zh-CN"/>
          </w:rPr>
          <w:t>(一)、建设周期</w:t>
        </w:r>
        <w:r>
          <w:tab/>
        </w:r>
        <w:r>
          <w:fldChar w:fldCharType="begin"/>
        </w:r>
        <w:r>
          <w:instrText xml:space="preserve"> PAGEREF _Toc19628 \h </w:instrText>
        </w:r>
        <w:r>
          <w:fldChar w:fldCharType="separate"/>
        </w:r>
        <w:r>
          <w:t>43</w:t>
        </w:r>
        <w:r>
          <w:fldChar w:fldCharType="end"/>
        </w:r>
      </w:hyperlink>
    </w:p>
    <w:p>
      <w:pPr>
        <w:pStyle w:val="TOC2"/>
        <w:tabs>
          <w:tab w:val="right" w:leader="dot" w:pos="8306"/>
        </w:tabs>
      </w:pPr>
      <w:hyperlink w:anchor="_Toc27713" w:history="1">
        <w:r>
          <w:rPr>
            <w:rFonts w:ascii="仿宋" w:eastAsia="仿宋" w:hAnsi="仿宋" w:cs="仿宋" w:hint="eastAsia"/>
            <w:lang w:eastAsia="zh-CN"/>
          </w:rPr>
          <w:t>(二)、建设进度</w:t>
        </w:r>
        <w:r>
          <w:tab/>
        </w:r>
        <w:r>
          <w:fldChar w:fldCharType="begin"/>
        </w:r>
        <w:r>
          <w:instrText xml:space="preserve"> PAGEREF _Toc27713 \h </w:instrText>
        </w:r>
        <w:r>
          <w:fldChar w:fldCharType="separate"/>
        </w:r>
        <w:r>
          <w:t>44</w:t>
        </w:r>
        <w:r>
          <w:fldChar w:fldCharType="end"/>
        </w:r>
      </w:hyperlink>
    </w:p>
    <w:p>
      <w:pPr>
        <w:pStyle w:val="TOC2"/>
        <w:tabs>
          <w:tab w:val="right" w:leader="dot" w:pos="8306"/>
        </w:tabs>
      </w:pPr>
      <w:hyperlink w:anchor="_Toc2068" w:history="1">
        <w:r>
          <w:rPr>
            <w:rFonts w:ascii="仿宋" w:eastAsia="仿宋" w:hAnsi="仿宋" w:cs="仿宋" w:hint="eastAsia"/>
            <w:lang w:eastAsia="zh-CN"/>
          </w:rPr>
          <w:t>(三)、进度安排注意事项</w:t>
        </w:r>
        <w:r>
          <w:tab/>
        </w:r>
        <w:r>
          <w:fldChar w:fldCharType="begin"/>
        </w:r>
        <w:r>
          <w:instrText xml:space="preserve"> PAGEREF _Toc2068 \h </w:instrText>
        </w:r>
        <w:r>
          <w:fldChar w:fldCharType="separate"/>
        </w:r>
        <w:r>
          <w:t>45</w:t>
        </w:r>
        <w:r>
          <w:fldChar w:fldCharType="end"/>
        </w:r>
      </w:hyperlink>
    </w:p>
    <w:p>
      <w:pPr>
        <w:pStyle w:val="TOC2"/>
        <w:tabs>
          <w:tab w:val="right" w:leader="dot" w:pos="8306"/>
        </w:tabs>
      </w:pPr>
      <w:hyperlink w:anchor="_Toc7318" w:history="1">
        <w:r>
          <w:rPr>
            <w:rFonts w:ascii="仿宋" w:eastAsia="仿宋" w:hAnsi="仿宋" w:cs="仿宋" w:hint="eastAsia"/>
            <w:lang w:eastAsia="zh-CN"/>
          </w:rPr>
          <w:t>(四)、人力资源配置</w:t>
        </w:r>
        <w:r>
          <w:tab/>
        </w:r>
        <w:r>
          <w:fldChar w:fldCharType="begin"/>
        </w:r>
        <w:r>
          <w:instrText xml:space="preserve"> PAGEREF _Toc7318 \h </w:instrText>
        </w:r>
        <w:r>
          <w:fldChar w:fldCharType="separate"/>
        </w:r>
        <w:r>
          <w:t>46</w:t>
        </w:r>
        <w:r>
          <w:fldChar w:fldCharType="end"/>
        </w:r>
      </w:hyperlink>
    </w:p>
    <w:p>
      <w:pPr>
        <w:pStyle w:val="TOC1"/>
        <w:tabs>
          <w:tab w:val="right" w:leader="dot" w:pos="8306"/>
        </w:tabs>
      </w:pPr>
      <w:hyperlink w:anchor="_Toc24594" w:history="1">
        <w:r>
          <w:rPr>
            <w:rFonts w:ascii="仿宋" w:eastAsia="仿宋" w:hAnsi="仿宋" w:cs="仿宋" w:hint="eastAsia"/>
            <w:lang w:eastAsia="zh-CN"/>
          </w:rPr>
          <w:t>十三、表面工程化学品项目治理与监督</w:t>
        </w:r>
        <w:r>
          <w:tab/>
        </w:r>
        <w:r>
          <w:fldChar w:fldCharType="begin"/>
        </w:r>
        <w:r>
          <w:instrText xml:space="preserve"> PAGEREF _Toc24594 \h </w:instrText>
        </w:r>
        <w:r>
          <w:fldChar w:fldCharType="separate"/>
        </w:r>
        <w:r>
          <w:t>47</w:t>
        </w:r>
        <w:r>
          <w:fldChar w:fldCharType="end"/>
        </w:r>
      </w:hyperlink>
    </w:p>
    <w:p>
      <w:pPr>
        <w:pStyle w:val="TOC2"/>
        <w:tabs>
          <w:tab w:val="right" w:leader="dot" w:pos="8306"/>
        </w:tabs>
      </w:pPr>
      <w:hyperlink w:anchor="_Toc10179" w:history="1">
        <w:r>
          <w:rPr>
            <w:rFonts w:ascii="仿宋" w:eastAsia="仿宋" w:hAnsi="仿宋" w:cs="仿宋" w:hint="eastAsia"/>
            <w:lang w:eastAsia="zh-CN"/>
          </w:rPr>
          <w:t>(一)、表面工程化学品项目治理结构</w:t>
        </w:r>
        <w:r>
          <w:tab/>
        </w:r>
        <w:r>
          <w:fldChar w:fldCharType="begin"/>
        </w:r>
        <w:r>
          <w:instrText xml:space="preserve"> PAGEREF _Toc10179 \h </w:instrText>
        </w:r>
        <w:r>
          <w:fldChar w:fldCharType="separate"/>
        </w:r>
        <w:r>
          <w:t>47</w:t>
        </w:r>
        <w:r>
          <w:fldChar w:fldCharType="end"/>
        </w:r>
      </w:hyperlink>
    </w:p>
    <w:p>
      <w:pPr>
        <w:pStyle w:val="TOC2"/>
        <w:tabs>
          <w:tab w:val="right" w:leader="dot" w:pos="8306"/>
        </w:tabs>
      </w:pPr>
      <w:hyperlink w:anchor="_Toc6833" w:history="1">
        <w:r>
          <w:rPr>
            <w:rFonts w:ascii="仿宋" w:eastAsia="仿宋" w:hAnsi="仿宋" w:cs="仿宋" w:hint="eastAsia"/>
            <w:lang w:eastAsia="zh-CN"/>
          </w:rPr>
          <w:t>(二)、监督与审计</w:t>
        </w:r>
        <w:r>
          <w:tab/>
        </w:r>
        <w:r>
          <w:fldChar w:fldCharType="begin"/>
        </w:r>
        <w:r>
          <w:instrText xml:space="preserve"> PAGEREF _Toc6833 \h </w:instrText>
        </w:r>
        <w:r>
          <w:fldChar w:fldCharType="separate"/>
        </w:r>
        <w:r>
          <w:t>49</w:t>
        </w:r>
        <w:r>
          <w:fldChar w:fldCharType="end"/>
        </w:r>
      </w:hyperlink>
    </w:p>
    <w:p>
      <w:pPr>
        <w:pStyle w:val="TOC1"/>
        <w:tabs>
          <w:tab w:val="right" w:leader="dot" w:pos="8306"/>
        </w:tabs>
      </w:pPr>
      <w:hyperlink w:anchor="_Toc8856" w:history="1">
        <w:r>
          <w:rPr>
            <w:rFonts w:ascii="仿宋" w:eastAsia="仿宋" w:hAnsi="仿宋" w:cs="仿宋" w:hint="eastAsia"/>
            <w:lang w:eastAsia="zh-CN"/>
          </w:rPr>
          <w:t>十四、供应链管理</w:t>
        </w:r>
        <w:r>
          <w:tab/>
        </w:r>
        <w:r>
          <w:fldChar w:fldCharType="begin"/>
        </w:r>
        <w:r>
          <w:instrText xml:space="preserve"> PAGEREF _Toc8856 \h </w:instrText>
        </w:r>
        <w:r>
          <w:fldChar w:fldCharType="separate"/>
        </w:r>
        <w:r>
          <w:t>50</w:t>
        </w:r>
        <w:r>
          <w:fldChar w:fldCharType="end"/>
        </w:r>
      </w:hyperlink>
    </w:p>
    <w:p>
      <w:pPr>
        <w:pStyle w:val="TOC2"/>
        <w:tabs>
          <w:tab w:val="right" w:leader="dot" w:pos="8306"/>
        </w:tabs>
      </w:pPr>
      <w:hyperlink w:anchor="_Toc27841" w:history="1">
        <w:r>
          <w:rPr>
            <w:rFonts w:ascii="仿宋" w:eastAsia="仿宋" w:hAnsi="仿宋" w:cs="仿宋" w:hint="eastAsia"/>
            <w:lang w:eastAsia="zh-CN"/>
          </w:rPr>
          <w:t>(一)、供应链战略规划</w:t>
        </w:r>
        <w:r>
          <w:tab/>
        </w:r>
        <w:r>
          <w:fldChar w:fldCharType="begin"/>
        </w:r>
        <w:r>
          <w:instrText xml:space="preserve"> PAGEREF _Toc27841 \h </w:instrText>
        </w:r>
        <w:r>
          <w:fldChar w:fldCharType="separate"/>
        </w:r>
        <w:r>
          <w:t>50</w:t>
        </w:r>
        <w:r>
          <w:fldChar w:fldCharType="end"/>
        </w:r>
      </w:hyperlink>
    </w:p>
    <w:p>
      <w:pPr>
        <w:pStyle w:val="TOC2"/>
        <w:tabs>
          <w:tab w:val="right" w:leader="dot" w:pos="8306"/>
        </w:tabs>
      </w:pPr>
      <w:hyperlink w:anchor="_Toc7384" w:history="1">
        <w:r>
          <w:rPr>
            <w:rFonts w:ascii="仿宋" w:eastAsia="仿宋" w:hAnsi="仿宋" w:cs="仿宋" w:hint="eastAsia"/>
            <w:lang w:eastAsia="zh-CN"/>
          </w:rPr>
          <w:t>(二)、供应商选择与合作</w:t>
        </w:r>
        <w:r>
          <w:tab/>
        </w:r>
        <w:r>
          <w:fldChar w:fldCharType="begin"/>
        </w:r>
        <w:r>
          <w:instrText xml:space="preserve"> PAGEREF _Toc7384 \h </w:instrText>
        </w:r>
        <w:r>
          <w:fldChar w:fldCharType="separate"/>
        </w:r>
        <w:r>
          <w:t>51</w:t>
        </w:r>
        <w:r>
          <w:fldChar w:fldCharType="end"/>
        </w:r>
      </w:hyperlink>
    </w:p>
    <w:p>
      <w:pPr>
        <w:pStyle w:val="TOC2"/>
        <w:tabs>
          <w:tab w:val="right" w:leader="dot" w:pos="8306"/>
        </w:tabs>
      </w:pPr>
      <w:hyperlink w:anchor="_Toc1100" w:history="1">
        <w:r>
          <w:rPr>
            <w:rFonts w:ascii="仿宋" w:eastAsia="仿宋" w:hAnsi="仿宋" w:cs="仿宋" w:hint="eastAsia"/>
            <w:lang w:eastAsia="zh-CN"/>
          </w:rPr>
          <w:t>(三)、物流与库存管理</w:t>
        </w:r>
        <w:r>
          <w:tab/>
        </w:r>
        <w:r>
          <w:fldChar w:fldCharType="begin"/>
        </w:r>
        <w:r>
          <w:instrText xml:space="preserve"> PAGEREF _Toc1100 \h </w:instrText>
        </w:r>
        <w:r>
          <w:fldChar w:fldCharType="separate"/>
        </w:r>
        <w:r>
          <w:t>53</w:t>
        </w:r>
        <w:r>
          <w:fldChar w:fldCharType="end"/>
        </w:r>
      </w:hyperlink>
    </w:p>
    <w:p>
      <w:pPr>
        <w:pStyle w:val="TOC1"/>
        <w:tabs>
          <w:tab w:val="right" w:leader="dot" w:pos="8306"/>
        </w:tabs>
      </w:pPr>
      <w:hyperlink w:anchor="_Toc15477" w:history="1">
        <w:r>
          <w:rPr>
            <w:rFonts w:ascii="仿宋" w:eastAsia="仿宋" w:hAnsi="仿宋" w:cs="仿宋" w:hint="eastAsia"/>
            <w:lang w:eastAsia="zh-CN"/>
          </w:rPr>
          <w:t>十五、表面工程化学品项目工程方案分析</w:t>
        </w:r>
        <w:r>
          <w:tab/>
        </w:r>
        <w:r>
          <w:fldChar w:fldCharType="begin"/>
        </w:r>
        <w:r>
          <w:instrText xml:space="preserve"> PAGEREF _Toc15477 \h </w:instrText>
        </w:r>
        <w:r>
          <w:fldChar w:fldCharType="separate"/>
        </w:r>
        <w:r>
          <w:t>54</w:t>
        </w:r>
        <w:r>
          <w:fldChar w:fldCharType="end"/>
        </w:r>
      </w:hyperlink>
    </w:p>
    <w:p>
      <w:pPr>
        <w:pStyle w:val="TOC2"/>
        <w:tabs>
          <w:tab w:val="right" w:leader="dot" w:pos="8306"/>
        </w:tabs>
      </w:pPr>
      <w:hyperlink w:anchor="_Toc1889" w:history="1">
        <w:r>
          <w:rPr>
            <w:rFonts w:ascii="仿宋" w:eastAsia="仿宋" w:hAnsi="仿宋" w:cs="仿宋" w:hint="eastAsia"/>
            <w:lang w:eastAsia="zh-CN"/>
          </w:rPr>
          <w:t>(一)、建筑工程设计原则</w:t>
        </w:r>
        <w:r>
          <w:tab/>
        </w:r>
        <w:r>
          <w:fldChar w:fldCharType="begin"/>
        </w:r>
        <w:r>
          <w:instrText xml:space="preserve"> PAGEREF _Toc1889 \h </w:instrText>
        </w:r>
        <w:r>
          <w:fldChar w:fldCharType="separate"/>
        </w:r>
        <w:r>
          <w:t>54</w:t>
        </w:r>
        <w:r>
          <w:fldChar w:fldCharType="end"/>
        </w:r>
      </w:hyperlink>
    </w:p>
    <w:p>
      <w:pPr>
        <w:pStyle w:val="TOC2"/>
        <w:tabs>
          <w:tab w:val="right" w:leader="dot" w:pos="8306"/>
        </w:tabs>
      </w:pPr>
      <w:hyperlink w:anchor="_Toc20374" w:history="1">
        <w:r>
          <w:rPr>
            <w:rFonts w:ascii="仿宋" w:eastAsia="仿宋" w:hAnsi="仿宋" w:cs="仿宋" w:hint="eastAsia"/>
            <w:lang w:eastAsia="zh-CN"/>
          </w:rPr>
          <w:t>(二)、土建工程建设指标</w:t>
        </w:r>
        <w:r>
          <w:tab/>
        </w:r>
        <w:r>
          <w:fldChar w:fldCharType="begin"/>
        </w:r>
        <w:r>
          <w:instrText xml:space="preserve"> PAGEREF _Toc20374 \h </w:instrText>
        </w:r>
        <w:r>
          <w:fldChar w:fldCharType="separate"/>
        </w:r>
        <w:r>
          <w:t>57</w:t>
        </w:r>
        <w:r>
          <w:fldChar w:fldCharType="end"/>
        </w:r>
      </w:hyperlink>
    </w:p>
    <w:p>
      <w:pPr>
        <w:pStyle w:val="TOC1"/>
        <w:tabs>
          <w:tab w:val="right" w:leader="dot" w:pos="8306"/>
        </w:tabs>
      </w:pPr>
      <w:hyperlink w:anchor="_Toc12921" w:history="1">
        <w:r>
          <w:rPr>
            <w:rFonts w:ascii="仿宋" w:eastAsia="仿宋" w:hAnsi="仿宋" w:cs="仿宋" w:hint="eastAsia"/>
            <w:lang w:eastAsia="zh-CN"/>
          </w:rPr>
          <w:t>十六、营销与推广策略</w:t>
        </w:r>
        <w:r>
          <w:tab/>
        </w:r>
        <w:r>
          <w:fldChar w:fldCharType="begin"/>
        </w:r>
        <w:r>
          <w:instrText xml:space="preserve"> PAGEREF _Toc12921 \h </w:instrText>
        </w:r>
        <w:r>
          <w:fldChar w:fldCharType="separate"/>
        </w:r>
        <w:r>
          <w:t>59</w:t>
        </w:r>
        <w:r>
          <w:fldChar w:fldCharType="end"/>
        </w:r>
      </w:hyperlink>
    </w:p>
    <w:p>
      <w:pPr>
        <w:pStyle w:val="TOC2"/>
        <w:tabs>
          <w:tab w:val="right" w:leader="dot" w:pos="8306"/>
        </w:tabs>
      </w:pPr>
      <w:hyperlink w:anchor="_Toc29697" w:history="1">
        <w:r>
          <w:rPr>
            <w:rFonts w:ascii="仿宋" w:eastAsia="仿宋" w:hAnsi="仿宋" w:cs="仿宋" w:hint="eastAsia"/>
            <w:lang w:eastAsia="zh-CN"/>
          </w:rPr>
          <w:t>(一)、产品/服务定位与特点</w:t>
        </w:r>
        <w:r>
          <w:tab/>
        </w:r>
        <w:r>
          <w:fldChar w:fldCharType="begin"/>
        </w:r>
        <w:r>
          <w:instrText xml:space="preserve"> PAGEREF _Toc29697 \h </w:instrText>
        </w:r>
        <w:r>
          <w:fldChar w:fldCharType="separate"/>
        </w:r>
        <w:r>
          <w:t>59</w:t>
        </w:r>
        <w:r>
          <w:fldChar w:fldCharType="end"/>
        </w:r>
      </w:hyperlink>
    </w:p>
    <w:p>
      <w:pPr>
        <w:pStyle w:val="TOC2"/>
        <w:tabs>
          <w:tab w:val="right" w:leader="dot" w:pos="8306"/>
        </w:tabs>
      </w:pPr>
      <w:hyperlink w:anchor="_Toc23234" w:history="1">
        <w:r>
          <w:rPr>
            <w:rFonts w:ascii="仿宋" w:eastAsia="仿宋" w:hAnsi="仿宋" w:cs="仿宋" w:hint="eastAsia"/>
            <w:lang w:eastAsia="zh-CN"/>
          </w:rPr>
          <w:t>(二)、市场定位与竞争分析</w:t>
        </w:r>
        <w:r>
          <w:tab/>
        </w:r>
        <w:r>
          <w:fldChar w:fldCharType="begin"/>
        </w:r>
        <w:r>
          <w:instrText xml:space="preserve"> PAGEREF _Toc23234 \h </w:instrText>
        </w:r>
        <w:r>
          <w:fldChar w:fldCharType="separate"/>
        </w:r>
        <w:r>
          <w:t>60</w:t>
        </w:r>
        <w:r>
          <w:fldChar w:fldCharType="end"/>
        </w:r>
      </w:hyperlink>
    </w:p>
    <w:p>
      <w:pPr>
        <w:pStyle w:val="TOC2"/>
        <w:tabs>
          <w:tab w:val="right" w:leader="dot" w:pos="8306"/>
        </w:tabs>
      </w:pPr>
      <w:hyperlink w:anchor="_Toc9887" w:history="1">
        <w:r>
          <w:rPr>
            <w:rFonts w:ascii="仿宋" w:eastAsia="仿宋" w:hAnsi="仿宋" w:cs="仿宋" w:hint="eastAsia"/>
            <w:lang w:eastAsia="zh-CN"/>
          </w:rPr>
          <w:t>(三)、营销渠道与策略</w:t>
        </w:r>
        <w:r>
          <w:tab/>
        </w:r>
        <w:r>
          <w:fldChar w:fldCharType="begin"/>
        </w:r>
        <w:r>
          <w:instrText xml:space="preserve"> PAGEREF _Toc9887 \h </w:instrText>
        </w:r>
        <w:r>
          <w:fldChar w:fldCharType="separate"/>
        </w:r>
        <w:r>
          <w:t>62</w:t>
        </w:r>
        <w:r>
          <w:fldChar w:fldCharType="end"/>
        </w:r>
      </w:hyperlink>
    </w:p>
    <w:p>
      <w:pPr>
        <w:pStyle w:val="TOC2"/>
        <w:tabs>
          <w:tab w:val="right" w:leader="dot" w:pos="8306"/>
        </w:tabs>
      </w:pPr>
      <w:hyperlink w:anchor="_Toc31770" w:history="1">
        <w:r>
          <w:rPr>
            <w:rFonts w:ascii="仿宋" w:eastAsia="仿宋" w:hAnsi="仿宋" w:cs="仿宋" w:hint="eastAsia"/>
            <w:lang w:eastAsia="zh-CN"/>
          </w:rPr>
          <w:t>(四)、推广与宣传活动</w:t>
        </w:r>
        <w:r>
          <w:tab/>
        </w:r>
        <w:r>
          <w:fldChar w:fldCharType="begin"/>
        </w:r>
        <w:r>
          <w:instrText xml:space="preserve"> PAGEREF _Toc31770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28"/>
      <w:r>
        <w:rPr>
          <w:rFonts w:ascii="仿宋" w:eastAsia="仿宋" w:hAnsi="仿宋" w:cs="仿宋" w:hint="eastAsia"/>
          <w:sz w:val="28"/>
          <w:lang w:eastAsia="zh-CN"/>
        </w:rPr>
        <w:t>一、表面工程化学品项目建设单位说明</w:t>
      </w:r>
      <w:bookmarkEnd w:id="2"/>
    </w:p>
    <w:p>
      <w:pPr>
        <w:pStyle w:val="Heading2"/>
        <w:rPr>
          <w:rFonts w:ascii="仿宋" w:eastAsia="仿宋" w:hAnsi="仿宋" w:cs="仿宋" w:hint="eastAsia"/>
          <w:lang w:eastAsia="zh-CN"/>
        </w:rPr>
      </w:pPr>
      <w:bookmarkStart w:id="3" w:name="_Toc24041"/>
      <w:r>
        <w:rPr>
          <w:rFonts w:ascii="仿宋" w:eastAsia="仿宋" w:hAnsi="仿宋" w:cs="仿宋" w:hint="eastAsia"/>
          <w:lang w:eastAsia="zh-CN"/>
        </w:rPr>
        <w:t>(一)、表面工程化学品项目承办单位基本情况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20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表面工程化学品项目承办单位的XXXX，我们着眼于实现可持续的经济效益。通过技术创新和解决方案的提供，公司预计在表面工程化学品项目执行期间将获得可观的收入增长。这一收入来源主要包括表面工程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同时，我们注重成本控制和效率提升，以确保表面工程化学品项目的可持续盈利。透过精细的管理和资源优化，公司期望实现表面工程化学品项目利润最大化。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表面工程化学品项目实施进行全面的投资评估，包括表面工程化学品项目启动阶段的资金投入和后续运营成本。通过对表面工程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表面工程化学品项目实施过程中具备足够的资金流动性，公司将进行详尽的现金流分析。这包括资金需求的合理预测、表面工程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407"/>
      <w:r>
        <w:rPr>
          <w:rFonts w:ascii="仿宋" w:eastAsia="仿宋" w:hAnsi="仿宋" w:cs="仿宋" w:hint="eastAsia"/>
          <w:sz w:val="28"/>
          <w:lang w:eastAsia="zh-CN"/>
        </w:rPr>
        <w:t>二、表面工程化学品项目土建工程</w:t>
      </w:r>
      <w:bookmarkEnd w:id="5"/>
    </w:p>
    <w:p>
      <w:pPr>
        <w:pStyle w:val="Heading2"/>
        <w:rPr>
          <w:rFonts w:ascii="仿宋" w:eastAsia="仿宋" w:hAnsi="仿宋" w:cs="仿宋" w:hint="eastAsia"/>
          <w:lang w:eastAsia="zh-CN"/>
        </w:rPr>
      </w:pPr>
      <w:bookmarkStart w:id="6" w:name="_Toc106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在表面工程化学品项目的建筑工程设计中，我们将秉承一系列重要的设计原则，以确保表面工程化学品项目建筑在功能、美观、可持续性等方面达到最佳效果。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首要原则是确保建筑的功能性得到最大化的发挥。我们将充分理解表面工程化学品项目的实际需求，合理布局各个功能区域，保证建筑在满足业务需求的同时，提供高效的工作环境。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在建筑设计中，我们将综合考虑建设和运营成本。通过精细的经济效益分析，确保设计方案在高效利用资源的同时，对表面工程化学品项目的长期盈利能力有积极的贡献。</w:t>
      </w:r>
    </w:p>
    <w:p>
      <w:pPr>
        <w:pStyle w:val="Heading2"/>
        <w:ind w:firstLine="560" w:firstLineChars="200"/>
        <w:rPr>
          <w:rFonts w:ascii="仿宋" w:eastAsia="仿宋" w:hAnsi="仿宋" w:cs="仿宋" w:hint="eastAsia"/>
          <w:sz w:val="28"/>
          <w:lang w:eastAsia="zh-CN"/>
        </w:rPr>
      </w:pPr>
      <w:bookmarkStart w:id="7" w:name="_Toc1636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的土建工程设计中，我们将精准设定设计年限，结合表面工程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表面工程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50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表面工程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表面工程化学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表面工程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33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本期工程表面工程化学品项目预计总建筑面积XXX平方米，其中：计容建筑面积XXX平方米，计划建筑工程投资XX万元，占表面工程化学品项目总投资的XX%。</w:t>
      </w:r>
    </w:p>
    <w:p>
      <w:pPr>
        <w:pStyle w:val="Heading1"/>
        <w:ind w:firstLine="560" w:firstLineChars="200"/>
        <w:rPr>
          <w:rFonts w:ascii="仿宋" w:eastAsia="仿宋" w:hAnsi="仿宋" w:cs="仿宋" w:hint="eastAsia"/>
          <w:sz w:val="28"/>
          <w:lang w:eastAsia="zh-CN"/>
        </w:rPr>
      </w:pPr>
      <w:bookmarkStart w:id="10" w:name="_Toc21060"/>
      <w:r>
        <w:rPr>
          <w:rFonts w:ascii="仿宋" w:eastAsia="仿宋" w:hAnsi="仿宋" w:cs="仿宋" w:hint="eastAsia"/>
          <w:sz w:val="28"/>
          <w:lang w:eastAsia="zh-CN"/>
        </w:rPr>
        <w:t>三、表面工程化学品项目选址可行性分析</w:t>
      </w:r>
      <w:bookmarkEnd w:id="10"/>
    </w:p>
    <w:p>
      <w:pPr>
        <w:pStyle w:val="Heading2"/>
        <w:rPr>
          <w:rFonts w:ascii="仿宋" w:eastAsia="仿宋" w:hAnsi="仿宋" w:cs="仿宋" w:hint="eastAsia"/>
          <w:lang w:eastAsia="zh-CN"/>
        </w:rPr>
      </w:pPr>
      <w:bookmarkStart w:id="11" w:name="_Toc7092"/>
      <w:r>
        <w:rPr>
          <w:rFonts w:ascii="仿宋" w:eastAsia="仿宋" w:hAnsi="仿宋" w:cs="仿宋" w:hint="eastAsia"/>
          <w:lang w:eastAsia="zh-CN"/>
        </w:rPr>
        <w:t>(一)、表面工程化学品项目选址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该表面工程化学品项目选址位于XX省XX市XX区XXX街道</w:t>
      </w:r>
    </w:p>
    <w:p>
      <w:pPr>
        <w:pStyle w:val="Heading2"/>
        <w:ind w:firstLine="560" w:firstLineChars="200"/>
        <w:rPr>
          <w:rFonts w:ascii="仿宋" w:eastAsia="仿宋" w:hAnsi="仿宋" w:cs="仿宋" w:hint="eastAsia"/>
          <w:sz w:val="28"/>
          <w:lang w:eastAsia="zh-CN"/>
        </w:rPr>
      </w:pPr>
      <w:bookmarkStart w:id="12" w:name="_Toc1849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表面工程化学品项目的征地面积将根据表面工程化学品项目的实际规模和需求进行精确规划。具体面积XXX平方米，旨在确保表面工程化学品项目不仅能够满足当前的发展需求，还能够预留空间以适应未来的扩展。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净用地面积是在征地面积基础上去除不可利用面积后的实际可开发用地。具体面积XXX平方米，考虑到环保、交通、安全等多方面因素，以确保表面工程化学品项目在整体利用效率上达到最优。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表面工程化学品项目计划建设的建筑总规模具体面积XXX平方米。这一规模的确定综合考虑了表面工程化学品项目的性质、规模，以及城市规划的相关要求，确保建筑布局与周边环境协调一致。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绿地率是表面工程化学品项目用地中被规划为绿地的比例。具体面积XXX平方米，旨在通过合理规划绿地，改善表面工程化学品项目周边环境，提升居民生活质量，并符合城市整体绿化规划。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容积率是用地上可以建设的建筑总体积与用地面积之比。具体面积XXX，通过合理的容积率规划，确保表面工程化学品项目建筑规模与周边环境和谐共生。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表面工程化学品项目选址与当地城市规划相一致，具体面积XXX平方米。通过与城市规划部门深入沟通，确保表面工程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表面工程化学品项目选址符合当地产业政策，具体面积XXX平方米。这包括表面工程化学品项目对当地经济的促进作用，以及对相关产业的带动效应，确保表面工程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用地总体要求必须符合环保和可持续发展的原则，具体面积XXX平方米。通过采用绿色建筑设计、节能减排等措施，确保表面工程化学品项目在建设和运营过程中对环境的影响最小化，达到可持续发展的要求。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确保表面工程化学品项目选址具备必要的公共设施配套，具体面积XXX平方米。这包括交通便利性、教育、医疗等基础设施，以提高居民生活品质，使得表面工程化学品项目选址更具吸引力。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考虑用地总体要求对当地社会稳定性的影响，具体面积XXX平方米。通过深入了解当地社区反馈，确保表面工程化学品项目的选址和建设过程对当地社会和谐稳定产生积极作用。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表面工程化学品项目选址不仅符合法规和规划，还在实际操作中具有可行性。这一全面规划将为表面工程化学品项目的成功实施提供坚实的基础，确保表面工程化学品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77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表面工程化学品项目的设备规划和空间设计中，我们将采取灵活设备布局的措施。设备布局将根据实际需求进行灵活设计，避免不必要的浪费。通过合理规划设备摆放位置，我们将提高设备的利用率，减少设备间距，以确保表面工程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表面工程化学品项目内部引入共享设施的概念，例如共享会议室、办公区等。通过这种方式，我们可以减少对资源的重复建设，提高资源共享效率，从而减小表面工程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657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表面工程化学品项目的总图布置中，我们将不同功能区域进行明确的规划，以最大程度满足表面工程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863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表面工程化学品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表面工程化学品项目对环境的影响是综合评价的重要因素之一。我们将详细考虑选址周边的自然环境、生态保护区、水源地等情况，确保表面工程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对选址的评价还需充分考虑当地政府的产业政策和法规。我们将详细了解表面工程化学品项目所在地的相关政策，确保表面工程化学品项目的规划和运营与当地法规相符，降低不必要的法律风险。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考虑到社会稳定性对企业运营的重要性，我们将评估选址地区的社会安全情况、劳工关系、社区反馈等方面，以确保表面工程化学品项目的建设和运营不会受到社会稳定性的负面影响。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最后，我们将综合考虑用地成本，包括土地购置费用、土地开发成本等。通过对用地成本的详细评估，我们能够做出更为精确的经济效益分析，为表面工程化学品项目的投资决策提供有力支持。</w:t>
      </w:r>
    </w:p>
    <w:p>
      <w:pPr>
        <w:pStyle w:val="Heading1"/>
        <w:ind w:firstLine="560" w:firstLineChars="200"/>
        <w:rPr>
          <w:rFonts w:ascii="仿宋" w:eastAsia="仿宋" w:hAnsi="仿宋" w:cs="仿宋" w:hint="eastAsia"/>
          <w:sz w:val="28"/>
          <w:lang w:eastAsia="zh-CN"/>
        </w:rPr>
      </w:pPr>
      <w:bookmarkStart w:id="16" w:name="_Toc21045"/>
      <w:r>
        <w:rPr>
          <w:rFonts w:ascii="仿宋" w:eastAsia="仿宋" w:hAnsi="仿宋" w:cs="仿宋" w:hint="eastAsia"/>
          <w:sz w:val="28"/>
          <w:lang w:eastAsia="zh-CN"/>
        </w:rPr>
        <w:t>四、表面工程化学品项目可持续发展</w:t>
      </w:r>
      <w:bookmarkEnd w:id="16"/>
    </w:p>
    <w:p>
      <w:pPr>
        <w:pStyle w:val="Heading2"/>
        <w:rPr>
          <w:rFonts w:ascii="仿宋" w:eastAsia="仿宋" w:hAnsi="仿宋" w:cs="仿宋" w:hint="eastAsia"/>
          <w:lang w:eastAsia="zh-CN"/>
        </w:rPr>
      </w:pPr>
      <w:bookmarkStart w:id="17" w:name="_Toc869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中，表面工程化学品项目团队着眼于未来，明确了可持续发展的战略方向。制定的具体可持续发展目标包括降低资源使用、采用环保技术、最大化社会效益等。这一步骤不仅有助于表面工程化学品项目在环保和社会责任方面达到最高标准，也为未来提供了明确的指引，确保表面工程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可持续实践的融入表面工程化学品项目管理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表面工程化学品项目管理周期。从表面工程化学品项目规划开始，表面工程化学品项目团队就考虑了环境和社会的因素。在执行阶段，表面工程化学品项目团队积极推动绿色技术的应用，优化资源利用。此外，关注员工的社会责任，通过培训和沟通活动提高员工对可持续发展的认知，使他们能够在日常工作中践行可持续实践。这些举措不仅为表面工程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50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扎根于表面工程化学品项目的可持续发展理念，我们深信环保与社会责任是表面工程化学品项目成功的关键支柱。在表面工程化学品项目的每一步，我们都致力于通过创新和实践，履行对环境和社会的坚定责任。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团队通过引入先进的环保技术、建立高效的废物处理系统以及推动能源节约措施，积极履行环保责任。定期的环保监测和评估确保表面工程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不仅致力于自身可持续发展，还注重对社会的回馈。通过支持社区表面工程化学品项目、参与慈善事业、提供培训机会等方式，表面工程化学品项目积极履行社会责任。与当地社区建立积极互动，关注员工的工作与生活平衡，以及员工的身心健康，是表面工程化学品项目在社会责任层面的关键举措。这样的实践不仅增强了表面工程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7564"/>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192"/>
      <w:r>
        <w:rPr>
          <w:rFonts w:ascii="仿宋" w:eastAsia="仿宋" w:hAnsi="仿宋" w:cs="仿宋" w:hint="eastAsia"/>
          <w:lang w:eastAsia="zh-CN"/>
        </w:rPr>
        <w:t>(一)、表面工程化学品行业分析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行业一直以来都是市场的关注焦点。行业内的发展趋势、竞争态势以及潜在机会都对表面工程化学品项目的推进产生深远的影响。通过深入研究行业的整体概貌，我们将更好地理解行业的核心特征，为表面工程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行业，技术一直是推动创新和发展的关键因素。我们将对当前技术趋势进行详尽分析，包括但不限于人工智能、大数据应用、先进制造技术等。这有助于表面工程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表面工程化学品项目成功的基础。我们将对主要竞争对手进行深入研究，包括其市场份额、产品特点、市场定位等。通过全面了解竞争对手的优势和劣势，表面工程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23769"/>
      <w:r>
        <w:rPr>
          <w:rFonts w:ascii="仿宋" w:eastAsia="仿宋" w:hAnsi="仿宋" w:cs="仿宋" w:hint="eastAsia"/>
          <w:sz w:val="28"/>
          <w:lang w:eastAsia="zh-CN"/>
        </w:rPr>
        <w:t>(二)、表面工程化学品市场分析预测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表面工程化学品市场未来的增长趋势。这包括市场的整体规模、各细分领域的发展趋势等。表面工程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表面工程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https://d.book118.com/316223132202010101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936F8"/>
    <w:rsid w:val="1B493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22313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2024-03-03T02:55:00Z</dcterms:created>
  <dcterms:modified xsi:type="dcterms:W3CDTF">2024-03-03T02:55:50Z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4F90A62F59564A5DA658693CBB01119D_11</vt:lpwstr>
  </property>
  <property fmtid="{D5CDD505-2E9C-101B-9397-08002B2CF9AE}" pid="3" name="KSOProductBuildVer">
    <vt:lpwstr>2052-12.1.0.16388</vt:lpwstr>
  </property>
</Properties>
</file>