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5DA767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900560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DF0661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A89E93C" w14:textId="77777777">
                          <w:pPr>
                            <w:pStyle w:val="NoSpacing"/>
                            <w:jc w:val="right"/>
                            <w:rPr>
                              <w:color w:val="595959" w:themeColor="text1" w:themeTint="A6"/>
                              <w:sz w:val="32"/>
                              <w:szCs w:val="32"/>
                            </w:rPr>
                          </w:pPr>
                          <w:sdt>
                            <w:sdtPr>
                              <w:rPr>
                                <w:color w:val="595959" w:themeColor="text1" w:themeTint="A6"/>
                                <w:sz w:val="32"/>
                                <w:szCs w:val="32"/>
                              </w:rPr>
                              <w:alias w:val="摘要"/>
                              <w:id w:val="99783969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9503746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BA4E96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09B21A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1096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F4E19B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CF1225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9BFF8C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4B74CC5"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7090C0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11FB9B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9258D4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0A8F1A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C4B2AA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AB0D94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D8B8B7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D727A4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BC996A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FA6ADE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869B00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993298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DADEFB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4D25C7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31BC9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01C964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3BE7FF5"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E3FA323"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19980375"/>
        <w:docPartObj>
          <w:docPartGallery w:val="Table of Contents"/>
          <w:docPartUnique/>
        </w:docPartObj>
      </w:sdtPr>
      <w:sdtEndPr>
        <w:rPr>
          <w:b/>
          <w:bCs/>
        </w:rPr>
      </w:sdtEndPr>
      <w:sdtContent>
        <w:p w:rsidR="00483551" w:rsidRPr="00913CD1" w:rsidP="00457322" w14:paraId="5A6233F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470FBD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D7AA19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4966EC1"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A23CBD5"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A4FB5E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F01F46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90AB21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A5F1B0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D9DEE3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EC8465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43F3E5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947551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0972F4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2FCFF4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ED9E36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7F6422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D55EC6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45AF16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FEBC8E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387CAB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B79C00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06530245"/>
        <w:docPartObj>
          <w:docPartGallery w:val="Table of Contents"/>
          <w:docPartUnique/>
        </w:docPartObj>
      </w:sdtPr>
      <w:sdtEndPr>
        <w:rPr>
          <w:b/>
          <w:bCs/>
        </w:rPr>
      </w:sdtEndPr>
      <w:sdtContent>
        <w:p w:rsidR="00483551" w:rsidRPr="00913CD1" w:rsidP="00457322" w14:paraId="48C8A0B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3C9591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E6C1A2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4333C1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C95A2A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38E18D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D5BDC3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1C7B0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7A8B33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DEFAEC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F11D14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997674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062668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A03874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468B66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29AB6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9A1C4D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E0A5DC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EBD638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2A10F8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7DCCEA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CF0FA7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53577673"/>
        <w:docPartObj>
          <w:docPartGallery w:val="Table of Contents"/>
          <w:docPartUnique/>
        </w:docPartObj>
      </w:sdtPr>
      <w:sdtEndPr>
        <w:rPr>
          <w:b/>
          <w:bCs/>
        </w:rPr>
      </w:sdtEndPr>
      <w:sdtContent>
        <w:p w:rsidR="00483551" w:rsidRPr="00913CD1" w:rsidP="00457322" w14:paraId="03C5959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E08FDC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9FC840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762A88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EE76F8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FAD471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58DCD3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C05D0B4"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624658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58BC1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034D7D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647FA0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250234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76740B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F2AEDC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CF176D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669C84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334933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300C63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62DDE" w14:paraId="5FC174B6" w14:textId="777D4FF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光纤放大器项目可行性分析报告编制的目的在于对拟建项目进行全面的调查研究，通过对项目的背景、市场、技术、财务、经济和社会等方面的分析，评估项目的可行性，为投资决策提供科学依据。其意义在于：</w:t>
      </w:r>
      <w:r>
        <w:rPr>
          <w:rFonts w:ascii="仿宋" w:eastAsia="仿宋" w:hAnsi="仿宋"/>
          <w:sz w:val="28"/>
        </w:rPr>
        <w:br/>
        <w:t xml:space="preserve">    1.</w:t>
      </w:r>
      <w:r>
        <w:rPr>
          <w:rFonts w:ascii="仿宋" w:eastAsia="仿宋" w:hAnsi="仿宋"/>
          <w:sz w:val="28"/>
        </w:rPr>
        <w:t>决策支持：为项目投资决策提供详细、客观的数据和分析，帮助决策者评估项目的潜在风险和回报，确保投资决策的科学性和准确性。</w:t>
      </w:r>
      <w:r>
        <w:rPr>
          <w:rFonts w:ascii="仿宋" w:eastAsia="仿宋" w:hAnsi="仿宋"/>
          <w:sz w:val="28"/>
        </w:rPr>
        <w:br/>
        <w:t xml:space="preserve">    2.</w:t>
      </w:r>
      <w:r>
        <w:rPr>
          <w:rFonts w:ascii="仿宋" w:eastAsia="仿宋" w:hAnsi="仿宋"/>
          <w:sz w:val="28"/>
        </w:rPr>
        <w:t>资源优化：通过分析报告，可以优化项目资源配置，确保项目在有限的资源条件下实现最佳的效益。</w:t>
      </w:r>
      <w:r>
        <w:rPr>
          <w:rFonts w:ascii="仿宋" w:eastAsia="仿宋" w:hAnsi="仿宋"/>
          <w:sz w:val="28"/>
        </w:rPr>
        <w:br/>
        <w:t xml:space="preserve">    3.</w:t>
      </w:r>
      <w:r>
        <w:rPr>
          <w:rFonts w:ascii="仿宋" w:eastAsia="仿宋" w:hAnsi="仿宋"/>
          <w:sz w:val="28"/>
        </w:rPr>
        <w:t>风险评估：对项目可能面临的各种风险进行评估，并提出应对措施，降低项目的不确定性，提高项目的成功率。</w:t>
      </w:r>
      <w:r>
        <w:rPr>
          <w:rFonts w:ascii="仿宋" w:eastAsia="仿宋" w:hAnsi="仿宋"/>
          <w:sz w:val="28"/>
        </w:rPr>
        <w:br/>
        <w:t xml:space="preserve">    4.</w:t>
      </w:r>
      <w:r>
        <w:rPr>
          <w:rFonts w:ascii="仿宋" w:eastAsia="仿宋" w:hAnsi="仿宋"/>
          <w:sz w:val="28"/>
        </w:rPr>
        <w:t>提高效率：通过系统分析，可以识别和解决项目潜在的问题，避免项目实施过程中的偏差和错误，提高项目实施的效率和质量。</w:t>
      </w:r>
      <w:r>
        <w:rPr>
          <w:rFonts w:ascii="仿宋" w:eastAsia="仿宋" w:hAnsi="仿宋"/>
          <w:sz w:val="28"/>
        </w:rPr>
        <w:br/>
        <w:t xml:space="preserve">    5.</w:t>
      </w:r>
      <w:r>
        <w:rPr>
          <w:rFonts w:ascii="仿宋" w:eastAsia="仿宋" w:hAnsi="仿宋"/>
          <w:sz w:val="28"/>
        </w:rPr>
        <w:t>可持续发展：通过对项目环境、社会和经济影响的评估，确保项目符合可持续发展原则，实现经济效益和社会效益的统一。</w:t>
      </w:r>
      <w:r>
        <w:rPr>
          <w:rFonts w:ascii="仿宋" w:eastAsia="仿宋" w:hAnsi="仿宋"/>
          <w:sz w:val="28"/>
        </w:rPr>
        <w:br/>
        <w:t xml:space="preserve">    6.</w:t>
      </w:r>
      <w:r>
        <w:rPr>
          <w:rFonts w:ascii="仿宋" w:eastAsia="仿宋" w:hAnsi="仿宋"/>
          <w:sz w:val="28"/>
        </w:rPr>
        <w:t>政策合规：确保项目符合国家、地方和相关行业的政策法规要求，降低政策风险，保障项目的合法性和长期运营。</w:t>
      </w:r>
    </w:p>
    <w:p w:rsidR="00B62DDE" w14:textId="777D4FF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融资依据：为项目融资提供详细的信息和数据，增加投资者的信心，有助于吸引更多的资金支持。</w:t>
      </w:r>
      <w:r>
        <w:rPr>
          <w:rFonts w:ascii="仿宋" w:eastAsia="仿宋" w:hAnsi="仿宋"/>
          <w:sz w:val="28"/>
        </w:rPr>
        <w:br/>
        <w:t xml:space="preserve">    8.</w:t>
      </w:r>
      <w:r>
        <w:rPr>
          <w:rFonts w:ascii="仿宋" w:eastAsia="仿宋" w:hAnsi="仿宋"/>
          <w:sz w:val="28"/>
        </w:rPr>
        <w:t>管理规划：为项目实施提供详细的计划和实施方案，为项目管理提供参考，确保项目按计划推进。</w:t>
      </w:r>
      <w:r>
        <w:rPr>
          <w:rFonts w:ascii="仿宋" w:eastAsia="仿宋" w:hAnsi="仿宋"/>
          <w:sz w:val="28"/>
        </w:rPr>
        <w:br/>
      </w:r>
      <w:r>
        <w:rPr>
          <w:rFonts w:ascii="仿宋" w:eastAsia="仿宋" w:hAnsi="仿宋"/>
          <w:sz w:val="28"/>
        </w:rPr>
        <w:t>总之，光纤放大器项目可行性分析报告的编制对于项目的成功实施和长期运营具有至关重要的作用，能够为项目各方提供一个全面的、基于事实的决策框架。</w:t>
      </w:r>
    </w:p>
    <w:p w:rsidR="009D1637" w:rsidRPr="00913CD1" w:rsidP="00457322" w14:paraId="1BA75B9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E7056E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6C414C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B5EA74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9435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8781E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3312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06B224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90EFBD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EDF95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2663E4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76F53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4EADF2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180C9C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4CA41A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E461D8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2E8A1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18E98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67F2FF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860E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80F7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584E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5F5F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71D4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8B93E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59E9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0CE9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w:t>
      </w:r>
    </w:p>
    <w:p w:rsidR="009D1637" w:rsidRPr="00913CD1" w:rsidP="00457322" w14:paraId="500803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w:t>
      </w:r>
    </w:p>
    <w:p w:rsidR="009D1637" w:rsidRPr="00913CD1" w:rsidP="00457322" w14:paraId="5E8E2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F1A1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816E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0F4A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54DD8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675C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F693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2147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光纤放大器产品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6963B7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光纤放大器</w:t>
      </w:r>
      <w:r w:rsidRPr="00913CD1">
        <w:rPr>
          <w:rFonts w:ascii="仿宋" w:eastAsia="仿宋" w:hAnsi="仿宋"/>
        </w:rPr>
        <w:t>项目绪论</w:t>
      </w:r>
      <w:bookmarkEnd w:id="4"/>
    </w:p>
    <w:p w:rsidR="009D1637" w:rsidRPr="00913CD1" w:rsidP="00457322" w14:paraId="4C74DB5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光纤放大器</w:t>
      </w:r>
      <w:r w:rsidRPr="00913CD1">
        <w:rPr>
          <w:rFonts w:ascii="仿宋" w:eastAsia="仿宋" w:hAnsi="仿宋"/>
        </w:rPr>
        <w:t>项目名称及建设性质</w:t>
      </w:r>
      <w:bookmarkEnd w:id="5"/>
    </w:p>
    <w:p w:rsidR="009D1637" w:rsidRPr="00913CD1" w:rsidP="00457322" w14:paraId="3A0F63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项目名称</w:t>
      </w:r>
    </w:p>
    <w:p w:rsidR="009D1637" w:rsidRPr="00913CD1" w:rsidP="00457322" w14:paraId="7B6A4A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w:t>
      </w:r>
    </w:p>
    <w:p w:rsidR="009D1637" w:rsidRPr="00913CD1" w:rsidP="00457322" w14:paraId="37C54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项目建设性质</w:t>
      </w:r>
    </w:p>
    <w:p w:rsidR="009D1637" w:rsidRPr="00913CD1" w:rsidP="00457322" w14:paraId="25872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光纤放大器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E3AF11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光纤放大器</w:t>
      </w:r>
      <w:r w:rsidRPr="00913CD1">
        <w:rPr>
          <w:rFonts w:ascii="仿宋" w:eastAsia="仿宋" w:hAnsi="仿宋"/>
        </w:rPr>
        <w:t>项目承办单位</w:t>
      </w:r>
      <w:bookmarkEnd w:id="6"/>
    </w:p>
    <w:p w:rsidR="009D1637" w:rsidRPr="00913CD1" w:rsidP="00457322" w14:paraId="463F7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项目实施主体</w:t>
      </w:r>
    </w:p>
    <w:p w:rsidR="009D1637" w:rsidRPr="00913CD1" w:rsidP="00457322" w14:paraId="0B031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0980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289D2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项目信息。</w:t>
      </w:r>
    </w:p>
    <w:p w:rsidR="009D1637" w:rsidRPr="00913CD1" w:rsidP="00457322" w14:paraId="6C507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5809B3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1CF894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1D29C7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7C9977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BC46AF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光纤放大器</w:t>
      </w:r>
      <w:r w:rsidRPr="00913CD1">
        <w:rPr>
          <w:rFonts w:ascii="仿宋" w:eastAsia="仿宋" w:hAnsi="仿宋"/>
        </w:rPr>
        <w:t>项目定位及建设理由</w:t>
      </w:r>
      <w:bookmarkEnd w:id="7"/>
    </w:p>
    <w:p w:rsidR="00B62DDE" w14:paraId="7948BBE1" w14:textId="20F35CC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光纤放大器项目可行性分析报告中的项目定位及建设理由应清晰明确，具体内容如下：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种高效、可靠的光纤放大器，以满足市场对高带宽、长距离光通信解决方案日益增长的需求。通过整合先进的半导体激光技术和光纤传输技术，我们的光纤放大器将提供卓越的性能，包括高增益、低噪声和宽动态范围，从而在电信、数据通信、以及传感应用领域树立新的标杆。</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技术优势：项目将采用最新的半导体激光器设计和光纤放大技术，确保产品在性能上处于行业领先地位。</w:t>
      </w:r>
      <w:r>
        <w:rPr>
          <w:rFonts w:ascii="仿宋" w:eastAsia="仿宋" w:hAnsi="仿宋"/>
          <w:sz w:val="28"/>
        </w:rPr>
        <w:br/>
        <w:t xml:space="preserve">    2.</w:t>
      </w:r>
      <w:r>
        <w:rPr>
          <w:rFonts w:ascii="仿宋" w:eastAsia="仿宋" w:hAnsi="仿宋"/>
          <w:sz w:val="28"/>
        </w:rPr>
        <w:t>市场需求：随着互联网流量和数据传输需求的爆炸式增长，市场对于高效率、长距离的光纤传输解决方案的需求日益迫切，本项目正好迎合了这一市场需求。</w:t>
      </w:r>
      <w:r>
        <w:rPr>
          <w:rFonts w:ascii="仿宋" w:eastAsia="仿宋" w:hAnsi="仿宋"/>
          <w:sz w:val="28"/>
        </w:rPr>
        <w:br/>
        <w:t xml:space="preserve">    3.</w:t>
      </w:r>
      <w:r>
        <w:rPr>
          <w:rFonts w:ascii="仿宋" w:eastAsia="仿宋" w:hAnsi="仿宋"/>
          <w:sz w:val="28"/>
        </w:rPr>
        <w:t>成本效益：通过优化设计和规模生产，我们将能够提供具有竞争力的成本优势，从而增强产品在市场上的吸引力。</w:t>
      </w:r>
      <w:r>
        <w:rPr>
          <w:rFonts w:ascii="仿宋" w:eastAsia="仿宋" w:hAnsi="仿宋"/>
          <w:sz w:val="28"/>
        </w:rPr>
        <w:br/>
        <w:t xml:space="preserve">    4.</w:t>
      </w:r>
    </w:p>
    <w:p w:rsidR="00B62DDE" w14:textId="20F35CCD">
      <w:pPr>
        <w:ind w:firstLine="561"/>
      </w:pPr>
      <w:r>
        <w:rPr>
          <w:rFonts w:ascii="仿宋" w:eastAsia="仿宋" w:hAnsi="仿宋"/>
          <w:sz w:val="28"/>
        </w:rPr>
        <w:t>政策支持：当前，政府对于促进高新技术产业发展和提升通信基础设施水平有着明确的支持政策，为本项目的实施提供了良好的政策环境。</w:t>
      </w:r>
      <w:r>
        <w:rPr>
          <w:rFonts w:ascii="仿宋" w:eastAsia="仿宋" w:hAnsi="仿宋"/>
          <w:sz w:val="28"/>
        </w:rPr>
        <w:br/>
        <w:t xml:space="preserve">    5.</w:t>
      </w:r>
      <w:r>
        <w:rPr>
          <w:rFonts w:ascii="仿宋" w:eastAsia="仿宋" w:hAnsi="仿宋"/>
          <w:sz w:val="28"/>
        </w:rPr>
        <w:t>商业机会：项目产品不仅面向国内市场，还计划出口国际市场，潜在的商业机会巨大。</w:t>
      </w:r>
      <w:r>
        <w:rPr>
          <w:rFonts w:ascii="仿宋" w:eastAsia="仿宋" w:hAnsi="仿宋"/>
          <w:sz w:val="28"/>
        </w:rPr>
        <w:br/>
        <w:t xml:space="preserve">    6.</w:t>
      </w:r>
      <w:r>
        <w:rPr>
          <w:rFonts w:ascii="仿宋" w:eastAsia="仿宋" w:hAnsi="仿宋"/>
          <w:sz w:val="28"/>
        </w:rPr>
        <w:t>研发能力：我们拥有一支经验丰富、创新能力强的研发团队，能够持续推动产品迭代和创新，保持技术的领先性。</w:t>
      </w:r>
      <w:r>
        <w:rPr>
          <w:rFonts w:ascii="仿宋" w:eastAsia="仿宋" w:hAnsi="仿宋"/>
          <w:sz w:val="28"/>
        </w:rPr>
        <w:br/>
        <w:t xml:space="preserve">    7.</w:t>
      </w:r>
      <w:r>
        <w:rPr>
          <w:rFonts w:ascii="仿宋" w:eastAsia="仿宋" w:hAnsi="仿宋"/>
          <w:sz w:val="28"/>
        </w:rPr>
        <w:t>合作伙伴：与产业链上下游企业的战略合作关系，确保了项目的顺利实施和长期成功。</w:t>
      </w:r>
      <w:r>
        <w:rPr>
          <w:rFonts w:ascii="仿宋" w:eastAsia="仿宋" w:hAnsi="仿宋"/>
          <w:sz w:val="28"/>
        </w:rPr>
        <w:br/>
        <w:t xml:space="preserve">    8.</w:t>
      </w:r>
      <w:r>
        <w:rPr>
          <w:rFonts w:ascii="仿宋" w:eastAsia="仿宋" w:hAnsi="仿宋"/>
          <w:sz w:val="28"/>
        </w:rPr>
        <w:t>风险评估与应对：对项目可能面临的技术、市场、财务等风险进行了全面评估，并制定了相应的风险管理策略。</w:t>
      </w:r>
      <w:r>
        <w:rPr>
          <w:rFonts w:ascii="仿宋" w:eastAsia="仿宋" w:hAnsi="仿宋"/>
          <w:sz w:val="28"/>
        </w:rPr>
        <w:br/>
      </w:r>
      <w:r>
        <w:rPr>
          <w:rFonts w:ascii="仿宋" w:eastAsia="仿宋" w:hAnsi="仿宋"/>
          <w:sz w:val="28"/>
        </w:rPr>
        <w:t>综上所述，光纤放大器项目的实施具有坚实的市场基础、技术优势和良好的发展前景，符合国家产业政策导向，具有显著的经济效益和社会效益。因此，我们坚信该项目是可行且值得投资的。</w:t>
      </w:r>
    </w:p>
    <w:p w:rsidR="009D1637" w:rsidRPr="00913CD1" w:rsidP="00457322" w14:paraId="765C966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901F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BDEE31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0BA3D2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3C8AE3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光纤放大器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4CFBA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光纤放大器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03E80B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光纤放大器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8DC2347"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0422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440B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5971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C769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项目功能、盈利性等</w:t>
      </w:r>
    </w:p>
    <w:p w:rsidR="007D3AEE" w:rsidRPr="00913CD1" w:rsidP="00457322" w14:paraId="3BE71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ABDB62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B01E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31965E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项目建设的可行性和效益的合理性。</w:t>
      </w:r>
    </w:p>
    <w:p w:rsidR="009D1637" w:rsidRPr="00913CD1" w:rsidP="00457322" w14:paraId="2067D03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光纤放大器</w:t>
      </w:r>
      <w:r w:rsidRPr="00913CD1">
        <w:rPr>
          <w:rFonts w:ascii="仿宋" w:eastAsia="仿宋" w:hAnsi="仿宋"/>
        </w:rPr>
        <w:t>项目建设选址</w:t>
      </w:r>
      <w:bookmarkEnd w:id="9"/>
    </w:p>
    <w:p w:rsidR="009D1637" w:rsidRPr="00913CD1" w:rsidP="00457322" w14:paraId="49ABE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项目选址及规划</w:t>
      </w:r>
    </w:p>
    <w:p w:rsidR="009D1637" w:rsidRPr="00913CD1" w:rsidP="00457322" w14:paraId="636740D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项目的建设。</w:t>
      </w:r>
    </w:p>
    <w:p w:rsidR="009D1637" w:rsidRPr="00913CD1" w:rsidP="00457322" w14:paraId="0B2EC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项目背景及选址理由</w:t>
      </w:r>
    </w:p>
    <w:p w:rsidR="009D1637" w:rsidRPr="00913CD1" w:rsidP="00457322" w14:paraId="1D6AE8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项目背景</w:t>
      </w:r>
    </w:p>
    <w:p w:rsidR="00B62DDE" w14:paraId="29714881" w14:textId="115EE1BF">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光纤放大器项目背景分析涉及以下几个方面：</w:t>
      </w:r>
      <w:r>
        <w:rPr>
          <w:rFonts w:ascii="仿宋" w:eastAsia="仿宋" w:hAnsi="仿宋"/>
          <w:sz w:val="28"/>
        </w:rPr>
        <w:br/>
        <w:t xml:space="preserve">    1.</w:t>
      </w:r>
      <w:r>
        <w:rPr>
          <w:rFonts w:ascii="仿宋" w:eastAsia="仿宋" w:hAnsi="仿宋"/>
          <w:sz w:val="28"/>
        </w:rPr>
        <w:t>技术背景：随着通信技术的快速发展，光纤通信已成为主流的通信方式。光纤放大器作为光纤通信系统的关键组成部分，其技术发展对于提高通信系统的传输距离和容量至关重要。</w:t>
      </w:r>
      <w:r>
        <w:rPr>
          <w:rFonts w:ascii="仿宋" w:eastAsia="仿宋" w:hAnsi="仿宋"/>
          <w:sz w:val="28"/>
        </w:rPr>
        <w:br/>
        <w:t xml:space="preserve">    2.</w:t>
      </w:r>
      <w:r>
        <w:rPr>
          <w:rFonts w:ascii="仿宋" w:eastAsia="仿宋" w:hAnsi="仿宋"/>
          <w:sz w:val="28"/>
        </w:rPr>
        <w:t>市场背景：全球数据流量持续增长，对高速、大容量通信网络的需求日益迫切。光纤放大器市场因此呈现出快速增长的趋势，尤其是在数据中心、长途传输和光纤到户等领域。</w:t>
      </w:r>
      <w:r>
        <w:rPr>
          <w:rFonts w:ascii="仿宋" w:eastAsia="仿宋" w:hAnsi="仿宋"/>
          <w:sz w:val="28"/>
        </w:rPr>
        <w:br/>
        <w:t xml:space="preserve">    3.</w:t>
      </w:r>
      <w:r>
        <w:rPr>
          <w:rFonts w:ascii="仿宋" w:eastAsia="仿宋" w:hAnsi="仿宋"/>
          <w:sz w:val="28"/>
        </w:rPr>
        <w:t>政策背景：各国政府对于通信基础设施的建设和发展都给予了大力支持，出台了一系列政策鼓励光纤通信技术的应用和推广。</w:t>
      </w:r>
      <w:r>
        <w:rPr>
          <w:rFonts w:ascii="仿宋" w:eastAsia="仿宋" w:hAnsi="仿宋"/>
          <w:sz w:val="28"/>
        </w:rPr>
        <w:br/>
        <w:t xml:space="preserve">    4.</w:t>
      </w:r>
      <w:r>
        <w:rPr>
          <w:rFonts w:ascii="仿宋" w:eastAsia="仿宋" w:hAnsi="仿宋"/>
          <w:sz w:val="28"/>
        </w:rPr>
        <w:t>竞争背景：光纤放大器市场竞争激烈，国内外众多企业纷纷投入研发和生产。项目需要分析现有竞争格局，明确自身的技术优势和市场定位。</w:t>
      </w:r>
      <w:r>
        <w:rPr>
          <w:rFonts w:ascii="仿宋" w:eastAsia="仿宋" w:hAnsi="仿宋"/>
          <w:sz w:val="28"/>
        </w:rPr>
        <w:br/>
        <w:t xml:space="preserve">    5.</w:t>
      </w:r>
      <w:r>
        <w:rPr>
          <w:rFonts w:ascii="仿宋" w:eastAsia="仿宋" w:hAnsi="仿宋"/>
          <w:sz w:val="28"/>
        </w:rPr>
        <w:t>经济背景：光纤放大器项目的经济可行性需要考虑投入产出比、成本效益分析以及市场价格的承受能力。</w:t>
      </w:r>
      <w:r>
        <w:rPr>
          <w:rFonts w:ascii="仿宋" w:eastAsia="仿宋" w:hAnsi="仿宋"/>
          <w:sz w:val="28"/>
        </w:rPr>
        <w:br/>
        <w:t xml:space="preserve">    6.</w:t>
      </w:r>
    </w:p>
    <w:p w:rsidR="00B62DDE" w14:textId="115EE1BF">
      <w:pPr>
        <w:ind w:firstLine="560"/>
      </w:pPr>
      <w:r>
        <w:rPr>
          <w:rFonts w:ascii="仿宋" w:eastAsia="仿宋" w:hAnsi="仿宋"/>
          <w:sz w:val="28"/>
        </w:rPr>
        <w:t>社会背景：光纤通信技术的普及对于社会信息化进程具有重要意义，能够促进教育、医疗、交通等社会各个领域的现代化发展。</w:t>
      </w:r>
      <w:r>
        <w:rPr>
          <w:rFonts w:ascii="仿宋" w:eastAsia="仿宋" w:hAnsi="仿宋"/>
          <w:sz w:val="28"/>
        </w:rPr>
        <w:br/>
      </w:r>
      <w:r>
        <w:rPr>
          <w:rFonts w:ascii="仿宋" w:eastAsia="仿宋" w:hAnsi="仿宋"/>
          <w:sz w:val="28"/>
        </w:rPr>
        <w:t>综上所述，光纤放大器项目背景分析需要综合考虑技术、市场、政策、竞争、经济和社会等多个方面的因素，以确保项目具有良好的可行性和发展前景。</w:t>
      </w:r>
    </w:p>
    <w:p w:rsidR="009D1637" w:rsidRPr="00913CD1" w:rsidP="00457322" w14:paraId="79F73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CD51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5CB5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项目的发展和扩张。</w:t>
      </w:r>
    </w:p>
    <w:p w:rsidR="009D1637" w:rsidRPr="00913CD1" w:rsidP="00457322" w14:paraId="547B75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项目的可迗性。</w:t>
      </w:r>
    </w:p>
    <w:p w:rsidR="009D1637" w:rsidRPr="00913CD1" w:rsidP="00457322" w14:paraId="1F63A3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项目建设提供了良好基础条件。</w:t>
      </w:r>
    </w:p>
    <w:p w:rsidR="009D1637" w:rsidRPr="00913CD1" w:rsidP="00457322" w14:paraId="4C71F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项目规模和扩展的需要。</w:t>
      </w:r>
    </w:p>
    <w:p w:rsidR="009D1637" w:rsidRPr="00913CD1" w:rsidP="00457322" w14:paraId="4C1E20F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光纤放大器</w:t>
      </w:r>
      <w:r w:rsidRPr="00913CD1">
        <w:rPr>
          <w:rFonts w:ascii="仿宋" w:eastAsia="仿宋" w:hAnsi="仿宋"/>
        </w:rPr>
        <w:t>项目生产规模</w:t>
      </w:r>
      <w:bookmarkEnd w:id="10"/>
    </w:p>
    <w:p w:rsidR="009D1637" w:rsidRPr="00913CD1" w:rsidP="00457322" w14:paraId="3AE40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809D8B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CCCDC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A38934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77805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光纤放大器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32771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E2C3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1D00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3AD4C6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光纤放大器</w:t>
      </w:r>
      <w:r w:rsidRPr="00913CD1">
        <w:rPr>
          <w:rFonts w:ascii="仿宋" w:eastAsia="仿宋" w:hAnsi="仿宋"/>
        </w:rPr>
        <w:t>项目总投资及资金构成</w:t>
      </w:r>
      <w:bookmarkEnd w:id="13"/>
    </w:p>
    <w:p w:rsidR="009D1637" w:rsidRPr="00913CD1" w:rsidP="00457322" w14:paraId="6A5A1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的生产能力。</w:t>
      </w:r>
    </w:p>
    <w:p w:rsidR="009D1637" w:rsidRPr="00913CD1" w:rsidP="00457322" w14:paraId="1DD68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项目总投资</w:t>
      </w:r>
    </w:p>
    <w:p w:rsidR="009D1637" w:rsidRPr="00913CD1" w:rsidP="00457322" w14:paraId="4B4BE7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9F3A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43E4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3D625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797B0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05B7D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0F1FA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E1BE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项目的顺利建设奠定了财务基础。</w:t>
      </w:r>
    </w:p>
    <w:p w:rsidR="009D1637" w:rsidRPr="00913CD1" w:rsidP="00457322" w14:paraId="3F7674C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E6BB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5212E0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光纤放大器</w:t>
      </w:r>
      <w:r w:rsidRPr="00913CD1">
        <w:rPr>
          <w:rFonts w:ascii="仿宋" w:eastAsia="仿宋" w:hAnsi="仿宋"/>
        </w:rPr>
        <w:t>项目预期经济效益规划目标</w:t>
      </w:r>
      <w:bookmarkEnd w:id="15"/>
    </w:p>
    <w:p w:rsidR="009D1637" w:rsidRPr="00913CD1" w:rsidP="00457322" w14:paraId="24EF9E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项目的盈利能力和市场竞争力。</w:t>
      </w:r>
    </w:p>
    <w:p w:rsidR="009D1637" w:rsidRPr="00913CD1" w:rsidP="00457322" w14:paraId="17AB29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项目具有较高的投资价值和发展潜力。</w:t>
      </w:r>
    </w:p>
    <w:p w:rsidR="009D1637" w:rsidRPr="00913CD1" w:rsidP="00457322" w14:paraId="1C55EC5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757E00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光纤放大器</w:t>
      </w:r>
      <w:r w:rsidRPr="00913CD1">
        <w:rPr>
          <w:rFonts w:ascii="仿宋" w:eastAsia="仿宋" w:hAnsi="仿宋"/>
        </w:rPr>
        <w:t>项目建设进度规划</w:t>
      </w:r>
      <w:bookmarkEnd w:id="16"/>
    </w:p>
    <w:p w:rsidR="009D1637" w:rsidRPr="00913CD1" w:rsidP="00457322" w14:paraId="713954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光纤放大器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项目的顺利进行和按时完成。</w:t>
      </w:r>
    </w:p>
    <w:p w:rsidR="009D1637" w:rsidRPr="00913CD1" w:rsidP="00457322" w14:paraId="3F6C10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项目的质量和进度。</w:t>
      </w:r>
    </w:p>
    <w:p w:rsidR="009D1637" w:rsidRPr="00913CD1" w:rsidP="00457322" w14:paraId="2FCAF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7D59CB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光纤放大器</w:t>
      </w:r>
      <w:r w:rsidRPr="00913CD1">
        <w:rPr>
          <w:rFonts w:ascii="仿宋" w:eastAsia="仿宋" w:hAnsi="仿宋"/>
        </w:rPr>
        <w:t>项目综合评价</w:t>
      </w:r>
      <w:bookmarkEnd w:id="17"/>
    </w:p>
    <w:p w:rsidR="00BF6395" w:rsidRPr="00913CD1" w:rsidP="00457322" w14:paraId="78EA5B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光纤放大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1C0102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光纤放大器项目的投资回报率稳定且可观。根据市场调查和预测，光纤放大器市场需求持续增长，具有良好的市场前景和发展空间。我们的投资方向紧密结合国家产业政策和市场需求，为投资者创造可观的投资收益。</w:t>
      </w:r>
    </w:p>
    <w:p w:rsidR="00BF6395" w:rsidRPr="00913CD1" w:rsidP="00457322" w14:paraId="503843F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光纤放大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994437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在技术方案设计方面，我们注重方案的优化和效益的提升。通过科学合理的设计，实现光纤放大器</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生产流程的高效化和产品的优质化。我们将采用先进的生产工艺和技术，提高生产效率，降低生产成本。同时，我们还将加强产品研发和创新，不断推出具有竞争力的新产品，满足光纤放大器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7ED9CF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此外，光纤放大器项目的建设将带来显著的就业机会和社会效益。项目的实施将促进当地经济的发展，提升当地民众的生活水平。我们将积极履行社会责任，关注环境保护和可持续发展，为社会做出积极贡献。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1ABEDC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综上所述，本期光纤放大器项目具备技术和经济的可行性，具有良好的市场前景和发展空间。我们将充分发挥自身优势，抓住市场机遇，为投资者创造丰厚的投资回报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BCCAAC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5C1625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6E5D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AFE2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380F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593A61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C578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4340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B9628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A9DD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3913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64F4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9BE4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475A1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FBB79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632B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35FC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B8EF58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66E5E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33732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光纤放大器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7AA0C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光纤放大器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1BF0E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光纤放大器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994A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7A07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2A32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74CF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E64A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光纤放大器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57B5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8E91582"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0EAF4B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0BAF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项目的顺利进行和迗成目标。</w:t>
      </w:r>
    </w:p>
    <w:p w:rsidR="009D1637" w:rsidRPr="00913CD1" w:rsidP="00457322" w14:paraId="30B5D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BA6B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630B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508D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EAE4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FAC2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AECB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5600A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06E7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8189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240B2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71C4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3DF3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50FD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B882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2876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ECAC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42B1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3C7B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F125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EBFF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57DD05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6AE2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1BCD6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474C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FD6A7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8DD8D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67F59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E8E4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F25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446F6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1680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E0D4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E1A9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E2E4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FF45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AF4F0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1B9B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CC78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E3569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21DD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E992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45F3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3F27F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91A0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61BCF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3E7F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4D418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7B3B5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4389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A11E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AE18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9C5782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79E5B7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光纤放大器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1269C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1421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09BB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0EFE17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光纤放大器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DA8CA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F79D6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0278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83E3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54E5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92BC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017E99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069F67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C200EB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4E05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D0DCF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5D2E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7CA0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DA3D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21C0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918D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9C28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5C80E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76DB3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346FCF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光纤放大器</w:t>
      </w:r>
      <w:r w:rsidRPr="00913CD1">
        <w:rPr>
          <w:rFonts w:ascii="仿宋" w:eastAsia="仿宋" w:hAnsi="仿宋"/>
        </w:rPr>
        <w:t>项目技术工艺分析</w:t>
      </w:r>
      <w:bookmarkEnd w:id="28"/>
    </w:p>
    <w:p w:rsidR="009D1637" w:rsidRPr="00913CD1" w:rsidP="00457322" w14:paraId="65638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625A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D601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966A9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27A4A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88C4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8493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B2F5D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光纤放大器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33083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7414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DD8DE5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光纤放大器项目</w:t>
      </w:r>
      <w:r w:rsidRPr="00913CD1">
        <w:rPr>
          <w:rFonts w:ascii="仿宋" w:eastAsia="仿宋" w:hAnsi="仿宋"/>
        </w:rPr>
        <w:t>质量管理</w:t>
      </w:r>
      <w:bookmarkEnd w:id="29"/>
    </w:p>
    <w:p w:rsidR="009D1637" w:rsidRPr="00913CD1" w:rsidP="00457322" w14:paraId="23D62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8FBD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16E1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8B72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50524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1565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8774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1F0DF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0B4B26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光纤放大器项目</w:t>
      </w:r>
      <w:r w:rsidRPr="00913CD1">
        <w:rPr>
          <w:rFonts w:ascii="仿宋" w:eastAsia="仿宋" w:hAnsi="仿宋"/>
        </w:rPr>
        <w:t>设备选型方案</w:t>
      </w:r>
      <w:bookmarkEnd w:id="30"/>
    </w:p>
    <w:p w:rsidR="009D1637" w:rsidRPr="00913CD1" w:rsidP="00457322" w14:paraId="2F2BA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9E42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1871A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70CD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3274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603D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C24E4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E64EE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21272C6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6DFA5F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CEFB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499A8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5E67B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620C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30DA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EC29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AB45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4CCE3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32FC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BC9307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0547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2CB27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6AE9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2A84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光纤放大器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BEAA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48AE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F2DE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E303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光纤放大器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https://d.book118.com/317003025025006040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E984FD4" w14:textId="77777777">
    <w:pPr>
      <w:pStyle w:val="Footer"/>
      <w:jc w:val="center"/>
    </w:pPr>
  </w:p>
  <w:p w:rsidR="008D6901" w14:paraId="643B6A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84607E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1A98C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1243960"/>
      <w:docPartObj>
        <w:docPartGallery w:val="Page Numbers (Bottom of Page)"/>
        <w:docPartUnique/>
      </w:docPartObj>
    </w:sdtPr>
    <w:sdtContent>
      <w:sdt>
        <w:sdtPr>
          <w:id w:val="14528204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321538"/>
      <w:docPartObj>
        <w:docPartGallery w:val="Page Numbers (Bottom of Page)"/>
        <w:docPartUnique/>
      </w:docPartObj>
    </w:sdtPr>
    <w:sdtContent>
      <w:sdt>
        <w:sdtPr>
          <w:id w:val="15472067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670221"/>
      <w:docPartObj>
        <w:docPartGallery w:val="Page Numbers (Bottom of Page)"/>
        <w:docPartUnique/>
      </w:docPartObj>
    </w:sdtPr>
    <w:sdtContent>
      <w:sdt>
        <w:sdtPr>
          <w:id w:val="613222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4645676"/>
      <w:docPartObj>
        <w:docPartGallery w:val="Page Numbers (Bottom of Page)"/>
        <w:docPartUnique/>
      </w:docPartObj>
    </w:sdtPr>
    <w:sdtContent>
      <w:sdt>
        <w:sdtPr>
          <w:id w:val="3627148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7153751"/>
      <w:docPartObj>
        <w:docPartGallery w:val="Page Numbers (Bottom of Page)"/>
        <w:docPartUnique/>
      </w:docPartObj>
    </w:sdtPr>
    <w:sdtContent>
      <w:sdt>
        <w:sdtPr>
          <w:id w:val="5662056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5673005"/>
      <w:docPartObj>
        <w:docPartGallery w:val="Page Numbers (Bottom of Page)"/>
        <w:docPartUnique/>
      </w:docPartObj>
    </w:sdtPr>
    <w:sdtContent>
      <w:sdt>
        <w:sdtPr>
          <w:id w:val="11015091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6484953"/>
      <w:docPartObj>
        <w:docPartGallery w:val="Page Numbers (Bottom of Page)"/>
        <w:docPartUnique/>
      </w:docPartObj>
    </w:sdtPr>
    <w:sdtContent>
      <w:sdt>
        <w:sdtPr>
          <w:id w:val="1755223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9959652"/>
      <w:docPartObj>
        <w:docPartGallery w:val="Page Numbers (Bottom of Page)"/>
        <w:docPartUnique/>
      </w:docPartObj>
    </w:sdtPr>
    <w:sdtContent>
      <w:sdt>
        <w:sdtPr>
          <w:id w:val="14747072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1963671"/>
      <w:docPartObj>
        <w:docPartGallery w:val="Page Numbers (Bottom of Page)"/>
        <w:docPartUnique/>
      </w:docPartObj>
    </w:sdtPr>
    <w:sdtContent>
      <w:sdt>
        <w:sdtPr>
          <w:id w:val="884630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4847848"/>
      <w:docPartObj>
        <w:docPartGallery w:val="Page Numbers (Bottom of Page)"/>
        <w:docPartUnique/>
      </w:docPartObj>
    </w:sdtPr>
    <w:sdtContent>
      <w:sdt>
        <w:sdtPr>
          <w:id w:val="44299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6949103"/>
      <w:docPartObj>
        <w:docPartGallery w:val="Page Numbers (Bottom of Page)"/>
        <w:docPartUnique/>
      </w:docPartObj>
    </w:sdtPr>
    <w:sdtContent>
      <w:sdt>
        <w:sdtPr>
          <w:id w:val="1470124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9294735"/>
      <w:docPartObj>
        <w:docPartGallery w:val="Page Numbers (Bottom of Page)"/>
        <w:docPartUnique/>
      </w:docPartObj>
    </w:sdtPr>
    <w:sdtContent>
      <w:sdt>
        <w:sdtPr>
          <w:id w:val="21101760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4818318"/>
      <w:docPartObj>
        <w:docPartGallery w:val="Page Numbers (Bottom of Page)"/>
        <w:docPartUnique/>
      </w:docPartObj>
    </w:sdtPr>
    <w:sdtContent>
      <w:sdt>
        <w:sdtPr>
          <w:id w:val="15547747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63982"/>
      <w:docPartObj>
        <w:docPartGallery w:val="Page Numbers (Bottom of Page)"/>
        <w:docPartUnique/>
      </w:docPartObj>
    </w:sdtPr>
    <w:sdtContent>
      <w:sdt>
        <w:sdtPr>
          <w:id w:val="5483051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99159"/>
      <w:docPartObj>
        <w:docPartGallery w:val="Page Numbers (Bottom of Page)"/>
        <w:docPartUnique/>
      </w:docPartObj>
    </w:sdtPr>
    <w:sdtContent>
      <w:sdt>
        <w:sdtPr>
          <w:id w:val="16354703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3620511"/>
      <w:docPartObj>
        <w:docPartGallery w:val="Page Numbers (Bottom of Page)"/>
        <w:docPartUnique/>
      </w:docPartObj>
    </w:sdtPr>
    <w:sdtContent>
      <w:sdt>
        <w:sdtPr>
          <w:id w:val="6851435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7315804"/>
      <w:docPartObj>
        <w:docPartGallery w:val="Page Numbers (Bottom of Page)"/>
        <w:docPartUnique/>
      </w:docPartObj>
    </w:sdtPr>
    <w:sdtContent>
      <w:sdt>
        <w:sdtPr>
          <w:id w:val="3192491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4702375"/>
      <w:docPartObj>
        <w:docPartGallery w:val="Page Numbers (Bottom of Page)"/>
        <w:docPartUnique/>
      </w:docPartObj>
    </w:sdtPr>
    <w:sdtContent>
      <w:sdt>
        <w:sdtPr>
          <w:id w:val="10042312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8781750"/>
      <w:docPartObj>
        <w:docPartGallery w:val="Page Numbers (Bottom of Page)"/>
        <w:docPartUnique/>
      </w:docPartObj>
    </w:sdtPr>
    <w:sdtContent>
      <w:sdt>
        <w:sdtPr>
          <w:id w:val="1917619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5177689"/>
      <w:docPartObj>
        <w:docPartGallery w:val="Page Numbers (Bottom of Page)"/>
        <w:docPartUnique/>
      </w:docPartObj>
    </w:sdtPr>
    <w:sdtContent>
      <w:sdt>
        <w:sdtPr>
          <w:id w:val="13568090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9441789"/>
      <w:docPartObj>
        <w:docPartGallery w:val="Page Numbers (Bottom of Page)"/>
        <w:docPartUnique/>
      </w:docPartObj>
    </w:sdtPr>
    <w:sdtContent>
      <w:sdt>
        <w:sdtPr>
          <w:id w:val="19386885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5820071"/>
      <w:docPartObj>
        <w:docPartGallery w:val="Page Numbers (Bottom of Page)"/>
        <w:docPartUnique/>
      </w:docPartObj>
    </w:sdtPr>
    <w:sdtContent>
      <w:sdt>
        <w:sdtPr>
          <w:id w:val="16797337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1858461"/>
      <w:docPartObj>
        <w:docPartGallery w:val="Page Numbers (Bottom of Page)"/>
        <w:docPartUnique/>
      </w:docPartObj>
    </w:sdtPr>
    <w:sdtContent>
      <w:sdt>
        <w:sdtPr>
          <w:id w:val="1010503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4370038"/>
      <w:docPartObj>
        <w:docPartGallery w:val="Page Numbers (Bottom of Page)"/>
        <w:docPartUnique/>
      </w:docPartObj>
    </w:sdtPr>
    <w:sdtContent>
      <w:sdt>
        <w:sdtPr>
          <w:id w:val="1192967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3787588"/>
      <w:docPartObj>
        <w:docPartGallery w:val="Page Numbers (Bottom of Page)"/>
        <w:docPartUnique/>
      </w:docPartObj>
    </w:sdtPr>
    <w:sdtContent>
      <w:sdt>
        <w:sdtPr>
          <w:id w:val="19179456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8824770"/>
      <w:docPartObj>
        <w:docPartGallery w:val="Page Numbers (Bottom of Page)"/>
        <w:docPartUnique/>
      </w:docPartObj>
    </w:sdtPr>
    <w:sdtContent>
      <w:sdt>
        <w:sdtPr>
          <w:id w:val="14230855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459148"/>
      <w:docPartObj>
        <w:docPartGallery w:val="Page Numbers (Bottom of Page)"/>
        <w:docPartUnique/>
      </w:docPartObj>
    </w:sdtPr>
    <w:sdtContent>
      <w:sdt>
        <w:sdtPr>
          <w:id w:val="8530650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0449243"/>
      <w:docPartObj>
        <w:docPartGallery w:val="Page Numbers (Bottom of Page)"/>
        <w:docPartUnique/>
      </w:docPartObj>
    </w:sdtPr>
    <w:sdtContent>
      <w:sdt>
        <w:sdtPr>
          <w:id w:val="1497287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7586333"/>
      <w:docPartObj>
        <w:docPartGallery w:val="Page Numbers (Bottom of Page)"/>
        <w:docPartUnique/>
      </w:docPartObj>
    </w:sdtPr>
    <w:sdtContent>
      <w:sdt>
        <w:sdtPr>
          <w:id w:val="14920078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13F88DE" w14:textId="77777777">
    <w:pPr>
      <w:pStyle w:val="Header"/>
      <w:pBdr>
        <w:bottom w:val="single" w:sz="4" w:space="1" w:color="auto"/>
      </w:pBdr>
      <w:jc w:val="right"/>
    </w:pPr>
    <w:r>
      <w:t>2024年光纤放大器项目可行性分析报告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2024年光纤放大器项目可行性分析报告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2024年光纤放大器项目可行性分析报告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2024年光纤放大器项目可行性分析报告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2024年光纤放大器项目可行性分析报告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5B996D9" w14:textId="77777777">
    <w:pPr>
      <w:pStyle w:val="Header"/>
      <w:pBdr>
        <w:bottom w:val="single" w:sz="4" w:space="1" w:color="auto"/>
      </w:pBdr>
      <w:jc w:val="right"/>
      <w:rPr>
        <w:sz w:val="24"/>
        <w:szCs w:val="24"/>
      </w:rPr>
    </w:pPr>
    <w:r>
      <w:t>2024年光纤放大器项目可行性分析报告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2024年光纤放大器项目可行性分析报告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C1463"/>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62DD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6ED6A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1700302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7209</Words>
  <Characters>41092</Characters>
  <Application>Microsoft Office Word</Application>
  <DocSecurity>0</DocSecurity>
  <Lines>342</Lines>
  <Paragraphs>96</Paragraphs>
  <ScaleCrop>false</ScaleCrop>
  <Company/>
  <LinksUpToDate>false</LinksUpToDate>
  <CharactersWithSpaces>48205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2024-02-02T01:23:00Z</dcterms:modified>
</cp:coreProperties>
</file>