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1C79391E" w14:textId="77777777">
          <w:pPr>
            <w:pStyle w:val="NoSpacing"/>
          </w:pPr>
        </w:p>
        <w:p w:rsidR="00C018A2" w14:paraId="7191069E" w14:textId="77777777">
          <w:pPr>
            <w:pStyle w:val="NoSpacing"/>
          </w:pPr>
        </w:p>
        <w:p w:rsidR="00C018A2" w14:paraId="63B7C99E" w14:textId="77777777">
          <w:pPr>
            <w:pStyle w:val="NoSpacing"/>
          </w:pPr>
        </w:p>
        <w:p w:rsidR="00C018A2" w14:paraId="1CBE93BC" w14:textId="77777777">
          <w:pPr>
            <w:pStyle w:val="NoSpacing"/>
          </w:pPr>
        </w:p>
        <w:p w:rsidR="00C018A2" w14:paraId="563644E6" w14:textId="77777777">
          <w:pPr>
            <w:pStyle w:val="NoSpacing"/>
          </w:pPr>
        </w:p>
        <w:p w:rsidR="00C018A2" w14:paraId="7AFE0ED5" w14:textId="77777777">
          <w:pPr>
            <w:pStyle w:val="NoSpacing"/>
          </w:pPr>
        </w:p>
        <w:p w:rsidR="00C018A2" w14:paraId="7F8BF511" w14:textId="77777777">
          <w:pPr>
            <w:pStyle w:val="NoSpacing"/>
          </w:pPr>
        </w:p>
        <w:p w:rsidR="00C018A2" w14:paraId="37457866" w14:textId="77777777">
          <w:pPr>
            <w:pStyle w:val="NoSpacing"/>
          </w:pPr>
        </w:p>
        <w:p w:rsidR="00C018A2" w14:paraId="7F28B831" w14:textId="77777777">
          <w:pPr>
            <w:pStyle w:val="NoSpacing"/>
          </w:pPr>
        </w:p>
        <w:p w:rsidR="00C018A2" w14:paraId="582F3985" w14:textId="77777777">
          <w:pPr>
            <w:pStyle w:val="NoSpacing"/>
          </w:pPr>
        </w:p>
        <w:p w:rsidR="00C018A2" w14:paraId="26BE77C3" w14:textId="77777777">
          <w:pPr>
            <w:pStyle w:val="NoSpacing"/>
          </w:pPr>
        </w:p>
        <w:p w:rsidR="00C018A2" w14:paraId="74054283" w14:textId="77777777">
          <w:pPr>
            <w:pStyle w:val="NoSpacing"/>
          </w:pPr>
        </w:p>
        <w:p w:rsidR="00C018A2" w14:paraId="08D59128"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4BC1ED75" w14:textId="77777777">
                            <w:pPr>
                              <w:pStyle w:val="NoSpacing"/>
                              <w:jc w:val="right"/>
                              <w:rPr>
                                <w:color w:val="FFFFFF" w:themeColor="background1"/>
                                <w:sz w:val="28"/>
                                <w:szCs w:val="28"/>
                              </w:rPr>
                            </w:pPr>
                            <w:sdt>
                              <w:sdtPr>
                                <w:rPr>
                                  <w:color w:val="FFFFFF" w:themeColor="background1"/>
                                  <w:sz w:val="32"/>
                                  <w:szCs w:val="32"/>
                                </w:rPr>
                                <w:alias w:val="日期"/>
                                <w:id w:val="184307162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042E5EDC"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杏鲍菇</w:t>
          </w:r>
          <w:r w:rsidRPr="007A4CF7">
            <w:rPr>
              <w:rFonts w:ascii="仿宋" w:eastAsia="仿宋" w:hAnsi="仿宋" w:hint="eastAsia"/>
              <w:b/>
              <w:bCs/>
              <w:sz w:val="52"/>
              <w:szCs w:val="52"/>
            </w:rPr>
            <w:t>项目</w:t>
          </w:r>
        </w:p>
        <w:p w:rsidR="00C018A2" w:rsidP="007A4CF7" w14:paraId="01F9E1A9"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483C7F43">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7005E67E" w14:textId="483C7F43">
                          <w:pPr>
                            <w:pStyle w:val="NoSpacing"/>
                            <w:rPr>
                              <w:color w:val="4472C4" w:themeColor="accent1"/>
                              <w:sz w:val="36"/>
                              <w:szCs w:val="36"/>
                            </w:rPr>
                          </w:pPr>
                          <w:sdt>
                            <w:sdtPr>
                              <w:rPr>
                                <w:color w:val="4472C4" w:themeColor="accent1"/>
                                <w:sz w:val="36"/>
                                <w:szCs w:val="36"/>
                              </w:rPr>
                              <w:alias w:val="作者"/>
                              <w:id w:val="1169932362"/>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2D687572" w14:textId="77777777">
                          <w:pPr>
                            <w:pStyle w:val="NoSpacing"/>
                            <w:rPr>
                              <w:color w:val="595959" w:themeColor="text1" w:themeTint="A6"/>
                              <w:sz w:val="24"/>
                              <w:szCs w:val="24"/>
                            </w:rPr>
                          </w:pPr>
                          <w:sdt>
                            <w:sdtPr>
                              <w:rPr>
                                <w:caps/>
                                <w:color w:val="595959" w:themeColor="text1" w:themeTint="A6"/>
                                <w:sz w:val="24"/>
                                <w:szCs w:val="24"/>
                              </w:rPr>
                              <w:alias w:val="公司"/>
                              <w:id w:val="1671536155"/>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6A52CBA9"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055C063D"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36681599"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52115457"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杏鲍菇项目商业计划书摘要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7DDD6B90"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32746AF9"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杏鲍菇产品或服务描述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3738AF72"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14AF6BDA"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杏鲍菇目标市场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28C94FF5"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杏鲍菇市场竞争分析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4E0D219A"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杏鲍菇行业趋势与机遇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68CEE23E"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63CA416F"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613D2227"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杏鲍菇产品定价策略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0154226A"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杏鲍菇产品销售渠道与拓展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13B8F3BC"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396B21C1"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5DFABFC4"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779BB1D8"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2B029E09"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1E758EC5"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1EF2EAB1"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68225AF2"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0907DD2B"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1397335547"/>
        <w:docPartObj>
          <w:docPartGallery w:val="Table of Contents"/>
          <w:docPartUnique/>
        </w:docPartObj>
      </w:sdtPr>
      <w:sdtEndPr>
        <w:rPr>
          <w:b/>
          <w:bCs/>
        </w:rPr>
      </w:sdtEndPr>
      <w:sdtContent>
        <w:p w:rsidR="007A4CF7" w:rsidRPr="007A4CF7" w:rsidP="007A4CF7" w14:paraId="0DBC79A4"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129332D7"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341226AA"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37622951"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4BD7CEEF"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312A7DBE"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4626B079"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554CF29D"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04045704"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358AF019"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2E29B90A"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11AC72D4"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1FBDD95A"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51481D39"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5695F124"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5150DF53"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2694468D" w14:textId="77777777">
          <w:pPr>
            <w:spacing w:line="500" w:lineRule="exact"/>
          </w:pPr>
          <w:r w:rsidRPr="007A4CF7">
            <w:rPr>
              <w:b/>
              <w:bCs/>
              <w:sz w:val="28"/>
              <w:szCs w:val="28"/>
              <w:lang w:val="zh-CN"/>
            </w:rPr>
            <w:fldChar w:fldCharType="end"/>
          </w:r>
        </w:p>
      </w:sdtContent>
    </w:sdt>
    <w:p w:rsidR="007A4CF7" w:rsidP="00DA4121" w14:paraId="21634912"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78F6F3B4" w14:textId="77777777">
      <w:pPr>
        <w:pStyle w:val="Heading2"/>
      </w:pPr>
      <w:r w:rsidRPr="009C12B5">
        <w:t>一、概述</w:t>
      </w:r>
      <w:bookmarkEnd w:id="0"/>
    </w:p>
    <w:p w:rsidR="009C12B5" w:rsidRPr="00DA4121" w:rsidP="00DA4121" w14:paraId="34F03B20" w14:textId="77777777">
      <w:pPr>
        <w:pStyle w:val="Heading3"/>
      </w:pPr>
      <w:bookmarkStart w:id="1" w:name="_Toc157814104"/>
      <w:r w:rsidRPr="00DA4121">
        <w:t xml:space="preserve">1.1 </w:t>
      </w:r>
      <w:r w:rsidR="007A4CF7">
        <w:t>杏鲍菇</w:t>
      </w:r>
      <w:r w:rsidR="007A4CF7">
        <w:rPr>
          <w:rFonts w:hint="eastAsia"/>
        </w:rPr>
        <w:t>项目</w:t>
      </w:r>
      <w:r w:rsidRPr="00DA4121">
        <w:t>商业计划书摘要</w:t>
      </w:r>
      <w:bookmarkEnd w:id="1"/>
    </w:p>
    <w:p w:rsidR="009C12B5" w:rsidRPr="009C12B5" w:rsidP="009C12B5" w14:paraId="7F19027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杏鲍菇产品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杏鲍菇产品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杏鲍菇产品</w:t>
      </w:r>
      <w:r w:rsidRPr="009C12B5">
        <w:rPr>
          <w:rFonts w:ascii="仿宋" w:eastAsia="仿宋" w:hAnsi="仿宋"/>
          <w:sz w:val="28"/>
          <w:szCs w:val="28"/>
        </w:rPr>
        <w:t>有望成为市场上的畅销产品，并为公司带来可观的收益和市场份额。</w:t>
      </w:r>
    </w:p>
    <w:p w:rsidR="009C12B5" w:rsidRPr="009C12B5" w:rsidP="009C12B5" w14:paraId="7D8109F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杏鲍菇产品</w:t>
      </w:r>
      <w:r w:rsidRPr="009C12B5">
        <w:rPr>
          <w:rFonts w:ascii="仿宋" w:eastAsia="仿宋" w:hAnsi="仿宋"/>
          <w:sz w:val="28"/>
          <w:szCs w:val="28"/>
        </w:rPr>
        <w:t>商业计划书中，我们将详细阐述</w:t>
      </w:r>
      <w:r w:rsidR="00E75C7F">
        <w:rPr>
          <w:rFonts w:ascii="仿宋" w:eastAsia="仿宋" w:hAnsi="仿宋"/>
          <w:sz w:val="28"/>
          <w:szCs w:val="28"/>
        </w:rPr>
        <w:t>杏鲍菇产品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杏鲍菇产品</w:t>
      </w:r>
      <w:r w:rsidRPr="009C12B5">
        <w:rPr>
          <w:rFonts w:ascii="仿宋" w:eastAsia="仿宋" w:hAnsi="仿宋"/>
          <w:sz w:val="28"/>
          <w:szCs w:val="28"/>
        </w:rPr>
        <w:t>有一个全面而深入的了解，并认识到其巨大的商业价值和投资潜力。</w:t>
      </w:r>
    </w:p>
    <w:p w:rsidR="009C12B5" w:rsidRPr="009C12B5" w:rsidP="009C12B5" w14:paraId="5A6733B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投资亮点方面，我们将重点强调</w:t>
      </w:r>
      <w:r w:rsidR="00E75C7F">
        <w:rPr>
          <w:rFonts w:ascii="仿宋" w:eastAsia="仿宋" w:hAnsi="仿宋"/>
          <w:sz w:val="28"/>
          <w:szCs w:val="28"/>
        </w:rPr>
        <w:t>杏鲍菇产品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44372914"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总之，本商业计划书旨在全面展示</w:t>
      </w:r>
      <w:r w:rsidR="00E75C7F">
        <w:rPr>
          <w:rFonts w:ascii="仿宋" w:eastAsia="仿宋" w:hAnsi="仿宋"/>
          <w:sz w:val="28"/>
          <w:szCs w:val="28"/>
        </w:rPr>
        <w:t>杏鲍菇产品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杏鲍菇产品</w:t>
      </w:r>
      <w:r w:rsidRPr="009C12B5">
        <w:rPr>
          <w:rFonts w:ascii="仿宋" w:eastAsia="仿宋" w:hAnsi="仿宋"/>
          <w:sz w:val="28"/>
          <w:szCs w:val="28"/>
        </w:rPr>
        <w:t>的美好未来。</w:t>
      </w:r>
    </w:p>
    <w:p w:rsidR="009C12B5" w:rsidRPr="009C12B5" w:rsidP="007A4CF7" w14:paraId="132FAFF2" w14:textId="77777777">
      <w:pPr>
        <w:pStyle w:val="Heading3"/>
      </w:pPr>
      <w:bookmarkStart w:id="2" w:name="_Toc157814105"/>
      <w:r w:rsidRPr="009C12B5">
        <w:t xml:space="preserve">1.2 </w:t>
      </w:r>
      <w:r w:rsidRPr="009C12B5">
        <w:t>公司简介</w:t>
      </w:r>
      <w:bookmarkEnd w:id="2"/>
    </w:p>
    <w:p w:rsidR="009C12B5" w:rsidRPr="009C12B5" w:rsidP="009C12B5" w14:paraId="277D9BE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18D391B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078AD3CF"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73EC5EF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4E0562AF" w14:textId="77777777">
      <w:pPr>
        <w:pStyle w:val="Heading3"/>
      </w:pPr>
      <w:bookmarkStart w:id="3" w:name="_Toc157814106"/>
      <w:r w:rsidRPr="007A4CF7">
        <w:t xml:space="preserve">1.3 </w:t>
      </w:r>
      <w:r w:rsidR="007A4CF7">
        <w:t>杏鲍菇</w:t>
      </w:r>
      <w:r w:rsidRPr="007A4CF7">
        <w:t>产品或服务描述</w:t>
      </w:r>
      <w:bookmarkEnd w:id="3"/>
    </w:p>
    <w:p w:rsidR="003F19A9" w14:paraId="3FA7ABC4" w14:textId="7E94D79A">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杏鲍菇产品以其独特的口感和丰富的营养价值而受到广泛欢迎。作为一种高蛋白、低脂肪的食用菌，杏鲍菇富含多种维生素和矿物质，尤其在维生素</w:t>
      </w:r>
      <w:r>
        <w:rPr>
          <w:rFonts w:ascii="仿宋" w:eastAsia="仿宋" w:hAnsi="仿宋"/>
          <w:sz w:val="28"/>
        </w:rPr>
        <w:t>B</w:t>
      </w:r>
      <w:r>
        <w:rPr>
          <w:rFonts w:ascii="仿宋" w:eastAsia="仿宋" w:hAnsi="仿宋"/>
          <w:sz w:val="28"/>
        </w:rPr>
        <w:t>群和钾元素的含量上表现突出。此外，杏鲍菇还含有</w:t>
      </w:r>
      <w:r>
        <w:rPr>
          <w:rFonts w:ascii="仿宋" w:eastAsia="仿宋" w:hAnsi="仿宋"/>
          <w:sz w:val="28"/>
        </w:rPr>
        <w:t>β-</w:t>
      </w:r>
      <w:r>
        <w:rPr>
          <w:rFonts w:ascii="仿宋" w:eastAsia="仿宋" w:hAnsi="仿宋"/>
          <w:sz w:val="28"/>
        </w:rPr>
        <w:t>葡聚糖，这是一种被认为具有免疫调节和抗肿瘤活性的多糖。</w:t>
      </w:r>
      <w:r>
        <w:rPr>
          <w:rFonts w:ascii="仿宋" w:eastAsia="仿宋" w:hAnsi="仿宋"/>
          <w:sz w:val="28"/>
        </w:rPr>
        <w:br/>
      </w:r>
      <w:r>
        <w:rPr>
          <w:rFonts w:ascii="仿宋" w:eastAsia="仿宋" w:hAnsi="仿宋"/>
          <w:sz w:val="28"/>
        </w:rPr>
        <w:t>杏鲍菇产品的功能主要包括以下几个方面：</w:t>
      </w:r>
      <w:r>
        <w:rPr>
          <w:rFonts w:ascii="仿宋" w:eastAsia="仿宋" w:hAnsi="仿宋"/>
          <w:sz w:val="28"/>
        </w:rPr>
        <w:br/>
        <w:t xml:space="preserve">    1.</w:t>
      </w:r>
      <w:r>
        <w:rPr>
          <w:rFonts w:ascii="仿宋" w:eastAsia="仿宋" w:hAnsi="仿宋"/>
          <w:sz w:val="28"/>
        </w:rPr>
        <w:t>增强免疫力：</w:t>
      </w:r>
      <w:r>
        <w:rPr>
          <w:rFonts w:ascii="仿宋" w:eastAsia="仿宋" w:hAnsi="仿宋"/>
          <w:sz w:val="28"/>
        </w:rPr>
        <w:t>β-</w:t>
      </w:r>
      <w:r>
        <w:rPr>
          <w:rFonts w:ascii="仿宋" w:eastAsia="仿宋" w:hAnsi="仿宋"/>
          <w:sz w:val="28"/>
        </w:rPr>
        <w:t>葡聚糖能够刺激免疫系统的活性，提高人体的抗病能力。</w:t>
      </w:r>
      <w:r>
        <w:rPr>
          <w:rFonts w:ascii="仿宋" w:eastAsia="仿宋" w:hAnsi="仿宋"/>
          <w:sz w:val="28"/>
        </w:rPr>
        <w:br/>
        <w:t xml:space="preserve">    2.</w:t>
      </w:r>
      <w:r>
        <w:rPr>
          <w:rFonts w:ascii="仿宋" w:eastAsia="仿宋" w:hAnsi="仿宋"/>
          <w:sz w:val="28"/>
        </w:rPr>
        <w:t>抗肿瘤作用：一些研究表明，杏鲍菇提取物可能具有抑制肿瘤细胞生长的潜力。</w:t>
      </w:r>
      <w:r>
        <w:rPr>
          <w:rFonts w:ascii="仿宋" w:eastAsia="仿宋" w:hAnsi="仿宋"/>
          <w:sz w:val="28"/>
        </w:rPr>
        <w:br/>
        <w:t xml:space="preserve">    3.</w:t>
      </w:r>
      <w:r>
        <w:rPr>
          <w:rFonts w:ascii="仿宋" w:eastAsia="仿宋" w:hAnsi="仿宋"/>
          <w:sz w:val="28"/>
        </w:rPr>
        <w:t>低脂健康食品：杏鲍菇是素食者和减肥人士的理想选择，因为它含有较少的脂肪和较高的纤维。</w:t>
      </w:r>
      <w:r>
        <w:rPr>
          <w:rFonts w:ascii="仿宋" w:eastAsia="仿宋" w:hAnsi="仿宋"/>
          <w:sz w:val="28"/>
        </w:rPr>
        <w:br/>
        <w:t xml:space="preserve">    4.</w:t>
      </w:r>
      <w:r>
        <w:rPr>
          <w:rFonts w:ascii="仿宋" w:eastAsia="仿宋" w:hAnsi="仿宋"/>
          <w:sz w:val="28"/>
        </w:rPr>
        <w:t>营养补充：杏鲍菇提供多种维生素和矿物质，包括维生素</w:t>
      </w:r>
      <w:r>
        <w:rPr>
          <w:rFonts w:ascii="仿宋" w:eastAsia="仿宋" w:hAnsi="仿宋"/>
          <w:sz w:val="28"/>
        </w:rPr>
        <w:t>B1</w:t>
      </w:r>
      <w:r>
        <w:rPr>
          <w:rFonts w:ascii="仿宋" w:eastAsia="仿宋" w:hAnsi="仿宋"/>
          <w:sz w:val="28"/>
        </w:rPr>
        <w:t>、</w:t>
      </w:r>
      <w:r>
        <w:rPr>
          <w:rFonts w:ascii="仿宋" w:eastAsia="仿宋" w:hAnsi="仿宋"/>
          <w:sz w:val="28"/>
        </w:rPr>
        <w:t>B2</w:t>
      </w:r>
      <w:r>
        <w:rPr>
          <w:rFonts w:ascii="仿宋" w:eastAsia="仿宋" w:hAnsi="仿宋"/>
          <w:sz w:val="28"/>
        </w:rPr>
        <w:t>、</w:t>
      </w:r>
      <w:r>
        <w:rPr>
          <w:rFonts w:ascii="仿宋" w:eastAsia="仿宋" w:hAnsi="仿宋"/>
          <w:sz w:val="28"/>
        </w:rPr>
        <w:t>B3</w:t>
      </w:r>
      <w:r>
        <w:rPr>
          <w:rFonts w:ascii="仿宋" w:eastAsia="仿宋" w:hAnsi="仿宋"/>
          <w:sz w:val="28"/>
        </w:rPr>
        <w:t>、</w:t>
      </w:r>
      <w:r>
        <w:rPr>
          <w:rFonts w:ascii="仿宋" w:eastAsia="仿宋" w:hAnsi="仿宋"/>
          <w:sz w:val="28"/>
        </w:rPr>
        <w:t>B5</w:t>
      </w:r>
      <w:r>
        <w:rPr>
          <w:rFonts w:ascii="仿宋" w:eastAsia="仿宋" w:hAnsi="仿宋"/>
          <w:sz w:val="28"/>
        </w:rPr>
        <w:t>、</w:t>
      </w:r>
      <w:r>
        <w:rPr>
          <w:rFonts w:ascii="仿宋" w:eastAsia="仿宋" w:hAnsi="仿宋"/>
          <w:sz w:val="28"/>
        </w:rPr>
        <w:t>B6</w:t>
      </w:r>
      <w:r>
        <w:rPr>
          <w:rFonts w:ascii="仿宋" w:eastAsia="仿宋" w:hAnsi="仿宋"/>
          <w:sz w:val="28"/>
        </w:rPr>
        <w:t>、</w:t>
      </w:r>
      <w:r>
        <w:rPr>
          <w:rFonts w:ascii="仿宋" w:eastAsia="仿宋" w:hAnsi="仿宋"/>
          <w:sz w:val="28"/>
        </w:rPr>
        <w:t>B9</w:t>
      </w:r>
      <w:r>
        <w:rPr>
          <w:rFonts w:ascii="仿宋" w:eastAsia="仿宋" w:hAnsi="仿宋"/>
          <w:sz w:val="28"/>
        </w:rPr>
        <w:t>和钾、镁、铁等，有助于维持身体的正常功能。</w:t>
      </w:r>
      <w:r>
        <w:rPr>
          <w:rFonts w:ascii="仿宋" w:eastAsia="仿宋" w:hAnsi="仿宋"/>
          <w:sz w:val="28"/>
        </w:rPr>
        <w:br/>
        <w:t xml:space="preserve">    5.</w:t>
      </w:r>
      <w:r>
        <w:rPr>
          <w:rFonts w:ascii="仿宋" w:eastAsia="仿宋" w:hAnsi="仿宋"/>
          <w:sz w:val="28"/>
        </w:rPr>
        <w:t>心血管健康：杏鲍菇中的纤维可以帮助降低胆固醇水平，减少心血管疾病的风险。</w:t>
      </w:r>
      <w:r>
        <w:rPr>
          <w:rFonts w:ascii="仿宋" w:eastAsia="仿宋" w:hAnsi="仿宋"/>
          <w:sz w:val="28"/>
        </w:rPr>
        <w:br/>
        <w:t xml:space="preserve">    6.</w:t>
      </w:r>
    </w:p>
    <w:p w:rsidR="003F19A9" w14:textId="7E94D79A">
      <w:pPr>
        <w:ind w:firstLine="560"/>
      </w:pPr>
      <w:r>
        <w:rPr>
          <w:rFonts w:ascii="仿宋" w:eastAsia="仿宋" w:hAnsi="仿宋"/>
          <w:sz w:val="28"/>
        </w:rPr>
        <w:t>抗氧化特性：杏鲍菇含有多种抗氧化物质，可以帮助清除体内的自由基，减缓细胞老化过程。</w:t>
      </w:r>
      <w:r>
        <w:rPr>
          <w:rFonts w:ascii="仿宋" w:eastAsia="仿宋" w:hAnsi="仿宋"/>
          <w:sz w:val="28"/>
        </w:rPr>
        <w:br/>
        <w:t xml:space="preserve">    7.</w:t>
      </w:r>
      <w:r>
        <w:rPr>
          <w:rFonts w:ascii="仿宋" w:eastAsia="仿宋" w:hAnsi="仿宋"/>
          <w:sz w:val="28"/>
        </w:rPr>
        <w:t>消化系统支持：杏鲍菇中的纤维可以促进肠道蠕动，帮助消化，预防便秘。</w:t>
      </w:r>
      <w:r>
        <w:rPr>
          <w:rFonts w:ascii="仿宋" w:eastAsia="仿宋" w:hAnsi="仿宋"/>
          <w:sz w:val="28"/>
        </w:rPr>
        <w:br/>
        <w:t xml:space="preserve">    8.</w:t>
      </w:r>
      <w:r>
        <w:rPr>
          <w:rFonts w:ascii="仿宋" w:eastAsia="仿宋" w:hAnsi="仿宋"/>
          <w:sz w:val="28"/>
        </w:rPr>
        <w:t>能量来源：尽管杏鲍菇不含淀粉，但它可以提供缓慢释放的能量，有助于维持血糖水平稳定。</w:t>
      </w:r>
      <w:r>
        <w:rPr>
          <w:rFonts w:ascii="仿宋" w:eastAsia="仿宋" w:hAnsi="仿宋"/>
          <w:sz w:val="28"/>
        </w:rPr>
        <w:br/>
      </w:r>
      <w:r>
        <w:rPr>
          <w:rFonts w:ascii="仿宋" w:eastAsia="仿宋" w:hAnsi="仿宋"/>
          <w:sz w:val="28"/>
        </w:rPr>
        <w:t>综上所述，杏鲍菇产品不仅美味可口，而且具有多种健康益处，是现代健康饮食的理想选择。</w:t>
      </w:r>
    </w:p>
    <w:p w:rsidR="009C12B5" w:rsidRPr="009C12B5" w:rsidP="009C12B5" w14:paraId="1E75500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杏鲍菇产品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杏鲍菇产品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杏鲍菇产品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杏鲍菇产品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158BDD82"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为了实现这些功能和卖点，</w:t>
      </w:r>
      <w:r w:rsidR="00E75C7F">
        <w:rPr>
          <w:rFonts w:ascii="仿宋" w:eastAsia="仿宋" w:hAnsi="仿宋"/>
          <w:sz w:val="28"/>
          <w:szCs w:val="28"/>
        </w:rPr>
        <w:t>杏鲍菇产品</w:t>
      </w: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31BD8A36" w14:textId="77777777">
      <w:pPr>
        <w:pStyle w:val="Heading2"/>
      </w:pPr>
      <w:bookmarkStart w:id="4" w:name="_Toc157814107"/>
      <w:r w:rsidRPr="009C12B5">
        <w:t>二、市场分析</w:t>
      </w:r>
      <w:bookmarkEnd w:id="4"/>
    </w:p>
    <w:p w:rsidR="009C12B5" w:rsidP="007A4CF7" w14:paraId="4F6C061E" w14:textId="77777777">
      <w:pPr>
        <w:pStyle w:val="Heading3"/>
      </w:pPr>
      <w:bookmarkStart w:id="5" w:name="_Toc157814108"/>
      <w:r w:rsidRPr="009C12B5">
        <w:t xml:space="preserve">2.1 </w:t>
      </w:r>
      <w:r w:rsidR="007A4CF7">
        <w:t>杏鲍菇</w:t>
      </w:r>
      <w:r w:rsidRPr="009C12B5">
        <w:t>目标市场</w:t>
      </w:r>
      <w:bookmarkEnd w:id="5"/>
    </w:p>
    <w:p w:rsidR="003F19A9" w14:paraId="7E339831" w14:textId="26536CEC">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杏鲍菇产品项目商业发展计划书中的杏鲍菇产品目标市场分析应重点聚焦于市场潜力和机遇的评估，以及如何通过市场细分和定位策略来确保产品成功进入市场。以下是从积极角度出发的目标市场分析要点：</w:t>
      </w:r>
      <w:r>
        <w:rPr>
          <w:rFonts w:ascii="仿宋" w:eastAsia="仿宋" w:hAnsi="仿宋"/>
          <w:sz w:val="28"/>
        </w:rPr>
        <w:br/>
        <w:t xml:space="preserve">    1.</w:t>
      </w:r>
      <w:r>
        <w:rPr>
          <w:rFonts w:ascii="仿宋" w:eastAsia="仿宋" w:hAnsi="仿宋"/>
          <w:sz w:val="28"/>
        </w:rPr>
        <w:t>市场趋势分析</w:t>
      </w:r>
      <w:r>
        <w:rPr>
          <w:rFonts w:ascii="仿宋" w:eastAsia="仿宋" w:hAnsi="仿宋"/>
          <w:sz w:val="28"/>
        </w:rPr>
        <w:t>：识别杏鲍菇产品所在行业的主要增长趋势，如健康饮食、素食主义、便利食品等，以及这些趋势如何为产品创造需求。</w:t>
      </w:r>
      <w:r>
        <w:rPr>
          <w:rFonts w:ascii="仿宋" w:eastAsia="仿宋" w:hAnsi="仿宋"/>
          <w:sz w:val="28"/>
        </w:rPr>
        <w:br/>
        <w:t xml:space="preserve">    2.</w:t>
      </w:r>
      <w:r>
        <w:rPr>
          <w:rFonts w:ascii="仿宋" w:eastAsia="仿宋" w:hAnsi="仿宋"/>
          <w:sz w:val="28"/>
        </w:rPr>
        <w:t>市场细分</w:t>
      </w:r>
      <w:r>
        <w:rPr>
          <w:rFonts w:ascii="仿宋" w:eastAsia="仿宋" w:hAnsi="仿宋"/>
          <w:sz w:val="28"/>
        </w:rPr>
        <w:t>：根据消费者需求、购买行为和地理区域等因素，确定产品的目标细分市场，例如高端超市、健康食品店、在线零售平台等。</w:t>
      </w:r>
      <w:r>
        <w:rPr>
          <w:rFonts w:ascii="仿宋" w:eastAsia="仿宋" w:hAnsi="仿宋"/>
          <w:sz w:val="28"/>
        </w:rPr>
        <w:br/>
        <w:t xml:space="preserve">    3.</w:t>
      </w:r>
      <w:r>
        <w:rPr>
          <w:rFonts w:ascii="仿宋" w:eastAsia="仿宋" w:hAnsi="仿宋"/>
          <w:sz w:val="28"/>
        </w:rPr>
        <w:t>市场容量评估</w:t>
      </w:r>
      <w:r>
        <w:rPr>
          <w:rFonts w:ascii="仿宋" w:eastAsia="仿宋" w:hAnsi="仿宋"/>
          <w:sz w:val="28"/>
        </w:rPr>
        <w:t>：估算目标市场的潜在规模，包括现有和潜在的消费者群体，以及市场在未来几年的预计增长。</w:t>
      </w:r>
      <w:r>
        <w:rPr>
          <w:rFonts w:ascii="仿宋" w:eastAsia="仿宋" w:hAnsi="仿宋"/>
          <w:sz w:val="28"/>
        </w:rPr>
        <w:br/>
        <w:t xml:space="preserve">    4.</w:t>
      </w:r>
      <w:r>
        <w:rPr>
          <w:rFonts w:ascii="仿宋" w:eastAsia="仿宋" w:hAnsi="仿宋"/>
          <w:sz w:val="28"/>
        </w:rPr>
        <w:t>竞争对手分析</w:t>
      </w:r>
      <w:r>
        <w:rPr>
          <w:rFonts w:ascii="仿宋" w:eastAsia="仿宋" w:hAnsi="仿宋"/>
          <w:sz w:val="28"/>
        </w:rPr>
        <w:t>：评估现有和潜在竞争对手的优劣势，以及他们的市场策略，以制定有效的竞争策略。</w:t>
      </w:r>
      <w:r>
        <w:rPr>
          <w:rFonts w:ascii="仿宋" w:eastAsia="仿宋" w:hAnsi="仿宋"/>
          <w:sz w:val="28"/>
        </w:rPr>
        <w:br/>
        <w:t xml:space="preserve">    5.</w:t>
      </w:r>
      <w:r>
        <w:rPr>
          <w:rFonts w:ascii="仿宋" w:eastAsia="仿宋" w:hAnsi="仿宋"/>
          <w:sz w:val="28"/>
        </w:rPr>
        <w:t>价格定位</w:t>
      </w:r>
      <w:r>
        <w:rPr>
          <w:rFonts w:ascii="仿宋" w:eastAsia="仿宋" w:hAnsi="仿宋"/>
          <w:sz w:val="28"/>
        </w:rPr>
        <w:t>：根据目标市场的价格承受能力和对产品价值的认知，确定产品的价格区间，确保价格策略具有竞争力。</w:t>
      </w:r>
      <w:r>
        <w:rPr>
          <w:rFonts w:ascii="仿宋" w:eastAsia="仿宋" w:hAnsi="仿宋"/>
          <w:sz w:val="28"/>
        </w:rPr>
        <w:br/>
        <w:t xml:space="preserve">    6.</w:t>
      </w:r>
      <w:r>
        <w:rPr>
          <w:rFonts w:ascii="仿宋" w:eastAsia="仿宋" w:hAnsi="仿宋"/>
          <w:sz w:val="28"/>
        </w:rPr>
        <w:t>营销策略</w:t>
      </w:r>
      <w:r>
        <w:rPr>
          <w:rFonts w:ascii="仿宋" w:eastAsia="仿宋" w:hAnsi="仿宋"/>
          <w:sz w:val="28"/>
        </w:rPr>
        <w:t>：制定针对目标市场的营销计划，包括品牌建设、广告宣传、促销活动和销售渠道的选择。</w:t>
      </w:r>
      <w:r>
        <w:rPr>
          <w:rFonts w:ascii="仿宋" w:eastAsia="仿宋" w:hAnsi="仿宋"/>
          <w:sz w:val="28"/>
        </w:rPr>
        <w:br/>
        <w:t xml:space="preserve">    7.</w:t>
      </w:r>
      <w:r>
        <w:rPr>
          <w:rFonts w:ascii="仿宋" w:eastAsia="仿宋" w:hAnsi="仿宋"/>
          <w:sz w:val="28"/>
        </w:rPr>
        <w:t>销售预测</w:t>
      </w:r>
    </w:p>
    <w:p w:rsidR="003F19A9" w14:textId="26536CEC">
      <w:pPr>
        <w:ind w:firstLine="560"/>
      </w:pPr>
      <w:r>
        <w:rPr>
          <w:rFonts w:ascii="仿宋" w:eastAsia="仿宋" w:hAnsi="仿宋"/>
          <w:sz w:val="28"/>
        </w:rPr>
        <w:t>：基于市场分析，做出短期和长期的销售预测，为生产和分销计划提供指导。</w:t>
      </w:r>
      <w:r>
        <w:rPr>
          <w:rFonts w:ascii="仿宋" w:eastAsia="仿宋" w:hAnsi="仿宋"/>
          <w:sz w:val="28"/>
        </w:rPr>
        <w:br/>
        <w:t xml:space="preserve">    8.</w:t>
      </w:r>
      <w:r>
        <w:rPr>
          <w:rFonts w:ascii="仿宋" w:eastAsia="仿宋" w:hAnsi="仿宋"/>
          <w:sz w:val="28"/>
        </w:rPr>
        <w:t>客户关系管理</w:t>
      </w:r>
      <w:r>
        <w:rPr>
          <w:rFonts w:ascii="仿宋" w:eastAsia="仿宋" w:hAnsi="仿宋"/>
          <w:sz w:val="28"/>
        </w:rPr>
        <w:t>：描述如何与客户建立长期关系，通过客户服务、反馈机制和忠诚度计划来提升客户满意度和重复购买率。</w:t>
      </w:r>
      <w:r>
        <w:rPr>
          <w:rFonts w:ascii="仿宋" w:eastAsia="仿宋" w:hAnsi="仿宋"/>
          <w:sz w:val="28"/>
        </w:rPr>
        <w:br/>
        <w:t xml:space="preserve">    9.</w:t>
      </w:r>
      <w:r>
        <w:rPr>
          <w:rFonts w:ascii="仿宋" w:eastAsia="仿宋" w:hAnsi="仿宋"/>
          <w:sz w:val="28"/>
        </w:rPr>
        <w:t>风险评估与应对</w:t>
      </w:r>
      <w:r>
        <w:rPr>
          <w:rFonts w:ascii="仿宋" w:eastAsia="仿宋" w:hAnsi="仿宋"/>
          <w:sz w:val="28"/>
        </w:rPr>
        <w:t>：识别市场变化、竞争压力和政策变化等潜在风险，并提出相应的风险管理策略。</w:t>
      </w:r>
      <w:r>
        <w:rPr>
          <w:rFonts w:ascii="仿宋" w:eastAsia="仿宋" w:hAnsi="仿宋"/>
          <w:sz w:val="28"/>
        </w:rPr>
        <w:br/>
      </w:r>
      <w:r>
        <w:rPr>
          <w:rFonts w:ascii="仿宋" w:eastAsia="仿宋" w:hAnsi="仿宋"/>
          <w:sz w:val="28"/>
        </w:rPr>
        <w:t xml:space="preserve">10. </w:t>
      </w:r>
      <w:r>
        <w:rPr>
          <w:rFonts w:ascii="仿宋" w:eastAsia="仿宋" w:hAnsi="仿宋"/>
          <w:sz w:val="28"/>
        </w:rPr>
        <w:t>调整与适应</w:t>
      </w:r>
      <w:r>
        <w:rPr>
          <w:rFonts w:ascii="仿宋" w:eastAsia="仿宋" w:hAnsi="仿宋"/>
          <w:sz w:val="28"/>
        </w:rPr>
        <w:t>：保持对市场变化的敏感性，定期审查和调整市场策略，确保产品始终与市场需求保持同步。</w:t>
      </w:r>
      <w:r>
        <w:rPr>
          <w:rFonts w:ascii="仿宋" w:eastAsia="仿宋" w:hAnsi="仿宋"/>
          <w:sz w:val="28"/>
        </w:rPr>
        <w:br/>
      </w:r>
      <w:r>
        <w:rPr>
          <w:rFonts w:ascii="仿宋" w:eastAsia="仿宋" w:hAnsi="仿宋"/>
          <w:sz w:val="28"/>
        </w:rPr>
        <w:t>通过上述分析，杏鲍菇产品项目能够制定出切实可行的市场策略，为产品的商业成功奠定坚实的基础。</w:t>
      </w:r>
    </w:p>
    <w:p w:rsidR="009C12B5" w:rsidRPr="009C12B5" w:rsidP="009C12B5" w14:paraId="1C62943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0CDC40DF" w14:textId="77777777">
      <w:pPr>
        <w:pStyle w:val="NormalWeb"/>
        <w:spacing w:before="0" w:beforeAutospacing="0" w:after="156" w:afterLines="50" w:afterAutospacing="0"/>
        <w:rPr>
          <w:rFonts w:ascii="仿宋" w:eastAsia="仿宋" w:hAnsi="仿宋"/>
          <w:sz w:val="28"/>
          <w:szCs w:val="28"/>
        </w:rPr>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sidRPr="009C12B5">
        <w:rPr>
          <w:rFonts w:ascii="仿宋" w:eastAsia="仿宋" w:hAnsi="仿宋"/>
          <w:sz w:val="28"/>
          <w:szCs w:val="28"/>
        </w:rPr>
        <w:t>　　为了更好地满足目标市场的需求，我们将对</w:t>
      </w:r>
      <w:r w:rsidR="00E75C7F">
        <w:rPr>
          <w:rFonts w:ascii="仿宋" w:eastAsia="仿宋" w:hAnsi="仿宋"/>
          <w:sz w:val="28"/>
          <w:szCs w:val="28"/>
        </w:rPr>
        <w:t>杏鲍菇产品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杏鲍菇产品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杏鲍菇产品</w:t>
      </w:r>
      <w:r w:rsidRPr="009C12B5">
        <w:rPr>
          <w:rFonts w:ascii="仿宋" w:eastAsia="仿宋" w:hAnsi="仿宋"/>
          <w:sz w:val="28"/>
          <w:szCs w:val="28"/>
        </w:rPr>
        <w:t>始终与市场需求保持同步。</w:t>
      </w:r>
    </w:p>
    <w:p w:rsidR="009C12B5" w:rsidP="007A4CF7" w14:paraId="78B16467" w14:textId="77777777">
      <w:pPr>
        <w:pStyle w:val="Heading3"/>
      </w:pPr>
      <w:bookmarkStart w:id="6" w:name="_Toc157814109"/>
      <w:r w:rsidRPr="009C12B5">
        <w:t xml:space="preserve">2.2 </w:t>
      </w:r>
      <w:r w:rsidR="007A4CF7">
        <w:t>杏鲍菇</w:t>
      </w:r>
      <w:r w:rsidR="007A4CF7">
        <w:rPr>
          <w:rFonts w:hint="eastAsia"/>
        </w:rPr>
        <w:t>市场</w:t>
      </w:r>
      <w:r w:rsidRPr="009C12B5">
        <w:t>竞争分析</w:t>
      </w:r>
      <w:bookmarkEnd w:id="6"/>
    </w:p>
    <w:p w:rsidR="003F19A9" w14:paraId="4865C8DD" w14:textId="5D921753">
      <w:pPr>
        <w:ind w:firstLine="560"/>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Pr>
          <w:rFonts w:ascii="仿宋" w:eastAsia="仿宋" w:hAnsi="仿宋"/>
          <w:sz w:val="28"/>
        </w:rPr>
        <w:t>杏鲍菇产品市场竞争分析</w:t>
      </w:r>
      <w:r>
        <w:rPr>
          <w:rFonts w:ascii="仿宋" w:eastAsia="仿宋" w:hAnsi="仿宋"/>
          <w:sz w:val="28"/>
        </w:rPr>
        <w:br/>
      </w:r>
      <w:r>
        <w:rPr>
          <w:rFonts w:ascii="仿宋" w:eastAsia="仿宋" w:hAnsi="仿宋"/>
          <w:sz w:val="28"/>
        </w:rPr>
        <w:t>杏鲍菇作为一种营养丰富、口感鲜美的食用菌，近年来在市场上越来越受欢迎。然而，随着市场需求的增长，杏鲍菇产品的市场竞争也日益激烈。本商业发展计划书将对杏鲍菇产品的市场竞争进行分析，旨在为杏鲍菇产品项目的商业发展提供战略指导。</w:t>
      </w:r>
      <w:r>
        <w:rPr>
          <w:rFonts w:ascii="仿宋" w:eastAsia="仿宋" w:hAnsi="仿宋"/>
          <w:sz w:val="28"/>
        </w:rPr>
        <w:br/>
        <w:t xml:space="preserve">    1.</w:t>
      </w:r>
      <w:r>
        <w:rPr>
          <w:rFonts w:ascii="仿宋" w:eastAsia="仿宋" w:hAnsi="仿宋"/>
          <w:sz w:val="28"/>
        </w:rPr>
        <w:t>市场概述</w:t>
      </w:r>
      <w:r>
        <w:rPr>
          <w:rFonts w:ascii="仿宋" w:eastAsia="仿宋" w:hAnsi="仿宋"/>
          <w:sz w:val="28"/>
        </w:rPr>
        <w:br/>
      </w:r>
      <w:r>
        <w:rPr>
          <w:rFonts w:ascii="仿宋" w:eastAsia="仿宋" w:hAnsi="仿宋"/>
          <w:sz w:val="28"/>
        </w:rPr>
        <w:t>杏鲍菇产品主要面向追求健康饮食的消费者群体，包括素食主义者、健康意识强的中产阶级以及寻求高品质食材的餐饮业。目前，市场上的杏鲍菇产品种类繁多，包括鲜品、干品、即食产品等，竞争主要体现在产品的质量、价格、品牌和渠道等方面。</w:t>
      </w:r>
      <w:r>
        <w:rPr>
          <w:rFonts w:ascii="仿宋" w:eastAsia="仿宋" w:hAnsi="仿宋"/>
          <w:sz w:val="28"/>
        </w:rPr>
        <w:br/>
        <w:t xml:space="preserve">    2.</w:t>
      </w:r>
      <w:r>
        <w:rPr>
          <w:rFonts w:ascii="仿宋" w:eastAsia="仿宋" w:hAnsi="仿宋"/>
          <w:sz w:val="28"/>
        </w:rPr>
        <w:t>竞争者分析</w:t>
      </w:r>
      <w:r>
        <w:rPr>
          <w:rFonts w:ascii="仿宋" w:eastAsia="仿宋" w:hAnsi="仿宋"/>
          <w:sz w:val="28"/>
        </w:rPr>
        <w:br/>
      </w:r>
      <w:r>
        <w:rPr>
          <w:rFonts w:ascii="仿宋" w:eastAsia="仿宋" w:hAnsi="仿宋"/>
          <w:sz w:val="28"/>
        </w:rPr>
        <w:t>杏鲍菇产品的竞争者主要包括国内外的食用菌生产商、农产品加工企业以及新兴的有机食品品牌。这些竞争者可能在产品创新、生产规模、营销策略和品牌影响力等方面存在差异，对杏鲍菇产品项目构成不同程度的竞争压力。</w:t>
      </w:r>
      <w:r>
        <w:rPr>
          <w:rFonts w:ascii="仿宋" w:eastAsia="仿宋" w:hAnsi="仿宋"/>
          <w:sz w:val="28"/>
        </w:rPr>
        <w:br/>
        <w:t xml:space="preserve">    3.</w:t>
      </w:r>
      <w:r>
        <w:rPr>
          <w:rFonts w:ascii="仿宋" w:eastAsia="仿宋" w:hAnsi="仿宋"/>
          <w:sz w:val="28"/>
        </w:rPr>
        <w:t>市场趋势</w:t>
      </w:r>
      <w:r>
        <w:rPr>
          <w:rFonts w:ascii="仿宋" w:eastAsia="仿宋" w:hAnsi="仿宋"/>
          <w:sz w:val="28"/>
        </w:rPr>
        <w:br/>
      </w:r>
      <w:r>
        <w:rPr>
          <w:rFonts w:ascii="仿宋" w:eastAsia="仿宋" w:hAnsi="仿宋"/>
          <w:sz w:val="28"/>
        </w:rPr>
        <w:t>随着消费者对健康食品需求的增加，杏鲍菇产品的市场潜力巨大。同时，随着电子商务的发展，线上销售渠道的拓展为杏鲍菇产品提供了新的增长机遇。此外，健康饮食理念的普及和政府对农业产业的支持也为杏鲍菇产品的发展提供了有利的政策环境。</w:t>
      </w:r>
      <w:r>
        <w:rPr>
          <w:rFonts w:ascii="仿宋" w:eastAsia="仿宋" w:hAnsi="仿宋"/>
          <w:sz w:val="28"/>
        </w:rPr>
        <w:br/>
        <w:t xml:space="preserve">    4.</w:t>
      </w:r>
      <w:r>
        <w:rPr>
          <w:rFonts w:ascii="仿宋" w:eastAsia="仿宋" w:hAnsi="仿宋"/>
          <w:sz w:val="28"/>
        </w:rPr>
        <w:t>竞争策略</w:t>
      </w:r>
      <w:r>
        <w:rPr>
          <w:rFonts w:ascii="仿宋" w:eastAsia="仿宋" w:hAnsi="仿宋"/>
          <w:sz w:val="28"/>
        </w:rPr>
        <w:br/>
      </w:r>
    </w:p>
    <w:p w:rsidR="003F19A9" w14:textId="5D921753">
      <w:pPr>
        <w:ind w:firstLine="560"/>
      </w:pPr>
      <w:r>
        <w:rPr>
          <w:rFonts w:ascii="仿宋" w:eastAsia="仿宋" w:hAnsi="仿宋"/>
          <w:sz w:val="28"/>
        </w:rPr>
        <w:t>为了在激烈的市场竞争中脱颖而出，杏鲍菇产品项目应采取差异化的竞争策略。首先，通过严格的品质控制，确保产品的安全性与营养价值。其次，建立强大的品牌形象，通过品牌故事和市场营销活动提高品牌知名度和忠诚度。此外，加强与零售商和餐饮企业的合作，拓宽销售渠道，提高市场覆盖率。最后，持续的产品创新和市场调研，以满足不断变化的消费者需求。</w:t>
      </w:r>
      <w:r>
        <w:rPr>
          <w:rFonts w:ascii="仿宋" w:eastAsia="仿宋" w:hAnsi="仿宋"/>
          <w:sz w:val="28"/>
        </w:rPr>
        <w:br/>
        <w:t xml:space="preserve">    5.</w:t>
      </w:r>
      <w:r>
        <w:rPr>
          <w:rFonts w:ascii="仿宋" w:eastAsia="仿宋" w:hAnsi="仿宋"/>
          <w:sz w:val="28"/>
        </w:rPr>
        <w:t>风险评估</w:t>
      </w:r>
      <w:r>
        <w:rPr>
          <w:rFonts w:ascii="仿宋" w:eastAsia="仿宋" w:hAnsi="仿宋"/>
          <w:sz w:val="28"/>
        </w:rPr>
        <w:br/>
      </w:r>
      <w:r>
        <w:rPr>
          <w:rFonts w:ascii="仿宋" w:eastAsia="仿宋" w:hAnsi="仿宋"/>
          <w:sz w:val="28"/>
        </w:rPr>
        <w:t>市场竞争加剧、产品同质化、价格战等因素可能对杏鲍菇产品项目的盈利能力产生不利影响。因此，项目应密切关注市场动态，及时调整策略，规避风险。</w:t>
      </w:r>
      <w:r>
        <w:rPr>
          <w:rFonts w:ascii="仿宋" w:eastAsia="仿宋" w:hAnsi="仿宋"/>
          <w:sz w:val="28"/>
        </w:rPr>
        <w:br/>
      </w:r>
      <w:r>
        <w:rPr>
          <w:rFonts w:ascii="仿宋" w:eastAsia="仿宋" w:hAnsi="仿宋"/>
          <w:sz w:val="28"/>
        </w:rPr>
        <w:t>综上所述，杏鲍菇产品市场竞争既充满挑战又蕴含机遇。通过精准的市场定位、差异化的竞争策略和持续的创新发展，杏鲍菇产品项目有望在市场中占据有利地位，实现商业上的成功。</w:t>
      </w:r>
    </w:p>
    <w:p w:rsidR="009C12B5" w:rsidRPr="009C12B5" w:rsidP="009C12B5" w14:paraId="03D7B37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在分析了竞争对手后，我们进一步探讨了</w:t>
      </w:r>
      <w:r w:rsidR="00E75C7F">
        <w:rPr>
          <w:rFonts w:ascii="仿宋" w:eastAsia="仿宋" w:hAnsi="仿宋"/>
          <w:sz w:val="28"/>
          <w:szCs w:val="28"/>
        </w:rPr>
        <w:t>杏鲍菇产品</w:t>
      </w:r>
      <w:r w:rsidRPr="009C12B5">
        <w:rPr>
          <w:rFonts w:ascii="仿宋" w:eastAsia="仿宋" w:hAnsi="仿宋"/>
          <w:sz w:val="28"/>
          <w:szCs w:val="28"/>
        </w:rPr>
        <w:t>的竞争优势和差异化策略。我们认为，</w:t>
      </w:r>
      <w:r w:rsidR="00E75C7F">
        <w:rPr>
          <w:rFonts w:ascii="仿宋" w:eastAsia="仿宋" w:hAnsi="仿宋"/>
          <w:sz w:val="28"/>
          <w:szCs w:val="28"/>
        </w:rPr>
        <w:t>杏鲍菇产品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050C5BEF" w14:textId="77777777">
      <w:pPr>
        <w:pStyle w:val="NormalWeb"/>
        <w:spacing w:before="0" w:beforeAutospacing="0" w:after="156" w:afterLines="50" w:afterAutospacing="0"/>
        <w:rPr>
          <w:rFonts w:ascii="仿宋" w:eastAsia="仿宋" w:hAnsi="仿宋"/>
          <w:sz w:val="28"/>
          <w:szCs w:val="28"/>
        </w:rPr>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杏鲍菇产品</w:t>
      </w:r>
      <w:r w:rsidRPr="009C12B5">
        <w:rPr>
          <w:rFonts w:ascii="仿宋" w:eastAsia="仿宋" w:hAnsi="仿宋"/>
          <w:sz w:val="28"/>
          <w:szCs w:val="28"/>
        </w:rPr>
        <w:t>将在竞争激烈的市场中脱颖而出。</w:t>
      </w:r>
    </w:p>
    <w:p w:rsidR="009C12B5" w:rsidP="007A4CF7" w14:paraId="462F9DCA" w14:textId="77777777">
      <w:pPr>
        <w:pStyle w:val="Heading3"/>
      </w:pPr>
      <w:bookmarkStart w:id="7" w:name="_Toc157814110"/>
      <w:r w:rsidRPr="009C12B5">
        <w:t xml:space="preserve">2.3 </w:t>
      </w:r>
      <w:r w:rsidR="007A4CF7">
        <w:t>杏鲍菇</w:t>
      </w:r>
      <w:r w:rsidRPr="009C12B5">
        <w:t>行业趋势与机遇</w:t>
      </w:r>
      <w:bookmarkEnd w:id="7"/>
    </w:p>
    <w:p w:rsidR="003F19A9" w14:paraId="2BC5308A" w14:textId="149AF6A2">
      <w:pPr>
        <w:ind w:firstLine="560"/>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Pr>
          <w:rFonts w:ascii="仿宋" w:eastAsia="仿宋" w:hAnsi="仿宋"/>
          <w:sz w:val="28"/>
        </w:rPr>
        <w:t>杏鲍菇产品行业正面临着一系列积极的趋势和机遇，为企业和投资者提供了广阔的发展前景。首先，随着人们对健康饮食的关注度不断提高，对杏鲍菇这类高蛋白、低脂肪的菌类产品的需求日益增长。杏鲍菇富含多种维生素和矿物质，且具有独特的口感和风味，符合现代消费者对天然、营养食品的追求。</w:t>
      </w:r>
      <w:r>
        <w:rPr>
          <w:rFonts w:ascii="仿宋" w:eastAsia="仿宋" w:hAnsi="仿宋"/>
          <w:sz w:val="28"/>
        </w:rPr>
        <w:br/>
      </w:r>
      <w:r>
        <w:rPr>
          <w:rFonts w:ascii="仿宋" w:eastAsia="仿宋" w:hAnsi="仿宋"/>
          <w:sz w:val="28"/>
        </w:rPr>
        <w:t>其次，随着科技的进步，杏鲍菇的种植技术不断优化，从传统的人工种植向自动化、智能化方向发展，提高了生产效率和产品质量。例如，利用</w:t>
      </w:r>
      <w:r>
        <w:rPr>
          <w:rFonts w:ascii="仿宋" w:eastAsia="仿宋" w:hAnsi="仿宋"/>
          <w:sz w:val="28"/>
        </w:rPr>
        <w:t>LED</w:t>
      </w:r>
      <w:r>
        <w:rPr>
          <w:rFonts w:ascii="仿宋" w:eastAsia="仿宋" w:hAnsi="仿宋"/>
          <w:sz w:val="28"/>
        </w:rPr>
        <w:t>光照技术控制杏鲍菇的生长周期和形态，以及采用气雾栽培等创新方法，使得杏鲍菇的生产更加可控和高效。</w:t>
      </w:r>
      <w:r>
        <w:rPr>
          <w:rFonts w:ascii="仿宋" w:eastAsia="仿宋" w:hAnsi="仿宋"/>
          <w:sz w:val="28"/>
        </w:rPr>
        <w:br/>
      </w:r>
      <w:r>
        <w:rPr>
          <w:rFonts w:ascii="仿宋" w:eastAsia="仿宋" w:hAnsi="仿宋"/>
          <w:sz w:val="28"/>
        </w:rPr>
        <w:t>此外，杏鲍菇产品在食品加工业中的应用也越来越广泛。除了传统的鲜品销售，杏鲍菇还被加工成各种即食产品，如干制杏鲍菇、杏鲍菇脆片、杏鲍菇酱等，这些产品方便携带和食用，满足了现代快节奏生活消费者的需求。同时，杏鲍菇还被用作肉类替代品，如素肉、素食汉堡等，顺应了全球范围内兴起的植物基食品潮流。</w:t>
      </w:r>
      <w:r>
        <w:rPr>
          <w:rFonts w:ascii="仿宋" w:eastAsia="仿宋" w:hAnsi="仿宋"/>
          <w:sz w:val="28"/>
        </w:rPr>
        <w:br/>
      </w:r>
    </w:p>
    <w:p w:rsidR="003F19A9" w14:textId="149AF6A2">
      <w:pPr>
        <w:ind w:firstLine="560"/>
      </w:pPr>
      <w:r>
        <w:rPr>
          <w:rFonts w:ascii="仿宋" w:eastAsia="仿宋" w:hAnsi="仿宋"/>
          <w:sz w:val="28"/>
        </w:rPr>
        <w:t>最后，随着电子商务和冷链物流的发展，杏鲍菇产品的销售渠道得到极大拓展。线上销售平台为杏鲍菇产品提供了更广阔的市场空间，而冷链物流则保证了产品的质量和新鲜度，使得消费者能够在全国甚至全球范围内购买到新鲜的杏鲍菇产品。</w:t>
      </w:r>
      <w:r>
        <w:rPr>
          <w:rFonts w:ascii="仿宋" w:eastAsia="仿宋" w:hAnsi="仿宋"/>
          <w:sz w:val="28"/>
        </w:rPr>
        <w:br/>
      </w:r>
      <w:r>
        <w:rPr>
          <w:rFonts w:ascii="仿宋" w:eastAsia="仿宋" w:hAnsi="仿宋"/>
          <w:sz w:val="28"/>
        </w:rPr>
        <w:t>综上所述，杏鲍菇产品行业正处于一个充满机遇和活力的时期。通过把握市场趋势，利用科技创新，优化产品结构，并借助现代化的销售和物流体系，企业可以在杏鲍菇市场中获得显著的增长和成功。</w:t>
      </w:r>
    </w:p>
    <w:p w:rsidR="009C12B5" w:rsidRPr="009C12B5" w:rsidP="009C12B5" w14:paraId="46E3F60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总之，行业趋势的变化为</w:t>
      </w:r>
      <w:r w:rsidR="00E75C7F">
        <w:rPr>
          <w:rFonts w:ascii="仿宋" w:eastAsia="仿宋" w:hAnsi="仿宋"/>
          <w:sz w:val="28"/>
          <w:szCs w:val="28"/>
        </w:rPr>
        <w:t>杏鲍菇产品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杏鲍菇产品</w:t>
      </w:r>
      <w:r w:rsidRPr="009C12B5">
        <w:rPr>
          <w:rFonts w:ascii="仿宋" w:eastAsia="仿宋" w:hAnsi="仿宋"/>
          <w:sz w:val="28"/>
          <w:szCs w:val="28"/>
        </w:rPr>
        <w:t>始终走在行业的前沿并抓住每一个市场机遇。</w:t>
      </w:r>
    </w:p>
    <w:p w:rsidR="009C12B5" w:rsidRPr="009C12B5" w:rsidP="007A4CF7" w14:paraId="3262207E" w14:textId="77777777">
      <w:pPr>
        <w:pStyle w:val="Heading2"/>
      </w:pPr>
      <w:bookmarkStart w:id="8" w:name="_Toc157814111"/>
      <w:r w:rsidRPr="009C12B5">
        <w:t>三、营销策略</w:t>
      </w:r>
      <w:bookmarkEnd w:id="8"/>
    </w:p>
    <w:p w:rsidR="009C12B5" w:rsidRPr="009C12B5" w:rsidP="007A4CF7" w14:paraId="79855338" w14:textId="77777777">
      <w:pPr>
        <w:pStyle w:val="Heading3"/>
      </w:pPr>
      <w:bookmarkStart w:id="9" w:name="_Toc157814112"/>
      <w:r w:rsidRPr="009C12B5">
        <w:t xml:space="preserve">3.1 </w:t>
      </w:r>
      <w:r w:rsidRPr="009C12B5">
        <w:t>品牌定位与传播</w:t>
      </w:r>
      <w:bookmarkEnd w:id="9"/>
    </w:p>
    <w:p w:rsidR="009C12B5" w:rsidRPr="009C12B5" w:rsidP="007A4CF7" w14:paraId="0AD67632"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杏鲍菇产品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6081108A"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杏鲍菇产品</w:t>
      </w:r>
      <w:r w:rsidRPr="009C12B5">
        <w:rPr>
          <w:rFonts w:ascii="仿宋" w:eastAsia="仿宋" w:hAnsi="仿宋"/>
          <w:sz w:val="28"/>
          <w:szCs w:val="28"/>
        </w:rPr>
        <w:t>的专业评测和推荐文章，以扩大品牌影响力。</w:t>
      </w:r>
    </w:p>
    <w:p w:rsidR="009C12B5" w:rsidRPr="009C12B5" w:rsidP="009C12B5" w14:paraId="526456B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杏鲍菇产品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6E5EDF53" w14:textId="77777777">
      <w:pPr>
        <w:pStyle w:val="Heading3"/>
      </w:pPr>
      <w:bookmarkStart w:id="10" w:name="_Toc157814113"/>
      <w:r w:rsidRPr="009C12B5">
        <w:t xml:space="preserve">3.2 </w:t>
      </w:r>
      <w:r w:rsidR="007A4CF7">
        <w:t>杏鲍菇</w:t>
      </w:r>
      <w:r w:rsidRPr="009C12B5">
        <w:t>产品定价策略</w:t>
      </w:r>
      <w:bookmarkEnd w:id="10"/>
    </w:p>
    <w:p w:rsidR="009C12B5" w:rsidRPr="009C12B5" w:rsidP="00CA39FB" w14:paraId="48AA6C3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杏鲍菇产品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4D07280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269702B6" w14:textId="77777777">
      <w:pPr>
        <w:pStyle w:val="NormalWeb"/>
        <w:spacing w:before="0" w:beforeAutospacing="0" w:after="156" w:afterLines="50" w:afterAutospacing="0"/>
        <w:rPr>
          <w:rFonts w:ascii="仿宋" w:eastAsia="仿宋" w:hAnsi="仿宋"/>
          <w:sz w:val="28"/>
          <w:szCs w:val="28"/>
        </w:rPr>
        <w:sectPr w:rsidSect="00956FD6">
          <w:headerReference w:type="default" r:id="rId45"/>
          <w:footerReference w:type="default" r:id="rId46"/>
          <w:footerReference w:type="first" r:id="rId47"/>
          <w:type w:val="nextPage"/>
          <w:pgSz w:w="11906" w:h="16838"/>
          <w:pgMar w:top="1440" w:right="1800" w:bottom="1440" w:left="1800" w:header="851" w:footer="992" w:gutter="0"/>
          <w:pgNumType w:start="11"/>
          <w:cols w:space="425"/>
          <w:titlePg w:val="0"/>
          <w:docGrid w:type="lines" w:linePitch="312"/>
        </w:sect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杏鲍菇产品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0A4FD11E" w14:textId="77777777">
      <w:pPr>
        <w:pStyle w:val="Heading3"/>
      </w:pPr>
      <w:bookmarkStart w:id="11" w:name="_Toc157814114"/>
      <w:r w:rsidRPr="009C12B5">
        <w:t xml:space="preserve">3.3 </w:t>
      </w:r>
      <w:r w:rsidR="007A4CF7">
        <w:t>杏鲍菇</w:t>
      </w:r>
      <w:r w:rsidR="007A4CF7">
        <w:rPr>
          <w:rFonts w:hint="eastAsia"/>
        </w:rPr>
        <w:t>产品</w:t>
      </w:r>
      <w:r w:rsidRPr="009C12B5">
        <w:t>销售渠道与拓展</w:t>
      </w:r>
      <w:bookmarkEnd w:id="11"/>
    </w:p>
    <w:p w:rsidR="009C12B5" w:rsidRPr="009C12B5" w:rsidP="009C12B5" w14:paraId="33162CF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销售渠道的选择和拓展对于</w:t>
      </w:r>
      <w:r w:rsidR="00E75C7F">
        <w:rPr>
          <w:rFonts w:ascii="仿宋" w:eastAsia="仿宋" w:hAnsi="仿宋"/>
          <w:sz w:val="28"/>
          <w:szCs w:val="28"/>
        </w:rPr>
        <w:t>杏鲍菇产品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74C6C02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杏鲍菇产品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07C5ED7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杏鲍菇产品</w:t>
      </w: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4F338D5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14:ligatures w14:val="none"/>
          </w:rPr>
          <w:t>https://d.book118.com/317005063036006040</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9"/>
      <w:footerReference w:type="default" r:id="rId50"/>
      <w:footerReference w:type="first" r:id="rId51"/>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7499A535" w14:textId="77777777">
    <w:pPr>
      <w:pStyle w:val="Footer"/>
      <w:jc w:val="center"/>
    </w:pPr>
  </w:p>
  <w:p w:rsidR="00FE7E16" w14:paraId="4563E27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38515181"/>
      <w:docPartObj>
        <w:docPartGallery w:val="Page Numbers (Bottom of Page)"/>
        <w:docPartUnique/>
      </w:docPartObj>
    </w:sdtPr>
    <w:sdtContent>
      <w:sdt>
        <w:sdtPr>
          <w:id w:val="37205277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72621569"/>
      <w:docPartObj>
        <w:docPartGallery w:val="Page Numbers (Bottom of Page)"/>
        <w:docPartUnique/>
      </w:docPartObj>
    </w:sdtPr>
    <w:sdtContent>
      <w:sdt>
        <w:sdtPr>
          <w:id w:val="50611594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50360117"/>
      <w:docPartObj>
        <w:docPartGallery w:val="Page Numbers (Bottom of Page)"/>
        <w:docPartUnique/>
      </w:docPartObj>
    </w:sdtPr>
    <w:sdtContent>
      <w:sdt>
        <w:sdtPr>
          <w:id w:val="125683331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35527788"/>
      <w:docPartObj>
        <w:docPartGallery w:val="Page Numbers (Bottom of Page)"/>
        <w:docPartUnique/>
      </w:docPartObj>
    </w:sdtPr>
    <w:sdtContent>
      <w:sdt>
        <w:sdtPr>
          <w:id w:val="93542893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20101770"/>
      <w:docPartObj>
        <w:docPartGallery w:val="Page Numbers (Bottom of Page)"/>
        <w:docPartUnique/>
      </w:docPartObj>
    </w:sdtPr>
    <w:sdtContent>
      <w:sdt>
        <w:sdtPr>
          <w:id w:val="211224081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86568563"/>
      <w:docPartObj>
        <w:docPartGallery w:val="Page Numbers (Bottom of Page)"/>
        <w:docPartUnique/>
      </w:docPartObj>
    </w:sdtPr>
    <w:sdtContent>
      <w:sdt>
        <w:sdtPr>
          <w:id w:val="17477807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10983017"/>
      <w:docPartObj>
        <w:docPartGallery w:val="Page Numbers (Bottom of Page)"/>
        <w:docPartUnique/>
      </w:docPartObj>
    </w:sdtPr>
    <w:sdtContent>
      <w:sdt>
        <w:sdtPr>
          <w:id w:val="59389195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308375"/>
      <w:docPartObj>
        <w:docPartGallery w:val="Page Numbers (Bottom of Page)"/>
        <w:docPartUnique/>
      </w:docPartObj>
    </w:sdtPr>
    <w:sdtContent>
      <w:sdt>
        <w:sdtPr>
          <w:id w:val="52124876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2279643"/>
      <w:docPartObj>
        <w:docPartGallery w:val="Page Numbers (Bottom of Page)"/>
        <w:docPartUnique/>
      </w:docPartObj>
    </w:sdtPr>
    <w:sdtContent>
      <w:sdt>
        <w:sdtPr>
          <w:id w:val="764233416"/>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4535682"/>
      <w:docPartObj>
        <w:docPartGallery w:val="Page Numbers (Bottom of Page)"/>
        <w:docPartUnique/>
      </w:docPartObj>
    </w:sdtPr>
    <w:sdtContent>
      <w:sdt>
        <w:sdtPr>
          <w:id w:val="160203272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4DBF9B9B" w14:textId="77777777">
    <w:pPr>
      <w:pStyle w:val="Footer"/>
      <w:jc w:val="center"/>
    </w:pPr>
  </w:p>
  <w:p w:rsidR="007A4CF7" w14:paraId="4AC179C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36473736"/>
      <w:docPartObj>
        <w:docPartGallery w:val="Page Numbers (Bottom of Page)"/>
        <w:docPartUnique/>
      </w:docPartObj>
    </w:sdtPr>
    <w:sdtContent>
      <w:sdt>
        <w:sdtPr>
          <w:id w:val="21079607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57653741"/>
      <w:docPartObj>
        <w:docPartGallery w:val="Page Numbers (Bottom of Page)"/>
        <w:docPartUnique/>
      </w:docPartObj>
    </w:sdtPr>
    <w:sdtContent>
      <w:sdt>
        <w:sdtPr>
          <w:id w:val="45946674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85602107"/>
      <w:docPartObj>
        <w:docPartGallery w:val="Page Numbers (Bottom of Page)"/>
        <w:docPartUnique/>
      </w:docPartObj>
    </w:sdtPr>
    <w:sdtContent>
      <w:sdt>
        <w:sdtPr>
          <w:id w:val="56007122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4983339"/>
      <w:docPartObj>
        <w:docPartGallery w:val="Page Numbers (Bottom of Page)"/>
        <w:docPartUnique/>
      </w:docPartObj>
    </w:sdtPr>
    <w:sdtContent>
      <w:sdt>
        <w:sdtPr>
          <w:id w:val="98362167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5188807"/>
      <w:docPartObj>
        <w:docPartGallery w:val="Page Numbers (Bottom of Page)"/>
        <w:docPartUnique/>
      </w:docPartObj>
    </w:sdtPr>
    <w:sdtContent>
      <w:sdt>
        <w:sdtPr>
          <w:id w:val="9490952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8530087"/>
      <w:docPartObj>
        <w:docPartGallery w:val="Page Numbers (Bottom of Page)"/>
        <w:docPartUnique/>
      </w:docPartObj>
    </w:sdtPr>
    <w:sdtContent>
      <w:sdt>
        <w:sdtPr>
          <w:id w:val="86999466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82190227"/>
      <w:docPartObj>
        <w:docPartGallery w:val="Page Numbers (Bottom of Page)"/>
        <w:docPartUnique/>
      </w:docPartObj>
    </w:sdtPr>
    <w:sdtContent>
      <w:sdt>
        <w:sdtPr>
          <w:id w:val="25599235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2943219"/>
      <w:docPartObj>
        <w:docPartGallery w:val="Page Numbers (Bottom of Page)"/>
        <w:docPartUnique/>
      </w:docPartObj>
    </w:sdtPr>
    <w:sdtContent>
      <w:sdt>
        <w:sdtPr>
          <w:id w:val="200952008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261173"/>
      <w:docPartObj>
        <w:docPartGallery w:val="Page Numbers (Bottom of Page)"/>
        <w:docPartUnique/>
      </w:docPartObj>
    </w:sdtPr>
    <w:sdtContent>
      <w:sdt>
        <w:sdtPr>
          <w:id w:val="73292068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1040146"/>
      <w:docPartObj>
        <w:docPartGallery w:val="Page Numbers (Bottom of Page)"/>
        <w:docPartUnique/>
      </w:docPartObj>
    </w:sdtPr>
    <w:sdtContent>
      <w:sdt>
        <w:sdtPr>
          <w:id w:val="179607222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23320924"/>
      <w:docPartObj>
        <w:docPartGallery w:val="Page Numbers (Bottom of Page)"/>
        <w:docPartUnique/>
      </w:docPartObj>
    </w:sdtPr>
    <w:sdtContent>
      <w:sdt>
        <w:sdtPr>
          <w:id w:val="176193163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509B7C07"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paraId="77F1FED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6584DFAB"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3585892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0811457"/>
      <w:docPartObj>
        <w:docPartGallery w:val="Page Numbers (Bottom of Page)"/>
        <w:docPartUnique/>
      </w:docPartObj>
    </w:sdtPr>
    <w:sdtContent>
      <w:sdt>
        <w:sdtPr>
          <w:id w:val="82501277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23D35450"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1C495EB1"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2F134B"/>
    <w:rsid w:val="003F19A9"/>
    <w:rsid w:val="00452FD7"/>
    <w:rsid w:val="004E5126"/>
    <w:rsid w:val="004F3055"/>
    <w:rsid w:val="004F564F"/>
    <w:rsid w:val="005C30B8"/>
    <w:rsid w:val="005E6213"/>
    <w:rsid w:val="00652939"/>
    <w:rsid w:val="00724A78"/>
    <w:rsid w:val="007A4CF7"/>
    <w:rsid w:val="008B5822"/>
    <w:rsid w:val="00933FD3"/>
    <w:rsid w:val="00956FD6"/>
    <w:rsid w:val="009B5A44"/>
    <w:rsid w:val="009C12B5"/>
    <w:rsid w:val="009C3216"/>
    <w:rsid w:val="00A060A9"/>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7C2B9D1"/>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hyperlink" Target="https://d.book118.com/317005063036006040"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16</Pages>
  <Words>2761</Words>
  <Characters>15740</Characters>
  <Application>Microsoft Office Word</Application>
  <DocSecurity>0</DocSecurity>
  <Lines>131</Lines>
  <Paragraphs>36</Paragraphs>
  <ScaleCrop>false</ScaleCrop>
  <Company/>
  <LinksUpToDate>false</LinksUpToDate>
  <CharactersWithSpaces>18465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2024-02-05T05:16:00Z</dcterms:modified>
</cp:coreProperties>
</file>