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0F970413" w14:textId="77777777">
          <w:pPr>
            <w:pStyle w:val="NoSpacing"/>
          </w:pPr>
        </w:p>
        <w:p w:rsidR="00C018A2" w14:paraId="2F840B2B" w14:textId="77777777">
          <w:pPr>
            <w:pStyle w:val="NoSpacing"/>
          </w:pPr>
        </w:p>
        <w:p w:rsidR="00C018A2" w14:paraId="77AD4849" w14:textId="77777777">
          <w:pPr>
            <w:pStyle w:val="NoSpacing"/>
          </w:pPr>
        </w:p>
        <w:p w:rsidR="00C018A2" w14:paraId="4DBB064A" w14:textId="77777777">
          <w:pPr>
            <w:pStyle w:val="NoSpacing"/>
          </w:pPr>
        </w:p>
        <w:p w:rsidR="00C018A2" w14:paraId="1AED22C5" w14:textId="77777777">
          <w:pPr>
            <w:pStyle w:val="NoSpacing"/>
          </w:pPr>
        </w:p>
        <w:p w:rsidR="00C018A2" w14:paraId="165BA9E6" w14:textId="77777777">
          <w:pPr>
            <w:pStyle w:val="NoSpacing"/>
          </w:pPr>
        </w:p>
        <w:p w:rsidR="00C018A2" w14:paraId="55919739" w14:textId="77777777">
          <w:pPr>
            <w:pStyle w:val="NoSpacing"/>
          </w:pPr>
        </w:p>
        <w:p w:rsidR="00C018A2" w14:paraId="4D63482A" w14:textId="77777777">
          <w:pPr>
            <w:pStyle w:val="NoSpacing"/>
          </w:pPr>
        </w:p>
        <w:p w:rsidR="00C018A2" w14:paraId="74D440A8" w14:textId="77777777">
          <w:pPr>
            <w:pStyle w:val="NoSpacing"/>
          </w:pPr>
        </w:p>
        <w:p w:rsidR="00C018A2" w14:paraId="0DC15F3A" w14:textId="77777777">
          <w:pPr>
            <w:pStyle w:val="NoSpacing"/>
          </w:pPr>
        </w:p>
        <w:p w:rsidR="00C018A2" w14:paraId="4E6EE0A7" w14:textId="77777777">
          <w:pPr>
            <w:pStyle w:val="NoSpacing"/>
          </w:pPr>
        </w:p>
        <w:p w:rsidR="00C018A2" w14:paraId="0EAD436F" w14:textId="77777777">
          <w:pPr>
            <w:pStyle w:val="NoSpacing"/>
          </w:pPr>
        </w:p>
        <w:p w:rsidR="00C018A2" w14:paraId="2800A7DB"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0371AB1B" w14:textId="77777777">
                            <w:pPr>
                              <w:pStyle w:val="NoSpacing"/>
                              <w:jc w:val="right"/>
                              <w:rPr>
                                <w:color w:val="FFFFFF" w:themeColor="background1"/>
                                <w:sz w:val="28"/>
                                <w:szCs w:val="28"/>
                              </w:rPr>
                            </w:pPr>
                            <w:sdt>
                              <w:sdtPr>
                                <w:rPr>
                                  <w:color w:val="FFFFFF" w:themeColor="background1"/>
                                  <w:sz w:val="32"/>
                                  <w:szCs w:val="32"/>
                                </w:rPr>
                                <w:alias w:val="日期"/>
                                <w:id w:val="241035082"/>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3C344EAE"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气象水文仪器及装置</w:t>
          </w:r>
          <w:r w:rsidRPr="007A4CF7">
            <w:rPr>
              <w:rFonts w:ascii="仿宋" w:eastAsia="仿宋" w:hAnsi="仿宋" w:hint="eastAsia"/>
              <w:b/>
              <w:bCs/>
              <w:sz w:val="52"/>
              <w:szCs w:val="52"/>
            </w:rPr>
            <w:t>项目</w:t>
          </w:r>
        </w:p>
        <w:p w:rsidR="00C018A2" w:rsidP="007A4CF7" w14:paraId="3DBB460C"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28BA446E">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1E8D04A5" w14:textId="28BA446E">
                          <w:pPr>
                            <w:pStyle w:val="NoSpacing"/>
                            <w:rPr>
                              <w:color w:val="4472C4" w:themeColor="accent1"/>
                              <w:sz w:val="36"/>
                              <w:szCs w:val="36"/>
                            </w:rPr>
                          </w:pPr>
                          <w:sdt>
                            <w:sdtPr>
                              <w:rPr>
                                <w:color w:val="4472C4" w:themeColor="accent1"/>
                                <w:sz w:val="36"/>
                                <w:szCs w:val="36"/>
                              </w:rPr>
                              <w:alias w:val="作者"/>
                              <w:id w:val="412530595"/>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22F7F93F" w14:textId="77777777">
                          <w:pPr>
                            <w:pStyle w:val="NoSpacing"/>
                            <w:rPr>
                              <w:color w:val="595959" w:themeColor="text1" w:themeTint="A6"/>
                              <w:sz w:val="24"/>
                              <w:szCs w:val="24"/>
                            </w:rPr>
                          </w:pPr>
                          <w:sdt>
                            <w:sdtPr>
                              <w:rPr>
                                <w:caps/>
                                <w:color w:val="595959" w:themeColor="text1" w:themeTint="A6"/>
                                <w:sz w:val="24"/>
                                <w:szCs w:val="24"/>
                              </w:rPr>
                              <w:alias w:val="公司"/>
                              <w:id w:val="1676299923"/>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547B1638"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111056B6"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3ADB3AF7"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0771EE13"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气象水文仪器及装置项目商业计划书摘要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38C7084C"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46962AB1"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气象水文仪器及装置产品或服务描述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09F0B566"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26BCF83"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气象水文仪器及装置目标市场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D04BD0B"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气象水文仪器及装置市场竞争分析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9D50A91"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气象水文仪器及装置行业趋势与机遇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6D031FA9"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2BE27F12"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2B31A5F0"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气象水文仪器及装置产品定价策略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2AB7BE35"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气象水文仪器及装置产品销售渠道与拓展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6608BECF"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788CF6F1"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2EA8365"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09BF9FAC"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175D4521"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7031CCF1"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41901E1B"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50DFC2A8"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333B807F"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845567472"/>
        <w:docPartObj>
          <w:docPartGallery w:val="Table of Contents"/>
          <w:docPartUnique/>
        </w:docPartObj>
      </w:sdtPr>
      <w:sdtEndPr>
        <w:rPr>
          <w:b/>
          <w:bCs/>
        </w:rPr>
      </w:sdtEndPr>
      <w:sdtContent>
        <w:p w:rsidR="007A4CF7" w:rsidRPr="007A4CF7" w:rsidP="007A4CF7" w14:paraId="0CBD5D55"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57B24D82"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6E5466F0"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6FE08EA"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AA8B912"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5D0CCFE"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765503DD"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36821C16"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87C59ED"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15929C16"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347ABA4E"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634A12A8"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2BBAAC72"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33765D18"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EDE26BA"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0B809294"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5E83E58C" w14:textId="77777777">
          <w:pPr>
            <w:spacing w:line="500" w:lineRule="exact"/>
          </w:pPr>
          <w:r w:rsidRPr="007A4CF7">
            <w:rPr>
              <w:b/>
              <w:bCs/>
              <w:sz w:val="28"/>
              <w:szCs w:val="28"/>
              <w:lang w:val="zh-CN"/>
            </w:rPr>
            <w:fldChar w:fldCharType="end"/>
          </w:r>
        </w:p>
      </w:sdtContent>
    </w:sdt>
    <w:p w:rsidR="007A4CF7" w:rsidP="00DA4121" w14:paraId="050A0507"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6C6F96DC" w14:textId="77777777">
      <w:pPr>
        <w:pStyle w:val="Heading2"/>
      </w:pPr>
      <w:r w:rsidRPr="009C12B5">
        <w:t>一、概述</w:t>
      </w:r>
      <w:bookmarkEnd w:id="0"/>
    </w:p>
    <w:p w:rsidR="009C12B5" w:rsidRPr="00DA4121" w:rsidP="00DA4121" w14:paraId="0FFB7467" w14:textId="77777777">
      <w:pPr>
        <w:pStyle w:val="Heading3"/>
      </w:pPr>
      <w:bookmarkStart w:id="1" w:name="_Toc157814104"/>
      <w:r w:rsidRPr="00DA4121">
        <w:t xml:space="preserve">1.1 </w:t>
      </w:r>
      <w:r w:rsidR="007A4CF7">
        <w:t>气象水文仪器及装置</w:t>
      </w:r>
      <w:r w:rsidR="007A4CF7">
        <w:rPr>
          <w:rFonts w:hint="eastAsia"/>
        </w:rPr>
        <w:t>项目</w:t>
      </w:r>
      <w:r w:rsidRPr="00DA4121">
        <w:t>商业计划书摘要</w:t>
      </w:r>
      <w:bookmarkEnd w:id="1"/>
    </w:p>
    <w:p w:rsidR="009C12B5" w:rsidRPr="009C12B5" w:rsidP="009C12B5" w14:paraId="3CAD5E4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气象水文仪器及装置产品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气象水文仪器及装置产品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气象水文仪器及装置产品</w:t>
      </w:r>
      <w:r w:rsidRPr="009C12B5">
        <w:rPr>
          <w:rFonts w:ascii="仿宋" w:eastAsia="仿宋" w:hAnsi="仿宋"/>
          <w:sz w:val="28"/>
          <w:szCs w:val="28"/>
        </w:rPr>
        <w:t>有望成为市场上的畅销产品，并为公司带来可观的收益和市场份额。</w:t>
      </w:r>
    </w:p>
    <w:p w:rsidR="009C12B5" w:rsidRPr="009C12B5" w:rsidP="009C12B5" w14:paraId="620668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气象水文仪器及装置产品</w:t>
      </w:r>
      <w:r w:rsidRPr="009C12B5">
        <w:rPr>
          <w:rFonts w:ascii="仿宋" w:eastAsia="仿宋" w:hAnsi="仿宋"/>
          <w:sz w:val="28"/>
          <w:szCs w:val="28"/>
        </w:rPr>
        <w:t>商业计划书中，我们将详细阐述</w:t>
      </w:r>
      <w:r w:rsidR="00E75C7F">
        <w:rPr>
          <w:rFonts w:ascii="仿宋" w:eastAsia="仿宋" w:hAnsi="仿宋"/>
          <w:sz w:val="28"/>
          <w:szCs w:val="28"/>
        </w:rPr>
        <w:t>气象水文仪器及装置产品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气象水文仪器及装置产品</w:t>
      </w:r>
      <w:r w:rsidRPr="009C12B5">
        <w:rPr>
          <w:rFonts w:ascii="仿宋" w:eastAsia="仿宋" w:hAnsi="仿宋"/>
          <w:sz w:val="28"/>
          <w:szCs w:val="28"/>
        </w:rPr>
        <w:t>有一个全面而深入的了解，并认识到其巨大的商业价值和投资潜力。</w:t>
      </w:r>
    </w:p>
    <w:p w:rsidR="009C12B5" w:rsidRPr="009C12B5" w:rsidP="009C12B5" w14:paraId="2AE45590"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气象水文仪器及装置产品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14B3455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气象水文仪器及装置产品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气象水文仪器及装置产品</w:t>
      </w:r>
      <w:r w:rsidRPr="009C12B5">
        <w:rPr>
          <w:rFonts w:ascii="仿宋" w:eastAsia="仿宋" w:hAnsi="仿宋"/>
          <w:sz w:val="28"/>
          <w:szCs w:val="28"/>
        </w:rPr>
        <w:t>的美好未来。</w:t>
      </w:r>
    </w:p>
    <w:p w:rsidR="009C12B5" w:rsidRPr="009C12B5" w:rsidP="007A4CF7" w14:paraId="3C77CDC8" w14:textId="77777777">
      <w:pPr>
        <w:pStyle w:val="Heading3"/>
      </w:pPr>
      <w:bookmarkStart w:id="2" w:name="_Toc157814105"/>
      <w:r w:rsidRPr="009C12B5">
        <w:t xml:space="preserve">1.2 </w:t>
      </w:r>
      <w:r w:rsidRPr="009C12B5">
        <w:t>公司简介</w:t>
      </w:r>
      <w:bookmarkEnd w:id="2"/>
    </w:p>
    <w:p w:rsidR="009C12B5" w:rsidRPr="009C12B5" w:rsidP="009C12B5" w14:paraId="5B1E4DD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349C34C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67A26932"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5CAAA35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194A1ED3" w14:textId="77777777">
      <w:pPr>
        <w:pStyle w:val="Heading3"/>
      </w:pPr>
      <w:bookmarkStart w:id="3" w:name="_Toc157814106"/>
      <w:r w:rsidRPr="007A4CF7">
        <w:t xml:space="preserve">1.3 </w:t>
      </w:r>
      <w:r w:rsidR="007A4CF7">
        <w:t>气象水文仪器及装置</w:t>
      </w:r>
      <w:r w:rsidRPr="007A4CF7">
        <w:t>产品或服务描述</w:t>
      </w:r>
      <w:bookmarkEnd w:id="3"/>
    </w:p>
    <w:p w:rsidR="00264DFC" w14:paraId="4B8D37AE" w14:textId="4BC72A6C">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气象水文仪器及装置产品是用于监测和记录气象和水文数据的设备，它们在气象预报、水资源管理、环境保护、农业生产和灾害预警等领域发挥着关键作用。这些产品通常包括以下功能：</w:t>
      </w:r>
      <w:r>
        <w:rPr>
          <w:rFonts w:ascii="仿宋" w:eastAsia="仿宋" w:hAnsi="仿宋"/>
          <w:sz w:val="28"/>
        </w:rPr>
        <w:br/>
        <w:t xml:space="preserve">    1.</w:t>
      </w:r>
      <w:r>
        <w:rPr>
          <w:rFonts w:ascii="仿宋" w:eastAsia="仿宋" w:hAnsi="仿宋"/>
          <w:sz w:val="28"/>
        </w:rPr>
        <w:t>气象监测：能够测量温度、湿度、气压、风速、风向、降水量等气象参数，为气象预报提供准确数据。</w:t>
      </w:r>
      <w:r>
        <w:rPr>
          <w:rFonts w:ascii="仿宋" w:eastAsia="仿宋" w:hAnsi="仿宋"/>
          <w:sz w:val="28"/>
        </w:rPr>
        <w:br/>
        <w:t xml:space="preserve">    2.</w:t>
      </w:r>
      <w:r>
        <w:rPr>
          <w:rFonts w:ascii="仿宋" w:eastAsia="仿宋" w:hAnsi="仿宋"/>
          <w:sz w:val="28"/>
        </w:rPr>
        <w:t>水文监测：可以监测河流、湖泊、水库的水位，以及降水量、土壤湿度等水文数据，为水资源管理和防汛抗旱提供决策依据。</w:t>
      </w:r>
      <w:r>
        <w:rPr>
          <w:rFonts w:ascii="仿宋" w:eastAsia="仿宋" w:hAnsi="仿宋"/>
          <w:sz w:val="28"/>
        </w:rPr>
        <w:br/>
        <w:t xml:space="preserve">    3.</w:t>
      </w:r>
      <w:r>
        <w:rPr>
          <w:rFonts w:ascii="仿宋" w:eastAsia="仿宋" w:hAnsi="仿宋"/>
          <w:sz w:val="28"/>
        </w:rPr>
        <w:t>数据采集：通过传感器实时采集各种环境数据，并将其传输至数据处理系统。</w:t>
      </w:r>
      <w:r>
        <w:rPr>
          <w:rFonts w:ascii="仿宋" w:eastAsia="仿宋" w:hAnsi="仿宋"/>
          <w:sz w:val="28"/>
        </w:rPr>
        <w:br/>
        <w:t xml:space="preserve">    4.</w:t>
      </w:r>
      <w:r>
        <w:rPr>
          <w:rFonts w:ascii="仿宋" w:eastAsia="仿宋" w:hAnsi="仿宋"/>
          <w:sz w:val="28"/>
        </w:rPr>
        <w:t>数据处理：内置的数据处理系统能够对采集到的数据进行整理、分析，并生成图表和报告。</w:t>
      </w:r>
      <w:r>
        <w:rPr>
          <w:rFonts w:ascii="仿宋" w:eastAsia="仿宋" w:hAnsi="仿宋"/>
          <w:sz w:val="28"/>
        </w:rPr>
        <w:br/>
        <w:t xml:space="preserve">    5.</w:t>
      </w:r>
      <w:r>
        <w:rPr>
          <w:rFonts w:ascii="仿宋" w:eastAsia="仿宋" w:hAnsi="仿宋"/>
          <w:sz w:val="28"/>
        </w:rPr>
        <w:t>通信功能：支持有线或无线通信方式，确保数据能够及时传输到监控中心或相关部门。</w:t>
      </w:r>
      <w:r>
        <w:rPr>
          <w:rFonts w:ascii="仿宋" w:eastAsia="仿宋" w:hAnsi="仿宋"/>
          <w:sz w:val="28"/>
        </w:rPr>
        <w:br/>
        <w:t xml:space="preserve">    6.</w:t>
      </w:r>
    </w:p>
    <w:p w:rsidR="00264DFC" w14:textId="4BC72A6C">
      <w:pPr>
        <w:ind w:firstLine="560"/>
      </w:pPr>
      <w:r>
        <w:rPr>
          <w:rFonts w:ascii="仿宋" w:eastAsia="仿宋" w:hAnsi="仿宋"/>
          <w:sz w:val="28"/>
        </w:rPr>
        <w:t>自动化控制：具有自动化控制功能，能够根据预设的阈值自动启动警报系统，提醒用户关注异常气象或水文情况。</w:t>
      </w:r>
      <w:r>
        <w:rPr>
          <w:rFonts w:ascii="仿宋" w:eastAsia="仿宋" w:hAnsi="仿宋"/>
          <w:sz w:val="28"/>
        </w:rPr>
        <w:br/>
        <w:t xml:space="preserve">    7.</w:t>
      </w:r>
      <w:r>
        <w:rPr>
          <w:rFonts w:ascii="仿宋" w:eastAsia="仿宋" w:hAnsi="仿宋"/>
          <w:sz w:val="28"/>
        </w:rPr>
        <w:t>安全保护：具备数据安全和设备安全保护功能，如数据加密、防水防尘、防雷击等。</w:t>
      </w:r>
      <w:r>
        <w:rPr>
          <w:rFonts w:ascii="仿宋" w:eastAsia="仿宋" w:hAnsi="仿宋"/>
          <w:sz w:val="28"/>
        </w:rPr>
        <w:br/>
        <w:t xml:space="preserve">    8.</w:t>
      </w:r>
      <w:r>
        <w:rPr>
          <w:rFonts w:ascii="仿宋" w:eastAsia="仿宋" w:hAnsi="仿宋"/>
          <w:sz w:val="28"/>
        </w:rPr>
        <w:t>便携性和耐用性：设计上考虑了便携性和耐用性，以便在各种恶劣环境中使用。</w:t>
      </w:r>
      <w:r>
        <w:rPr>
          <w:rFonts w:ascii="仿宋" w:eastAsia="仿宋" w:hAnsi="仿宋"/>
          <w:sz w:val="28"/>
        </w:rPr>
        <w:br/>
        <w:t xml:space="preserve">    9.</w:t>
      </w:r>
      <w:r>
        <w:rPr>
          <w:rFonts w:ascii="仿宋" w:eastAsia="仿宋" w:hAnsi="仿宋"/>
          <w:sz w:val="28"/>
        </w:rPr>
        <w:t>集成与扩展：产品通常具有良好的集成性和扩展性，可以与其他监测设备或系统无缝对接，满足不同用户的需求。</w:t>
      </w:r>
      <w:r>
        <w:rPr>
          <w:rFonts w:ascii="仿宋" w:eastAsia="仿宋" w:hAnsi="仿宋"/>
          <w:sz w:val="28"/>
        </w:rPr>
        <w:br/>
      </w:r>
      <w:r>
        <w:rPr>
          <w:rFonts w:ascii="仿宋" w:eastAsia="仿宋" w:hAnsi="仿宋"/>
          <w:sz w:val="28"/>
        </w:rPr>
        <w:t xml:space="preserve">10. </w:t>
      </w:r>
      <w:r>
        <w:rPr>
          <w:rFonts w:ascii="仿宋" w:eastAsia="仿宋" w:hAnsi="仿宋"/>
          <w:sz w:val="28"/>
        </w:rPr>
        <w:t>用户界面：提供用户友好的界面，方便用户操作和查看数据。</w:t>
      </w:r>
      <w:r>
        <w:rPr>
          <w:rFonts w:ascii="仿宋" w:eastAsia="仿宋" w:hAnsi="仿宋"/>
          <w:sz w:val="28"/>
        </w:rPr>
        <w:br/>
      </w:r>
      <w:r>
        <w:rPr>
          <w:rFonts w:ascii="仿宋" w:eastAsia="仿宋" w:hAnsi="仿宋"/>
          <w:sz w:val="28"/>
        </w:rPr>
        <w:t>通过这些功能，气象水文仪器及装置产品为各行业提供了准确、及时的环境数据，有助于提高决策的科学性和效率。</w:t>
      </w:r>
    </w:p>
    <w:p w:rsidR="009C12B5" w:rsidRPr="009C12B5" w:rsidP="009C12B5" w14:paraId="039DDC7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气象水文仪器及装置产品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气象水文仪器及装置产品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气象水文仪器及装置产品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气象水文仪器及装置产品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5A1E8070"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气象水文仪器及装置产品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5F323B07" w14:textId="77777777">
      <w:pPr>
        <w:pStyle w:val="Heading2"/>
      </w:pPr>
      <w:bookmarkStart w:id="4" w:name="_Toc157814107"/>
      <w:r w:rsidRPr="009C12B5">
        <w:t>二、市场分析</w:t>
      </w:r>
      <w:bookmarkEnd w:id="4"/>
    </w:p>
    <w:p w:rsidR="009C12B5" w:rsidP="007A4CF7" w14:paraId="250F5C6D" w14:textId="77777777">
      <w:pPr>
        <w:pStyle w:val="Heading3"/>
      </w:pPr>
      <w:bookmarkStart w:id="5" w:name="_Toc157814108"/>
      <w:r w:rsidRPr="009C12B5">
        <w:t xml:space="preserve">2.1 </w:t>
      </w:r>
      <w:r w:rsidR="007A4CF7">
        <w:t>气象水文仪器及装置</w:t>
      </w:r>
      <w:r w:rsidRPr="009C12B5">
        <w:t>目标市场</w:t>
      </w:r>
      <w:bookmarkEnd w:id="5"/>
    </w:p>
    <w:p w:rsidR="00264DFC" w14:paraId="5959961E" w14:textId="77777777">
      <w:pPr>
        <w:ind w:firstLine="560"/>
      </w:pPr>
      <w:r>
        <w:rPr>
          <w:rFonts w:ascii="仿宋" w:eastAsia="仿宋" w:hAnsi="仿宋"/>
          <w:sz w:val="28"/>
        </w:rPr>
        <w:t>气象水文仪器及装置产品项目商业发展计划书中的目标市场分析应重点评估潜在客户的需求、购买能力和购买意愿。通过市场调研和数据分析，识别出目标客户群体，并分析他们的需求特点和市场趋势。同时，还需评估竞争对手的情况，了解他们的产品和服务，以及市场上的空白点和机会。基于这些分析，项目应制定相应的市场策略，包括定价、营销、销售渠道和客户服务等，以确保产品能够满足市场需求，并获得市场份额。</w:t>
      </w:r>
    </w:p>
    <w:p w:rsidR="009C12B5" w:rsidRPr="009C12B5" w:rsidP="009C12B5" w14:paraId="5CE0D28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37F9E993" w14:textId="77777777">
      <w:pPr>
        <w:pStyle w:val="NormalWeb"/>
        <w:spacing w:before="0" w:beforeAutospacing="0" w:after="156" w:afterLines="50" w:afterAutospacing="0"/>
        <w:rPr>
          <w:rFonts w:ascii="仿宋" w:eastAsia="仿宋" w:hAnsi="仿宋"/>
          <w:sz w:val="28"/>
          <w:szCs w:val="28"/>
        </w:rPr>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sidRPr="009C12B5">
        <w:rPr>
          <w:rFonts w:ascii="仿宋" w:eastAsia="仿宋" w:hAnsi="仿宋"/>
          <w:sz w:val="28"/>
          <w:szCs w:val="28"/>
        </w:rPr>
        <w:t>　　为了更好地满足目标市场的需求，我们将对</w:t>
      </w:r>
      <w:r w:rsidR="00E75C7F">
        <w:rPr>
          <w:rFonts w:ascii="仿宋" w:eastAsia="仿宋" w:hAnsi="仿宋"/>
          <w:sz w:val="28"/>
          <w:szCs w:val="28"/>
        </w:rPr>
        <w:t>气象水文仪器及装置产品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气象水文仪器及装置产品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气象水文仪器及装置产品</w:t>
      </w:r>
      <w:r w:rsidRPr="009C12B5">
        <w:rPr>
          <w:rFonts w:ascii="仿宋" w:eastAsia="仿宋" w:hAnsi="仿宋"/>
          <w:sz w:val="28"/>
          <w:szCs w:val="28"/>
        </w:rPr>
        <w:t>始终与市场需求保持同步。</w:t>
      </w:r>
    </w:p>
    <w:p w:rsidR="009C12B5" w:rsidP="007A4CF7" w14:paraId="09828665" w14:textId="77777777">
      <w:pPr>
        <w:pStyle w:val="Heading3"/>
      </w:pPr>
      <w:bookmarkStart w:id="6" w:name="_Toc157814109"/>
      <w:r w:rsidRPr="009C12B5">
        <w:t xml:space="preserve">2.2 </w:t>
      </w:r>
      <w:r w:rsidR="007A4CF7">
        <w:t>气象水文仪器及装置</w:t>
      </w:r>
      <w:r w:rsidR="007A4CF7">
        <w:rPr>
          <w:rFonts w:hint="eastAsia"/>
        </w:rPr>
        <w:t>市场</w:t>
      </w:r>
      <w:r w:rsidRPr="009C12B5">
        <w:t>竞争分析</w:t>
      </w:r>
      <w:bookmarkEnd w:id="6"/>
    </w:p>
    <w:p w:rsidR="00264DFC" w14:paraId="6F6A89EF" w14:textId="5B5F1DF3">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气象水文仪器及装置产品市场竞争分析表明，随着全球气候变化和极端天气事件的增加，对精准气象和水文监测的需求日益增长。市场上的主要竞争者包括国内外知名企业和一些地方性的小型制造商。这些企业提供多种气象和水文监测产品，从基础的观测设备到高级的自动化系统不等。</w:t>
      </w:r>
      <w:r>
        <w:rPr>
          <w:rFonts w:ascii="仿宋" w:eastAsia="仿宋" w:hAnsi="仿宋"/>
          <w:sz w:val="28"/>
        </w:rPr>
        <w:br/>
      </w:r>
      <w:r>
        <w:rPr>
          <w:rFonts w:ascii="仿宋" w:eastAsia="仿宋" w:hAnsi="仿宋"/>
          <w:sz w:val="28"/>
        </w:rPr>
        <w:t>竞争优势主要体现在技术研发、产品性能、品牌影响力和市场渠道等方面。国内企业在价格上通常具有竞争力，而国际品牌则往往在技术先进性和可靠性上占据优势。随着科技的进步，智能化、网络化和集成化成为气象水文仪器的发展趋势，因此，那些能够提供创新解决方案的企业将获得更大的市场份额。</w:t>
      </w:r>
      <w:r>
        <w:rPr>
          <w:rFonts w:ascii="仿宋" w:eastAsia="仿宋" w:hAnsi="仿宋"/>
          <w:sz w:val="28"/>
        </w:rPr>
        <w:br/>
      </w:r>
      <w:r>
        <w:rPr>
          <w:rFonts w:ascii="仿宋" w:eastAsia="仿宋" w:hAnsi="仿宋"/>
          <w:sz w:val="28"/>
        </w:rPr>
        <w:t>为了在竞争中脱颖而出，气象水文仪器及装置产品项目需要制定差异化的市场策略。这包括但不限于：</w:t>
      </w:r>
      <w:r>
        <w:rPr>
          <w:rFonts w:ascii="仿宋" w:eastAsia="仿宋" w:hAnsi="仿宋"/>
          <w:sz w:val="28"/>
        </w:rPr>
        <w:br/>
        <w:t xml:space="preserve">    1.</w:t>
      </w:r>
      <w:r>
        <w:rPr>
          <w:rFonts w:ascii="仿宋" w:eastAsia="仿宋" w:hAnsi="仿宋"/>
          <w:sz w:val="28"/>
        </w:rPr>
        <w:t>技术创新：持续投入研发，推出具有更高精度和自动化程度的产品。</w:t>
      </w:r>
      <w:r>
        <w:rPr>
          <w:rFonts w:ascii="仿宋" w:eastAsia="仿宋" w:hAnsi="仿宋"/>
          <w:sz w:val="28"/>
        </w:rPr>
        <w:br/>
        <w:t xml:space="preserve">    2.</w:t>
      </w:r>
      <w:r>
        <w:rPr>
          <w:rFonts w:ascii="仿宋" w:eastAsia="仿宋" w:hAnsi="仿宋"/>
          <w:sz w:val="28"/>
        </w:rPr>
        <w:t>产品定制化：根据不同客户的需求，提供定制化的解决方案。</w:t>
      </w:r>
      <w:r>
        <w:rPr>
          <w:rFonts w:ascii="仿宋" w:eastAsia="仿宋" w:hAnsi="仿宋"/>
          <w:sz w:val="28"/>
        </w:rPr>
        <w:br/>
        <w:t xml:space="preserve">    3.</w:t>
      </w:r>
      <w:r>
        <w:rPr>
          <w:rFonts w:ascii="仿宋" w:eastAsia="仿宋" w:hAnsi="仿宋"/>
          <w:sz w:val="28"/>
        </w:rPr>
        <w:t>品牌建设：通过高质量的产品和专业的服务，建立强大的品牌认知度。</w:t>
      </w:r>
    </w:p>
    <w:p w:rsidR="00264DFC" w14:textId="5B5F1DF3">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4.</w:t>
      </w:r>
      <w:r>
        <w:rPr>
          <w:rFonts w:ascii="仿宋" w:eastAsia="仿宋" w:hAnsi="仿宋"/>
          <w:sz w:val="28"/>
        </w:rPr>
        <w:t>市场营销：利用多种营销手段，提高品牌知名度和产品市场占有率。</w:t>
      </w:r>
      <w:r>
        <w:rPr>
          <w:rFonts w:ascii="仿宋" w:eastAsia="仿宋" w:hAnsi="仿宋"/>
          <w:sz w:val="28"/>
        </w:rPr>
        <w:br/>
        <w:t xml:space="preserve">    5.</w:t>
      </w:r>
      <w:r>
        <w:rPr>
          <w:rFonts w:ascii="仿宋" w:eastAsia="仿宋" w:hAnsi="仿宋"/>
          <w:sz w:val="28"/>
        </w:rPr>
        <w:t>战略合作：与科研机构、高校或其他企业建立合作关系，共同推动技术进步和市场拓展。</w:t>
      </w:r>
      <w:r>
        <w:rPr>
          <w:rFonts w:ascii="仿宋" w:eastAsia="仿宋" w:hAnsi="仿宋"/>
          <w:sz w:val="28"/>
        </w:rPr>
        <w:br/>
      </w:r>
      <w:r>
        <w:rPr>
          <w:rFonts w:ascii="仿宋" w:eastAsia="仿宋" w:hAnsi="仿宋"/>
          <w:sz w:val="28"/>
        </w:rPr>
        <w:t>通过上述策略，气象水文仪器及装置产品项目可以在激烈的市场竞争中获得有利的地位，并实现持续的业务增长。</w:t>
      </w:r>
    </w:p>
    <w:p w:rsidR="009C12B5" w:rsidRPr="009C12B5" w:rsidP="009C12B5" w14:paraId="653A8D5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气象水文仪器及装置产品</w:t>
      </w:r>
      <w:r w:rsidRPr="009C12B5">
        <w:rPr>
          <w:rFonts w:ascii="仿宋" w:eastAsia="仿宋" w:hAnsi="仿宋"/>
          <w:sz w:val="28"/>
          <w:szCs w:val="28"/>
        </w:rPr>
        <w:t>的竞争优势和差异化策略。我们认为，</w:t>
      </w:r>
      <w:r w:rsidR="00E75C7F">
        <w:rPr>
          <w:rFonts w:ascii="仿宋" w:eastAsia="仿宋" w:hAnsi="仿宋"/>
          <w:sz w:val="28"/>
          <w:szCs w:val="28"/>
        </w:rPr>
        <w:t>气象水文仪器及装置产品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124CEB4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气象水文仪器及装置产品</w:t>
      </w:r>
      <w:r w:rsidRPr="009C12B5">
        <w:rPr>
          <w:rFonts w:ascii="仿宋" w:eastAsia="仿宋" w:hAnsi="仿宋"/>
          <w:sz w:val="28"/>
          <w:szCs w:val="28"/>
        </w:rPr>
        <w:t>将在竞争激烈的市场中脱颖而出。</w:t>
      </w:r>
    </w:p>
    <w:p w:rsidR="009C12B5" w:rsidP="007A4CF7" w14:paraId="2BEB67ED" w14:textId="77777777">
      <w:pPr>
        <w:pStyle w:val="Heading3"/>
      </w:pPr>
      <w:bookmarkStart w:id="7" w:name="_Toc157814110"/>
      <w:r w:rsidRPr="009C12B5">
        <w:t xml:space="preserve">2.3 </w:t>
      </w:r>
      <w:r w:rsidR="007A4CF7">
        <w:t>气象水文仪器及装置</w:t>
      </w:r>
      <w:r w:rsidRPr="009C12B5">
        <w:t>行业趋势与机遇</w:t>
      </w:r>
      <w:bookmarkEnd w:id="7"/>
    </w:p>
    <w:p w:rsidR="00264DFC" w14:paraId="00FEB41C" w14:textId="6D8B13BB">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p>
    <w:p w:rsidR="00264DFC" w14:textId="6D8B13BB">
      <w:pPr>
        <w:ind w:firstLine="560"/>
      </w:pPr>
      <w:r>
        <w:rPr>
          <w:rFonts w:ascii="仿宋" w:eastAsia="仿宋" w:hAnsi="仿宋"/>
          <w:sz w:val="28"/>
        </w:rPr>
        <w:t>气象水文仪器及装置产品行业正处于快速发展的阶段，得益于全球气候变化问题的日益凸显和人们对环境监测需求的不断增长。随着科技的进步，气象水文监测设备正朝着智能化、自动化、精准化和小型化的方向发展。例如，利用物联网技术，实现对气象和水文数据的实时采集和传输；利用人工智能和大数据分析，提高预测预警的准确性和及时性。</w:t>
      </w:r>
      <w:r>
        <w:rPr>
          <w:rFonts w:ascii="仿宋" w:eastAsia="仿宋" w:hAnsi="仿宋"/>
          <w:sz w:val="28"/>
        </w:rPr>
        <w:br/>
      </w:r>
      <w:r>
        <w:rPr>
          <w:rFonts w:ascii="仿宋" w:eastAsia="仿宋" w:hAnsi="仿宋"/>
          <w:sz w:val="28"/>
        </w:rPr>
        <w:t>此外，随着城市化进程的加快，城市气象和水文监测成为保障城市安全运行的重要手段，推动了相关仪器及装置产品市场需求的扩大。同时，农业、能源、交通等领域的可持续发展也对气象水文监测提出了更高的要求，为行业带来了新的增长机遇。</w:t>
      </w:r>
      <w:r>
        <w:rPr>
          <w:rFonts w:ascii="仿宋" w:eastAsia="仿宋" w:hAnsi="仿宋"/>
          <w:sz w:val="28"/>
        </w:rPr>
        <w:br/>
      </w:r>
      <w:r>
        <w:rPr>
          <w:rFonts w:ascii="仿宋" w:eastAsia="仿宋" w:hAnsi="仿宋"/>
          <w:sz w:val="28"/>
        </w:rPr>
        <w:t>政策层面，各国政府对环境保护和灾害预防的重视程度不断提高，相关法规和政策的出台为气象水文仪器及装置产品行业提供了有利的政策环境。例如，对气象和水文监测站点的建设投入增加，以及对新型监测技术的研发支持，都为行业的发展提供了强有力的政策支持。</w:t>
      </w:r>
      <w:r>
        <w:rPr>
          <w:rFonts w:ascii="仿宋" w:eastAsia="仿宋" w:hAnsi="仿宋"/>
          <w:sz w:val="28"/>
        </w:rPr>
        <w:br/>
      </w:r>
      <w:r>
        <w:rPr>
          <w:rFonts w:ascii="仿宋" w:eastAsia="仿宋" w:hAnsi="仿宋"/>
          <w:sz w:val="28"/>
        </w:rPr>
        <w:t>总体来看，气象水文仪器及装置产品行业面临着技术进步、市场需求扩大和政策支持的诸多机遇。企业应抓住这些机遇，通过技术创新、市场拓展和战略合作，实现业务的快速增长和市场占有率的提升。同时，企业还应关注行业动态，及时调整经营策略，以应对市场变化和竞争挑战。</w:t>
      </w:r>
    </w:p>
    <w:p w:rsidR="009C12B5" w:rsidRPr="009C12B5" w:rsidP="009C12B5" w14:paraId="465054D0" w14:textId="77777777">
      <w:pPr>
        <w:pStyle w:val="NormalWeb"/>
        <w:spacing w:before="0" w:beforeAutospacing="0" w:after="156" w:afterLines="50" w:afterAutospacing="0"/>
        <w:rPr>
          <w:rFonts w:ascii="仿宋" w:eastAsia="仿宋" w:hAnsi="仿宋"/>
          <w:sz w:val="28"/>
          <w:szCs w:val="28"/>
        </w:rPr>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sidRPr="009C12B5">
        <w:rPr>
          <w:rFonts w:ascii="仿宋" w:eastAsia="仿宋" w:hAnsi="仿宋"/>
          <w:sz w:val="28"/>
          <w:szCs w:val="28"/>
        </w:rPr>
        <w:t>　　总之，行业趋势的变化为</w:t>
      </w:r>
      <w:r w:rsidR="00E75C7F">
        <w:rPr>
          <w:rFonts w:ascii="仿宋" w:eastAsia="仿宋" w:hAnsi="仿宋"/>
          <w:sz w:val="28"/>
          <w:szCs w:val="28"/>
        </w:rPr>
        <w:t>气象水文仪器及装置产品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气象水文仪器及装置产品</w:t>
      </w:r>
      <w:r w:rsidRPr="009C12B5">
        <w:rPr>
          <w:rFonts w:ascii="仿宋" w:eastAsia="仿宋" w:hAnsi="仿宋"/>
          <w:sz w:val="28"/>
          <w:szCs w:val="28"/>
        </w:rPr>
        <w:t>始终走在行业的前沿并抓住每一个市场机遇。</w:t>
      </w:r>
    </w:p>
    <w:p w:rsidR="009C12B5" w:rsidRPr="009C12B5" w:rsidP="007A4CF7" w14:paraId="12D283B6" w14:textId="77777777">
      <w:pPr>
        <w:pStyle w:val="Heading2"/>
      </w:pPr>
      <w:bookmarkStart w:id="8" w:name="_Toc157814111"/>
      <w:r w:rsidRPr="009C12B5">
        <w:t>三、营销策略</w:t>
      </w:r>
      <w:bookmarkEnd w:id="8"/>
    </w:p>
    <w:p w:rsidR="009C12B5" w:rsidRPr="009C12B5" w:rsidP="007A4CF7" w14:paraId="31139B62" w14:textId="77777777">
      <w:pPr>
        <w:pStyle w:val="Heading3"/>
      </w:pPr>
      <w:bookmarkStart w:id="9" w:name="_Toc157814112"/>
      <w:r w:rsidRPr="009C12B5">
        <w:t xml:space="preserve">3.1 </w:t>
      </w:r>
      <w:r w:rsidRPr="009C12B5">
        <w:t>品牌定位与传播</w:t>
      </w:r>
      <w:bookmarkEnd w:id="9"/>
    </w:p>
    <w:p w:rsidR="009C12B5" w:rsidRPr="009C12B5" w:rsidP="007A4CF7" w14:paraId="583CD644"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气象水文仪器及装置产品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30F4DC7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气象水文仪器及装置产品</w:t>
      </w:r>
      <w:r w:rsidRPr="009C12B5">
        <w:rPr>
          <w:rFonts w:ascii="仿宋" w:eastAsia="仿宋" w:hAnsi="仿宋"/>
          <w:sz w:val="28"/>
          <w:szCs w:val="28"/>
        </w:rPr>
        <w:t>的专业评测和推荐文章，以扩大品牌影响力。</w:t>
      </w:r>
    </w:p>
    <w:p w:rsidR="009C12B5" w:rsidRPr="009C12B5" w:rsidP="009C12B5" w14:paraId="3CBAEBC5"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气象水文仪器及装置产品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69F3A7ED" w14:textId="77777777">
      <w:pPr>
        <w:pStyle w:val="Heading3"/>
      </w:pPr>
      <w:bookmarkStart w:id="10" w:name="_Toc157814113"/>
      <w:r w:rsidRPr="009C12B5">
        <w:t xml:space="preserve">3.2 </w:t>
      </w:r>
      <w:r w:rsidR="007A4CF7">
        <w:t>气象水文仪器及装置</w:t>
      </w:r>
      <w:r w:rsidRPr="009C12B5">
        <w:t>产品定价策略</w:t>
      </w:r>
      <w:bookmarkEnd w:id="10"/>
    </w:p>
    <w:p w:rsidR="009C12B5" w:rsidRPr="009C12B5" w:rsidP="00CA39FB" w14:paraId="437E144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气象水文仪器及装置产品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56DBBD5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46FB36C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气象水文仪器及装置产品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2E7236E8" w14:textId="77777777">
      <w:pPr>
        <w:pStyle w:val="Heading3"/>
      </w:pPr>
      <w:bookmarkStart w:id="11" w:name="_Toc157814114"/>
      <w:r w:rsidRPr="009C12B5">
        <w:t xml:space="preserve">3.3 </w:t>
      </w:r>
      <w:r w:rsidR="007A4CF7">
        <w:t>气象水文仪器及装置</w:t>
      </w:r>
      <w:r w:rsidR="007A4CF7">
        <w:rPr>
          <w:rFonts w:hint="eastAsia"/>
        </w:rPr>
        <w:t>产品</w:t>
      </w:r>
      <w:r w:rsidRPr="009C12B5">
        <w:t>销售渠道与拓展</w:t>
      </w:r>
      <w:bookmarkEnd w:id="11"/>
    </w:p>
    <w:p w:rsidR="009C12B5" w:rsidRPr="009C12B5" w:rsidP="009C12B5" w14:paraId="6EB1335A"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销售渠道的选择和拓展对于</w:t>
      </w:r>
      <w:r w:rsidR="00E75C7F">
        <w:rPr>
          <w:rFonts w:ascii="仿宋" w:eastAsia="仿宋" w:hAnsi="仿宋"/>
          <w:sz w:val="28"/>
          <w:szCs w:val="28"/>
        </w:rPr>
        <w:t>气象水文仪器及装置产品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1F0BF21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气象水文仪器及装置产品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28523F1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气象水文仪器及装置产品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764AD85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305AD8BA"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p>
    <w:p w:rsidR="009C12B5" w:rsidRPr="009C12B5" w:rsidP="007A4CF7" w14:paraId="28391DEE" w14:textId="77777777">
      <w:pPr>
        <w:pStyle w:val="Heading2"/>
      </w:pPr>
      <w:bookmarkStart w:id="12" w:name="_Toc157814115"/>
      <w:r w:rsidRPr="009C12B5">
        <w:t>四、运营计划</w:t>
      </w:r>
      <w:bookmarkEnd w:id="12"/>
    </w:p>
    <w:p w:rsidR="009C12B5" w:rsidRPr="009C12B5" w:rsidP="007A4CF7" w14:paraId="323DFC71" w14:textId="77777777">
      <w:pPr>
        <w:pStyle w:val="Heading3"/>
      </w:pPr>
      <w:bookmarkStart w:id="13" w:name="_Toc157814116"/>
      <w:r w:rsidRPr="009C12B5">
        <w:t xml:space="preserve">4.1 </w:t>
      </w:r>
      <w:r w:rsidRPr="009C12B5">
        <w:t>运营目标与策略</w:t>
      </w:r>
      <w:bookmarkEnd w:id="13"/>
    </w:p>
    <w:p w:rsidR="009C12B5" w:rsidRPr="009C12B5" w:rsidP="009C12B5" w14:paraId="0F0A51B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首先，我们明确了</w:t>
      </w:r>
      <w:r w:rsidR="00E75C7F">
        <w:rPr>
          <w:rFonts w:ascii="仿宋" w:eastAsia="仿宋" w:hAnsi="仿宋"/>
          <w:sz w:val="28"/>
          <w:szCs w:val="28"/>
        </w:rPr>
        <w:t>气象水文仪器及装置产品</w:t>
      </w:r>
      <w:r w:rsidRPr="009C12B5">
        <w:rPr>
          <w:rFonts w:ascii="仿宋" w:eastAsia="仿宋" w:hAnsi="仿宋"/>
          <w:sz w:val="28"/>
          <w:szCs w:val="28"/>
        </w:rPr>
        <w:t>的运营目标：在短期内实现产品的市场导入和品牌知名度提升;在中期内实现市场份额的稳步增长和用户忠诚度的提高;在长期内实现品牌领导地位的巩固和持续盈利能力的提升。</w:t>
      </w:r>
    </w:p>
    <w:p w:rsidR="009C12B5" w:rsidRPr="009C12B5" w:rsidP="009C12B5" w14:paraId="19EEC5E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为了实现这些目标，我们制定了以下运营策略：</w:t>
      </w:r>
    </w:p>
    <w:p w:rsidR="009C12B5" w:rsidRPr="009C12B5" w:rsidP="009C12B5" w14:paraId="782C287A" w14:textId="1B4A767B">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23418C">
        <w:rPr>
          <w:rFonts w:ascii="仿宋" w:eastAsia="仿宋" w:hAnsi="仿宋"/>
          <w:sz w:val="28"/>
          <w:szCs w:val="28"/>
        </w:rPr>
        <w:t xml:space="preserve">    1.</w:t>
      </w:r>
      <w:r w:rsidRPr="009C12B5">
        <w:rPr>
          <w:rFonts w:ascii="仿宋" w:eastAsia="仿宋" w:hAnsi="仿宋"/>
          <w:sz w:val="28"/>
          <w:szCs w:val="28"/>
        </w:rPr>
        <w:t>市场导入策略：通过精准的市场定位和差异化的产品策略，迅速切入目标市场。在产品设计和功能上突出创新性和实用性，满足消费者的核心需求。同时，加大市场推广力度，提升品牌知名度和曝光率。</w:t>
      </w:r>
    </w:p>
    <w:p w:rsidR="009C12B5" w:rsidRPr="009C12B5" w:rsidP="009C12B5" w14:paraId="5119DB89" w14:textId="3167C756">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23418C">
        <w:rPr>
          <w:rFonts w:ascii="仿宋" w:eastAsia="仿宋" w:hAnsi="仿宋"/>
          <w:sz w:val="28"/>
          <w:szCs w:val="28"/>
        </w:rPr>
        <w:t xml:space="preserve">    2.</w:t>
      </w:r>
      <w:r w:rsidRPr="009C12B5">
        <w:rPr>
          <w:rFonts w:ascii="仿宋" w:eastAsia="仿宋" w:hAnsi="仿宋"/>
          <w:sz w:val="28"/>
          <w:szCs w:val="28"/>
        </w:rPr>
        <w:t>用户增长策略：通过多元化的营销手段和渠道拓展，吸引潜在用户并促进用户增长。例如，利用社交媒体、内容营销、线下活动等方式与用户进行互动和沟通，提升用户参与度和粘性。同时，优化用户体验和服务流程，提高用户满意度和忠诚度。</w:t>
      </w:r>
    </w:p>
    <w:p w:rsidR="009C12B5" w:rsidRPr="009C12B5" w:rsidP="009C12B5" w14:paraId="6808037D" w14:textId="66CAF94E">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23418C">
        <w:rPr>
          <w:rFonts w:ascii="仿宋" w:eastAsia="仿宋" w:hAnsi="仿宋"/>
          <w:sz w:val="28"/>
          <w:szCs w:val="28"/>
        </w:rPr>
        <w:t xml:space="preserve">    3.</w:t>
      </w:r>
      <w:r w:rsidRPr="009C12B5">
        <w:rPr>
          <w:rFonts w:ascii="仿宋" w:eastAsia="仿宋" w:hAnsi="仿宋"/>
          <w:sz w:val="28"/>
          <w:szCs w:val="28"/>
        </w:rPr>
        <w:t>竞争应对策略：密切关注市场动态和竞争对手的动向，及时调整和优化运营策略。通过加强产品研发和创新、提升服务质量和效率、拓展销售渠道和合作伙伴等方式增强自身竞争力。同时，保持与竞争对手的差异化优势，避免直接的价格竞争。</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https://d.book118.com/317005124036006040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5E6D96EC" w14:textId="77777777">
    <w:pPr>
      <w:pStyle w:val="Footer"/>
      <w:jc w:val="center"/>
    </w:pPr>
  </w:p>
  <w:p w:rsidR="00FE7E16" w14:paraId="2D43BC1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6232639"/>
      <w:docPartObj>
        <w:docPartGallery w:val="Page Numbers (Bottom of Page)"/>
        <w:docPartUnique/>
      </w:docPartObj>
    </w:sdtPr>
    <w:sdtContent>
      <w:sdt>
        <w:sdtPr>
          <w:id w:val="122460914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6345255"/>
      <w:docPartObj>
        <w:docPartGallery w:val="Page Numbers (Bottom of Page)"/>
        <w:docPartUnique/>
      </w:docPartObj>
    </w:sdtPr>
    <w:sdtContent>
      <w:sdt>
        <w:sdtPr>
          <w:id w:val="199754838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5769088"/>
      <w:docPartObj>
        <w:docPartGallery w:val="Page Numbers (Bottom of Page)"/>
        <w:docPartUnique/>
      </w:docPartObj>
    </w:sdtPr>
    <w:sdtContent>
      <w:sdt>
        <w:sdtPr>
          <w:id w:val="17966561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8033297"/>
      <w:docPartObj>
        <w:docPartGallery w:val="Page Numbers (Bottom of Page)"/>
        <w:docPartUnique/>
      </w:docPartObj>
    </w:sdtPr>
    <w:sdtContent>
      <w:sdt>
        <w:sdtPr>
          <w:id w:val="129542780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6319992"/>
      <w:docPartObj>
        <w:docPartGallery w:val="Page Numbers (Bottom of Page)"/>
        <w:docPartUnique/>
      </w:docPartObj>
    </w:sdtPr>
    <w:sdtContent>
      <w:sdt>
        <w:sdtPr>
          <w:id w:val="51762713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8202980"/>
      <w:docPartObj>
        <w:docPartGallery w:val="Page Numbers (Bottom of Page)"/>
        <w:docPartUnique/>
      </w:docPartObj>
    </w:sdtPr>
    <w:sdtContent>
      <w:sdt>
        <w:sdtPr>
          <w:id w:val="150193616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6341714"/>
      <w:docPartObj>
        <w:docPartGallery w:val="Page Numbers (Bottom of Page)"/>
        <w:docPartUnique/>
      </w:docPartObj>
    </w:sdtPr>
    <w:sdtContent>
      <w:sdt>
        <w:sdtPr>
          <w:id w:val="17357804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07452919"/>
      <w:docPartObj>
        <w:docPartGallery w:val="Page Numbers (Bottom of Page)"/>
        <w:docPartUnique/>
      </w:docPartObj>
    </w:sdtPr>
    <w:sdtContent>
      <w:sdt>
        <w:sdtPr>
          <w:id w:val="17626818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0739323"/>
      <w:docPartObj>
        <w:docPartGallery w:val="Page Numbers (Bottom of Page)"/>
        <w:docPartUnique/>
      </w:docPartObj>
    </w:sdtPr>
    <w:sdtContent>
      <w:sdt>
        <w:sdtPr>
          <w:id w:val="60739214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9392439"/>
      <w:docPartObj>
        <w:docPartGallery w:val="Page Numbers (Bottom of Page)"/>
        <w:docPartUnique/>
      </w:docPartObj>
    </w:sdtPr>
    <w:sdtContent>
      <w:sdt>
        <w:sdtPr>
          <w:id w:val="71167723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2EA6A0C8" w14:textId="77777777">
    <w:pPr>
      <w:pStyle w:val="Footer"/>
      <w:jc w:val="center"/>
    </w:pPr>
  </w:p>
  <w:p w:rsidR="007A4CF7" w14:paraId="4972E11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0681280"/>
      <w:docPartObj>
        <w:docPartGallery w:val="Page Numbers (Bottom of Page)"/>
        <w:docPartUnique/>
      </w:docPartObj>
    </w:sdtPr>
    <w:sdtContent>
      <w:sdt>
        <w:sdtPr>
          <w:id w:val="75822494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461787"/>
      <w:docPartObj>
        <w:docPartGallery w:val="Page Numbers (Bottom of Page)"/>
        <w:docPartUnique/>
      </w:docPartObj>
    </w:sdtPr>
    <w:sdtContent>
      <w:sdt>
        <w:sdtPr>
          <w:id w:val="152347699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7919932"/>
      <w:docPartObj>
        <w:docPartGallery w:val="Page Numbers (Bottom of Page)"/>
        <w:docPartUnique/>
      </w:docPartObj>
    </w:sdtPr>
    <w:sdtContent>
      <w:sdt>
        <w:sdtPr>
          <w:id w:val="190671736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4447232"/>
      <w:docPartObj>
        <w:docPartGallery w:val="Page Numbers (Bottom of Page)"/>
        <w:docPartUnique/>
      </w:docPartObj>
    </w:sdtPr>
    <w:sdtContent>
      <w:sdt>
        <w:sdtPr>
          <w:id w:val="156738090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6471206"/>
      <w:docPartObj>
        <w:docPartGallery w:val="Page Numbers (Bottom of Page)"/>
        <w:docPartUnique/>
      </w:docPartObj>
    </w:sdtPr>
    <w:sdtContent>
      <w:sdt>
        <w:sdtPr>
          <w:id w:val="65837646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40806479"/>
      <w:docPartObj>
        <w:docPartGallery w:val="Page Numbers (Bottom of Page)"/>
        <w:docPartUnique/>
      </w:docPartObj>
    </w:sdtPr>
    <w:sdtContent>
      <w:sdt>
        <w:sdtPr>
          <w:id w:val="205698220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5851409"/>
      <w:docPartObj>
        <w:docPartGallery w:val="Page Numbers (Bottom of Page)"/>
        <w:docPartUnique/>
      </w:docPartObj>
    </w:sdtPr>
    <w:sdtContent>
      <w:sdt>
        <w:sdtPr>
          <w:id w:val="204438776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4306667"/>
      <w:docPartObj>
        <w:docPartGallery w:val="Page Numbers (Bottom of Page)"/>
        <w:docPartUnique/>
      </w:docPartObj>
    </w:sdtPr>
    <w:sdtContent>
      <w:sdt>
        <w:sdtPr>
          <w:id w:val="11710445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2013250"/>
      <w:docPartObj>
        <w:docPartGallery w:val="Page Numbers (Bottom of Page)"/>
        <w:docPartUnique/>
      </w:docPartObj>
    </w:sdtPr>
    <w:sdtContent>
      <w:sdt>
        <w:sdtPr>
          <w:id w:val="99309462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7161096"/>
      <w:docPartObj>
        <w:docPartGallery w:val="Page Numbers (Bottom of Page)"/>
        <w:docPartUnique/>
      </w:docPartObj>
    </w:sdtPr>
    <w:sdtContent>
      <w:sdt>
        <w:sdtPr>
          <w:id w:val="92074878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5835207"/>
      <w:docPartObj>
        <w:docPartGallery w:val="Page Numbers (Bottom of Page)"/>
        <w:docPartUnique/>
      </w:docPartObj>
    </w:sdtPr>
    <w:sdtContent>
      <w:sdt>
        <w:sdtPr>
          <w:id w:val="1553241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4C5A33C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paraId="3B81164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697E8CA9"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36E72D3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4097590"/>
      <w:docPartObj>
        <w:docPartGallery w:val="Page Numbers (Bottom of Page)"/>
        <w:docPartUnique/>
      </w:docPartObj>
    </w:sdtPr>
    <w:sdtContent>
      <w:sdt>
        <w:sdtPr>
          <w:id w:val="192527841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0CEC8972"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560DBEF4"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3418C"/>
    <w:rsid w:val="00264DFC"/>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F10EB66"/>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7005124036006040"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2722</Words>
  <Characters>15520</Characters>
  <Application>Microsoft Office Word</Application>
  <DocSecurity>0</DocSecurity>
  <Lines>129</Lines>
  <Paragraphs>36</Paragraphs>
  <ScaleCrop>false</ScaleCrop>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2024-02-05T05:19:00Z</dcterms:modified>
</cp:coreProperties>
</file>