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滤网项目规划设计方案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99" w:history="1">
        <w:r>
          <w:rPr>
            <w:rFonts w:ascii="仿宋" w:eastAsia="仿宋" w:hAnsi="仿宋" w:cs="仿宋" w:hint="eastAsia"/>
            <w:lang w:eastAsia="zh-CN"/>
          </w:rPr>
          <w:t>序言</w:t>
        </w:r>
        <w:r>
          <w:tab/>
        </w:r>
        <w:r>
          <w:fldChar w:fldCharType="begin"/>
        </w:r>
        <w:r>
          <w:instrText xml:space="preserve"> PAGEREF _Toc16099 \h </w:instrText>
        </w:r>
        <w:r>
          <w:fldChar w:fldCharType="separate"/>
        </w:r>
        <w:r>
          <w:t>3</w:t>
        </w:r>
        <w:r>
          <w:fldChar w:fldCharType="end"/>
        </w:r>
      </w:hyperlink>
    </w:p>
    <w:p>
      <w:pPr>
        <w:pStyle w:val="TOC1"/>
        <w:tabs>
          <w:tab w:val="right" w:leader="dot" w:pos="8306"/>
        </w:tabs>
      </w:pPr>
      <w:hyperlink w:anchor="_Toc12117" w:history="1">
        <w:r>
          <w:rPr>
            <w:rFonts w:ascii="仿宋" w:eastAsia="仿宋" w:hAnsi="仿宋" w:cs="仿宋" w:hint="eastAsia"/>
            <w:lang w:eastAsia="zh-CN"/>
          </w:rPr>
          <w:t>一、滤网项目危机管理</w:t>
        </w:r>
        <w:r>
          <w:tab/>
        </w:r>
        <w:r>
          <w:fldChar w:fldCharType="begin"/>
        </w:r>
        <w:r>
          <w:instrText xml:space="preserve"> PAGEREF _Toc12117 \h </w:instrText>
        </w:r>
        <w:r>
          <w:fldChar w:fldCharType="separate"/>
        </w:r>
        <w:r>
          <w:t>3</w:t>
        </w:r>
        <w:r>
          <w:fldChar w:fldCharType="end"/>
        </w:r>
      </w:hyperlink>
    </w:p>
    <w:p>
      <w:pPr>
        <w:pStyle w:val="TOC2"/>
        <w:tabs>
          <w:tab w:val="right" w:leader="dot" w:pos="8306"/>
        </w:tabs>
      </w:pPr>
      <w:hyperlink w:anchor="_Toc24928" w:history="1">
        <w:r>
          <w:rPr>
            <w:rFonts w:ascii="仿宋" w:eastAsia="仿宋" w:hAnsi="仿宋" w:cs="仿宋" w:hint="eastAsia"/>
            <w:lang w:eastAsia="zh-CN"/>
          </w:rPr>
          <w:t>(一)、危机预警与识别</w:t>
        </w:r>
        <w:r>
          <w:tab/>
        </w:r>
        <w:r>
          <w:fldChar w:fldCharType="begin"/>
        </w:r>
        <w:r>
          <w:instrText xml:space="preserve"> PAGEREF _Toc24928 \h </w:instrText>
        </w:r>
        <w:r>
          <w:fldChar w:fldCharType="separate"/>
        </w:r>
        <w:r>
          <w:t>3</w:t>
        </w:r>
        <w:r>
          <w:fldChar w:fldCharType="end"/>
        </w:r>
      </w:hyperlink>
    </w:p>
    <w:p>
      <w:pPr>
        <w:pStyle w:val="TOC2"/>
        <w:tabs>
          <w:tab w:val="right" w:leader="dot" w:pos="8306"/>
        </w:tabs>
      </w:pPr>
      <w:hyperlink w:anchor="_Toc6666" w:history="1">
        <w:r>
          <w:rPr>
            <w:rFonts w:ascii="仿宋" w:eastAsia="仿宋" w:hAnsi="仿宋" w:cs="仿宋" w:hint="eastAsia"/>
            <w:lang w:eastAsia="zh-CN"/>
          </w:rPr>
          <w:t>(二)、危机应对与恢复</w:t>
        </w:r>
        <w:r>
          <w:tab/>
        </w:r>
        <w:r>
          <w:fldChar w:fldCharType="begin"/>
        </w:r>
        <w:r>
          <w:instrText xml:space="preserve"> PAGEREF _Toc6666 \h </w:instrText>
        </w:r>
        <w:r>
          <w:fldChar w:fldCharType="separate"/>
        </w:r>
        <w:r>
          <w:t>4</w:t>
        </w:r>
        <w:r>
          <w:fldChar w:fldCharType="end"/>
        </w:r>
      </w:hyperlink>
    </w:p>
    <w:p>
      <w:pPr>
        <w:pStyle w:val="TOC1"/>
        <w:tabs>
          <w:tab w:val="right" w:leader="dot" w:pos="8306"/>
        </w:tabs>
      </w:pPr>
      <w:hyperlink w:anchor="_Toc14554" w:history="1">
        <w:r>
          <w:rPr>
            <w:rFonts w:ascii="仿宋" w:eastAsia="仿宋" w:hAnsi="仿宋" w:cs="仿宋" w:hint="eastAsia"/>
            <w:lang w:eastAsia="zh-CN"/>
          </w:rPr>
          <w:t>二、工艺说明</w:t>
        </w:r>
        <w:r>
          <w:tab/>
        </w:r>
        <w:r>
          <w:fldChar w:fldCharType="begin"/>
        </w:r>
        <w:r>
          <w:instrText xml:space="preserve"> PAGEREF _Toc14554 \h </w:instrText>
        </w:r>
        <w:r>
          <w:fldChar w:fldCharType="separate"/>
        </w:r>
        <w:r>
          <w:t>5</w:t>
        </w:r>
        <w:r>
          <w:fldChar w:fldCharType="end"/>
        </w:r>
      </w:hyperlink>
    </w:p>
    <w:p>
      <w:pPr>
        <w:pStyle w:val="TOC2"/>
        <w:tabs>
          <w:tab w:val="right" w:leader="dot" w:pos="8306"/>
        </w:tabs>
      </w:pPr>
      <w:hyperlink w:anchor="_Toc8818" w:history="1">
        <w:r>
          <w:rPr>
            <w:rFonts w:ascii="仿宋" w:eastAsia="仿宋" w:hAnsi="仿宋" w:cs="仿宋" w:hint="eastAsia"/>
            <w:lang w:eastAsia="zh-CN"/>
          </w:rPr>
          <w:t>(一)、技术管理特点</w:t>
        </w:r>
        <w:r>
          <w:tab/>
        </w:r>
        <w:r>
          <w:fldChar w:fldCharType="begin"/>
        </w:r>
        <w:r>
          <w:instrText xml:space="preserve"> PAGEREF _Toc8818 \h </w:instrText>
        </w:r>
        <w:r>
          <w:fldChar w:fldCharType="separate"/>
        </w:r>
        <w:r>
          <w:t>5</w:t>
        </w:r>
        <w:r>
          <w:fldChar w:fldCharType="end"/>
        </w:r>
      </w:hyperlink>
    </w:p>
    <w:p>
      <w:pPr>
        <w:pStyle w:val="TOC2"/>
        <w:tabs>
          <w:tab w:val="right" w:leader="dot" w:pos="8306"/>
        </w:tabs>
      </w:pPr>
      <w:hyperlink w:anchor="_Toc29251" w:history="1">
        <w:r>
          <w:rPr>
            <w:rFonts w:ascii="仿宋" w:eastAsia="仿宋" w:hAnsi="仿宋" w:cs="仿宋" w:hint="eastAsia"/>
            <w:lang w:eastAsia="zh-CN"/>
          </w:rPr>
          <w:t>(二)、滤网项目工艺技术设计方案</w:t>
        </w:r>
        <w:r>
          <w:tab/>
        </w:r>
        <w:r>
          <w:fldChar w:fldCharType="begin"/>
        </w:r>
        <w:r>
          <w:instrText xml:space="preserve"> PAGEREF _Toc29251 \h </w:instrText>
        </w:r>
        <w:r>
          <w:fldChar w:fldCharType="separate"/>
        </w:r>
        <w:r>
          <w:t>6</w:t>
        </w:r>
        <w:r>
          <w:fldChar w:fldCharType="end"/>
        </w:r>
      </w:hyperlink>
    </w:p>
    <w:p>
      <w:pPr>
        <w:pStyle w:val="TOC2"/>
        <w:tabs>
          <w:tab w:val="right" w:leader="dot" w:pos="8306"/>
        </w:tabs>
      </w:pPr>
      <w:hyperlink w:anchor="_Toc245" w:history="1">
        <w:r>
          <w:rPr>
            <w:rFonts w:ascii="仿宋" w:eastAsia="仿宋" w:hAnsi="仿宋" w:cs="仿宋" w:hint="eastAsia"/>
            <w:lang w:eastAsia="zh-CN"/>
          </w:rPr>
          <w:t>(三)、设备选型方案</w:t>
        </w:r>
        <w:r>
          <w:tab/>
        </w:r>
        <w:r>
          <w:fldChar w:fldCharType="begin"/>
        </w:r>
        <w:r>
          <w:instrText xml:space="preserve"> PAGEREF _Toc245 \h </w:instrText>
        </w:r>
        <w:r>
          <w:fldChar w:fldCharType="separate"/>
        </w:r>
        <w:r>
          <w:t>7</w:t>
        </w:r>
        <w:r>
          <w:fldChar w:fldCharType="end"/>
        </w:r>
      </w:hyperlink>
    </w:p>
    <w:p>
      <w:pPr>
        <w:pStyle w:val="TOC1"/>
        <w:tabs>
          <w:tab w:val="right" w:leader="dot" w:pos="8306"/>
        </w:tabs>
      </w:pPr>
      <w:hyperlink w:anchor="_Toc11930" w:history="1">
        <w:r>
          <w:rPr>
            <w:rFonts w:ascii="仿宋" w:eastAsia="仿宋" w:hAnsi="仿宋" w:cs="仿宋" w:hint="eastAsia"/>
            <w:lang w:eastAsia="zh-CN"/>
          </w:rPr>
          <w:t>三、产品规划分析</w:t>
        </w:r>
        <w:r>
          <w:tab/>
        </w:r>
        <w:r>
          <w:fldChar w:fldCharType="begin"/>
        </w:r>
        <w:r>
          <w:instrText xml:space="preserve"> PAGEREF _Toc11930 \h </w:instrText>
        </w:r>
        <w:r>
          <w:fldChar w:fldCharType="separate"/>
        </w:r>
        <w:r>
          <w:t>9</w:t>
        </w:r>
        <w:r>
          <w:fldChar w:fldCharType="end"/>
        </w:r>
      </w:hyperlink>
    </w:p>
    <w:p>
      <w:pPr>
        <w:pStyle w:val="TOC2"/>
        <w:tabs>
          <w:tab w:val="right" w:leader="dot" w:pos="8306"/>
        </w:tabs>
      </w:pPr>
      <w:hyperlink w:anchor="_Toc23532" w:history="1">
        <w:r>
          <w:rPr>
            <w:rFonts w:ascii="仿宋" w:eastAsia="仿宋" w:hAnsi="仿宋" w:cs="仿宋" w:hint="eastAsia"/>
            <w:lang w:eastAsia="zh-CN"/>
          </w:rPr>
          <w:t>(一)、产品规划</w:t>
        </w:r>
        <w:r>
          <w:tab/>
        </w:r>
        <w:r>
          <w:fldChar w:fldCharType="begin"/>
        </w:r>
        <w:r>
          <w:instrText xml:space="preserve"> PAGEREF _Toc23532 \h </w:instrText>
        </w:r>
        <w:r>
          <w:fldChar w:fldCharType="separate"/>
        </w:r>
        <w:r>
          <w:t>9</w:t>
        </w:r>
        <w:r>
          <w:fldChar w:fldCharType="end"/>
        </w:r>
      </w:hyperlink>
    </w:p>
    <w:p>
      <w:pPr>
        <w:pStyle w:val="TOC2"/>
        <w:tabs>
          <w:tab w:val="right" w:leader="dot" w:pos="8306"/>
        </w:tabs>
      </w:pPr>
      <w:hyperlink w:anchor="_Toc9955" w:history="1">
        <w:r>
          <w:rPr>
            <w:rFonts w:ascii="仿宋" w:eastAsia="仿宋" w:hAnsi="仿宋" w:cs="仿宋" w:hint="eastAsia"/>
            <w:lang w:eastAsia="zh-CN"/>
          </w:rPr>
          <w:t>(二)、建设规模</w:t>
        </w:r>
        <w:r>
          <w:tab/>
        </w:r>
        <w:r>
          <w:fldChar w:fldCharType="begin"/>
        </w:r>
        <w:r>
          <w:instrText xml:space="preserve"> PAGEREF _Toc9955 \h </w:instrText>
        </w:r>
        <w:r>
          <w:fldChar w:fldCharType="separate"/>
        </w:r>
        <w:r>
          <w:t>10</w:t>
        </w:r>
        <w:r>
          <w:fldChar w:fldCharType="end"/>
        </w:r>
      </w:hyperlink>
    </w:p>
    <w:p>
      <w:pPr>
        <w:pStyle w:val="TOC1"/>
        <w:tabs>
          <w:tab w:val="right" w:leader="dot" w:pos="8306"/>
        </w:tabs>
      </w:pPr>
      <w:hyperlink w:anchor="_Toc11309" w:history="1">
        <w:r>
          <w:rPr>
            <w:rFonts w:ascii="仿宋" w:eastAsia="仿宋" w:hAnsi="仿宋" w:cs="仿宋" w:hint="eastAsia"/>
            <w:lang w:eastAsia="zh-CN"/>
          </w:rPr>
          <w:t>四、滤网项目土建工程</w:t>
        </w:r>
        <w:r>
          <w:tab/>
        </w:r>
        <w:r>
          <w:fldChar w:fldCharType="begin"/>
        </w:r>
        <w:r>
          <w:instrText xml:space="preserve"> PAGEREF _Toc11309 \h </w:instrText>
        </w:r>
        <w:r>
          <w:fldChar w:fldCharType="separate"/>
        </w:r>
        <w:r>
          <w:t>11</w:t>
        </w:r>
        <w:r>
          <w:fldChar w:fldCharType="end"/>
        </w:r>
      </w:hyperlink>
    </w:p>
    <w:p>
      <w:pPr>
        <w:pStyle w:val="TOC2"/>
        <w:tabs>
          <w:tab w:val="right" w:leader="dot" w:pos="8306"/>
        </w:tabs>
      </w:pPr>
      <w:hyperlink w:anchor="_Toc3312" w:history="1">
        <w:r>
          <w:rPr>
            <w:rFonts w:ascii="仿宋" w:eastAsia="仿宋" w:hAnsi="仿宋" w:cs="仿宋" w:hint="eastAsia"/>
            <w:lang w:eastAsia="zh-CN"/>
          </w:rPr>
          <w:t>(一)、建筑工程设计原则</w:t>
        </w:r>
        <w:r>
          <w:tab/>
        </w:r>
        <w:r>
          <w:fldChar w:fldCharType="begin"/>
        </w:r>
        <w:r>
          <w:instrText xml:space="preserve"> PAGEREF _Toc3312 \h </w:instrText>
        </w:r>
        <w:r>
          <w:fldChar w:fldCharType="separate"/>
        </w:r>
        <w:r>
          <w:t>11</w:t>
        </w:r>
        <w:r>
          <w:fldChar w:fldCharType="end"/>
        </w:r>
      </w:hyperlink>
    </w:p>
    <w:p>
      <w:pPr>
        <w:pStyle w:val="TOC2"/>
        <w:tabs>
          <w:tab w:val="right" w:leader="dot" w:pos="8306"/>
        </w:tabs>
      </w:pPr>
      <w:hyperlink w:anchor="_Toc28463" w:history="1">
        <w:r>
          <w:rPr>
            <w:rFonts w:ascii="仿宋" w:eastAsia="仿宋" w:hAnsi="仿宋" w:cs="仿宋" w:hint="eastAsia"/>
            <w:lang w:eastAsia="zh-CN"/>
          </w:rPr>
          <w:t>(二)、土建工程设计年限及安全等级</w:t>
        </w:r>
        <w:r>
          <w:tab/>
        </w:r>
        <w:r>
          <w:fldChar w:fldCharType="begin"/>
        </w:r>
        <w:r>
          <w:instrText xml:space="preserve"> PAGEREF _Toc28463 \h </w:instrText>
        </w:r>
        <w:r>
          <w:fldChar w:fldCharType="separate"/>
        </w:r>
        <w:r>
          <w:t>12</w:t>
        </w:r>
        <w:r>
          <w:fldChar w:fldCharType="end"/>
        </w:r>
      </w:hyperlink>
    </w:p>
    <w:p>
      <w:pPr>
        <w:pStyle w:val="TOC2"/>
        <w:tabs>
          <w:tab w:val="right" w:leader="dot" w:pos="8306"/>
        </w:tabs>
      </w:pPr>
      <w:hyperlink w:anchor="_Toc30604" w:history="1">
        <w:r>
          <w:rPr>
            <w:rFonts w:ascii="仿宋" w:eastAsia="仿宋" w:hAnsi="仿宋" w:cs="仿宋" w:hint="eastAsia"/>
            <w:lang w:eastAsia="zh-CN"/>
          </w:rPr>
          <w:t>(三)、建筑工程设计总体要求</w:t>
        </w:r>
        <w:r>
          <w:tab/>
        </w:r>
        <w:r>
          <w:fldChar w:fldCharType="begin"/>
        </w:r>
        <w:r>
          <w:instrText xml:space="preserve"> PAGEREF _Toc30604 \h </w:instrText>
        </w:r>
        <w:r>
          <w:fldChar w:fldCharType="separate"/>
        </w:r>
        <w:r>
          <w:t>13</w:t>
        </w:r>
        <w:r>
          <w:fldChar w:fldCharType="end"/>
        </w:r>
      </w:hyperlink>
    </w:p>
    <w:p>
      <w:pPr>
        <w:pStyle w:val="TOC2"/>
        <w:tabs>
          <w:tab w:val="right" w:leader="dot" w:pos="8306"/>
        </w:tabs>
      </w:pPr>
      <w:hyperlink w:anchor="_Toc23321" w:history="1">
        <w:r>
          <w:rPr>
            <w:rFonts w:ascii="仿宋" w:eastAsia="仿宋" w:hAnsi="仿宋" w:cs="仿宋" w:hint="eastAsia"/>
            <w:lang w:eastAsia="zh-CN"/>
          </w:rPr>
          <w:t>(四)、土建工程建设指标</w:t>
        </w:r>
        <w:r>
          <w:tab/>
        </w:r>
        <w:r>
          <w:fldChar w:fldCharType="begin"/>
        </w:r>
        <w:r>
          <w:instrText xml:space="preserve"> PAGEREF _Toc23321 \h </w:instrText>
        </w:r>
        <w:r>
          <w:fldChar w:fldCharType="separate"/>
        </w:r>
        <w:r>
          <w:t>14</w:t>
        </w:r>
        <w:r>
          <w:fldChar w:fldCharType="end"/>
        </w:r>
      </w:hyperlink>
    </w:p>
    <w:p>
      <w:pPr>
        <w:pStyle w:val="TOC1"/>
        <w:tabs>
          <w:tab w:val="right" w:leader="dot" w:pos="8306"/>
        </w:tabs>
      </w:pPr>
      <w:hyperlink w:anchor="_Toc23735" w:history="1">
        <w:r>
          <w:rPr>
            <w:rFonts w:ascii="仿宋" w:eastAsia="仿宋" w:hAnsi="仿宋" w:cs="仿宋" w:hint="eastAsia"/>
            <w:lang w:eastAsia="zh-CN"/>
          </w:rPr>
          <w:t>五、滤网项目选址可行性分析</w:t>
        </w:r>
        <w:r>
          <w:tab/>
        </w:r>
        <w:r>
          <w:fldChar w:fldCharType="begin"/>
        </w:r>
        <w:r>
          <w:instrText xml:space="preserve"> PAGEREF _Toc23735 \h </w:instrText>
        </w:r>
        <w:r>
          <w:fldChar w:fldCharType="separate"/>
        </w:r>
        <w:r>
          <w:t>14</w:t>
        </w:r>
        <w:r>
          <w:fldChar w:fldCharType="end"/>
        </w:r>
      </w:hyperlink>
    </w:p>
    <w:p>
      <w:pPr>
        <w:pStyle w:val="TOC2"/>
        <w:tabs>
          <w:tab w:val="right" w:leader="dot" w:pos="8306"/>
        </w:tabs>
      </w:pPr>
      <w:hyperlink w:anchor="_Toc11382" w:history="1">
        <w:r>
          <w:rPr>
            <w:rFonts w:ascii="仿宋" w:eastAsia="仿宋" w:hAnsi="仿宋" w:cs="仿宋" w:hint="eastAsia"/>
            <w:lang w:eastAsia="zh-CN"/>
          </w:rPr>
          <w:t>(一)、滤网项目选址</w:t>
        </w:r>
        <w:r>
          <w:tab/>
        </w:r>
        <w:r>
          <w:fldChar w:fldCharType="begin"/>
        </w:r>
        <w:r>
          <w:instrText xml:space="preserve"> PAGEREF _Toc11382 \h </w:instrText>
        </w:r>
        <w:r>
          <w:fldChar w:fldCharType="separate"/>
        </w:r>
        <w:r>
          <w:t>14</w:t>
        </w:r>
        <w:r>
          <w:fldChar w:fldCharType="end"/>
        </w:r>
      </w:hyperlink>
    </w:p>
    <w:p>
      <w:pPr>
        <w:pStyle w:val="TOC2"/>
        <w:tabs>
          <w:tab w:val="right" w:leader="dot" w:pos="8306"/>
        </w:tabs>
      </w:pPr>
      <w:hyperlink w:anchor="_Toc29470" w:history="1">
        <w:r>
          <w:rPr>
            <w:rFonts w:ascii="仿宋" w:eastAsia="仿宋" w:hAnsi="仿宋" w:cs="仿宋" w:hint="eastAsia"/>
            <w:lang w:eastAsia="zh-CN"/>
          </w:rPr>
          <w:t>(二)、用地控制指标</w:t>
        </w:r>
        <w:r>
          <w:tab/>
        </w:r>
        <w:r>
          <w:fldChar w:fldCharType="begin"/>
        </w:r>
        <w:r>
          <w:instrText xml:space="preserve"> PAGEREF _Toc29470 \h </w:instrText>
        </w:r>
        <w:r>
          <w:fldChar w:fldCharType="separate"/>
        </w:r>
        <w:r>
          <w:t>14</w:t>
        </w:r>
        <w:r>
          <w:fldChar w:fldCharType="end"/>
        </w:r>
      </w:hyperlink>
    </w:p>
    <w:p>
      <w:pPr>
        <w:pStyle w:val="TOC2"/>
        <w:tabs>
          <w:tab w:val="right" w:leader="dot" w:pos="8306"/>
        </w:tabs>
      </w:pPr>
      <w:hyperlink w:anchor="_Toc8809" w:history="1">
        <w:r>
          <w:rPr>
            <w:rFonts w:ascii="仿宋" w:eastAsia="仿宋" w:hAnsi="仿宋" w:cs="仿宋" w:hint="eastAsia"/>
            <w:lang w:eastAsia="zh-CN"/>
          </w:rPr>
          <w:t>(三)、节约用地措施</w:t>
        </w:r>
        <w:r>
          <w:tab/>
        </w:r>
        <w:r>
          <w:fldChar w:fldCharType="begin"/>
        </w:r>
        <w:r>
          <w:instrText xml:space="preserve"> PAGEREF _Toc8809 \h </w:instrText>
        </w:r>
        <w:r>
          <w:fldChar w:fldCharType="separate"/>
        </w:r>
        <w:r>
          <w:t>16</w:t>
        </w:r>
        <w:r>
          <w:fldChar w:fldCharType="end"/>
        </w:r>
      </w:hyperlink>
    </w:p>
    <w:p>
      <w:pPr>
        <w:pStyle w:val="TOC2"/>
        <w:tabs>
          <w:tab w:val="right" w:leader="dot" w:pos="8306"/>
        </w:tabs>
      </w:pPr>
      <w:hyperlink w:anchor="_Toc23537" w:history="1">
        <w:r>
          <w:rPr>
            <w:rFonts w:ascii="仿宋" w:eastAsia="仿宋" w:hAnsi="仿宋" w:cs="仿宋" w:hint="eastAsia"/>
            <w:lang w:eastAsia="zh-CN"/>
          </w:rPr>
          <w:t>(四)、总图布置方案</w:t>
        </w:r>
        <w:r>
          <w:tab/>
        </w:r>
        <w:r>
          <w:fldChar w:fldCharType="begin"/>
        </w:r>
        <w:r>
          <w:instrText xml:space="preserve"> PAGEREF _Toc23537 \h </w:instrText>
        </w:r>
        <w:r>
          <w:fldChar w:fldCharType="separate"/>
        </w:r>
        <w:r>
          <w:t>17</w:t>
        </w:r>
        <w:r>
          <w:fldChar w:fldCharType="end"/>
        </w:r>
      </w:hyperlink>
    </w:p>
    <w:p>
      <w:pPr>
        <w:pStyle w:val="TOC2"/>
        <w:tabs>
          <w:tab w:val="right" w:leader="dot" w:pos="8306"/>
        </w:tabs>
      </w:pPr>
      <w:hyperlink w:anchor="_Toc9615" w:history="1">
        <w:r>
          <w:rPr>
            <w:rFonts w:ascii="仿宋" w:eastAsia="仿宋" w:hAnsi="仿宋" w:cs="仿宋" w:hint="eastAsia"/>
            <w:lang w:eastAsia="zh-CN"/>
          </w:rPr>
          <w:t>(五)、选址综合评价</w:t>
        </w:r>
        <w:r>
          <w:tab/>
        </w:r>
        <w:r>
          <w:fldChar w:fldCharType="begin"/>
        </w:r>
        <w:r>
          <w:instrText xml:space="preserve"> PAGEREF _Toc9615 \h </w:instrText>
        </w:r>
        <w:r>
          <w:fldChar w:fldCharType="separate"/>
        </w:r>
        <w:r>
          <w:t>18</w:t>
        </w:r>
        <w:r>
          <w:fldChar w:fldCharType="end"/>
        </w:r>
      </w:hyperlink>
    </w:p>
    <w:p>
      <w:pPr>
        <w:pStyle w:val="TOC1"/>
        <w:tabs>
          <w:tab w:val="right" w:leader="dot" w:pos="8306"/>
        </w:tabs>
      </w:pPr>
      <w:hyperlink w:anchor="_Toc16577" w:history="1">
        <w:r>
          <w:rPr>
            <w:rFonts w:ascii="仿宋" w:eastAsia="仿宋" w:hAnsi="仿宋" w:cs="仿宋" w:hint="eastAsia"/>
            <w:lang w:eastAsia="zh-CN"/>
          </w:rPr>
          <w:t>六、滤网项目可持续发展</w:t>
        </w:r>
        <w:r>
          <w:tab/>
        </w:r>
        <w:r>
          <w:fldChar w:fldCharType="begin"/>
        </w:r>
        <w:r>
          <w:instrText xml:space="preserve"> PAGEREF _Toc16577 \h </w:instrText>
        </w:r>
        <w:r>
          <w:fldChar w:fldCharType="separate"/>
        </w:r>
        <w:r>
          <w:t>19</w:t>
        </w:r>
        <w:r>
          <w:fldChar w:fldCharType="end"/>
        </w:r>
      </w:hyperlink>
    </w:p>
    <w:p>
      <w:pPr>
        <w:pStyle w:val="TOC2"/>
        <w:tabs>
          <w:tab w:val="right" w:leader="dot" w:pos="8306"/>
        </w:tabs>
      </w:pPr>
      <w:hyperlink w:anchor="_Toc14073" w:history="1">
        <w:r>
          <w:rPr>
            <w:rFonts w:ascii="仿宋" w:eastAsia="仿宋" w:hAnsi="仿宋" w:cs="仿宋" w:hint="eastAsia"/>
            <w:lang w:eastAsia="zh-CN"/>
          </w:rPr>
          <w:t>(一)、可持续战略与实践</w:t>
        </w:r>
        <w:r>
          <w:tab/>
        </w:r>
        <w:r>
          <w:fldChar w:fldCharType="begin"/>
        </w:r>
        <w:r>
          <w:instrText xml:space="preserve"> PAGEREF _Toc14073 \h </w:instrText>
        </w:r>
        <w:r>
          <w:fldChar w:fldCharType="separate"/>
        </w:r>
        <w:r>
          <w:t>19</w:t>
        </w:r>
        <w:r>
          <w:fldChar w:fldCharType="end"/>
        </w:r>
      </w:hyperlink>
    </w:p>
    <w:p>
      <w:pPr>
        <w:pStyle w:val="TOC2"/>
        <w:tabs>
          <w:tab w:val="right" w:leader="dot" w:pos="8306"/>
        </w:tabs>
      </w:pPr>
      <w:hyperlink w:anchor="_Toc11543" w:history="1">
        <w:r>
          <w:rPr>
            <w:rFonts w:ascii="仿宋" w:eastAsia="仿宋" w:hAnsi="仿宋" w:cs="仿宋" w:hint="eastAsia"/>
            <w:lang w:eastAsia="zh-CN"/>
          </w:rPr>
          <w:t>(二)、环保与社会责任</w:t>
        </w:r>
        <w:r>
          <w:tab/>
        </w:r>
        <w:r>
          <w:fldChar w:fldCharType="begin"/>
        </w:r>
        <w:r>
          <w:instrText xml:space="preserve"> PAGEREF _Toc11543 \h </w:instrText>
        </w:r>
        <w:r>
          <w:fldChar w:fldCharType="separate"/>
        </w:r>
        <w:r>
          <w:t>20</w:t>
        </w:r>
        <w:r>
          <w:fldChar w:fldCharType="end"/>
        </w:r>
      </w:hyperlink>
    </w:p>
    <w:p>
      <w:pPr>
        <w:pStyle w:val="TOC1"/>
        <w:tabs>
          <w:tab w:val="right" w:leader="dot" w:pos="8306"/>
        </w:tabs>
      </w:pPr>
      <w:hyperlink w:anchor="_Toc28638" w:history="1">
        <w:r>
          <w:rPr>
            <w:rFonts w:ascii="仿宋" w:eastAsia="仿宋" w:hAnsi="仿宋" w:cs="仿宋" w:hint="eastAsia"/>
            <w:lang w:eastAsia="zh-CN"/>
          </w:rPr>
          <w:t>七、滤网项目人力资源管理</w:t>
        </w:r>
        <w:r>
          <w:tab/>
        </w:r>
        <w:r>
          <w:fldChar w:fldCharType="begin"/>
        </w:r>
        <w:r>
          <w:instrText xml:space="preserve"> PAGEREF _Toc28638 \h </w:instrText>
        </w:r>
        <w:r>
          <w:fldChar w:fldCharType="separate"/>
        </w:r>
        <w:r>
          <w:t>21</w:t>
        </w:r>
        <w:r>
          <w:fldChar w:fldCharType="end"/>
        </w:r>
      </w:hyperlink>
    </w:p>
    <w:p>
      <w:pPr>
        <w:pStyle w:val="TOC2"/>
        <w:tabs>
          <w:tab w:val="right" w:leader="dot" w:pos="8306"/>
        </w:tabs>
      </w:pPr>
      <w:hyperlink w:anchor="_Toc27093" w:history="1">
        <w:r>
          <w:rPr>
            <w:rFonts w:ascii="仿宋" w:eastAsia="仿宋" w:hAnsi="仿宋" w:cs="仿宋" w:hint="eastAsia"/>
            <w:lang w:eastAsia="zh-CN"/>
          </w:rPr>
          <w:t>(一)、建立健全的预算管理制度</w:t>
        </w:r>
        <w:r>
          <w:tab/>
        </w:r>
        <w:r>
          <w:fldChar w:fldCharType="begin"/>
        </w:r>
        <w:r>
          <w:instrText xml:space="preserve"> PAGEREF _Toc27093 \h </w:instrText>
        </w:r>
        <w:r>
          <w:fldChar w:fldCharType="separate"/>
        </w:r>
        <w:r>
          <w:t>21</w:t>
        </w:r>
        <w:r>
          <w:fldChar w:fldCharType="end"/>
        </w:r>
      </w:hyperlink>
    </w:p>
    <w:p>
      <w:pPr>
        <w:pStyle w:val="TOC2"/>
        <w:tabs>
          <w:tab w:val="right" w:leader="dot" w:pos="8306"/>
        </w:tabs>
      </w:pPr>
      <w:hyperlink w:anchor="_Toc24568" w:history="1">
        <w:r>
          <w:rPr>
            <w:rFonts w:ascii="仿宋" w:eastAsia="仿宋" w:hAnsi="仿宋" w:cs="仿宋" w:hint="eastAsia"/>
            <w:lang w:eastAsia="zh-CN"/>
          </w:rPr>
          <w:t>(二)、加强资金流动监控</w:t>
        </w:r>
        <w:r>
          <w:tab/>
        </w:r>
        <w:r>
          <w:fldChar w:fldCharType="begin"/>
        </w:r>
        <w:r>
          <w:instrText xml:space="preserve"> PAGEREF _Toc24568 \h </w:instrText>
        </w:r>
        <w:r>
          <w:fldChar w:fldCharType="separate"/>
        </w:r>
        <w:r>
          <w:t>22</w:t>
        </w:r>
        <w:r>
          <w:fldChar w:fldCharType="end"/>
        </w:r>
      </w:hyperlink>
    </w:p>
    <w:p>
      <w:pPr>
        <w:pStyle w:val="TOC2"/>
        <w:tabs>
          <w:tab w:val="right" w:leader="dot" w:pos="8306"/>
        </w:tabs>
      </w:pPr>
      <w:hyperlink w:anchor="_Toc4269" w:history="1">
        <w:r>
          <w:rPr>
            <w:rFonts w:ascii="仿宋" w:eastAsia="仿宋" w:hAnsi="仿宋" w:cs="仿宋" w:hint="eastAsia"/>
            <w:lang w:eastAsia="zh-CN"/>
          </w:rPr>
          <w:t>(三)、制定完善的风险控制机制</w:t>
        </w:r>
        <w:r>
          <w:tab/>
        </w:r>
        <w:r>
          <w:fldChar w:fldCharType="begin"/>
        </w:r>
        <w:r>
          <w:instrText xml:space="preserve"> PAGEREF _Toc4269 \h </w:instrText>
        </w:r>
        <w:r>
          <w:fldChar w:fldCharType="separate"/>
        </w:r>
        <w:r>
          <w:t>23</w:t>
        </w:r>
        <w:r>
          <w:fldChar w:fldCharType="end"/>
        </w:r>
      </w:hyperlink>
    </w:p>
    <w:p>
      <w:pPr>
        <w:pStyle w:val="TOC2"/>
        <w:tabs>
          <w:tab w:val="right" w:leader="dot" w:pos="8306"/>
        </w:tabs>
      </w:pPr>
      <w:hyperlink w:anchor="_Toc18341" w:history="1">
        <w:r>
          <w:rPr>
            <w:rFonts w:ascii="仿宋" w:eastAsia="仿宋" w:hAnsi="仿宋" w:cs="仿宋" w:hint="eastAsia"/>
            <w:lang w:eastAsia="zh-CN"/>
          </w:rPr>
          <w:t>(四)、优化成本管理</w:t>
        </w:r>
        <w:r>
          <w:tab/>
        </w:r>
        <w:r>
          <w:fldChar w:fldCharType="begin"/>
        </w:r>
        <w:r>
          <w:instrText xml:space="preserve"> PAGEREF _Toc18341 \h </w:instrText>
        </w:r>
        <w:r>
          <w:fldChar w:fldCharType="separate"/>
        </w:r>
        <w:r>
          <w:t>25</w:t>
        </w:r>
        <w:r>
          <w:fldChar w:fldCharType="end"/>
        </w:r>
      </w:hyperlink>
    </w:p>
    <w:p>
      <w:pPr>
        <w:pStyle w:val="TOC1"/>
        <w:tabs>
          <w:tab w:val="right" w:leader="dot" w:pos="8306"/>
        </w:tabs>
      </w:pPr>
      <w:hyperlink w:anchor="_Toc40" w:history="1">
        <w:r>
          <w:rPr>
            <w:rFonts w:ascii="仿宋" w:eastAsia="仿宋" w:hAnsi="仿宋" w:cs="仿宋" w:hint="eastAsia"/>
            <w:lang w:eastAsia="zh-CN"/>
          </w:rPr>
          <w:t>八、滤网项目经营效益</w:t>
        </w:r>
        <w:r>
          <w:tab/>
        </w:r>
        <w:r>
          <w:fldChar w:fldCharType="begin"/>
        </w:r>
        <w:r>
          <w:instrText xml:space="preserve"> PAGEREF _Toc40 \h </w:instrText>
        </w:r>
        <w:r>
          <w:fldChar w:fldCharType="separate"/>
        </w:r>
        <w:r>
          <w:t>26</w:t>
        </w:r>
        <w:r>
          <w:fldChar w:fldCharType="end"/>
        </w:r>
      </w:hyperlink>
    </w:p>
    <w:p>
      <w:pPr>
        <w:pStyle w:val="TOC2"/>
        <w:tabs>
          <w:tab w:val="right" w:leader="dot" w:pos="8306"/>
        </w:tabs>
      </w:pPr>
      <w:hyperlink w:anchor="_Toc21577" w:history="1">
        <w:r>
          <w:rPr>
            <w:rFonts w:ascii="仿宋" w:eastAsia="仿宋" w:hAnsi="仿宋" w:cs="仿宋" w:hint="eastAsia"/>
            <w:lang w:eastAsia="zh-CN"/>
          </w:rPr>
          <w:t>(一)、经济评价财务测算</w:t>
        </w:r>
        <w:r>
          <w:tab/>
        </w:r>
        <w:r>
          <w:fldChar w:fldCharType="begin"/>
        </w:r>
        <w:r>
          <w:instrText xml:space="preserve"> PAGEREF _Toc21577 \h </w:instrText>
        </w:r>
        <w:r>
          <w:fldChar w:fldCharType="separate"/>
        </w:r>
        <w:r>
          <w:t>26</w:t>
        </w:r>
        <w:r>
          <w:fldChar w:fldCharType="end"/>
        </w:r>
      </w:hyperlink>
    </w:p>
    <w:p>
      <w:pPr>
        <w:pStyle w:val="TOC2"/>
        <w:tabs>
          <w:tab w:val="right" w:leader="dot" w:pos="8306"/>
        </w:tabs>
      </w:pPr>
      <w:hyperlink w:anchor="_Toc23832" w:history="1">
        <w:r>
          <w:rPr>
            <w:rFonts w:ascii="仿宋" w:eastAsia="仿宋" w:hAnsi="仿宋" w:cs="仿宋" w:hint="eastAsia"/>
            <w:lang w:eastAsia="zh-CN"/>
          </w:rPr>
          <w:t>(二)、滤网项目盈利能力分析</w:t>
        </w:r>
        <w:r>
          <w:tab/>
        </w:r>
        <w:r>
          <w:fldChar w:fldCharType="begin"/>
        </w:r>
        <w:r>
          <w:instrText xml:space="preserve"> PAGEREF _Toc23832 \h </w:instrText>
        </w:r>
        <w:r>
          <w:fldChar w:fldCharType="separate"/>
        </w:r>
        <w:r>
          <w:t>27</w:t>
        </w:r>
        <w:r>
          <w:fldChar w:fldCharType="end"/>
        </w:r>
      </w:hyperlink>
    </w:p>
    <w:p>
      <w:pPr>
        <w:pStyle w:val="TOC1"/>
        <w:tabs>
          <w:tab w:val="right" w:leader="dot" w:pos="8306"/>
        </w:tabs>
      </w:pPr>
      <w:hyperlink w:anchor="_Toc30851" w:history="1">
        <w:r>
          <w:rPr>
            <w:rFonts w:ascii="仿宋" w:eastAsia="仿宋" w:hAnsi="仿宋" w:cs="仿宋" w:hint="eastAsia"/>
            <w:lang w:eastAsia="zh-CN"/>
          </w:rPr>
          <w:t>九、滤网项目创新与研发</w:t>
        </w:r>
        <w:r>
          <w:tab/>
        </w:r>
        <w:r>
          <w:fldChar w:fldCharType="begin"/>
        </w:r>
        <w:r>
          <w:instrText xml:space="preserve"> PAGEREF _Toc30851 \h </w:instrText>
        </w:r>
        <w:r>
          <w:fldChar w:fldCharType="separate"/>
        </w:r>
        <w:r>
          <w:t>28</w:t>
        </w:r>
        <w:r>
          <w:fldChar w:fldCharType="end"/>
        </w:r>
      </w:hyperlink>
    </w:p>
    <w:p>
      <w:pPr>
        <w:pStyle w:val="TOC2"/>
        <w:tabs>
          <w:tab w:val="right" w:leader="dot" w:pos="8306"/>
        </w:tabs>
      </w:pPr>
      <w:hyperlink w:anchor="_Toc29804" w:history="1">
        <w:r>
          <w:rPr>
            <w:rFonts w:ascii="仿宋" w:eastAsia="仿宋" w:hAnsi="仿宋" w:cs="仿宋" w:hint="eastAsia"/>
            <w:lang w:eastAsia="zh-CN"/>
          </w:rPr>
          <w:t>(一)、创新策略与方向</w:t>
        </w:r>
        <w:r>
          <w:tab/>
        </w:r>
        <w:r>
          <w:fldChar w:fldCharType="begin"/>
        </w:r>
        <w:r>
          <w:instrText xml:space="preserve"> PAGEREF _Toc29804 \h </w:instrText>
        </w:r>
        <w:r>
          <w:fldChar w:fldCharType="separate"/>
        </w:r>
        <w:r>
          <w:t>28</w:t>
        </w:r>
        <w:r>
          <w:fldChar w:fldCharType="end"/>
        </w:r>
      </w:hyperlink>
    </w:p>
    <w:p>
      <w:pPr>
        <w:pStyle w:val="TOC2"/>
        <w:tabs>
          <w:tab w:val="right" w:leader="dot" w:pos="8306"/>
        </w:tabs>
      </w:pPr>
      <w:hyperlink w:anchor="_Toc1833" w:history="1">
        <w:r>
          <w:rPr>
            <w:rFonts w:ascii="仿宋" w:eastAsia="仿宋" w:hAnsi="仿宋" w:cs="仿宋" w:hint="eastAsia"/>
            <w:lang w:eastAsia="zh-CN"/>
          </w:rPr>
          <w:t>(二)、研发规划与投入</w:t>
        </w:r>
        <w:r>
          <w:tab/>
        </w:r>
        <w:r>
          <w:fldChar w:fldCharType="begin"/>
        </w:r>
        <w:r>
          <w:instrText xml:space="preserve"> PAGEREF _Toc1833 \h </w:instrText>
        </w:r>
        <w:r>
          <w:fldChar w:fldCharType="separate"/>
        </w:r>
        <w:r>
          <w:t>29</w:t>
        </w:r>
        <w:r>
          <w:fldChar w:fldCharType="end"/>
        </w:r>
      </w:hyperlink>
    </w:p>
    <w:p>
      <w:pPr>
        <w:pStyle w:val="TOC1"/>
        <w:tabs>
          <w:tab w:val="right" w:leader="dot" w:pos="8306"/>
        </w:tabs>
      </w:pPr>
      <w:hyperlink w:anchor="_Toc10420" w:history="1">
        <w:r>
          <w:rPr>
            <w:rFonts w:ascii="仿宋" w:eastAsia="仿宋" w:hAnsi="仿宋" w:cs="仿宋" w:hint="eastAsia"/>
            <w:lang w:eastAsia="zh-CN"/>
          </w:rPr>
          <w:t>十、滤网项目环境影响分析</w:t>
        </w:r>
        <w:r>
          <w:tab/>
        </w:r>
        <w:r>
          <w:fldChar w:fldCharType="begin"/>
        </w:r>
        <w:r>
          <w:instrText xml:space="preserve"> PAGEREF _Toc10420 \h </w:instrText>
        </w:r>
        <w:r>
          <w:fldChar w:fldCharType="separate"/>
        </w:r>
        <w:r>
          <w:t>31</w:t>
        </w:r>
        <w:r>
          <w:fldChar w:fldCharType="end"/>
        </w:r>
      </w:hyperlink>
    </w:p>
    <w:p>
      <w:pPr>
        <w:pStyle w:val="TOC2"/>
        <w:tabs>
          <w:tab w:val="right" w:leader="dot" w:pos="8306"/>
        </w:tabs>
      </w:pPr>
      <w:hyperlink w:anchor="_Toc12090" w:history="1">
        <w:r>
          <w:rPr>
            <w:rFonts w:ascii="仿宋" w:eastAsia="仿宋" w:hAnsi="仿宋" w:cs="仿宋" w:hint="eastAsia"/>
            <w:lang w:eastAsia="zh-CN"/>
          </w:rPr>
          <w:t>(一)、建设区域环境质量现状</w:t>
        </w:r>
        <w:r>
          <w:tab/>
        </w:r>
        <w:r>
          <w:fldChar w:fldCharType="begin"/>
        </w:r>
        <w:r>
          <w:instrText xml:space="preserve"> PAGEREF _Toc12090 \h </w:instrText>
        </w:r>
        <w:r>
          <w:fldChar w:fldCharType="separate"/>
        </w:r>
        <w:r>
          <w:t>31</w:t>
        </w:r>
        <w:r>
          <w:fldChar w:fldCharType="end"/>
        </w:r>
      </w:hyperlink>
    </w:p>
    <w:p>
      <w:pPr>
        <w:pStyle w:val="TOC2"/>
        <w:tabs>
          <w:tab w:val="right" w:leader="dot" w:pos="8306"/>
        </w:tabs>
      </w:pPr>
      <w:hyperlink w:anchor="_Toc12520" w:history="1">
        <w:r>
          <w:rPr>
            <w:rFonts w:ascii="仿宋" w:eastAsia="仿宋" w:hAnsi="仿宋" w:cs="仿宋" w:hint="eastAsia"/>
            <w:lang w:eastAsia="zh-CN"/>
          </w:rPr>
          <w:t>(二)、建设期环境保护</w:t>
        </w:r>
        <w:r>
          <w:tab/>
        </w:r>
        <w:r>
          <w:fldChar w:fldCharType="begin"/>
        </w:r>
        <w:r>
          <w:instrText xml:space="preserve"> PAGEREF _Toc12520 \h </w:instrText>
        </w:r>
        <w:r>
          <w:fldChar w:fldCharType="separate"/>
        </w:r>
        <w:r>
          <w:t>32</w:t>
        </w:r>
        <w:r>
          <w:fldChar w:fldCharType="end"/>
        </w:r>
      </w:hyperlink>
    </w:p>
    <w:p>
      <w:pPr>
        <w:pStyle w:val="TOC2"/>
        <w:tabs>
          <w:tab w:val="right" w:leader="dot" w:pos="8306"/>
        </w:tabs>
      </w:pPr>
      <w:hyperlink w:anchor="_Toc10259" w:history="1">
        <w:r>
          <w:rPr>
            <w:rFonts w:ascii="仿宋" w:eastAsia="仿宋" w:hAnsi="仿宋" w:cs="仿宋" w:hint="eastAsia"/>
            <w:lang w:eastAsia="zh-CN"/>
          </w:rPr>
          <w:t>(三)、运营期环境保护</w:t>
        </w:r>
        <w:r>
          <w:tab/>
        </w:r>
        <w:r>
          <w:fldChar w:fldCharType="begin"/>
        </w:r>
        <w:r>
          <w:instrText xml:space="preserve"> PAGEREF _Toc10259 \h </w:instrText>
        </w:r>
        <w:r>
          <w:fldChar w:fldCharType="separate"/>
        </w:r>
        <w:r>
          <w:t>34</w:t>
        </w:r>
        <w:r>
          <w:fldChar w:fldCharType="end"/>
        </w:r>
      </w:hyperlink>
    </w:p>
    <w:p>
      <w:pPr>
        <w:pStyle w:val="TOC2"/>
        <w:tabs>
          <w:tab w:val="right" w:leader="dot" w:pos="8306"/>
        </w:tabs>
      </w:pPr>
      <w:hyperlink w:anchor="_Toc23074" w:history="1">
        <w:r>
          <w:rPr>
            <w:rFonts w:ascii="仿宋" w:eastAsia="仿宋" w:hAnsi="仿宋" w:cs="仿宋" w:hint="eastAsia"/>
            <w:lang w:eastAsia="zh-CN"/>
          </w:rPr>
          <w:t>(四)、滤网项目建设对区域经济的影响</w:t>
        </w:r>
        <w:r>
          <w:tab/>
        </w:r>
        <w:r>
          <w:fldChar w:fldCharType="begin"/>
        </w:r>
        <w:r>
          <w:instrText xml:space="preserve"> PAGEREF _Toc23074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25" w:history="1">
        <w:r>
          <w:rPr>
            <w:rFonts w:ascii="仿宋" w:eastAsia="仿宋" w:hAnsi="仿宋" w:cs="仿宋" w:hint="eastAsia"/>
            <w:lang w:eastAsia="zh-CN"/>
          </w:rPr>
          <w:t>(五)、废弃物处理</w:t>
        </w:r>
        <w:r>
          <w:tab/>
        </w:r>
        <w:r>
          <w:fldChar w:fldCharType="begin"/>
        </w:r>
        <w:r>
          <w:instrText xml:space="preserve"> PAGEREF _Toc6325 \h </w:instrText>
        </w:r>
        <w:r>
          <w:fldChar w:fldCharType="separate"/>
        </w:r>
        <w:r>
          <w:t>37</w:t>
        </w:r>
        <w:r>
          <w:fldChar w:fldCharType="end"/>
        </w:r>
      </w:hyperlink>
    </w:p>
    <w:p>
      <w:pPr>
        <w:pStyle w:val="TOC2"/>
        <w:tabs>
          <w:tab w:val="right" w:leader="dot" w:pos="8306"/>
        </w:tabs>
      </w:pPr>
      <w:hyperlink w:anchor="_Toc19565" w:history="1">
        <w:r>
          <w:rPr>
            <w:rFonts w:ascii="仿宋" w:eastAsia="仿宋" w:hAnsi="仿宋" w:cs="仿宋" w:hint="eastAsia"/>
            <w:lang w:eastAsia="zh-CN"/>
          </w:rPr>
          <w:t>(六)、特殊环境影响分析</w:t>
        </w:r>
        <w:r>
          <w:tab/>
        </w:r>
        <w:r>
          <w:fldChar w:fldCharType="begin"/>
        </w:r>
        <w:r>
          <w:instrText xml:space="preserve"> PAGEREF _Toc19565 \h </w:instrText>
        </w:r>
        <w:r>
          <w:fldChar w:fldCharType="separate"/>
        </w:r>
        <w:r>
          <w:t>38</w:t>
        </w:r>
        <w:r>
          <w:fldChar w:fldCharType="end"/>
        </w:r>
      </w:hyperlink>
    </w:p>
    <w:p>
      <w:pPr>
        <w:pStyle w:val="TOC2"/>
        <w:tabs>
          <w:tab w:val="right" w:leader="dot" w:pos="8306"/>
        </w:tabs>
      </w:pPr>
      <w:hyperlink w:anchor="_Toc23008" w:history="1">
        <w:r>
          <w:rPr>
            <w:rFonts w:ascii="仿宋" w:eastAsia="仿宋" w:hAnsi="仿宋" w:cs="仿宋" w:hint="eastAsia"/>
            <w:lang w:eastAsia="zh-CN"/>
          </w:rPr>
          <w:t>(七)、清洁生产</w:t>
        </w:r>
        <w:r>
          <w:tab/>
        </w:r>
        <w:r>
          <w:fldChar w:fldCharType="begin"/>
        </w:r>
        <w:r>
          <w:instrText xml:space="preserve"> PAGEREF _Toc23008 \h </w:instrText>
        </w:r>
        <w:r>
          <w:fldChar w:fldCharType="separate"/>
        </w:r>
        <w:r>
          <w:t>39</w:t>
        </w:r>
        <w:r>
          <w:fldChar w:fldCharType="end"/>
        </w:r>
      </w:hyperlink>
    </w:p>
    <w:p>
      <w:pPr>
        <w:pStyle w:val="TOC2"/>
        <w:tabs>
          <w:tab w:val="right" w:leader="dot" w:pos="8306"/>
        </w:tabs>
      </w:pPr>
      <w:hyperlink w:anchor="_Toc4831" w:history="1">
        <w:r>
          <w:rPr>
            <w:rFonts w:ascii="仿宋" w:eastAsia="仿宋" w:hAnsi="仿宋" w:cs="仿宋" w:hint="eastAsia"/>
            <w:lang w:eastAsia="zh-CN"/>
          </w:rPr>
          <w:t>(八)、环境保护综合评价</w:t>
        </w:r>
        <w:r>
          <w:tab/>
        </w:r>
        <w:r>
          <w:fldChar w:fldCharType="begin"/>
        </w:r>
        <w:r>
          <w:instrText xml:space="preserve"> PAGEREF _Toc4831 \h </w:instrText>
        </w:r>
        <w:r>
          <w:fldChar w:fldCharType="separate"/>
        </w:r>
        <w:r>
          <w:t>40</w:t>
        </w:r>
        <w:r>
          <w:fldChar w:fldCharType="end"/>
        </w:r>
      </w:hyperlink>
    </w:p>
    <w:p>
      <w:pPr>
        <w:pStyle w:val="TOC1"/>
        <w:tabs>
          <w:tab w:val="right" w:leader="dot" w:pos="8306"/>
        </w:tabs>
      </w:pPr>
      <w:hyperlink w:anchor="_Toc29257" w:history="1">
        <w:r>
          <w:rPr>
            <w:rFonts w:ascii="仿宋" w:eastAsia="仿宋" w:hAnsi="仿宋" w:cs="仿宋" w:hint="eastAsia"/>
            <w:lang w:eastAsia="zh-CN"/>
          </w:rPr>
          <w:t>十一、滤网项目风险管理</w:t>
        </w:r>
        <w:r>
          <w:tab/>
        </w:r>
        <w:r>
          <w:fldChar w:fldCharType="begin"/>
        </w:r>
        <w:r>
          <w:instrText xml:space="preserve"> PAGEREF _Toc29257 \h </w:instrText>
        </w:r>
        <w:r>
          <w:fldChar w:fldCharType="separate"/>
        </w:r>
        <w:r>
          <w:t>41</w:t>
        </w:r>
        <w:r>
          <w:fldChar w:fldCharType="end"/>
        </w:r>
      </w:hyperlink>
    </w:p>
    <w:p>
      <w:pPr>
        <w:pStyle w:val="TOC2"/>
        <w:tabs>
          <w:tab w:val="right" w:leader="dot" w:pos="8306"/>
        </w:tabs>
      </w:pPr>
      <w:hyperlink w:anchor="_Toc27020" w:history="1">
        <w:r>
          <w:rPr>
            <w:rFonts w:ascii="仿宋" w:eastAsia="仿宋" w:hAnsi="仿宋" w:cs="仿宋" w:hint="eastAsia"/>
            <w:lang w:eastAsia="zh-CN"/>
          </w:rPr>
          <w:t>(一)、风险识别与评估</w:t>
        </w:r>
        <w:r>
          <w:tab/>
        </w:r>
        <w:r>
          <w:fldChar w:fldCharType="begin"/>
        </w:r>
        <w:r>
          <w:instrText xml:space="preserve"> PAGEREF _Toc27020 \h </w:instrText>
        </w:r>
        <w:r>
          <w:fldChar w:fldCharType="separate"/>
        </w:r>
        <w:r>
          <w:t>41</w:t>
        </w:r>
        <w:r>
          <w:fldChar w:fldCharType="end"/>
        </w:r>
      </w:hyperlink>
    </w:p>
    <w:p>
      <w:pPr>
        <w:pStyle w:val="TOC2"/>
        <w:tabs>
          <w:tab w:val="right" w:leader="dot" w:pos="8306"/>
        </w:tabs>
      </w:pPr>
      <w:hyperlink w:anchor="_Toc25907" w:history="1">
        <w:r>
          <w:rPr>
            <w:rFonts w:ascii="仿宋" w:eastAsia="仿宋" w:hAnsi="仿宋" w:cs="仿宋" w:hint="eastAsia"/>
            <w:lang w:eastAsia="zh-CN"/>
          </w:rPr>
          <w:t>(二)、风险应对策略</w:t>
        </w:r>
        <w:r>
          <w:tab/>
        </w:r>
        <w:r>
          <w:fldChar w:fldCharType="begin"/>
        </w:r>
        <w:r>
          <w:instrText xml:space="preserve"> PAGEREF _Toc25907 \h </w:instrText>
        </w:r>
        <w:r>
          <w:fldChar w:fldCharType="separate"/>
        </w:r>
        <w:r>
          <w:t>42</w:t>
        </w:r>
        <w:r>
          <w:fldChar w:fldCharType="end"/>
        </w:r>
      </w:hyperlink>
    </w:p>
    <w:p>
      <w:pPr>
        <w:pStyle w:val="TOC2"/>
        <w:tabs>
          <w:tab w:val="right" w:leader="dot" w:pos="8306"/>
        </w:tabs>
      </w:pPr>
      <w:hyperlink w:anchor="_Toc10267" w:history="1">
        <w:r>
          <w:rPr>
            <w:rFonts w:ascii="仿宋" w:eastAsia="仿宋" w:hAnsi="仿宋" w:cs="仿宋" w:hint="eastAsia"/>
            <w:lang w:eastAsia="zh-CN"/>
          </w:rPr>
          <w:t>(三)、风险监控与控制</w:t>
        </w:r>
        <w:r>
          <w:tab/>
        </w:r>
        <w:r>
          <w:fldChar w:fldCharType="begin"/>
        </w:r>
        <w:r>
          <w:instrText xml:space="preserve"> PAGEREF _Toc10267 \h </w:instrText>
        </w:r>
        <w:r>
          <w:fldChar w:fldCharType="separate"/>
        </w:r>
        <w:r>
          <w:t>44</w:t>
        </w:r>
        <w:r>
          <w:fldChar w:fldCharType="end"/>
        </w:r>
      </w:hyperlink>
    </w:p>
    <w:p>
      <w:pPr>
        <w:pStyle w:val="TOC1"/>
        <w:tabs>
          <w:tab w:val="right" w:leader="dot" w:pos="8306"/>
        </w:tabs>
      </w:pPr>
      <w:hyperlink w:anchor="_Toc28475" w:history="1">
        <w:r>
          <w:rPr>
            <w:rFonts w:ascii="仿宋" w:eastAsia="仿宋" w:hAnsi="仿宋" w:cs="仿宋" w:hint="eastAsia"/>
            <w:lang w:eastAsia="zh-CN"/>
          </w:rPr>
          <w:t>十二、滤网项目人力资源培养与发展</w:t>
        </w:r>
        <w:r>
          <w:tab/>
        </w:r>
        <w:r>
          <w:fldChar w:fldCharType="begin"/>
        </w:r>
        <w:r>
          <w:instrText xml:space="preserve"> PAGEREF _Toc28475 \h </w:instrText>
        </w:r>
        <w:r>
          <w:fldChar w:fldCharType="separate"/>
        </w:r>
        <w:r>
          <w:t>45</w:t>
        </w:r>
        <w:r>
          <w:fldChar w:fldCharType="end"/>
        </w:r>
      </w:hyperlink>
    </w:p>
    <w:p>
      <w:pPr>
        <w:pStyle w:val="TOC2"/>
        <w:tabs>
          <w:tab w:val="right" w:leader="dot" w:pos="8306"/>
        </w:tabs>
      </w:pPr>
      <w:hyperlink w:anchor="_Toc5638" w:history="1">
        <w:r>
          <w:rPr>
            <w:rFonts w:ascii="仿宋" w:eastAsia="仿宋" w:hAnsi="仿宋" w:cs="仿宋" w:hint="eastAsia"/>
            <w:lang w:eastAsia="zh-CN"/>
          </w:rPr>
          <w:t>(一)、人才需求与规划</w:t>
        </w:r>
        <w:r>
          <w:tab/>
        </w:r>
        <w:r>
          <w:fldChar w:fldCharType="begin"/>
        </w:r>
        <w:r>
          <w:instrText xml:space="preserve"> PAGEREF _Toc5638 \h </w:instrText>
        </w:r>
        <w:r>
          <w:fldChar w:fldCharType="separate"/>
        </w:r>
        <w:r>
          <w:t>45</w:t>
        </w:r>
        <w:r>
          <w:fldChar w:fldCharType="end"/>
        </w:r>
      </w:hyperlink>
    </w:p>
    <w:p>
      <w:pPr>
        <w:pStyle w:val="TOC2"/>
        <w:tabs>
          <w:tab w:val="right" w:leader="dot" w:pos="8306"/>
        </w:tabs>
      </w:pPr>
      <w:hyperlink w:anchor="_Toc27156" w:history="1">
        <w:r>
          <w:rPr>
            <w:rFonts w:ascii="仿宋" w:eastAsia="仿宋" w:hAnsi="仿宋" w:cs="仿宋" w:hint="eastAsia"/>
            <w:lang w:eastAsia="zh-CN"/>
          </w:rPr>
          <w:t>(二)、培训与发展计划</w:t>
        </w:r>
        <w:r>
          <w:tab/>
        </w:r>
        <w:r>
          <w:fldChar w:fldCharType="begin"/>
        </w:r>
        <w:r>
          <w:instrText xml:space="preserve"> PAGEREF _Toc27156 \h </w:instrText>
        </w:r>
        <w:r>
          <w:fldChar w:fldCharType="separate"/>
        </w:r>
        <w:r>
          <w:t>46</w:t>
        </w:r>
        <w:r>
          <w:fldChar w:fldCharType="end"/>
        </w:r>
      </w:hyperlink>
    </w:p>
    <w:p>
      <w:pPr>
        <w:pStyle w:val="TOC1"/>
        <w:tabs>
          <w:tab w:val="right" w:leader="dot" w:pos="8306"/>
        </w:tabs>
      </w:pPr>
      <w:hyperlink w:anchor="_Toc7624" w:history="1">
        <w:r>
          <w:rPr>
            <w:rFonts w:ascii="仿宋" w:eastAsia="仿宋" w:hAnsi="仿宋" w:cs="仿宋" w:hint="eastAsia"/>
            <w:lang w:eastAsia="zh-CN"/>
          </w:rPr>
          <w:t>十三、滤网项目工程方案分析</w:t>
        </w:r>
        <w:r>
          <w:tab/>
        </w:r>
        <w:r>
          <w:fldChar w:fldCharType="begin"/>
        </w:r>
        <w:r>
          <w:instrText xml:space="preserve"> PAGEREF _Toc7624 \h </w:instrText>
        </w:r>
        <w:r>
          <w:fldChar w:fldCharType="separate"/>
        </w:r>
        <w:r>
          <w:t>46</w:t>
        </w:r>
        <w:r>
          <w:fldChar w:fldCharType="end"/>
        </w:r>
      </w:hyperlink>
    </w:p>
    <w:p>
      <w:pPr>
        <w:pStyle w:val="TOC2"/>
        <w:tabs>
          <w:tab w:val="right" w:leader="dot" w:pos="8306"/>
        </w:tabs>
      </w:pPr>
      <w:hyperlink w:anchor="_Toc6018" w:history="1">
        <w:r>
          <w:rPr>
            <w:rFonts w:ascii="仿宋" w:eastAsia="仿宋" w:hAnsi="仿宋" w:cs="仿宋" w:hint="eastAsia"/>
            <w:lang w:eastAsia="zh-CN"/>
          </w:rPr>
          <w:t>(一)、建筑工程设计原则</w:t>
        </w:r>
        <w:r>
          <w:tab/>
        </w:r>
        <w:r>
          <w:fldChar w:fldCharType="begin"/>
        </w:r>
        <w:r>
          <w:instrText xml:space="preserve"> PAGEREF _Toc6018 \h </w:instrText>
        </w:r>
        <w:r>
          <w:fldChar w:fldCharType="separate"/>
        </w:r>
        <w:r>
          <w:t>46</w:t>
        </w:r>
        <w:r>
          <w:fldChar w:fldCharType="end"/>
        </w:r>
      </w:hyperlink>
    </w:p>
    <w:p>
      <w:pPr>
        <w:pStyle w:val="TOC2"/>
        <w:tabs>
          <w:tab w:val="right" w:leader="dot" w:pos="8306"/>
        </w:tabs>
      </w:pPr>
      <w:hyperlink w:anchor="_Toc16004" w:history="1">
        <w:r>
          <w:rPr>
            <w:rFonts w:ascii="仿宋" w:eastAsia="仿宋" w:hAnsi="仿宋" w:cs="仿宋" w:hint="eastAsia"/>
            <w:lang w:eastAsia="zh-CN"/>
          </w:rPr>
          <w:t>(二)、土建工程建设指标</w:t>
        </w:r>
        <w:r>
          <w:tab/>
        </w:r>
        <w:r>
          <w:fldChar w:fldCharType="begin"/>
        </w:r>
        <w:r>
          <w:instrText xml:space="preserve"> PAGEREF _Toc16004 \h </w:instrText>
        </w:r>
        <w:r>
          <w:fldChar w:fldCharType="separate"/>
        </w:r>
        <w:r>
          <w:t>49</w:t>
        </w:r>
        <w:r>
          <w:fldChar w:fldCharType="end"/>
        </w:r>
      </w:hyperlink>
    </w:p>
    <w:p>
      <w:pPr>
        <w:pStyle w:val="TOC1"/>
        <w:tabs>
          <w:tab w:val="right" w:leader="dot" w:pos="8306"/>
        </w:tabs>
      </w:pPr>
      <w:hyperlink w:anchor="_Toc21723" w:history="1">
        <w:r>
          <w:rPr>
            <w:rFonts w:ascii="仿宋" w:eastAsia="仿宋" w:hAnsi="仿宋" w:cs="仿宋" w:hint="eastAsia"/>
            <w:lang w:eastAsia="zh-CN"/>
          </w:rPr>
          <w:t>十四、营销与推广策略</w:t>
        </w:r>
        <w:r>
          <w:tab/>
        </w:r>
        <w:r>
          <w:fldChar w:fldCharType="begin"/>
        </w:r>
        <w:r>
          <w:instrText xml:space="preserve"> PAGEREF _Toc21723 \h </w:instrText>
        </w:r>
        <w:r>
          <w:fldChar w:fldCharType="separate"/>
        </w:r>
        <w:r>
          <w:t>51</w:t>
        </w:r>
        <w:r>
          <w:fldChar w:fldCharType="end"/>
        </w:r>
      </w:hyperlink>
    </w:p>
    <w:p>
      <w:pPr>
        <w:pStyle w:val="TOC2"/>
        <w:tabs>
          <w:tab w:val="right" w:leader="dot" w:pos="8306"/>
        </w:tabs>
      </w:pPr>
      <w:hyperlink w:anchor="_Toc22513" w:history="1">
        <w:r>
          <w:rPr>
            <w:rFonts w:ascii="仿宋" w:eastAsia="仿宋" w:hAnsi="仿宋" w:cs="仿宋" w:hint="eastAsia"/>
            <w:lang w:eastAsia="zh-CN"/>
          </w:rPr>
          <w:t>(一)、产品/服务定位与特点</w:t>
        </w:r>
        <w:r>
          <w:tab/>
        </w:r>
        <w:r>
          <w:fldChar w:fldCharType="begin"/>
        </w:r>
        <w:r>
          <w:instrText xml:space="preserve"> PAGEREF _Toc22513 \h </w:instrText>
        </w:r>
        <w:r>
          <w:fldChar w:fldCharType="separate"/>
        </w:r>
        <w:r>
          <w:t>51</w:t>
        </w:r>
        <w:r>
          <w:fldChar w:fldCharType="end"/>
        </w:r>
      </w:hyperlink>
    </w:p>
    <w:p>
      <w:pPr>
        <w:pStyle w:val="TOC2"/>
        <w:tabs>
          <w:tab w:val="right" w:leader="dot" w:pos="8306"/>
        </w:tabs>
      </w:pPr>
      <w:hyperlink w:anchor="_Toc975" w:history="1">
        <w:r>
          <w:rPr>
            <w:rFonts w:ascii="仿宋" w:eastAsia="仿宋" w:hAnsi="仿宋" w:cs="仿宋" w:hint="eastAsia"/>
            <w:lang w:eastAsia="zh-CN"/>
          </w:rPr>
          <w:t>(二)、市场定位与竞争分析</w:t>
        </w:r>
        <w:r>
          <w:tab/>
        </w:r>
        <w:r>
          <w:fldChar w:fldCharType="begin"/>
        </w:r>
        <w:r>
          <w:instrText xml:space="preserve"> PAGEREF _Toc975 \h </w:instrText>
        </w:r>
        <w:r>
          <w:fldChar w:fldCharType="separate"/>
        </w:r>
        <w:r>
          <w:t>52</w:t>
        </w:r>
        <w:r>
          <w:fldChar w:fldCharType="end"/>
        </w:r>
      </w:hyperlink>
    </w:p>
    <w:p>
      <w:pPr>
        <w:pStyle w:val="TOC2"/>
        <w:tabs>
          <w:tab w:val="right" w:leader="dot" w:pos="8306"/>
        </w:tabs>
      </w:pPr>
      <w:hyperlink w:anchor="_Toc2696" w:history="1">
        <w:r>
          <w:rPr>
            <w:rFonts w:ascii="仿宋" w:eastAsia="仿宋" w:hAnsi="仿宋" w:cs="仿宋" w:hint="eastAsia"/>
            <w:lang w:eastAsia="zh-CN"/>
          </w:rPr>
          <w:t>(三)、营销渠道与策略</w:t>
        </w:r>
        <w:r>
          <w:tab/>
        </w:r>
        <w:r>
          <w:fldChar w:fldCharType="begin"/>
        </w:r>
        <w:r>
          <w:instrText xml:space="preserve"> PAGEREF _Toc2696 \h </w:instrText>
        </w:r>
        <w:r>
          <w:fldChar w:fldCharType="separate"/>
        </w:r>
        <w:r>
          <w:t>54</w:t>
        </w:r>
        <w:r>
          <w:fldChar w:fldCharType="end"/>
        </w:r>
      </w:hyperlink>
    </w:p>
    <w:p>
      <w:pPr>
        <w:pStyle w:val="TOC2"/>
        <w:tabs>
          <w:tab w:val="right" w:leader="dot" w:pos="8306"/>
        </w:tabs>
      </w:pPr>
      <w:hyperlink w:anchor="_Toc6736" w:history="1">
        <w:r>
          <w:rPr>
            <w:rFonts w:ascii="仿宋" w:eastAsia="仿宋" w:hAnsi="仿宋" w:cs="仿宋" w:hint="eastAsia"/>
            <w:lang w:eastAsia="zh-CN"/>
          </w:rPr>
          <w:t>(四)、推广与宣传活动</w:t>
        </w:r>
        <w:r>
          <w:tab/>
        </w:r>
        <w:r>
          <w:fldChar w:fldCharType="begin"/>
        </w:r>
        <w:r>
          <w:instrText xml:space="preserve"> PAGEREF _Toc6736 \h </w:instrText>
        </w:r>
        <w:r>
          <w:fldChar w:fldCharType="separate"/>
        </w:r>
        <w:r>
          <w:t>55</w:t>
        </w:r>
        <w:r>
          <w:fldChar w:fldCharType="end"/>
        </w:r>
      </w:hyperlink>
    </w:p>
    <w:p>
      <w:pPr>
        <w:pStyle w:val="TOC1"/>
        <w:tabs>
          <w:tab w:val="right" w:leader="dot" w:pos="8306"/>
        </w:tabs>
      </w:pPr>
      <w:hyperlink w:anchor="_Toc30285" w:history="1">
        <w:r>
          <w:rPr>
            <w:rFonts w:ascii="仿宋" w:eastAsia="仿宋" w:hAnsi="仿宋" w:cs="仿宋" w:hint="eastAsia"/>
            <w:lang w:eastAsia="zh-CN"/>
          </w:rPr>
          <w:t>十五、供应链管理</w:t>
        </w:r>
        <w:r>
          <w:tab/>
        </w:r>
        <w:r>
          <w:fldChar w:fldCharType="begin"/>
        </w:r>
        <w:r>
          <w:instrText xml:space="preserve"> PAGEREF _Toc30285 \h </w:instrText>
        </w:r>
        <w:r>
          <w:fldChar w:fldCharType="separate"/>
        </w:r>
        <w:r>
          <w:t>60</w:t>
        </w:r>
        <w:r>
          <w:fldChar w:fldCharType="end"/>
        </w:r>
      </w:hyperlink>
    </w:p>
    <w:p>
      <w:pPr>
        <w:pStyle w:val="TOC2"/>
        <w:tabs>
          <w:tab w:val="right" w:leader="dot" w:pos="8306"/>
        </w:tabs>
      </w:pPr>
      <w:hyperlink w:anchor="_Toc6859" w:history="1">
        <w:r>
          <w:rPr>
            <w:rFonts w:ascii="仿宋" w:eastAsia="仿宋" w:hAnsi="仿宋" w:cs="仿宋" w:hint="eastAsia"/>
            <w:lang w:eastAsia="zh-CN"/>
          </w:rPr>
          <w:t>(一)、供应链战略规划</w:t>
        </w:r>
        <w:r>
          <w:tab/>
        </w:r>
        <w:r>
          <w:fldChar w:fldCharType="begin"/>
        </w:r>
        <w:r>
          <w:instrText xml:space="preserve"> PAGEREF _Toc6859 \h </w:instrText>
        </w:r>
        <w:r>
          <w:fldChar w:fldCharType="separate"/>
        </w:r>
        <w:r>
          <w:t>60</w:t>
        </w:r>
        <w:r>
          <w:fldChar w:fldCharType="end"/>
        </w:r>
      </w:hyperlink>
    </w:p>
    <w:p>
      <w:pPr>
        <w:pStyle w:val="TOC2"/>
        <w:tabs>
          <w:tab w:val="right" w:leader="dot" w:pos="8306"/>
        </w:tabs>
      </w:pPr>
      <w:hyperlink w:anchor="_Toc13476" w:history="1">
        <w:r>
          <w:rPr>
            <w:rFonts w:ascii="仿宋" w:eastAsia="仿宋" w:hAnsi="仿宋" w:cs="仿宋" w:hint="eastAsia"/>
            <w:lang w:eastAsia="zh-CN"/>
          </w:rPr>
          <w:t>(二)、供应商选择与合作</w:t>
        </w:r>
        <w:r>
          <w:tab/>
        </w:r>
        <w:r>
          <w:fldChar w:fldCharType="begin"/>
        </w:r>
        <w:r>
          <w:instrText xml:space="preserve"> PAGEREF _Toc13476 \h </w:instrText>
        </w:r>
        <w:r>
          <w:fldChar w:fldCharType="separate"/>
        </w:r>
        <w:r>
          <w:t>62</w:t>
        </w:r>
        <w:r>
          <w:fldChar w:fldCharType="end"/>
        </w:r>
      </w:hyperlink>
    </w:p>
    <w:p>
      <w:pPr>
        <w:pStyle w:val="TOC2"/>
        <w:tabs>
          <w:tab w:val="right" w:leader="dot" w:pos="8306"/>
        </w:tabs>
      </w:pPr>
      <w:hyperlink w:anchor="_Toc32528" w:history="1">
        <w:r>
          <w:rPr>
            <w:rFonts w:ascii="仿宋" w:eastAsia="仿宋" w:hAnsi="仿宋" w:cs="仿宋" w:hint="eastAsia"/>
            <w:lang w:eastAsia="zh-CN"/>
          </w:rPr>
          <w:t>(三)、物流与库存管理</w:t>
        </w:r>
        <w:r>
          <w:tab/>
        </w:r>
        <w:r>
          <w:fldChar w:fldCharType="begin"/>
        </w:r>
        <w:r>
          <w:instrText xml:space="preserve"> PAGEREF _Toc32528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117"/>
      <w:r>
        <w:rPr>
          <w:rFonts w:ascii="仿宋" w:eastAsia="仿宋" w:hAnsi="仿宋" w:cs="仿宋" w:hint="eastAsia"/>
          <w:sz w:val="28"/>
          <w:lang w:eastAsia="zh-CN"/>
        </w:rPr>
        <w:t>一、滤网项目危机管理</w:t>
      </w:r>
      <w:bookmarkEnd w:id="2"/>
    </w:p>
    <w:p>
      <w:pPr>
        <w:pStyle w:val="Heading2"/>
        <w:rPr>
          <w:rFonts w:ascii="仿宋" w:eastAsia="仿宋" w:hAnsi="仿宋" w:cs="仿宋" w:hint="eastAsia"/>
          <w:lang w:eastAsia="zh-CN"/>
        </w:rPr>
      </w:pPr>
      <w:bookmarkStart w:id="3" w:name="_Toc2492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滤网项目危机管理中，危机预警与识别是确保滤网项目稳健运行的核心步骤。通过建立全面的监测机制，滤网项目团队旨在及时发现和理解潜在的风险和危机因素，以便采取及时的预防和应对措施，确保滤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首先，通过深入的风险评估，滤网项目团队全面分析了整个滤网项目和各个阶段可能存在的威胁。这包括准确评估每个潜在风险的发生概率和可能影响的程度，为后续危机预警提供了有力支持。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滤网项目团队着重于明确定义滤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滤网项目进展的持续监控，团队能够及时发现潜在问题并作出迅速反应。滤网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在这一阶段，团队的专业素养和反应速度将发挥至关重要的作用，以确保潜在危机能够在初期得到有效的处理，最大程度地减轻负面影响。通过危机预警与识别，滤网项目得以更有序、可控地推进。</w:t>
      </w:r>
    </w:p>
    <w:p>
      <w:pPr>
        <w:pStyle w:val="Heading2"/>
        <w:ind w:firstLine="560" w:firstLineChars="200"/>
        <w:rPr>
          <w:rFonts w:ascii="仿宋" w:eastAsia="仿宋" w:hAnsi="仿宋" w:cs="仿宋" w:hint="eastAsia"/>
          <w:sz w:val="28"/>
          <w:lang w:eastAsia="zh-CN"/>
        </w:rPr>
      </w:pPr>
      <w:bookmarkStart w:id="4" w:name="_Toc666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在危机发生时，滤网项目团队立即行动，成立了应急小组。该小组的任务是迅速制定并实施紧急应对措施，以最小化潜在损失。以下是采取的主要措施：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暂停滤网项目进度：为遏制危机蔓延，滤网项目暂时停止进行，以便全面评估当前状况。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资源重新分配：重新评估滤网项目资源的分配，确保最大限度地减小损失。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实时沟通：与关键利益相关者建立实时沟通机制，向他们传递滤网项目危机的实际状况，保障滤网项目核心利益。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在紧急应对的同时，滤网项目团队强调了团队协作和有效沟通的重要性。以下是团队协作的关键举措：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信息共享机制：建立了信息共享平台，确保团队成员能够及时获取滤网项目危机的实时信息。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领导者沟通：滤网项目领导者通过定期会议和即时沟通工具，指导团队应对危机，保持团队稳定运行。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随着危机得到初步控制，滤网项目团队转向制定恢复计划，以确保滤网项目能够从中迅速恢复。主要恢复计划包括：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修复受损的进度计划：重新评估滤网项目进度，制定修复计划，确保滤网项目尽快回归正常进程。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重新调整资源分配：优化资源分配，确保滤网项目在有限资源下高效运转。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风险管理机制加强：对滤网项目风险进行全面评估，制定更强化的风险管理策略，以预防未来可能的危机。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455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881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滤网项目的技术管理特点体现在其创新导向。通过引入最先进的技术趋势和解决方案，滤网项目致力于提升科技含量、提高质量和效率水平。这意味着我们将采用最新的工具和方法，确保滤网项目在技术层面始终走在前沿，从而在竞争激烈的市场中脱颖而出。</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滤网项目技术管理的显著特征。通过整合不同领域的技术资源，我们实现了跨学科的协同工作。这有助于优化技术架构，提高整体效能。此外，整合性策略还促进了不同技术团队之间的紧密沟通和高效合作，确保滤网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滤网项目所采用的技术。通过不断优化技术方案，滤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滤网项目团队将在滤网项目初期识别可能的技术风险，并采取相应的预防和应对措施。通过建立健全的风险评估机制，滤网项目能够在实施过程中及时发现并解决潜在的技术问题，保障滤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通过这些独特的技术管理特点，我们确信在滤网项目中，技术将成为滤网项目成功的有力支持。这一深度剖析揭示了技术管理在滤网项目实施中的关键作用，为滤网项目的技术基础奠定了坚实的基础。</w:t>
      </w:r>
    </w:p>
    <w:p>
      <w:pPr>
        <w:pStyle w:val="Heading2"/>
        <w:ind w:firstLine="560" w:firstLineChars="200"/>
        <w:rPr>
          <w:rFonts w:ascii="仿宋" w:eastAsia="仿宋" w:hAnsi="仿宋" w:cs="仿宋" w:hint="eastAsia"/>
          <w:sz w:val="28"/>
          <w:lang w:eastAsia="zh-CN"/>
        </w:rPr>
      </w:pPr>
      <w:bookmarkStart w:id="7" w:name="_Toc29251"/>
      <w:r>
        <w:rPr>
          <w:rFonts w:ascii="仿宋" w:eastAsia="仿宋" w:hAnsi="仿宋" w:cs="仿宋" w:hint="eastAsia"/>
          <w:sz w:val="28"/>
          <w:lang w:eastAsia="zh-CN"/>
        </w:rPr>
        <w:t>(二)、滤网项目工艺技术设计方案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对于生产技术方案的选用，滤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滤网项目将严格按照相关行业规范要求进行组织。通过有效控制产品质量，滤网项目将致力于为顾客提供优质的滤网项目产品和良好的服务。这体现了滤网项目对于生产活动合规性和质量标准的高度重视，为滤网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滤网项目注重生态效益和清洁生产原则。滤网项目建设将紧密结合地方特色经济发展，与社会经济发展规划和区域环境保护规划方案相协调一致。通过与当地区域自然生态系统的结合，滤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滤网项目产品具有多样化的客户需求和个性化的特点。因此，滤网项目产品规格品种多样，且单批生产数量较小。为满足这一特点，滤网项目承办单位将建设先进的柔性制造生产线。通过广泛应用柔性制造技术，滤网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总体而言，滤网项目采用的技术具有较高的技术含量和自动化水平，处于国内先进水平。这一技术选用不仅体现了对生产效率、质量和环境友好性的高标准要求，同时为滤网项目的可持续发展奠定了坚实的基础。</w:t>
      </w:r>
    </w:p>
    <w:p>
      <w:pPr>
        <w:pStyle w:val="Heading2"/>
        <w:ind w:firstLine="560" w:firstLineChars="200"/>
        <w:rPr>
          <w:rFonts w:ascii="仿宋" w:eastAsia="仿宋" w:hAnsi="仿宋" w:cs="仿宋" w:hint="eastAsia"/>
          <w:sz w:val="28"/>
          <w:lang w:eastAsia="zh-CN"/>
        </w:rPr>
      </w:pPr>
      <w:bookmarkStart w:id="8" w:name="_Toc24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为确保滤网项目的高效生产和技术实施，我们制定了一套精心设计的设备选型方案，以满足滤网项目生产、质量和环保的要求。该方案的主要特点如下：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滤网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针对滤网项目产品的多样性和小批量生产的特点，我们将建设柔性制造生产线。通过在设备选型中考虑柔性制造技术，可以灵活应对不同产品规格和生产需求，实现生产线的高度灵活性和适应性。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193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3532"/>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滤网项目的主要产品是XXXX，预计年产值为XXX万元。这一产品在市场中占据着重要的地位，其广泛的应用范围使得该滤网项目的市场前景非常广阔。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产业生态系统中，滤网项目的xxx产品作为重要的原材料之一，将在多个领域发挥关键作用。其在建筑、交通、能源等方面的广泛应用将为整个产业链提供强大的支持，形成产业协同效应。滤网项目的年产值XXX万XXX万XXX万万元不仅反映了其在市场上的巨大潜力，更预示着它对国民经济的积极贡献。这种关联度高、涉及面广的产业关系，使得该滤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9955"/>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滤网项目总征地面积为XXXX平方米，相当于约XX.XX亩，其中净用地面积为XXXX平方米，红线范围内相当于约XX.XX亩。这一用地规模充分考虑了滤网项目的建设需求，保障了滤网项目在合适的空间内得以充分发展。滤网项目规划的总建筑面积为XXXX平方米，其中主体工程建设占XXXX平方米，计容建筑面积达XXXX平方米。预计建筑工程的投资将达到XXXX万元，为滤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滤网项目计划购置的设备共计XXXX台（套），设备购置费用为XXXX万元。这一设备购置计划充分考虑到滤网项目的生产需求和技术要求，确保了滤网项目在生产运营中具备先进的技术装备和高效的生产能力。设备的合理配置将为滤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滤网项目计划总投资为XXXX万元，预计年实现营业收入为XXXX万元。这一产能规模的设定旨在确保滤网项目能够在投资与回报之间取得平衡，实现长期可持续的发展。滤网项目的总投资充分考虑到各个方面的需求，包括用地建设、设备购置等多个环节，以确保滤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1309"/>
      <w:r>
        <w:rPr>
          <w:rFonts w:ascii="仿宋" w:eastAsia="仿宋" w:hAnsi="仿宋" w:cs="仿宋" w:hint="eastAsia"/>
          <w:sz w:val="28"/>
          <w:lang w:eastAsia="zh-CN"/>
        </w:rPr>
        <w:t>四、滤网项目土建工程</w:t>
      </w:r>
      <w:bookmarkEnd w:id="12"/>
    </w:p>
    <w:p>
      <w:pPr>
        <w:pStyle w:val="Heading2"/>
        <w:rPr>
          <w:rFonts w:ascii="仿宋" w:eastAsia="仿宋" w:hAnsi="仿宋" w:cs="仿宋" w:hint="eastAsia"/>
          <w:lang w:eastAsia="zh-CN"/>
        </w:rPr>
      </w:pPr>
      <w:bookmarkStart w:id="13" w:name="_Toc331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在滤网项目的建筑工程设计中，我们将秉承一系列重要的设计原则，以确保滤网项目建筑在功能、美观、可持续性等方面达到最佳效果。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首要原则是确保建筑的功能性得到最大化的发挥。我们将充分理解滤网项目的实际需求，合理布局各个功能区域，保证建筑在满足业务需求的同时，提供高效的工作环境。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在建筑设计中，我们将综合考虑建设和运营成本。通过精细的经济效益分析，确保设计方案在高效利用资源的同时，对滤网项目的长期盈利能力有积极的贡献。</w:t>
      </w:r>
    </w:p>
    <w:p>
      <w:pPr>
        <w:pStyle w:val="Heading2"/>
        <w:ind w:firstLine="560" w:firstLineChars="200"/>
        <w:rPr>
          <w:rFonts w:ascii="仿宋" w:eastAsia="仿宋" w:hAnsi="仿宋" w:cs="仿宋" w:hint="eastAsia"/>
          <w:sz w:val="28"/>
          <w:lang w:eastAsia="zh-CN"/>
        </w:rPr>
      </w:pPr>
      <w:bookmarkStart w:id="14" w:name="_Toc2846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滤网项目的土建工程设计中，我们将精准设定设计年限，结合滤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滤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060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滤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滤网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滤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332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本期工程滤网项目预计总建筑面积XXX平方米，其中：计容建筑面积XXX平方米，计划建筑工程投资XX万元，占滤网项目总投资的XX%。</w:t>
      </w:r>
    </w:p>
    <w:p>
      <w:pPr>
        <w:pStyle w:val="Heading1"/>
        <w:ind w:firstLine="560" w:firstLineChars="200"/>
        <w:rPr>
          <w:rFonts w:ascii="仿宋" w:eastAsia="仿宋" w:hAnsi="仿宋" w:cs="仿宋" w:hint="eastAsia"/>
          <w:sz w:val="28"/>
          <w:lang w:eastAsia="zh-CN"/>
        </w:rPr>
      </w:pPr>
      <w:bookmarkStart w:id="17" w:name="_Toc23735"/>
      <w:r>
        <w:rPr>
          <w:rFonts w:ascii="仿宋" w:eastAsia="仿宋" w:hAnsi="仿宋" w:cs="仿宋" w:hint="eastAsia"/>
          <w:sz w:val="28"/>
          <w:lang w:eastAsia="zh-CN"/>
        </w:rPr>
        <w:t>五、滤网项目选址可行性分析</w:t>
      </w:r>
      <w:bookmarkEnd w:id="17"/>
    </w:p>
    <w:p>
      <w:pPr>
        <w:pStyle w:val="Heading2"/>
        <w:rPr>
          <w:rFonts w:ascii="仿宋" w:eastAsia="仿宋" w:hAnsi="仿宋" w:cs="仿宋" w:hint="eastAsia"/>
          <w:lang w:eastAsia="zh-CN"/>
        </w:rPr>
      </w:pPr>
      <w:bookmarkStart w:id="18" w:name="_Toc11382"/>
      <w:r>
        <w:rPr>
          <w:rFonts w:ascii="仿宋" w:eastAsia="仿宋" w:hAnsi="仿宋" w:cs="仿宋" w:hint="eastAsia"/>
          <w:lang w:eastAsia="zh-CN"/>
        </w:rPr>
        <w:t>(一)、滤网项目选址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该滤网项目选址位于XX省XX市XX区XXX街道</w:t>
      </w:r>
    </w:p>
    <w:p>
      <w:pPr>
        <w:pStyle w:val="Heading2"/>
        <w:ind w:firstLine="560" w:firstLineChars="200"/>
        <w:rPr>
          <w:rFonts w:ascii="仿宋" w:eastAsia="仿宋" w:hAnsi="仿宋" w:cs="仿宋" w:hint="eastAsia"/>
          <w:sz w:val="28"/>
          <w:lang w:eastAsia="zh-CN"/>
        </w:rPr>
      </w:pPr>
      <w:bookmarkStart w:id="19" w:name="_Toc29470"/>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滤网项目的征地面积将根据滤网项目的实际规模和需求进行精确规划。具体面积XXX平方米，旨在确保滤网项目不仅能够满足当前的发展需求，还能够预留空间以适应未来的扩展。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净用地面积是在征地面积基础上去除不可利用面积后的实际可开发用地。具体面积XXX平方米，考虑到环保、交通、安全等多方面因素，以确保滤网项目在整体利用效率上达到最优。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滤网项目计划建设的建筑总规模具体面积XXX平方米。这一规模的确定综合考虑了滤网项目的性质、规模，以及城市规划的相关要求，确保建筑布局与周边环境协调一致。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绿地率： 绿地率是滤网项目用地中被规划为绿地的比例。具体面积XXX平方米，旨在通过合理规划绿地，改善滤网项目周边环境，提升居民生活质量，并符合城市整体绿化规划。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容积率是用地上可以建设的建筑总体积与用地面积之比。具体面积XXX，通过合理的容积率规划，确保滤网项目建筑规模与周边环境和谐共生。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确保滤网项目选址与当地城市规划相一致，具体面积XXX平方米。通过与城市规划部门深入沟通，确保滤网项目不仅符合城市的整体发展方向，还能够融入城市的发展布局，为城市的长远发展贡献力量。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充分了解并确保滤网项目选址符合当地产业政策，具体面积XXX平方米。这包括滤网项目对当地经济的促进作用，以及对相关产业的带动效应，确保滤网项目与地方政府的产业政策保持一致，促进共赢合作。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用地总体要求必须符合环保和可持续发展的原则，具体面积XXX平方米。通过采用绿色建筑设计、节能减排等措施，确保滤网项目在建设和运营过程中对环境的影响最小化，达到可持续发展的要求。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确保滤网项目选址具备必要的公共设施配套，具体面积XXX平方米。这包括交通便利性、教育、医疗等基础设施，以提高居民生活品质，使得滤网项目选址更具吸引力。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考虑用地总体要求对当地社会稳定性的影响，具体面积XXX平方米。通过深入了解当地社区反馈，确保滤网项目的选址和建设过程对当地社会和谐稳定产生积极作用。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滤网项目选址不仅符合法规和规划，还在实际操作中具有可行性。这一全面规划将为滤网项目的成功实施提供坚实的基础，确保滤网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8809"/>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滤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滤网项目的设备规划和空间设计中，我们将采取灵活设备布局的措施。设备布局将根据实际需求进行灵活设计，避免不必要的浪费。通过合理规划设备摆放位置，我们将提高设备的利用率，减少设备间距，以确保滤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https://d.book118.com/317005131036006033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滤网项目规划设计方案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滤网项目规划设计方案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滤网项目规划设计方案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滤网项目规划设计方案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滤网项目规划设计方案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滤网项目规划设计方案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滤网项目规划设计方案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滤网项目规划设计方案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滤网项目规划设计方案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滤网项目规划设计方案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滤网项目规划设计方案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滤网项目规划设计方案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滤网项目规划设计方案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滤网项目规划设计方案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滤网项目规划设计方案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滤网项目规划设计方案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滤网项目规划设计方案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1A0B32"/>
    <w:rsid w:val="4E1A0B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7005131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2024-01-20T04:43:00Z</dcterms:created>
  <dcterms:modified xsi:type="dcterms:W3CDTF">2024-01-20T04:44:07Z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8AD6ABEBF4CF427FA595425DFD0526AA_11</vt:lpwstr>
  </property>
  <property fmtid="{D5CDD505-2E9C-101B-9397-08002B2CF9AE}" pid="3" name="KSOProductBuildVer">
    <vt:lpwstr>2052-12.1.0.16120</vt:lpwstr>
  </property>
</Properties>
</file>