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机械自动采样设备项目可行性评估方案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6384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_Toc16384 \h </w:instrText>
        </w:r>
        <w:r>
          <w:fldChar w:fldCharType="separate"/>
        </w:r>
        <w:r>
          <w:t>3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28693" w:history="1">
        <w:r>
          <w:rPr>
            <w:rFonts w:ascii="仿宋" w:eastAsia="仿宋" w:hAnsi="仿宋" w:cs="仿宋" w:hint="eastAsia"/>
            <w:lang w:eastAsia="zh-CN"/>
          </w:rPr>
          <w:t>一、机械自动采样设备项目建设目标</w:t>
        </w:r>
        <w:r>
          <w:tab/>
        </w:r>
        <w:r>
          <w:fldChar w:fldCharType="begin"/>
        </w:r>
        <w:r>
          <w:instrText xml:space="preserve"> PAGEREF _Toc28693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37" w:history="1">
        <w:r>
          <w:rPr>
            <w:rFonts w:ascii="仿宋" w:eastAsia="仿宋" w:hAnsi="仿宋" w:cs="仿宋" w:hint="eastAsia"/>
            <w:lang w:eastAsia="zh-CN"/>
          </w:rPr>
          <w:t>(一)、机械自动采样设备项目建设目标</w:t>
        </w:r>
        <w:r>
          <w:tab/>
        </w:r>
        <w:r>
          <w:fldChar w:fldCharType="begin"/>
        </w:r>
        <w:r>
          <w:instrText xml:space="preserve"> PAGEREF _Toc31737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20" w:history="1">
        <w:r>
          <w:rPr>
            <w:rFonts w:ascii="仿宋" w:eastAsia="仿宋" w:hAnsi="仿宋" w:cs="仿宋" w:hint="eastAsia"/>
            <w:lang w:eastAsia="zh-CN"/>
          </w:rPr>
          <w:t>二、产品市场预测与分析</w:t>
        </w:r>
        <w:r>
          <w:tab/>
        </w:r>
        <w:r>
          <w:fldChar w:fldCharType="begin"/>
        </w:r>
        <w:r>
          <w:instrText xml:space="preserve"> PAGEREF _Toc14420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7" w:history="1">
        <w:r>
          <w:rPr>
            <w:rFonts w:ascii="仿宋" w:eastAsia="仿宋" w:hAnsi="仿宋" w:cs="仿宋" w:hint="eastAsia"/>
            <w:lang w:eastAsia="zh-CN"/>
          </w:rPr>
          <w:t>(一)、市场调查</w:t>
        </w:r>
        <w:r>
          <w:tab/>
        </w:r>
        <w:r>
          <w:fldChar w:fldCharType="begin"/>
        </w:r>
        <w:r>
          <w:instrText xml:space="preserve"> PAGEREF _Toc1497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27" w:history="1">
        <w:r>
          <w:rPr>
            <w:rFonts w:ascii="仿宋" w:eastAsia="仿宋" w:hAnsi="仿宋" w:cs="仿宋" w:hint="eastAsia"/>
            <w:lang w:eastAsia="zh-CN"/>
          </w:rPr>
          <w:t>(二)、生产能力调查</w:t>
        </w:r>
        <w:r>
          <w:tab/>
        </w:r>
        <w:r>
          <w:fldChar w:fldCharType="begin"/>
        </w:r>
        <w:r>
          <w:instrText xml:space="preserve"> PAGEREF _Toc28027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09" w:history="1">
        <w:r>
          <w:rPr>
            <w:rFonts w:ascii="仿宋" w:eastAsia="仿宋" w:hAnsi="仿宋" w:cs="仿宋" w:hint="eastAsia"/>
            <w:lang w:eastAsia="zh-CN"/>
          </w:rPr>
          <w:t>(三)、销售量调查</w:t>
        </w:r>
        <w:r>
          <w:tab/>
        </w:r>
        <w:r>
          <w:fldChar w:fldCharType="begin"/>
        </w:r>
        <w:r>
          <w:instrText xml:space="preserve"> PAGEREF _Toc32309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6" w:history="1">
        <w:r>
          <w:rPr>
            <w:rFonts w:ascii="仿宋" w:eastAsia="仿宋" w:hAnsi="仿宋" w:cs="仿宋" w:hint="eastAsia"/>
            <w:lang w:eastAsia="zh-CN"/>
          </w:rPr>
          <w:t>(四)、产品价格调查</w:t>
        </w:r>
        <w:r>
          <w:tab/>
        </w:r>
        <w:r>
          <w:fldChar w:fldCharType="begin"/>
        </w:r>
        <w:r>
          <w:instrText xml:space="preserve"> PAGEREF _Toc3226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98" w:history="1">
        <w:r>
          <w:rPr>
            <w:rFonts w:ascii="仿宋" w:eastAsia="仿宋" w:hAnsi="仿宋" w:cs="仿宋" w:hint="eastAsia"/>
            <w:lang w:eastAsia="zh-CN"/>
          </w:rPr>
          <w:t>(五)、市场预测</w:t>
        </w:r>
        <w:r>
          <w:tab/>
        </w:r>
        <w:r>
          <w:fldChar w:fldCharType="begin"/>
        </w:r>
        <w:r>
          <w:instrText xml:space="preserve"> PAGEREF _Toc6498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98" w:history="1">
        <w:r>
          <w:rPr>
            <w:rFonts w:ascii="仿宋" w:eastAsia="仿宋" w:hAnsi="仿宋" w:cs="仿宋" w:hint="eastAsia"/>
            <w:lang w:eastAsia="zh-CN"/>
          </w:rPr>
          <w:t>(六)、销售收入预测</w:t>
        </w:r>
        <w:r>
          <w:tab/>
        </w:r>
        <w:r>
          <w:fldChar w:fldCharType="begin"/>
        </w:r>
        <w:r>
          <w:instrText xml:space="preserve"> PAGEREF _Toc7698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43" w:history="1">
        <w:r>
          <w:rPr>
            <w:rFonts w:ascii="仿宋" w:eastAsia="仿宋" w:hAnsi="仿宋" w:cs="仿宋" w:hint="eastAsia"/>
            <w:lang w:eastAsia="zh-CN"/>
          </w:rPr>
          <w:t>三、投资估算与资金筹措</w:t>
        </w:r>
        <w:r>
          <w:tab/>
        </w:r>
        <w:r>
          <w:fldChar w:fldCharType="begin"/>
        </w:r>
        <w:r>
          <w:instrText xml:space="preserve"> PAGEREF _Toc22043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60" w:history="1">
        <w:r>
          <w:rPr>
            <w:rFonts w:ascii="仿宋" w:eastAsia="仿宋" w:hAnsi="仿宋" w:cs="仿宋" w:hint="eastAsia"/>
            <w:lang w:eastAsia="zh-CN"/>
          </w:rPr>
          <w:t>(一)、投资估算依据及范围</w:t>
        </w:r>
        <w:r>
          <w:tab/>
        </w:r>
        <w:r>
          <w:fldChar w:fldCharType="begin"/>
        </w:r>
        <w:r>
          <w:instrText xml:space="preserve"> PAGEREF _Toc17960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32" w:history="1">
        <w:r>
          <w:rPr>
            <w:rFonts w:ascii="仿宋" w:eastAsia="仿宋" w:hAnsi="仿宋" w:cs="仿宋" w:hint="eastAsia"/>
            <w:lang w:eastAsia="zh-CN"/>
          </w:rPr>
          <w:t>(二)、固定资产投资总额</w:t>
        </w:r>
        <w:r>
          <w:tab/>
        </w:r>
        <w:r>
          <w:fldChar w:fldCharType="begin"/>
        </w:r>
        <w:r>
          <w:instrText xml:space="preserve"> PAGEREF _Toc11832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9" w:history="1">
        <w:r>
          <w:rPr>
            <w:rFonts w:ascii="仿宋" w:eastAsia="仿宋" w:hAnsi="仿宋" w:cs="仿宋" w:hint="eastAsia"/>
            <w:lang w:eastAsia="zh-CN"/>
          </w:rPr>
          <w:t>(三)、铺底流动资金和建设期利息</w:t>
        </w:r>
        <w:r>
          <w:tab/>
        </w:r>
        <w:r>
          <w:fldChar w:fldCharType="begin"/>
        </w:r>
        <w:r>
          <w:instrText xml:space="preserve"> PAGEREF _Toc2899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27" w:history="1">
        <w:r>
          <w:rPr>
            <w:rFonts w:ascii="仿宋" w:eastAsia="仿宋" w:hAnsi="仿宋" w:cs="仿宋" w:hint="eastAsia"/>
            <w:lang w:eastAsia="zh-CN"/>
          </w:rPr>
          <w:t>(四)、资金筹措</w:t>
        </w:r>
        <w:r>
          <w:tab/>
        </w:r>
        <w:r>
          <w:fldChar w:fldCharType="begin"/>
        </w:r>
        <w:r>
          <w:instrText xml:space="preserve"> PAGEREF _Toc14927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9" w:history="1">
        <w:r>
          <w:rPr>
            <w:rFonts w:ascii="仿宋" w:eastAsia="仿宋" w:hAnsi="仿宋" w:cs="仿宋" w:hint="eastAsia"/>
            <w:lang w:eastAsia="zh-CN"/>
          </w:rPr>
          <w:t>四、机械自动采样设备项目建设内容</w:t>
        </w:r>
        <w:r>
          <w:tab/>
        </w:r>
        <w:r>
          <w:fldChar w:fldCharType="begin"/>
        </w:r>
        <w:r>
          <w:instrText xml:space="preserve"> PAGEREF _Toc2019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34" w:history="1">
        <w:r>
          <w:rPr>
            <w:rFonts w:ascii="仿宋" w:eastAsia="仿宋" w:hAnsi="仿宋" w:cs="仿宋" w:hint="eastAsia"/>
            <w:lang w:eastAsia="zh-CN"/>
          </w:rPr>
          <w:t>(一)、建筑工程</w:t>
        </w:r>
        <w:r>
          <w:tab/>
        </w:r>
        <w:r>
          <w:fldChar w:fldCharType="begin"/>
        </w:r>
        <w:r>
          <w:instrText xml:space="preserve"> PAGEREF _Toc18234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37" w:history="1">
        <w:r>
          <w:rPr>
            <w:rFonts w:ascii="仿宋" w:eastAsia="仿宋" w:hAnsi="仿宋" w:cs="仿宋" w:hint="eastAsia"/>
            <w:lang w:eastAsia="zh-CN"/>
          </w:rPr>
          <w:t>(二)、电气、自动控制系统</w:t>
        </w:r>
        <w:r>
          <w:tab/>
        </w:r>
        <w:r>
          <w:fldChar w:fldCharType="begin"/>
        </w:r>
        <w:r>
          <w:instrText xml:space="preserve"> PAGEREF _Toc10737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22" w:history="1">
        <w:r>
          <w:rPr>
            <w:rFonts w:ascii="仿宋" w:eastAsia="仿宋" w:hAnsi="仿宋" w:cs="仿宋" w:hint="eastAsia"/>
            <w:lang w:eastAsia="zh-CN"/>
          </w:rPr>
          <w:t>(三)、通用及专用设备选择</w:t>
        </w:r>
        <w:r>
          <w:tab/>
        </w:r>
        <w:r>
          <w:fldChar w:fldCharType="begin"/>
        </w:r>
        <w:r>
          <w:instrText xml:space="preserve"> PAGEREF _Toc5322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69" w:history="1">
        <w:r>
          <w:rPr>
            <w:rFonts w:ascii="仿宋" w:eastAsia="仿宋" w:hAnsi="仿宋" w:cs="仿宋" w:hint="eastAsia"/>
            <w:lang w:eastAsia="zh-CN"/>
          </w:rPr>
          <w:t>(四)、公共工程</w:t>
        </w:r>
        <w:r>
          <w:tab/>
        </w:r>
        <w:r>
          <w:fldChar w:fldCharType="begin"/>
        </w:r>
        <w:r>
          <w:instrText xml:space="preserve"> PAGEREF _Toc31669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77" w:history="1">
        <w:r>
          <w:rPr>
            <w:rFonts w:ascii="仿宋" w:eastAsia="仿宋" w:hAnsi="仿宋" w:cs="仿宋" w:hint="eastAsia"/>
            <w:lang w:eastAsia="zh-CN"/>
          </w:rPr>
          <w:t>五、建设期限和进度安排</w:t>
        </w:r>
        <w:r>
          <w:tab/>
        </w:r>
        <w:r>
          <w:fldChar w:fldCharType="begin"/>
        </w:r>
        <w:r>
          <w:instrText xml:space="preserve"> PAGEREF _Toc28477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99" w:history="1">
        <w:r>
          <w:rPr>
            <w:rFonts w:ascii="仿宋" w:eastAsia="仿宋" w:hAnsi="仿宋" w:cs="仿宋" w:hint="eastAsia"/>
            <w:lang w:eastAsia="zh-CN"/>
          </w:rPr>
          <w:t>(一)、机械自动采样设备项目实施预备阶段</w:t>
        </w:r>
        <w:r>
          <w:tab/>
        </w:r>
        <w:r>
          <w:fldChar w:fldCharType="begin"/>
        </w:r>
        <w:r>
          <w:instrText xml:space="preserve"> PAGEREF _Toc32699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91" w:history="1">
        <w:r>
          <w:rPr>
            <w:rFonts w:ascii="仿宋" w:eastAsia="仿宋" w:hAnsi="仿宋" w:cs="仿宋" w:hint="eastAsia"/>
            <w:lang w:eastAsia="zh-CN"/>
          </w:rPr>
          <w:t>(二)、机械自动采样设备项目实施进度安排</w:t>
        </w:r>
        <w:r>
          <w:tab/>
        </w:r>
        <w:r>
          <w:fldChar w:fldCharType="begin"/>
        </w:r>
        <w:r>
          <w:instrText xml:space="preserve"> PAGEREF _Toc8491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18" w:history="1">
        <w:r>
          <w:rPr>
            <w:rFonts w:ascii="仿宋" w:eastAsia="仿宋" w:hAnsi="仿宋" w:cs="仿宋" w:hint="eastAsia"/>
            <w:lang w:eastAsia="zh-CN"/>
          </w:rPr>
          <w:t>六、机械自动采样设备项目组织管理与招投标</w:t>
        </w:r>
        <w:r>
          <w:tab/>
        </w:r>
        <w:r>
          <w:fldChar w:fldCharType="begin"/>
        </w:r>
        <w:r>
          <w:instrText xml:space="preserve"> PAGEREF _Toc18318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38" w:history="1">
        <w:r>
          <w:rPr>
            <w:rFonts w:ascii="仿宋" w:eastAsia="仿宋" w:hAnsi="仿宋" w:cs="仿宋" w:hint="eastAsia"/>
            <w:lang w:eastAsia="zh-CN"/>
          </w:rPr>
          <w:t>(一)、机械自动采样设备项目筹建时期的组织与管理</w:t>
        </w:r>
        <w:r>
          <w:tab/>
        </w:r>
        <w:r>
          <w:fldChar w:fldCharType="begin"/>
        </w:r>
        <w:r>
          <w:instrText xml:space="preserve"> PAGEREF _Toc27138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73" w:history="1">
        <w:r>
          <w:rPr>
            <w:rFonts w:ascii="仿宋" w:eastAsia="仿宋" w:hAnsi="仿宋" w:cs="仿宋" w:hint="eastAsia"/>
            <w:lang w:eastAsia="zh-CN"/>
          </w:rPr>
          <w:t>(二)、机械自动采样设备项目运行时期的组织与管理</w:t>
        </w:r>
        <w:r>
          <w:tab/>
        </w:r>
        <w:r>
          <w:fldChar w:fldCharType="begin"/>
        </w:r>
        <w:r>
          <w:instrText xml:space="preserve"> PAGEREF _Toc24773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42" w:history="1">
        <w:r>
          <w:rPr>
            <w:rFonts w:ascii="仿宋" w:eastAsia="仿宋" w:hAnsi="仿宋" w:cs="仿宋" w:hint="eastAsia"/>
            <w:lang w:eastAsia="zh-CN"/>
          </w:rPr>
          <w:t>(三)、劳动定员和人员培训</w:t>
        </w:r>
        <w:r>
          <w:tab/>
        </w:r>
        <w:r>
          <w:fldChar w:fldCharType="begin"/>
        </w:r>
        <w:r>
          <w:instrText xml:space="preserve"> PAGEREF _Toc17742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16" w:history="1">
        <w:r>
          <w:rPr>
            <w:rFonts w:ascii="仿宋" w:eastAsia="仿宋" w:hAnsi="仿宋" w:cs="仿宋" w:hint="eastAsia"/>
            <w:lang w:eastAsia="zh-CN"/>
          </w:rPr>
          <w:t>(四)、招标管理</w:t>
        </w:r>
        <w:r>
          <w:tab/>
        </w:r>
        <w:r>
          <w:fldChar w:fldCharType="begin"/>
        </w:r>
        <w:r>
          <w:instrText xml:space="preserve"> PAGEREF _Toc21416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29" w:history="1">
        <w:r>
          <w:rPr>
            <w:rFonts w:ascii="仿宋" w:eastAsia="仿宋" w:hAnsi="仿宋" w:cs="仿宋" w:hint="eastAsia"/>
            <w:lang w:eastAsia="zh-CN"/>
          </w:rPr>
          <w:t>七、环境保护与安全生产</w:t>
        </w:r>
        <w:r>
          <w:tab/>
        </w:r>
        <w:r>
          <w:fldChar w:fldCharType="begin"/>
        </w:r>
        <w:r>
          <w:instrText xml:space="preserve"> PAGEREF _Toc29029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6" w:history="1">
        <w:r>
          <w:rPr>
            <w:rFonts w:ascii="仿宋" w:eastAsia="仿宋" w:hAnsi="仿宋" w:cs="仿宋" w:hint="eastAsia"/>
            <w:lang w:eastAsia="zh-CN"/>
          </w:rPr>
          <w:t>(一)、建设地区的环境现状</w:t>
        </w:r>
        <w:r>
          <w:tab/>
        </w:r>
        <w:r>
          <w:fldChar w:fldCharType="begin"/>
        </w:r>
        <w:r>
          <w:instrText xml:space="preserve"> PAGEREF _Toc1986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60" w:history="1">
        <w:r>
          <w:rPr>
            <w:rFonts w:ascii="仿宋" w:eastAsia="仿宋" w:hAnsi="仿宋" w:cs="仿宋" w:hint="eastAsia"/>
            <w:lang w:eastAsia="zh-CN"/>
          </w:rPr>
          <w:t>(二)、机械自动采样设备项目拟采用的环境保护标准</w:t>
        </w:r>
        <w:r>
          <w:tab/>
        </w:r>
        <w:r>
          <w:fldChar w:fldCharType="begin"/>
        </w:r>
        <w:r>
          <w:instrText xml:space="preserve"> PAGEREF _Toc22560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36" w:history="1">
        <w:r>
          <w:rPr>
            <w:rFonts w:ascii="仿宋" w:eastAsia="仿宋" w:hAnsi="仿宋" w:cs="仿宋" w:hint="eastAsia"/>
            <w:lang w:eastAsia="zh-CN"/>
          </w:rPr>
          <w:t>(三)、机械自动采样设备项目对环境的影响及治理对策</w:t>
        </w:r>
        <w:r>
          <w:tab/>
        </w:r>
        <w:r>
          <w:fldChar w:fldCharType="begin"/>
        </w:r>
        <w:r>
          <w:instrText xml:space="preserve"> PAGEREF _Toc17936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06" w:history="1">
        <w:r>
          <w:rPr>
            <w:rFonts w:ascii="仿宋" w:eastAsia="仿宋" w:hAnsi="仿宋" w:cs="仿宋" w:hint="eastAsia"/>
            <w:lang w:eastAsia="zh-CN"/>
          </w:rPr>
          <w:t>(四)、环境监测制度的建议</w:t>
        </w:r>
        <w:r>
          <w:tab/>
        </w:r>
        <w:r>
          <w:fldChar w:fldCharType="begin"/>
        </w:r>
        <w:r>
          <w:instrText xml:space="preserve"> PAGEREF _Toc21206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09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_Toc3509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22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_Toc19122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70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_Toc22370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_Toc269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5" w:history="1">
        <w:r>
          <w:rPr>
            <w:rFonts w:ascii="仿宋" w:eastAsia="仿宋" w:hAnsi="仿宋" w:cs="仿宋" w:hint="eastAsia"/>
            <w:lang w:eastAsia="zh-CN"/>
          </w:rPr>
          <w:t>八、机械自动采样设备项目建设符合性</w:t>
        </w:r>
        <w:r>
          <w:tab/>
        </w:r>
        <w:r>
          <w:fldChar w:fldCharType="begin"/>
        </w:r>
        <w:r>
          <w:instrText xml:space="preserve"> PAGEREF _Toc1225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08" w:history="1">
        <w:r>
          <w:rPr>
            <w:rFonts w:ascii="仿宋" w:eastAsia="仿宋" w:hAnsi="仿宋" w:cs="仿宋" w:hint="eastAsia"/>
            <w:lang w:eastAsia="zh-CN"/>
          </w:rPr>
          <w:t>(一)、产业发展政策符合性</w:t>
        </w:r>
        <w:r>
          <w:tab/>
        </w:r>
        <w:r>
          <w:fldChar w:fldCharType="begin"/>
        </w:r>
        <w:r>
          <w:instrText xml:space="preserve"> PAGEREF _Toc26508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11" w:history="1">
        <w:r>
          <w:rPr>
            <w:rFonts w:ascii="仿宋" w:eastAsia="仿宋" w:hAnsi="仿宋" w:cs="仿宋" w:hint="eastAsia"/>
            <w:lang w:eastAsia="zh-CN"/>
          </w:rPr>
          <w:t>(二)、机械自动采样设备项目选址与用地规划相容性</w:t>
        </w:r>
        <w:r>
          <w:tab/>
        </w:r>
        <w:r>
          <w:fldChar w:fldCharType="begin"/>
        </w:r>
        <w:r>
          <w:instrText xml:space="preserve"> PAGEREF _Toc25811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54" w:history="1">
        <w:r>
          <w:rPr>
            <w:rFonts w:ascii="仿宋" w:eastAsia="仿宋" w:hAnsi="仿宋" w:cs="仿宋" w:hint="eastAsia"/>
            <w:lang w:eastAsia="zh-CN"/>
          </w:rPr>
          <w:t>九、机械自动采样设备项目管理与监督</w:t>
        </w:r>
        <w:r>
          <w:tab/>
        </w:r>
        <w:r>
          <w:fldChar w:fldCharType="begin"/>
        </w:r>
        <w:r>
          <w:instrText xml:space="preserve"> PAGEREF _Toc28154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72" w:history="1">
        <w:r>
          <w:rPr>
            <w:rFonts w:ascii="仿宋" w:eastAsia="仿宋" w:hAnsi="仿宋" w:cs="仿宋" w:hint="eastAsia"/>
            <w:lang w:eastAsia="zh-CN"/>
          </w:rPr>
          <w:t>(一)、机械自动采样设备项目管理体系建设</w:t>
        </w:r>
        <w:r>
          <w:tab/>
        </w:r>
        <w:r>
          <w:fldChar w:fldCharType="begin"/>
        </w:r>
        <w:r>
          <w:instrText xml:space="preserve"> PAGEREF _Toc14972 \h </w:instrText>
        </w:r>
        <w:r>
          <w:fldChar w:fldCharType="separate"/>
        </w:r>
        <w:r>
          <w:t>49</w:t>
        </w:r>
        <w:r>
          <w:fldChar w:fldCharType="end"/>
        </w:r>
      </w:hyperlink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https://d.book118.com/317021166030006035</w:t>
        </w:r>
      </w:hyperlink>
    </w:p>
    <w:p>
      <w:pPr>
        <w:pStyle w:val="TOC2"/>
        <w:tabs>
          <w:tab w:val="right" w:leader="dot" w:pos="8306"/>
        </w:tabs>
      </w:pPr>
    </w:p>
    <w:sectPr>
      <w:headerReference w:type="default" r:id="rId7"/>
      <w:footerReference w:type="default" r:id="rId8"/>
      <w:type w:val="nextPage"/>
      <w:pgSz w:w="11906" w:h="16838"/>
      <w:pgMar w:top="1440" w:right="1800" w:bottom="1440" w:left="1800" w:header="851" w:footer="992" w:gutter="0"/>
      <w:pgNumType w:start="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机械自动采样设备项目可行性评估方案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机械自动采样设备项目可行性评估方案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0DA277B"/>
    <w:rsid w:val="60DA277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yperlink" Target="https://d.book118.com/317021166030006035" TargetMode="Externa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花落蝶舞</dc:creator>
  <cp:lastModifiedBy>花落蝶舞</cp:lastModifiedBy>
  <cp:revision>1</cp:revision>
  <dcterms:created xsi:type="dcterms:W3CDTF">2024-01-24T06:18:00Z</dcterms:created>
  <dcterms:modified xsi:type="dcterms:W3CDTF">2024-01-24T06:19:06Z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77ED2B9033954DAB91F8C63FE2129602_11</vt:lpwstr>
  </property>
  <property fmtid="{D5CDD505-2E9C-101B-9397-08002B2CF9AE}" pid="3" name="KSOProductBuildVer">
    <vt:lpwstr>2052-12.1.0.16120</vt:lpwstr>
  </property>
</Properties>
</file>